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B" w:rsidRPr="00FC2D3F" w:rsidRDefault="00274B0B" w:rsidP="001D6716">
      <w:pPr>
        <w:spacing w:line="360" w:lineRule="auto"/>
        <w:jc w:val="both"/>
        <w:rPr>
          <w:b/>
          <w:sz w:val="30"/>
          <w:szCs w:val="30"/>
        </w:rPr>
      </w:pPr>
      <w:r w:rsidRPr="00FC2D3F">
        <w:rPr>
          <w:b/>
          <w:sz w:val="30"/>
          <w:szCs w:val="30"/>
        </w:rPr>
        <w:t>Содержание</w:t>
      </w:r>
    </w:p>
    <w:p w:rsidR="00274B0B" w:rsidRPr="00FC2D3F" w:rsidRDefault="00274B0B" w:rsidP="001D6716">
      <w:pPr>
        <w:spacing w:line="360" w:lineRule="auto"/>
        <w:jc w:val="both"/>
        <w:rPr>
          <w:b/>
          <w:sz w:val="30"/>
          <w:szCs w:val="30"/>
        </w:rPr>
      </w:pPr>
    </w:p>
    <w:p w:rsidR="009E5AFE" w:rsidRPr="00FC2D3F" w:rsidRDefault="00274B0B" w:rsidP="001D6716">
      <w:pPr>
        <w:pStyle w:val="10"/>
        <w:jc w:val="both"/>
        <w:rPr>
          <w:sz w:val="30"/>
          <w:szCs w:val="30"/>
        </w:rPr>
      </w:pPr>
      <w:r w:rsidRPr="00FC2D3F">
        <w:rPr>
          <w:b/>
          <w:sz w:val="30"/>
          <w:szCs w:val="30"/>
        </w:rPr>
        <w:fldChar w:fldCharType="begin"/>
      </w:r>
      <w:r w:rsidRPr="00FC2D3F">
        <w:rPr>
          <w:b/>
          <w:sz w:val="30"/>
          <w:szCs w:val="30"/>
        </w:rPr>
        <w:instrText xml:space="preserve"> TOC \o "1-2" \h \z \u </w:instrText>
      </w:r>
      <w:r w:rsidRPr="00FC2D3F">
        <w:rPr>
          <w:b/>
          <w:sz w:val="30"/>
          <w:szCs w:val="30"/>
        </w:rPr>
        <w:fldChar w:fldCharType="separate"/>
      </w:r>
      <w:hyperlink w:anchor="_Toc146392445" w:history="1">
        <w:r w:rsidR="009E5AFE" w:rsidRPr="00FC2D3F">
          <w:rPr>
            <w:rStyle w:val="a8"/>
            <w:sz w:val="30"/>
            <w:szCs w:val="30"/>
          </w:rPr>
          <w:t>Введение</w:t>
        </w:r>
        <w:r w:rsidR="009E5AFE" w:rsidRPr="00FC2D3F">
          <w:rPr>
            <w:webHidden/>
            <w:sz w:val="30"/>
            <w:szCs w:val="30"/>
          </w:rPr>
          <w:tab/>
        </w:r>
        <w:r w:rsidR="009E5AFE" w:rsidRPr="00FC2D3F">
          <w:rPr>
            <w:webHidden/>
            <w:sz w:val="30"/>
            <w:szCs w:val="30"/>
          </w:rPr>
          <w:fldChar w:fldCharType="begin"/>
        </w:r>
        <w:r w:rsidR="009E5AFE" w:rsidRPr="00FC2D3F">
          <w:rPr>
            <w:webHidden/>
            <w:sz w:val="30"/>
            <w:szCs w:val="30"/>
          </w:rPr>
          <w:instrText xml:space="preserve"> PAGEREF _Toc146392445 \h </w:instrText>
        </w:r>
        <w:r w:rsidR="009E5AFE" w:rsidRPr="00FC2D3F">
          <w:rPr>
            <w:webHidden/>
            <w:sz w:val="30"/>
            <w:szCs w:val="30"/>
          </w:rPr>
        </w:r>
        <w:r w:rsidR="009E5AFE" w:rsidRPr="00FC2D3F">
          <w:rPr>
            <w:webHidden/>
            <w:sz w:val="30"/>
            <w:szCs w:val="30"/>
          </w:rPr>
          <w:fldChar w:fldCharType="separate"/>
        </w:r>
        <w:r w:rsidR="00E34D30">
          <w:rPr>
            <w:webHidden/>
            <w:sz w:val="30"/>
            <w:szCs w:val="30"/>
          </w:rPr>
          <w:t>3</w:t>
        </w:r>
        <w:r w:rsidR="009E5AFE" w:rsidRPr="00FC2D3F">
          <w:rPr>
            <w:webHidden/>
            <w:sz w:val="30"/>
            <w:szCs w:val="30"/>
          </w:rPr>
          <w:fldChar w:fldCharType="end"/>
        </w:r>
      </w:hyperlink>
    </w:p>
    <w:p w:rsidR="009E5AFE" w:rsidRPr="00FC2D3F" w:rsidRDefault="00DF4E67" w:rsidP="001D6716">
      <w:pPr>
        <w:pStyle w:val="21"/>
        <w:tabs>
          <w:tab w:val="right" w:leader="dot" w:pos="9628"/>
        </w:tabs>
        <w:spacing w:line="360" w:lineRule="auto"/>
        <w:ind w:left="0"/>
        <w:jc w:val="both"/>
        <w:rPr>
          <w:noProof/>
          <w:sz w:val="30"/>
          <w:szCs w:val="30"/>
        </w:rPr>
      </w:pPr>
      <w:r w:rsidRPr="00FC2D3F">
        <w:rPr>
          <w:noProof/>
          <w:sz w:val="30"/>
          <w:szCs w:val="30"/>
        </w:rPr>
        <w:t>1.Обзор литеретуры</w:t>
      </w:r>
    </w:p>
    <w:p w:rsidR="009E5AFE" w:rsidRPr="00FC2D3F" w:rsidRDefault="00584A7D" w:rsidP="001D6716">
      <w:pPr>
        <w:pStyle w:val="10"/>
        <w:jc w:val="both"/>
        <w:rPr>
          <w:sz w:val="30"/>
          <w:szCs w:val="30"/>
        </w:rPr>
      </w:pPr>
      <w:hyperlink w:anchor="_Toc146392449" w:history="1">
        <w:r w:rsidR="009E5AFE" w:rsidRPr="00FC2D3F">
          <w:rPr>
            <w:rStyle w:val="a8"/>
            <w:sz w:val="30"/>
            <w:szCs w:val="30"/>
          </w:rPr>
          <w:t>2. Краткая экономическая характеристика предприятия</w:t>
        </w:r>
        <w:r w:rsidR="009E5AFE" w:rsidRPr="00FC2D3F">
          <w:rPr>
            <w:webHidden/>
            <w:sz w:val="30"/>
            <w:szCs w:val="30"/>
          </w:rPr>
          <w:tab/>
        </w:r>
        <w:r w:rsidR="009E5AFE" w:rsidRPr="00FC2D3F">
          <w:rPr>
            <w:webHidden/>
            <w:sz w:val="30"/>
            <w:szCs w:val="30"/>
          </w:rPr>
          <w:fldChar w:fldCharType="begin"/>
        </w:r>
        <w:r w:rsidR="009E5AFE" w:rsidRPr="00FC2D3F">
          <w:rPr>
            <w:webHidden/>
            <w:sz w:val="30"/>
            <w:szCs w:val="30"/>
          </w:rPr>
          <w:instrText xml:space="preserve"> PAGEREF _Toc146392449 \h </w:instrText>
        </w:r>
        <w:r w:rsidR="009E5AFE" w:rsidRPr="00FC2D3F">
          <w:rPr>
            <w:webHidden/>
            <w:sz w:val="30"/>
            <w:szCs w:val="30"/>
          </w:rPr>
        </w:r>
        <w:r w:rsidR="009E5AFE" w:rsidRPr="00FC2D3F">
          <w:rPr>
            <w:webHidden/>
            <w:sz w:val="30"/>
            <w:szCs w:val="30"/>
          </w:rPr>
          <w:fldChar w:fldCharType="separate"/>
        </w:r>
        <w:r w:rsidR="00E34D30">
          <w:rPr>
            <w:webHidden/>
            <w:sz w:val="30"/>
            <w:szCs w:val="30"/>
          </w:rPr>
          <w:t>13</w:t>
        </w:r>
        <w:r w:rsidR="009E5AFE" w:rsidRPr="00FC2D3F">
          <w:rPr>
            <w:webHidden/>
            <w:sz w:val="30"/>
            <w:szCs w:val="30"/>
          </w:rPr>
          <w:fldChar w:fldCharType="end"/>
        </w:r>
      </w:hyperlink>
    </w:p>
    <w:p w:rsidR="009E5AFE" w:rsidRPr="00FC2D3F" w:rsidRDefault="00584A7D" w:rsidP="001D6716">
      <w:pPr>
        <w:pStyle w:val="21"/>
        <w:tabs>
          <w:tab w:val="right" w:leader="dot" w:pos="9628"/>
        </w:tabs>
        <w:spacing w:line="360" w:lineRule="auto"/>
        <w:ind w:left="0"/>
        <w:jc w:val="both"/>
        <w:rPr>
          <w:noProof/>
          <w:sz w:val="30"/>
          <w:szCs w:val="30"/>
        </w:rPr>
      </w:pPr>
      <w:hyperlink w:anchor="_Toc146392450" w:history="1">
        <w:r w:rsidR="009E5AFE" w:rsidRPr="00FC2D3F">
          <w:rPr>
            <w:rStyle w:val="a8"/>
            <w:noProof/>
            <w:sz w:val="30"/>
            <w:szCs w:val="30"/>
          </w:rPr>
          <w:t>2.1. Структура и виды деятельности предприятия</w:t>
        </w:r>
        <w:r w:rsidR="009E5AFE" w:rsidRPr="00FC2D3F">
          <w:rPr>
            <w:noProof/>
            <w:webHidden/>
            <w:sz w:val="30"/>
            <w:szCs w:val="30"/>
          </w:rPr>
          <w:tab/>
        </w:r>
        <w:r w:rsidR="009E5AFE" w:rsidRPr="00FC2D3F">
          <w:rPr>
            <w:noProof/>
            <w:webHidden/>
            <w:sz w:val="30"/>
            <w:szCs w:val="30"/>
          </w:rPr>
          <w:fldChar w:fldCharType="begin"/>
        </w:r>
        <w:r w:rsidR="009E5AFE" w:rsidRPr="00FC2D3F">
          <w:rPr>
            <w:noProof/>
            <w:webHidden/>
            <w:sz w:val="30"/>
            <w:szCs w:val="30"/>
          </w:rPr>
          <w:instrText xml:space="preserve"> PAGEREF _Toc146392450 \h </w:instrText>
        </w:r>
        <w:r w:rsidR="009E5AFE" w:rsidRPr="00FC2D3F">
          <w:rPr>
            <w:noProof/>
            <w:webHidden/>
            <w:sz w:val="30"/>
            <w:szCs w:val="30"/>
          </w:rPr>
        </w:r>
        <w:r w:rsidR="009E5AFE" w:rsidRPr="00FC2D3F">
          <w:rPr>
            <w:noProof/>
            <w:webHidden/>
            <w:sz w:val="30"/>
            <w:szCs w:val="30"/>
          </w:rPr>
          <w:fldChar w:fldCharType="separate"/>
        </w:r>
        <w:r w:rsidR="00E34D30">
          <w:rPr>
            <w:noProof/>
            <w:webHidden/>
            <w:sz w:val="30"/>
            <w:szCs w:val="30"/>
          </w:rPr>
          <w:t>13</w:t>
        </w:r>
        <w:r w:rsidR="009E5AFE" w:rsidRPr="00FC2D3F">
          <w:rPr>
            <w:noProof/>
            <w:webHidden/>
            <w:sz w:val="30"/>
            <w:szCs w:val="30"/>
          </w:rPr>
          <w:fldChar w:fldCharType="end"/>
        </w:r>
      </w:hyperlink>
    </w:p>
    <w:p w:rsidR="009E5AFE" w:rsidRPr="00FC2D3F" w:rsidRDefault="00584A7D" w:rsidP="001D6716">
      <w:pPr>
        <w:pStyle w:val="21"/>
        <w:tabs>
          <w:tab w:val="right" w:leader="dot" w:pos="9628"/>
        </w:tabs>
        <w:spacing w:line="360" w:lineRule="auto"/>
        <w:ind w:left="0"/>
        <w:jc w:val="both"/>
        <w:rPr>
          <w:noProof/>
          <w:sz w:val="30"/>
          <w:szCs w:val="30"/>
        </w:rPr>
      </w:pPr>
      <w:hyperlink w:anchor="_Toc146392451" w:history="1">
        <w:r w:rsidR="009E5AFE" w:rsidRPr="00FC2D3F">
          <w:rPr>
            <w:rStyle w:val="a8"/>
            <w:noProof/>
            <w:sz w:val="30"/>
            <w:szCs w:val="30"/>
          </w:rPr>
          <w:t>2.2. Организация бухгалтерского учета и контроля на предприятии</w:t>
        </w:r>
        <w:r w:rsidR="009E5AFE" w:rsidRPr="00FC2D3F">
          <w:rPr>
            <w:noProof/>
            <w:webHidden/>
            <w:sz w:val="30"/>
            <w:szCs w:val="30"/>
          </w:rPr>
          <w:tab/>
        </w:r>
        <w:r w:rsidR="009E5AFE" w:rsidRPr="00FC2D3F">
          <w:rPr>
            <w:noProof/>
            <w:webHidden/>
            <w:sz w:val="30"/>
            <w:szCs w:val="30"/>
          </w:rPr>
          <w:fldChar w:fldCharType="begin"/>
        </w:r>
        <w:r w:rsidR="009E5AFE" w:rsidRPr="00FC2D3F">
          <w:rPr>
            <w:noProof/>
            <w:webHidden/>
            <w:sz w:val="30"/>
            <w:szCs w:val="30"/>
          </w:rPr>
          <w:instrText xml:space="preserve"> PAGEREF _Toc146392451 \h </w:instrText>
        </w:r>
        <w:r w:rsidR="009E5AFE" w:rsidRPr="00FC2D3F">
          <w:rPr>
            <w:noProof/>
            <w:webHidden/>
            <w:sz w:val="30"/>
            <w:szCs w:val="30"/>
          </w:rPr>
        </w:r>
        <w:r w:rsidR="009E5AFE" w:rsidRPr="00FC2D3F">
          <w:rPr>
            <w:noProof/>
            <w:webHidden/>
            <w:sz w:val="30"/>
            <w:szCs w:val="30"/>
          </w:rPr>
          <w:fldChar w:fldCharType="separate"/>
        </w:r>
        <w:r w:rsidR="00E34D30">
          <w:rPr>
            <w:noProof/>
            <w:webHidden/>
            <w:sz w:val="30"/>
            <w:szCs w:val="30"/>
          </w:rPr>
          <w:t>14</w:t>
        </w:r>
        <w:r w:rsidR="009E5AFE" w:rsidRPr="00FC2D3F">
          <w:rPr>
            <w:noProof/>
            <w:webHidden/>
            <w:sz w:val="30"/>
            <w:szCs w:val="30"/>
          </w:rPr>
          <w:fldChar w:fldCharType="end"/>
        </w:r>
      </w:hyperlink>
    </w:p>
    <w:p w:rsidR="009E5AFE" w:rsidRPr="00FC2D3F" w:rsidRDefault="00584A7D" w:rsidP="001D6716">
      <w:pPr>
        <w:pStyle w:val="10"/>
        <w:jc w:val="both"/>
        <w:rPr>
          <w:sz w:val="30"/>
          <w:szCs w:val="30"/>
        </w:rPr>
      </w:pPr>
      <w:hyperlink w:anchor="_Toc146392452" w:history="1">
        <w:r w:rsidR="009E5AFE" w:rsidRPr="00FC2D3F">
          <w:rPr>
            <w:rStyle w:val="a8"/>
            <w:sz w:val="30"/>
            <w:szCs w:val="30"/>
          </w:rPr>
          <w:t>3. Организация аудиторской проверки операций с основными средствами</w:t>
        </w:r>
        <w:r w:rsidR="009E5AFE" w:rsidRPr="00FC2D3F">
          <w:rPr>
            <w:webHidden/>
            <w:sz w:val="30"/>
            <w:szCs w:val="30"/>
          </w:rPr>
          <w:tab/>
        </w:r>
        <w:r w:rsidR="009E5AFE" w:rsidRPr="00FC2D3F">
          <w:rPr>
            <w:webHidden/>
            <w:sz w:val="30"/>
            <w:szCs w:val="30"/>
          </w:rPr>
          <w:fldChar w:fldCharType="begin"/>
        </w:r>
        <w:r w:rsidR="009E5AFE" w:rsidRPr="00FC2D3F">
          <w:rPr>
            <w:webHidden/>
            <w:sz w:val="30"/>
            <w:szCs w:val="30"/>
          </w:rPr>
          <w:instrText xml:space="preserve"> PAGEREF _Toc146392452 \h </w:instrText>
        </w:r>
        <w:r w:rsidR="009E5AFE" w:rsidRPr="00FC2D3F">
          <w:rPr>
            <w:webHidden/>
            <w:sz w:val="30"/>
            <w:szCs w:val="30"/>
          </w:rPr>
        </w:r>
        <w:r w:rsidR="009E5AFE" w:rsidRPr="00FC2D3F">
          <w:rPr>
            <w:webHidden/>
            <w:sz w:val="30"/>
            <w:szCs w:val="30"/>
          </w:rPr>
          <w:fldChar w:fldCharType="separate"/>
        </w:r>
        <w:r w:rsidR="00E34D30">
          <w:rPr>
            <w:webHidden/>
            <w:sz w:val="30"/>
            <w:szCs w:val="30"/>
          </w:rPr>
          <w:t>18</w:t>
        </w:r>
        <w:r w:rsidR="009E5AFE" w:rsidRPr="00FC2D3F">
          <w:rPr>
            <w:webHidden/>
            <w:sz w:val="30"/>
            <w:szCs w:val="30"/>
          </w:rPr>
          <w:fldChar w:fldCharType="end"/>
        </w:r>
      </w:hyperlink>
    </w:p>
    <w:p w:rsidR="009E5AFE" w:rsidRPr="00FC2D3F" w:rsidRDefault="00584A7D" w:rsidP="001D6716">
      <w:pPr>
        <w:pStyle w:val="21"/>
        <w:tabs>
          <w:tab w:val="right" w:leader="dot" w:pos="9628"/>
        </w:tabs>
        <w:spacing w:line="360" w:lineRule="auto"/>
        <w:ind w:left="0"/>
        <w:jc w:val="both"/>
        <w:rPr>
          <w:noProof/>
          <w:sz w:val="30"/>
          <w:szCs w:val="30"/>
        </w:rPr>
      </w:pPr>
      <w:hyperlink w:anchor="_Toc146392453" w:history="1">
        <w:r w:rsidR="009E5AFE" w:rsidRPr="00FC2D3F">
          <w:rPr>
            <w:rStyle w:val="a8"/>
            <w:noProof/>
            <w:sz w:val="30"/>
            <w:szCs w:val="30"/>
          </w:rPr>
          <w:t>3.1. Цели, задачи, источники проверки</w:t>
        </w:r>
        <w:r w:rsidR="009E5AFE" w:rsidRPr="00FC2D3F">
          <w:rPr>
            <w:noProof/>
            <w:webHidden/>
            <w:sz w:val="30"/>
            <w:szCs w:val="30"/>
          </w:rPr>
          <w:tab/>
        </w:r>
        <w:r w:rsidR="009E5AFE" w:rsidRPr="00FC2D3F">
          <w:rPr>
            <w:noProof/>
            <w:webHidden/>
            <w:sz w:val="30"/>
            <w:szCs w:val="30"/>
          </w:rPr>
          <w:fldChar w:fldCharType="begin"/>
        </w:r>
        <w:r w:rsidR="009E5AFE" w:rsidRPr="00FC2D3F">
          <w:rPr>
            <w:noProof/>
            <w:webHidden/>
            <w:sz w:val="30"/>
            <w:szCs w:val="30"/>
          </w:rPr>
          <w:instrText xml:space="preserve"> PAGEREF _Toc146392453 \h </w:instrText>
        </w:r>
        <w:r w:rsidR="009E5AFE" w:rsidRPr="00FC2D3F">
          <w:rPr>
            <w:noProof/>
            <w:webHidden/>
            <w:sz w:val="30"/>
            <w:szCs w:val="30"/>
          </w:rPr>
        </w:r>
        <w:r w:rsidR="009E5AFE" w:rsidRPr="00FC2D3F">
          <w:rPr>
            <w:noProof/>
            <w:webHidden/>
            <w:sz w:val="30"/>
            <w:szCs w:val="30"/>
          </w:rPr>
          <w:fldChar w:fldCharType="separate"/>
        </w:r>
        <w:r w:rsidR="00E34D30">
          <w:rPr>
            <w:noProof/>
            <w:webHidden/>
            <w:sz w:val="30"/>
            <w:szCs w:val="30"/>
          </w:rPr>
          <w:t>18</w:t>
        </w:r>
        <w:r w:rsidR="009E5AFE" w:rsidRPr="00FC2D3F">
          <w:rPr>
            <w:noProof/>
            <w:webHidden/>
            <w:sz w:val="30"/>
            <w:szCs w:val="30"/>
          </w:rPr>
          <w:fldChar w:fldCharType="end"/>
        </w:r>
      </w:hyperlink>
    </w:p>
    <w:p w:rsidR="009E5AFE" w:rsidRPr="00FC2D3F" w:rsidRDefault="00584A7D" w:rsidP="001D6716">
      <w:pPr>
        <w:pStyle w:val="21"/>
        <w:tabs>
          <w:tab w:val="right" w:leader="dot" w:pos="9628"/>
        </w:tabs>
        <w:spacing w:line="360" w:lineRule="auto"/>
        <w:ind w:left="0"/>
        <w:jc w:val="both"/>
        <w:rPr>
          <w:noProof/>
          <w:sz w:val="30"/>
          <w:szCs w:val="30"/>
        </w:rPr>
      </w:pPr>
      <w:hyperlink w:anchor="_Toc146392454" w:history="1">
        <w:r w:rsidR="009E5AFE" w:rsidRPr="00FC2D3F">
          <w:rPr>
            <w:rStyle w:val="a8"/>
            <w:noProof/>
            <w:sz w:val="30"/>
            <w:szCs w:val="30"/>
          </w:rPr>
          <w:t>3.2. Оценка организации внутреннего контроля. Планирование аудиторской проверки</w:t>
        </w:r>
        <w:r w:rsidR="009E5AFE" w:rsidRPr="00FC2D3F">
          <w:rPr>
            <w:noProof/>
            <w:webHidden/>
            <w:sz w:val="30"/>
            <w:szCs w:val="30"/>
          </w:rPr>
          <w:tab/>
        </w:r>
        <w:r w:rsidR="009E5AFE" w:rsidRPr="00FC2D3F">
          <w:rPr>
            <w:noProof/>
            <w:webHidden/>
            <w:sz w:val="30"/>
            <w:szCs w:val="30"/>
          </w:rPr>
          <w:fldChar w:fldCharType="begin"/>
        </w:r>
        <w:r w:rsidR="009E5AFE" w:rsidRPr="00FC2D3F">
          <w:rPr>
            <w:noProof/>
            <w:webHidden/>
            <w:sz w:val="30"/>
            <w:szCs w:val="30"/>
          </w:rPr>
          <w:instrText xml:space="preserve"> PAGEREF _Toc146392454 \h </w:instrText>
        </w:r>
        <w:r w:rsidR="009E5AFE" w:rsidRPr="00FC2D3F">
          <w:rPr>
            <w:noProof/>
            <w:webHidden/>
            <w:sz w:val="30"/>
            <w:szCs w:val="30"/>
          </w:rPr>
        </w:r>
        <w:r w:rsidR="009E5AFE" w:rsidRPr="00FC2D3F">
          <w:rPr>
            <w:noProof/>
            <w:webHidden/>
            <w:sz w:val="30"/>
            <w:szCs w:val="30"/>
          </w:rPr>
          <w:fldChar w:fldCharType="separate"/>
        </w:r>
        <w:r w:rsidR="00E34D30">
          <w:rPr>
            <w:noProof/>
            <w:webHidden/>
            <w:sz w:val="30"/>
            <w:szCs w:val="30"/>
          </w:rPr>
          <w:t>18</w:t>
        </w:r>
        <w:r w:rsidR="009E5AFE" w:rsidRPr="00FC2D3F">
          <w:rPr>
            <w:noProof/>
            <w:webHidden/>
            <w:sz w:val="30"/>
            <w:szCs w:val="30"/>
          </w:rPr>
          <w:fldChar w:fldCharType="end"/>
        </w:r>
      </w:hyperlink>
    </w:p>
    <w:p w:rsidR="009E5AFE" w:rsidRPr="00FC2D3F" w:rsidRDefault="00584A7D" w:rsidP="001D6716">
      <w:pPr>
        <w:pStyle w:val="21"/>
        <w:tabs>
          <w:tab w:val="right" w:leader="dot" w:pos="9628"/>
        </w:tabs>
        <w:spacing w:line="360" w:lineRule="auto"/>
        <w:ind w:left="0"/>
        <w:jc w:val="both"/>
        <w:rPr>
          <w:noProof/>
          <w:sz w:val="30"/>
          <w:szCs w:val="30"/>
        </w:rPr>
      </w:pPr>
      <w:hyperlink w:anchor="_Toc146392455" w:history="1">
        <w:r w:rsidR="009E5AFE" w:rsidRPr="00FC2D3F">
          <w:rPr>
            <w:rStyle w:val="a8"/>
            <w:noProof/>
            <w:sz w:val="30"/>
            <w:szCs w:val="30"/>
          </w:rPr>
          <w:t>3.3. Аудиторская проверка учета операций с основными средствами</w:t>
        </w:r>
        <w:r w:rsidR="009E5AFE" w:rsidRPr="00FC2D3F">
          <w:rPr>
            <w:noProof/>
            <w:webHidden/>
            <w:sz w:val="30"/>
            <w:szCs w:val="30"/>
          </w:rPr>
          <w:tab/>
        </w:r>
        <w:r w:rsidR="009E5AFE" w:rsidRPr="00FC2D3F">
          <w:rPr>
            <w:noProof/>
            <w:webHidden/>
            <w:sz w:val="30"/>
            <w:szCs w:val="30"/>
          </w:rPr>
          <w:fldChar w:fldCharType="begin"/>
        </w:r>
        <w:r w:rsidR="009E5AFE" w:rsidRPr="00FC2D3F">
          <w:rPr>
            <w:noProof/>
            <w:webHidden/>
            <w:sz w:val="30"/>
            <w:szCs w:val="30"/>
          </w:rPr>
          <w:instrText xml:space="preserve"> PAGEREF _Toc146392455 \h </w:instrText>
        </w:r>
        <w:r w:rsidR="009E5AFE" w:rsidRPr="00FC2D3F">
          <w:rPr>
            <w:noProof/>
            <w:webHidden/>
            <w:sz w:val="30"/>
            <w:szCs w:val="30"/>
          </w:rPr>
        </w:r>
        <w:r w:rsidR="009E5AFE" w:rsidRPr="00FC2D3F">
          <w:rPr>
            <w:noProof/>
            <w:webHidden/>
            <w:sz w:val="30"/>
            <w:szCs w:val="30"/>
          </w:rPr>
          <w:fldChar w:fldCharType="separate"/>
        </w:r>
        <w:r w:rsidR="00E34D30">
          <w:rPr>
            <w:noProof/>
            <w:webHidden/>
            <w:sz w:val="30"/>
            <w:szCs w:val="30"/>
          </w:rPr>
          <w:t>20</w:t>
        </w:r>
        <w:r w:rsidR="009E5AFE" w:rsidRPr="00FC2D3F">
          <w:rPr>
            <w:noProof/>
            <w:webHidden/>
            <w:sz w:val="30"/>
            <w:szCs w:val="30"/>
          </w:rPr>
          <w:fldChar w:fldCharType="end"/>
        </w:r>
      </w:hyperlink>
    </w:p>
    <w:p w:rsidR="009E5AFE" w:rsidRPr="00FC2D3F" w:rsidRDefault="00584A7D" w:rsidP="001D6716">
      <w:pPr>
        <w:pStyle w:val="21"/>
        <w:tabs>
          <w:tab w:val="right" w:leader="dot" w:pos="9628"/>
        </w:tabs>
        <w:spacing w:line="360" w:lineRule="auto"/>
        <w:ind w:left="0"/>
        <w:jc w:val="both"/>
        <w:rPr>
          <w:noProof/>
          <w:sz w:val="30"/>
          <w:szCs w:val="30"/>
        </w:rPr>
      </w:pPr>
      <w:hyperlink w:anchor="_Toc146392456" w:history="1">
        <w:r w:rsidR="009E5AFE" w:rsidRPr="00FC2D3F">
          <w:rPr>
            <w:rStyle w:val="a8"/>
            <w:noProof/>
            <w:sz w:val="30"/>
            <w:szCs w:val="30"/>
          </w:rPr>
          <w:t>3.4. Оформление результатов аудиторской проверки</w:t>
        </w:r>
        <w:r w:rsidR="009E5AFE" w:rsidRPr="00FC2D3F">
          <w:rPr>
            <w:noProof/>
            <w:webHidden/>
            <w:sz w:val="30"/>
            <w:szCs w:val="30"/>
          </w:rPr>
          <w:tab/>
        </w:r>
        <w:r w:rsidR="009E5AFE" w:rsidRPr="00FC2D3F">
          <w:rPr>
            <w:noProof/>
            <w:webHidden/>
            <w:sz w:val="30"/>
            <w:szCs w:val="30"/>
          </w:rPr>
          <w:fldChar w:fldCharType="begin"/>
        </w:r>
        <w:r w:rsidR="009E5AFE" w:rsidRPr="00FC2D3F">
          <w:rPr>
            <w:noProof/>
            <w:webHidden/>
            <w:sz w:val="30"/>
            <w:szCs w:val="30"/>
          </w:rPr>
          <w:instrText xml:space="preserve"> PAGEREF _Toc146392456 \h </w:instrText>
        </w:r>
        <w:r w:rsidR="009E5AFE" w:rsidRPr="00FC2D3F">
          <w:rPr>
            <w:noProof/>
            <w:webHidden/>
            <w:sz w:val="30"/>
            <w:szCs w:val="30"/>
          </w:rPr>
        </w:r>
        <w:r w:rsidR="009E5AFE" w:rsidRPr="00FC2D3F">
          <w:rPr>
            <w:noProof/>
            <w:webHidden/>
            <w:sz w:val="30"/>
            <w:szCs w:val="30"/>
          </w:rPr>
          <w:fldChar w:fldCharType="separate"/>
        </w:r>
        <w:r w:rsidR="00E34D30">
          <w:rPr>
            <w:noProof/>
            <w:webHidden/>
            <w:sz w:val="30"/>
            <w:szCs w:val="30"/>
          </w:rPr>
          <w:t>26</w:t>
        </w:r>
        <w:r w:rsidR="009E5AFE" w:rsidRPr="00FC2D3F">
          <w:rPr>
            <w:noProof/>
            <w:webHidden/>
            <w:sz w:val="30"/>
            <w:szCs w:val="30"/>
          </w:rPr>
          <w:fldChar w:fldCharType="end"/>
        </w:r>
      </w:hyperlink>
    </w:p>
    <w:p w:rsidR="009E5AFE" w:rsidRPr="00FC2D3F" w:rsidRDefault="00584A7D" w:rsidP="001D6716">
      <w:pPr>
        <w:pStyle w:val="10"/>
        <w:jc w:val="both"/>
        <w:rPr>
          <w:rStyle w:val="a8"/>
          <w:color w:val="auto"/>
          <w:sz w:val="30"/>
          <w:szCs w:val="30"/>
          <w:lang w:val="en-US"/>
        </w:rPr>
      </w:pPr>
      <w:hyperlink w:anchor="_Toc146392458" w:history="1">
        <w:r w:rsidR="009E5AFE" w:rsidRPr="00FC2D3F">
          <w:rPr>
            <w:rStyle w:val="a8"/>
            <w:sz w:val="30"/>
            <w:szCs w:val="30"/>
          </w:rPr>
          <w:t>Список литературы</w:t>
        </w:r>
        <w:r w:rsidR="009E5AFE" w:rsidRPr="00FC2D3F">
          <w:rPr>
            <w:webHidden/>
            <w:sz w:val="30"/>
            <w:szCs w:val="30"/>
          </w:rPr>
          <w:tab/>
        </w:r>
        <w:r w:rsidR="009E5AFE" w:rsidRPr="00FC2D3F">
          <w:rPr>
            <w:webHidden/>
            <w:sz w:val="30"/>
            <w:szCs w:val="30"/>
          </w:rPr>
          <w:fldChar w:fldCharType="begin"/>
        </w:r>
        <w:r w:rsidR="009E5AFE" w:rsidRPr="00FC2D3F">
          <w:rPr>
            <w:webHidden/>
            <w:sz w:val="30"/>
            <w:szCs w:val="30"/>
          </w:rPr>
          <w:instrText xml:space="preserve"> PAGEREF _Toc146392458 \h </w:instrText>
        </w:r>
        <w:r w:rsidR="009E5AFE" w:rsidRPr="00FC2D3F">
          <w:rPr>
            <w:webHidden/>
            <w:sz w:val="30"/>
            <w:szCs w:val="30"/>
          </w:rPr>
        </w:r>
        <w:r w:rsidR="009E5AFE" w:rsidRPr="00FC2D3F">
          <w:rPr>
            <w:webHidden/>
            <w:sz w:val="30"/>
            <w:szCs w:val="30"/>
          </w:rPr>
          <w:fldChar w:fldCharType="separate"/>
        </w:r>
        <w:r w:rsidR="00E34D30">
          <w:rPr>
            <w:webHidden/>
            <w:sz w:val="30"/>
            <w:szCs w:val="30"/>
          </w:rPr>
          <w:t>29</w:t>
        </w:r>
        <w:r w:rsidR="009E5AFE" w:rsidRPr="00FC2D3F">
          <w:rPr>
            <w:webHidden/>
            <w:sz w:val="30"/>
            <w:szCs w:val="30"/>
          </w:rPr>
          <w:fldChar w:fldCharType="end"/>
        </w:r>
      </w:hyperlink>
    </w:p>
    <w:p w:rsidR="00A06319" w:rsidRPr="00FC2D3F" w:rsidRDefault="00A06319" w:rsidP="001D6716">
      <w:pPr>
        <w:spacing w:line="360" w:lineRule="auto"/>
        <w:jc w:val="both"/>
        <w:rPr>
          <w:noProof/>
          <w:sz w:val="30"/>
          <w:szCs w:val="30"/>
        </w:rPr>
      </w:pPr>
      <w:r w:rsidRPr="00FC2D3F">
        <w:rPr>
          <w:noProof/>
          <w:sz w:val="30"/>
          <w:szCs w:val="30"/>
        </w:rPr>
        <w:t>Приложения</w:t>
      </w:r>
    </w:p>
    <w:p w:rsidR="00274B0B" w:rsidRPr="00FC2D3F" w:rsidRDefault="00274B0B" w:rsidP="001D6716">
      <w:pPr>
        <w:tabs>
          <w:tab w:val="left" w:pos="851"/>
          <w:tab w:val="left" w:pos="993"/>
        </w:tabs>
        <w:spacing w:line="360" w:lineRule="auto"/>
        <w:jc w:val="both"/>
        <w:rPr>
          <w:b/>
          <w:sz w:val="30"/>
          <w:szCs w:val="30"/>
        </w:rPr>
      </w:pPr>
      <w:r w:rsidRPr="00FC2D3F">
        <w:rPr>
          <w:b/>
          <w:sz w:val="30"/>
          <w:szCs w:val="30"/>
        </w:rPr>
        <w:fldChar w:fldCharType="end"/>
      </w:r>
    </w:p>
    <w:p w:rsidR="00C12B75" w:rsidRPr="00FC2D3F" w:rsidRDefault="00A06319" w:rsidP="007732AA">
      <w:pPr>
        <w:pStyle w:val="1"/>
        <w:keepNext w:val="0"/>
        <w:widowControl w:val="0"/>
        <w:spacing w:before="0" w:after="0"/>
        <w:ind w:firstLine="709"/>
        <w:jc w:val="both"/>
        <w:rPr>
          <w:rFonts w:ascii="Times New Roman" w:hAnsi="Times New Roman" w:cs="Times New Roman"/>
          <w:sz w:val="30"/>
          <w:szCs w:val="30"/>
        </w:rPr>
      </w:pPr>
      <w:bookmarkStart w:id="0" w:name="_Toc146392445"/>
      <w:r w:rsidRPr="00FC2D3F">
        <w:rPr>
          <w:rFonts w:ascii="Times New Roman" w:hAnsi="Times New Roman" w:cs="Times New Roman"/>
          <w:sz w:val="30"/>
          <w:szCs w:val="30"/>
        </w:rPr>
        <w:br w:type="page"/>
      </w:r>
      <w:r w:rsidR="00C12B75" w:rsidRPr="00FC2D3F">
        <w:rPr>
          <w:rFonts w:ascii="Times New Roman" w:hAnsi="Times New Roman" w:cs="Times New Roman"/>
          <w:sz w:val="30"/>
          <w:szCs w:val="30"/>
        </w:rPr>
        <w:lastRenderedPageBreak/>
        <w:t>Введение</w:t>
      </w:r>
      <w:bookmarkEnd w:id="0"/>
    </w:p>
    <w:p w:rsidR="00274B0B" w:rsidRPr="00FC2D3F" w:rsidRDefault="00274B0B" w:rsidP="007732AA">
      <w:pPr>
        <w:ind w:firstLine="709"/>
        <w:jc w:val="both"/>
        <w:rPr>
          <w:sz w:val="30"/>
          <w:szCs w:val="30"/>
        </w:rPr>
      </w:pPr>
    </w:p>
    <w:p w:rsidR="006611EB" w:rsidRPr="00FC2D3F" w:rsidRDefault="006611EB" w:rsidP="004B65B5">
      <w:pPr>
        <w:pStyle w:val="31"/>
        <w:widowControl w:val="0"/>
        <w:spacing w:after="0" w:line="324" w:lineRule="auto"/>
        <w:ind w:left="0" w:firstLine="709"/>
        <w:jc w:val="both"/>
        <w:rPr>
          <w:sz w:val="30"/>
          <w:szCs w:val="30"/>
        </w:rPr>
      </w:pPr>
      <w:r w:rsidRPr="00FC2D3F">
        <w:rPr>
          <w:sz w:val="30"/>
          <w:szCs w:val="30"/>
        </w:rPr>
        <w:t>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среди которых достойное место должен занять институт аудиторства. Его главная цель – обеспечить контроль за достоверностью информации, отражаемой в бухгалтерской и налоговой отчетности. Данные по использованию имущества, денежных средств, проведению коммерческих операций у юридических объектов могут быть объективно подтверждены независимым аудитом.</w:t>
      </w:r>
    </w:p>
    <w:p w:rsidR="00274B0B" w:rsidRPr="00FC2D3F" w:rsidRDefault="006611EB" w:rsidP="004B65B5">
      <w:pPr>
        <w:pStyle w:val="31"/>
        <w:widowControl w:val="0"/>
        <w:spacing w:after="0" w:line="324" w:lineRule="auto"/>
        <w:ind w:left="0" w:firstLine="709"/>
        <w:jc w:val="both"/>
        <w:rPr>
          <w:sz w:val="30"/>
          <w:szCs w:val="30"/>
        </w:rPr>
      </w:pPr>
      <w:r w:rsidRPr="00FC2D3F">
        <w:rPr>
          <w:sz w:val="30"/>
          <w:szCs w:val="30"/>
        </w:rPr>
        <w:t xml:space="preserve">Аудит - это вид деятельности, заключающийся в сборе и оценке фактов, касающихся функционирования и положения экономического объекта (самостоятельного хозяйственного подразделения) или касающихся информации о таком положении и функционировании, и осуществляемый компетентным </w:t>
      </w:r>
      <w:r w:rsidR="00274B0B" w:rsidRPr="00FC2D3F">
        <w:rPr>
          <w:sz w:val="30"/>
          <w:szCs w:val="30"/>
        </w:rPr>
        <w:t>учета долгосрочных инвестиций; учета операций связанных с лизингом и арендой имущества; оценки и переоценки стоимости основных средств; учета и финансирования затрат на ремонт основных средств; учета реализации и прочего списания основных фондов.</w:t>
      </w:r>
    </w:p>
    <w:p w:rsidR="00274B0B" w:rsidRPr="00FC2D3F" w:rsidRDefault="00274B0B" w:rsidP="004B65B5">
      <w:pPr>
        <w:pStyle w:val="31"/>
        <w:widowControl w:val="0"/>
        <w:spacing w:after="0" w:line="324" w:lineRule="auto"/>
        <w:ind w:left="0" w:firstLine="709"/>
        <w:jc w:val="both"/>
        <w:rPr>
          <w:sz w:val="30"/>
          <w:szCs w:val="30"/>
        </w:rPr>
      </w:pPr>
      <w:r w:rsidRPr="00FC2D3F">
        <w:rPr>
          <w:sz w:val="30"/>
          <w:szCs w:val="30"/>
        </w:rPr>
        <w:t>Аудиторская проверка основных средств, следовательно, должна проводиться по  указанным направлениям. Таким образом, главная цель аудита основных средств - проверка правильности формирования состава, полноты и реальности учета движения, затрат на ремонт основных средств и достоверности амортизации их стоимости.</w:t>
      </w:r>
    </w:p>
    <w:p w:rsidR="006611EB" w:rsidRPr="00FC2D3F" w:rsidRDefault="00274B0B" w:rsidP="004B65B5">
      <w:pPr>
        <w:spacing w:line="324" w:lineRule="auto"/>
        <w:ind w:firstLine="709"/>
        <w:jc w:val="both"/>
        <w:rPr>
          <w:sz w:val="30"/>
          <w:szCs w:val="30"/>
        </w:rPr>
      </w:pPr>
      <w:r w:rsidRPr="00FC2D3F">
        <w:rPr>
          <w:sz w:val="30"/>
          <w:szCs w:val="30"/>
        </w:rPr>
        <w:t xml:space="preserve">Цель курсовой работы заключается в </w:t>
      </w:r>
      <w:r w:rsidR="001B1C29" w:rsidRPr="00FC2D3F">
        <w:rPr>
          <w:sz w:val="30"/>
          <w:szCs w:val="30"/>
        </w:rPr>
        <w:t xml:space="preserve">закреплении и углублении знаний в области аудита, а также изучении особенностей аудиторской проверки операций </w:t>
      </w:r>
    </w:p>
    <w:p w:rsidR="00215923" w:rsidRPr="00FC2D3F" w:rsidRDefault="001D6716" w:rsidP="004B65B5">
      <w:pPr>
        <w:pStyle w:val="2"/>
        <w:keepNext w:val="0"/>
        <w:widowControl w:val="0"/>
        <w:spacing w:before="0" w:after="0" w:line="324" w:lineRule="auto"/>
        <w:ind w:firstLine="709"/>
        <w:jc w:val="both"/>
        <w:rPr>
          <w:rFonts w:ascii="Times New Roman" w:hAnsi="Times New Roman" w:cs="Times New Roman"/>
          <w:i w:val="0"/>
          <w:sz w:val="30"/>
          <w:szCs w:val="30"/>
        </w:rPr>
      </w:pPr>
      <w:bookmarkStart w:id="1" w:name="_Toc146392446"/>
      <w:r w:rsidRPr="00FC2D3F">
        <w:rPr>
          <w:rFonts w:ascii="Times New Roman" w:hAnsi="Times New Roman" w:cs="Times New Roman"/>
          <w:b w:val="0"/>
          <w:bCs w:val="0"/>
          <w:sz w:val="30"/>
          <w:szCs w:val="30"/>
        </w:rPr>
        <w:br w:type="page"/>
      </w:r>
      <w:r w:rsidR="00274B0B" w:rsidRPr="00FC2D3F">
        <w:rPr>
          <w:rFonts w:ascii="Times New Roman" w:hAnsi="Times New Roman" w:cs="Times New Roman"/>
          <w:i w:val="0"/>
          <w:sz w:val="30"/>
          <w:szCs w:val="30"/>
        </w:rPr>
        <w:t xml:space="preserve">1. </w:t>
      </w:r>
      <w:bookmarkEnd w:id="1"/>
      <w:r w:rsidR="00DF4E67" w:rsidRPr="00FC2D3F">
        <w:rPr>
          <w:rFonts w:ascii="Times New Roman" w:hAnsi="Times New Roman" w:cs="Times New Roman"/>
          <w:i w:val="0"/>
          <w:sz w:val="30"/>
          <w:szCs w:val="30"/>
        </w:rPr>
        <w:t>Обзор литературы.</w:t>
      </w:r>
    </w:p>
    <w:p w:rsidR="00152993" w:rsidRPr="00FC2D3F" w:rsidRDefault="00152993" w:rsidP="004B65B5">
      <w:pPr>
        <w:widowControl w:val="0"/>
        <w:spacing w:line="324" w:lineRule="auto"/>
        <w:ind w:firstLine="709"/>
        <w:jc w:val="both"/>
        <w:rPr>
          <w:sz w:val="30"/>
          <w:szCs w:val="30"/>
        </w:rPr>
      </w:pPr>
    </w:p>
    <w:p w:rsidR="00152993" w:rsidRPr="00FC2D3F" w:rsidRDefault="00152993" w:rsidP="004B65B5">
      <w:pPr>
        <w:widowControl w:val="0"/>
        <w:shd w:val="clear" w:color="auto" w:fill="FFFFFF"/>
        <w:adjustRightInd w:val="0"/>
        <w:spacing w:line="324" w:lineRule="auto"/>
        <w:ind w:firstLine="709"/>
        <w:jc w:val="both"/>
        <w:rPr>
          <w:color w:val="000000"/>
          <w:sz w:val="30"/>
          <w:szCs w:val="30"/>
        </w:rPr>
      </w:pPr>
      <w:r w:rsidRPr="00FC2D3F">
        <w:rPr>
          <w:color w:val="000000"/>
          <w:sz w:val="30"/>
          <w:szCs w:val="30"/>
        </w:rPr>
        <w:t>В соответствии с Федеральным законом "Об аудиторской деятельности" аудиторская деятельность,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Кроме того, аудиторские организации и индивидуальные аудиторы могут оказывать сопутствующие аудиту услуги. [</w:t>
      </w:r>
      <w:r w:rsidR="0075757D" w:rsidRPr="00FC2D3F">
        <w:rPr>
          <w:color w:val="000000"/>
          <w:sz w:val="30"/>
          <w:szCs w:val="30"/>
        </w:rPr>
        <w:t>1, с. 1</w:t>
      </w:r>
      <w:r w:rsidRPr="00FC2D3F">
        <w:rPr>
          <w:color w:val="000000"/>
          <w:sz w:val="30"/>
          <w:szCs w:val="30"/>
        </w:rPr>
        <w:t>]</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Федеральный закон "Об аудиторской деятельности" определяет правовые основы регулирования аудиторской деятельности в РФ. На основании и во исполнение указанного закона и иных федеральных законов, указов Президента РФ Правительство РФ вправе принимать постановления, содержащие нормы законодательства РФ об аудиторской деятельности.</w:t>
      </w:r>
    </w:p>
    <w:p w:rsidR="00152993" w:rsidRPr="00FC2D3F" w:rsidRDefault="00152993" w:rsidP="004B65B5">
      <w:pPr>
        <w:widowControl w:val="0"/>
        <w:shd w:val="clear" w:color="auto" w:fill="FFFFFF"/>
        <w:adjustRightInd w:val="0"/>
        <w:spacing w:line="324" w:lineRule="auto"/>
        <w:ind w:firstLine="709"/>
        <w:jc w:val="both"/>
        <w:rPr>
          <w:color w:val="000000"/>
          <w:sz w:val="30"/>
          <w:szCs w:val="30"/>
        </w:rPr>
      </w:pPr>
      <w:r w:rsidRPr="00FC2D3F">
        <w:rPr>
          <w:color w:val="000000"/>
          <w:sz w:val="30"/>
          <w:szCs w:val="30"/>
        </w:rPr>
        <w:t xml:space="preserve">В законе "Об аудиторской деятельности" определена сфера аудита - проверка бухгалтерского учета и финансовой (бухгалтерской) отчетности аудита - выявить недостатки в ведении бухгалтерского учета, составлении отчетности, налогообложении, провести анализ финансового состояния хозяйствующего объекта и помочь ему в организации учета и отчетности. </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b/>
          <w:color w:val="000000"/>
          <w:sz w:val="30"/>
          <w:szCs w:val="30"/>
        </w:rPr>
        <w:t>Обязательный аудит</w:t>
      </w:r>
      <w:r w:rsidRPr="00FC2D3F">
        <w:rPr>
          <w:color w:val="000000"/>
          <w:sz w:val="30"/>
          <w:szCs w:val="30"/>
        </w:rPr>
        <w:t xml:space="preserve"> - это аудит, проведение которого обусловлено прямым указанием в Федеральном законе РФ и других федеральных законах. </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Тот факт, что необходимость аудита в ряде случаев установлена актами законодательства, а не желанием руководителей экономических субъектов, имеет свои причины и определенные последствия как для аудиторов, проводящих аудит, обязательный для экономических субъектов, так и для этих экономических субъектов.</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Причины необходимости проведения обязательного аудита: [5</w:t>
      </w:r>
      <w:r w:rsidR="0075757D" w:rsidRPr="00FC2D3F">
        <w:rPr>
          <w:color w:val="000000"/>
          <w:sz w:val="30"/>
          <w:szCs w:val="30"/>
        </w:rPr>
        <w:t>, с. 18</w:t>
      </w:r>
      <w:r w:rsidRPr="00FC2D3F">
        <w:rPr>
          <w:color w:val="000000"/>
          <w:sz w:val="30"/>
          <w:szCs w:val="30"/>
        </w:rPr>
        <w:t>]</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 xml:space="preserve">Субъекты обязательного аудита, как правило, работают с денежными средствами физических и/или юридических лиц - это банки, страховые организации, негосударственные пенсионные фонды, открытые акционерные </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b/>
          <w:color w:val="000000"/>
          <w:sz w:val="30"/>
          <w:szCs w:val="30"/>
        </w:rPr>
        <w:t>Системно-ориентированная</w:t>
      </w:r>
      <w:r w:rsidRPr="00FC2D3F">
        <w:rPr>
          <w:color w:val="000000"/>
          <w:sz w:val="30"/>
          <w:szCs w:val="30"/>
        </w:rPr>
        <w:t xml:space="preserve"> - предусматривает наблюдение систем, которые контролируют операции. Данная функция позволяет проводить экспертизу на основе внутреннего контроля. При хорошей работе системы внутреннего контроля облегчается проведение внешнего аудита.</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b/>
          <w:color w:val="000000"/>
          <w:sz w:val="30"/>
          <w:szCs w:val="30"/>
        </w:rPr>
        <w:t>Аудит, базирующийся на риске</w:t>
      </w:r>
      <w:r w:rsidRPr="00FC2D3F">
        <w:rPr>
          <w:color w:val="000000"/>
          <w:sz w:val="30"/>
          <w:szCs w:val="30"/>
        </w:rPr>
        <w:t>, - это такой аудит, когда проверка может производиться выборочно, в основном - узких мест (критических точек) в работе предприятия. Сосредоточив аудиторскую работу в областях, где риски выше, можно сократить время, затрачиваемое на проверку областей с низким риском. Те, кто полагается на суждение аудиторов, считают, что это может обеспечить более эффективную с точки зрения затрат проверку. [13</w:t>
      </w:r>
      <w:r w:rsidR="0075757D" w:rsidRPr="00FC2D3F">
        <w:rPr>
          <w:color w:val="000000"/>
          <w:sz w:val="30"/>
          <w:szCs w:val="30"/>
        </w:rPr>
        <w:t>, с. 69</w:t>
      </w:r>
      <w:r w:rsidRPr="00FC2D3F">
        <w:rPr>
          <w:color w:val="000000"/>
          <w:sz w:val="30"/>
          <w:szCs w:val="30"/>
        </w:rPr>
        <w:t>]</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В зависимости от объекта изучения в практической деятельности принято выделять три вида аудита: финансовый, на соответствие и операционный.</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b/>
          <w:color w:val="000000"/>
          <w:sz w:val="30"/>
          <w:szCs w:val="30"/>
        </w:rPr>
        <w:t>Финансовый аудит</w:t>
      </w:r>
      <w:r w:rsidRPr="00FC2D3F">
        <w:rPr>
          <w:color w:val="000000"/>
          <w:sz w:val="30"/>
          <w:szCs w:val="30"/>
        </w:rPr>
        <w:t xml:space="preserve"> (или аудит финансовой отчетности) предусматривает оценку достоверности финансовой информации. В качестве критериев оценки обычно используют общепринятые принципы организации бухгалтерского </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В зависимости от намеченных целей операционный аудит проводится: на межотраслевом, отраслевом, внутрихозяйственном уровнях; внешними или внутренними аудиторами; в интересах внешних либо внутренних пользователей.</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 xml:space="preserve">По периодичности осуществления аудиторских проверок различают первоначальный и периодический аудит. </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b/>
          <w:color w:val="000000"/>
          <w:sz w:val="30"/>
          <w:szCs w:val="30"/>
        </w:rPr>
        <w:t>Первоначальный</w:t>
      </w:r>
      <w:r w:rsidRPr="00FC2D3F">
        <w:rPr>
          <w:color w:val="000000"/>
          <w:sz w:val="30"/>
          <w:szCs w:val="30"/>
        </w:rPr>
        <w:t xml:space="preserve"> </w:t>
      </w:r>
      <w:r w:rsidRPr="00FC2D3F">
        <w:rPr>
          <w:b/>
          <w:color w:val="000000"/>
          <w:sz w:val="30"/>
          <w:szCs w:val="30"/>
        </w:rPr>
        <w:t>аудит</w:t>
      </w:r>
      <w:r w:rsidRPr="00FC2D3F">
        <w:rPr>
          <w:color w:val="000000"/>
          <w:sz w:val="30"/>
          <w:szCs w:val="30"/>
        </w:rPr>
        <w:t xml:space="preserve"> - это аудит, который впервые проводится на данном предприятии. </w:t>
      </w:r>
      <w:r w:rsidRPr="00FC2D3F">
        <w:rPr>
          <w:b/>
          <w:color w:val="000000"/>
          <w:sz w:val="30"/>
          <w:szCs w:val="30"/>
        </w:rPr>
        <w:t>Периодический</w:t>
      </w:r>
      <w:r w:rsidRPr="00FC2D3F">
        <w:rPr>
          <w:color w:val="000000"/>
          <w:sz w:val="30"/>
          <w:szCs w:val="30"/>
        </w:rPr>
        <w:t xml:space="preserve"> </w:t>
      </w:r>
      <w:r w:rsidRPr="00FC2D3F">
        <w:rPr>
          <w:b/>
          <w:color w:val="000000"/>
          <w:sz w:val="30"/>
          <w:szCs w:val="30"/>
        </w:rPr>
        <w:t>аудит</w:t>
      </w:r>
      <w:r w:rsidRPr="00FC2D3F">
        <w:rPr>
          <w:color w:val="000000"/>
          <w:sz w:val="30"/>
          <w:szCs w:val="30"/>
        </w:rPr>
        <w:t xml:space="preserve"> проводится на данном предприятии, как правило, ежегодно. Это позволяет установить длительное сотрудничество между аудитором и клиентом, повысить качество проверок, дать более объективную оценку экономического субъекта и его деятельности.</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Данная классификация не является исчерпывающей, расширение и углубление сферы применения аудиторских услуг позволит определить новые виды и направления аудиторской деятельности.</w:t>
      </w:r>
    </w:p>
    <w:p w:rsidR="00935BF0" w:rsidRPr="00FC2D3F" w:rsidRDefault="00935BF0" w:rsidP="004B65B5">
      <w:pPr>
        <w:spacing w:line="324" w:lineRule="auto"/>
        <w:ind w:firstLine="709"/>
        <w:jc w:val="both"/>
        <w:rPr>
          <w:sz w:val="30"/>
          <w:szCs w:val="30"/>
        </w:rPr>
      </w:pPr>
      <w:r w:rsidRPr="00FC2D3F">
        <w:rPr>
          <w:sz w:val="30"/>
          <w:szCs w:val="30"/>
        </w:rPr>
        <w:t xml:space="preserve">Начиная разработку общего плана и программы аудита, аудиторская организация должна основываться на предварительных знаниях об </w:t>
      </w:r>
    </w:p>
    <w:p w:rsidR="00935BF0" w:rsidRPr="00FC2D3F" w:rsidRDefault="00935BF0" w:rsidP="004B65B5">
      <w:pPr>
        <w:spacing w:line="324" w:lineRule="auto"/>
        <w:ind w:firstLine="709"/>
        <w:jc w:val="both"/>
        <w:rPr>
          <w:sz w:val="30"/>
          <w:szCs w:val="30"/>
        </w:rPr>
      </w:pPr>
      <w:r w:rsidRPr="00FC2D3F">
        <w:rPr>
          <w:sz w:val="30"/>
          <w:szCs w:val="30"/>
        </w:rPr>
        <w:t xml:space="preserve">При подготовке общего плана и программы аудита аудиторской организации следует установить приемлемые для нее уровень существенности и аудиторский риск, позволяющие считать бухгалтерскую отчетность достоверной. Планируя аудиторский риск, аудиторская организация определяет внутрихозяйственный риск бухгалтерской отчетности и риск контроля, которые присущи этой отчетности независимо от аудита экономического субъекта. С помощью установленных рисков и уровня существенности аудиторская организация выявляет значимые для аудита области и планирует необходимые аудиторские процедуры. В процессе аудита могут возникнуть обстоятельства, влияющие на изменение аудиторского риска и уровня существенности, установленные при планировании. </w:t>
      </w:r>
    </w:p>
    <w:p w:rsidR="00935BF0" w:rsidRPr="00FC2D3F" w:rsidRDefault="00935BF0" w:rsidP="004B65B5">
      <w:pPr>
        <w:spacing w:line="324" w:lineRule="auto"/>
        <w:ind w:firstLine="709"/>
        <w:jc w:val="both"/>
        <w:rPr>
          <w:sz w:val="30"/>
          <w:szCs w:val="30"/>
        </w:rPr>
      </w:pPr>
      <w:r w:rsidRPr="00FC2D3F">
        <w:rPr>
          <w:sz w:val="30"/>
          <w:szCs w:val="30"/>
        </w:rPr>
        <w:t xml:space="preserve">Составляя общий план и программу аудита, аудиторской организации следует учитывать степень автоматизации обработки учетной информации, что также позволит аудиторской организации точнее определить объем и характер аудиторских процедур. </w:t>
      </w:r>
    </w:p>
    <w:p w:rsidR="00DA16E4" w:rsidRPr="00FC2D3F" w:rsidRDefault="00935BF0" w:rsidP="004B65B5">
      <w:pPr>
        <w:widowControl w:val="0"/>
        <w:spacing w:line="324" w:lineRule="auto"/>
        <w:ind w:firstLine="709"/>
        <w:jc w:val="both"/>
        <w:rPr>
          <w:sz w:val="30"/>
          <w:szCs w:val="30"/>
        </w:rPr>
      </w:pPr>
      <w:r w:rsidRPr="00FC2D3F">
        <w:rPr>
          <w:sz w:val="30"/>
          <w:szCs w:val="30"/>
        </w:rPr>
        <w:t xml:space="preserve">Аудиторская организация, если сочтет это целесообразным, может согласовать с руководством проверяемого экономического субъекта отдельные </w:t>
      </w:r>
    </w:p>
    <w:p w:rsidR="00935BF0" w:rsidRPr="00FC2D3F" w:rsidRDefault="00935BF0" w:rsidP="004B65B5">
      <w:pPr>
        <w:widowControl w:val="0"/>
        <w:spacing w:line="324" w:lineRule="auto"/>
        <w:ind w:firstLine="709"/>
        <w:jc w:val="both"/>
        <w:rPr>
          <w:sz w:val="30"/>
          <w:szCs w:val="30"/>
        </w:rPr>
      </w:pPr>
      <w:r w:rsidRPr="00FC2D3F">
        <w:rPr>
          <w:sz w:val="30"/>
          <w:szCs w:val="30"/>
        </w:rPr>
        <w:t>письменной информации руководству экономического субъекта) и аудиторского заключения. В процессе планирования затрат времени аудитору необходимо учесть: [</w:t>
      </w:r>
      <w:r w:rsidR="0075757D" w:rsidRPr="00FC2D3F">
        <w:rPr>
          <w:sz w:val="30"/>
          <w:szCs w:val="30"/>
        </w:rPr>
        <w:t>13, с. 45</w:t>
      </w:r>
      <w:r w:rsidRPr="00FC2D3F">
        <w:rPr>
          <w:sz w:val="30"/>
          <w:szCs w:val="30"/>
        </w:rPr>
        <w:t>]</w:t>
      </w:r>
    </w:p>
    <w:p w:rsidR="00935BF0" w:rsidRPr="00FC2D3F" w:rsidRDefault="00935BF0" w:rsidP="004B65B5">
      <w:pPr>
        <w:spacing w:line="324" w:lineRule="auto"/>
        <w:ind w:firstLine="709"/>
        <w:jc w:val="both"/>
        <w:rPr>
          <w:sz w:val="30"/>
          <w:szCs w:val="30"/>
        </w:rPr>
      </w:pPr>
      <w:r w:rsidRPr="00FC2D3F">
        <w:rPr>
          <w:sz w:val="30"/>
          <w:szCs w:val="30"/>
        </w:rPr>
        <w:t xml:space="preserve">а) реальные трудозатраты; </w:t>
      </w:r>
    </w:p>
    <w:p w:rsidR="00935BF0" w:rsidRPr="00FC2D3F" w:rsidRDefault="00935BF0" w:rsidP="004B65B5">
      <w:pPr>
        <w:spacing w:line="324" w:lineRule="auto"/>
        <w:ind w:firstLine="709"/>
        <w:jc w:val="both"/>
        <w:rPr>
          <w:sz w:val="30"/>
          <w:szCs w:val="30"/>
        </w:rPr>
      </w:pPr>
      <w:r w:rsidRPr="00FC2D3F">
        <w:rPr>
          <w:sz w:val="30"/>
          <w:szCs w:val="30"/>
        </w:rPr>
        <w:t xml:space="preserve">б) расчет затрат времени в предыдущем периоде (в случае проведения повторного аудита) и его связь с текущим расчетом; </w:t>
      </w:r>
    </w:p>
    <w:p w:rsidR="00935BF0" w:rsidRPr="00FC2D3F" w:rsidRDefault="00935BF0" w:rsidP="004B65B5">
      <w:pPr>
        <w:spacing w:line="324" w:lineRule="auto"/>
        <w:ind w:firstLine="709"/>
        <w:jc w:val="both"/>
        <w:rPr>
          <w:sz w:val="30"/>
          <w:szCs w:val="30"/>
        </w:rPr>
      </w:pPr>
      <w:r w:rsidRPr="00FC2D3F">
        <w:rPr>
          <w:sz w:val="30"/>
          <w:szCs w:val="30"/>
        </w:rPr>
        <w:t xml:space="preserve">в) уровень существенности; </w:t>
      </w:r>
    </w:p>
    <w:p w:rsidR="00935BF0" w:rsidRPr="00FC2D3F" w:rsidRDefault="00935BF0" w:rsidP="004B65B5">
      <w:pPr>
        <w:spacing w:line="324" w:lineRule="auto"/>
        <w:ind w:firstLine="709"/>
        <w:jc w:val="both"/>
        <w:rPr>
          <w:sz w:val="30"/>
          <w:szCs w:val="30"/>
        </w:rPr>
      </w:pPr>
      <w:r w:rsidRPr="00FC2D3F">
        <w:rPr>
          <w:sz w:val="30"/>
          <w:szCs w:val="30"/>
        </w:rPr>
        <w:t xml:space="preserve">г) проведенные оценки рисков аудита. </w:t>
      </w:r>
    </w:p>
    <w:p w:rsidR="00935BF0" w:rsidRPr="00FC2D3F" w:rsidRDefault="00935BF0" w:rsidP="004B65B5">
      <w:pPr>
        <w:widowControl w:val="0"/>
        <w:spacing w:line="324" w:lineRule="auto"/>
        <w:ind w:firstLine="709"/>
        <w:jc w:val="both"/>
        <w:rPr>
          <w:sz w:val="30"/>
          <w:szCs w:val="30"/>
        </w:rPr>
      </w:pPr>
      <w:r w:rsidRPr="00FC2D3F">
        <w:rPr>
          <w:sz w:val="30"/>
          <w:szCs w:val="30"/>
        </w:rPr>
        <w:t xml:space="preserve">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В случае решения аудита, а также необходимость привлечения экспертов в процессе проведения аудита. </w:t>
      </w:r>
    </w:p>
    <w:p w:rsidR="00935BF0" w:rsidRPr="00FC2D3F" w:rsidRDefault="00935BF0" w:rsidP="004B65B5">
      <w:pPr>
        <w:widowControl w:val="0"/>
        <w:spacing w:line="324" w:lineRule="auto"/>
        <w:ind w:firstLine="709"/>
        <w:jc w:val="both"/>
        <w:rPr>
          <w:sz w:val="30"/>
          <w:szCs w:val="30"/>
        </w:rPr>
      </w:pPr>
      <w:r w:rsidRPr="00FC2D3F">
        <w:rPr>
          <w:sz w:val="30"/>
          <w:szCs w:val="30"/>
        </w:rPr>
        <w:t xml:space="preserve">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ассистентам аудитора и одновременно является для руководителей аудиторской организации и аудиторской группы средством контроля качества работы. </w:t>
      </w:r>
    </w:p>
    <w:p w:rsidR="00935BF0" w:rsidRPr="00FC2D3F" w:rsidRDefault="00935BF0" w:rsidP="004B65B5">
      <w:pPr>
        <w:spacing w:line="324" w:lineRule="auto"/>
        <w:ind w:firstLine="709"/>
        <w:jc w:val="both"/>
        <w:rPr>
          <w:sz w:val="30"/>
          <w:szCs w:val="30"/>
        </w:rPr>
      </w:pPr>
      <w:r w:rsidRPr="00FC2D3F">
        <w:rPr>
          <w:sz w:val="30"/>
          <w:szCs w:val="30"/>
        </w:rPr>
        <w:t xml:space="preserve">Аудитору следует документально оформить программу аудита, обозначить номером или кодом каждую проводимую аудиторскую процедуру, чтобы аудитор в процессе работы имел возможность делать ссылки на них в своих рабочих документах. </w:t>
      </w:r>
    </w:p>
    <w:p w:rsidR="00935BF0" w:rsidRPr="00FC2D3F" w:rsidRDefault="00935BF0" w:rsidP="004B65B5">
      <w:pPr>
        <w:spacing w:line="324" w:lineRule="auto"/>
        <w:ind w:firstLine="709"/>
        <w:jc w:val="both"/>
        <w:rPr>
          <w:sz w:val="30"/>
          <w:szCs w:val="30"/>
        </w:rPr>
      </w:pPr>
      <w:r w:rsidRPr="00FC2D3F">
        <w:rPr>
          <w:sz w:val="30"/>
          <w:szCs w:val="30"/>
        </w:rPr>
        <w:t xml:space="preserve">Аудиторскую программу следует составлять в виде программы тестов средств контроля и в виде программы аудиторских процедур по существу. </w:t>
      </w:r>
    </w:p>
    <w:p w:rsidR="00DA16E4" w:rsidRPr="00FC2D3F" w:rsidRDefault="00935BF0" w:rsidP="004B65B5">
      <w:pPr>
        <w:widowControl w:val="0"/>
        <w:spacing w:line="324" w:lineRule="auto"/>
        <w:ind w:firstLine="709"/>
        <w:jc w:val="both"/>
        <w:rPr>
          <w:sz w:val="30"/>
          <w:szCs w:val="30"/>
        </w:rPr>
      </w:pPr>
      <w:r w:rsidRPr="00FC2D3F">
        <w:rPr>
          <w:sz w:val="30"/>
          <w:szCs w:val="30"/>
        </w:rPr>
        <w:t xml:space="preserve">Программа тестов средств контроля представляет собой перечень совокупности действий, предназначенных для сбора информации о </w:t>
      </w:r>
    </w:p>
    <w:p w:rsidR="00935BF0" w:rsidRPr="00FC2D3F" w:rsidRDefault="00935BF0" w:rsidP="004B65B5">
      <w:pPr>
        <w:widowControl w:val="0"/>
        <w:spacing w:line="324" w:lineRule="auto"/>
        <w:ind w:firstLine="709"/>
        <w:jc w:val="both"/>
        <w:rPr>
          <w:sz w:val="30"/>
          <w:szCs w:val="30"/>
        </w:rPr>
      </w:pPr>
      <w:r w:rsidRPr="00FC2D3F">
        <w:rPr>
          <w:sz w:val="30"/>
          <w:szCs w:val="30"/>
        </w:rPr>
        <w:t xml:space="preserve">основанием для формирования объективного мнения аудитора о бухгалтерской отчетности экономического субъекта. </w:t>
      </w:r>
    </w:p>
    <w:p w:rsidR="00935BF0" w:rsidRPr="00FC2D3F" w:rsidRDefault="00935BF0" w:rsidP="004B65B5">
      <w:pPr>
        <w:spacing w:line="324" w:lineRule="auto"/>
        <w:ind w:firstLine="709"/>
        <w:jc w:val="both"/>
        <w:rPr>
          <w:sz w:val="30"/>
          <w:szCs w:val="30"/>
        </w:rPr>
      </w:pPr>
      <w:r w:rsidRPr="00FC2D3F">
        <w:rPr>
          <w:sz w:val="30"/>
          <w:szCs w:val="30"/>
        </w:rPr>
        <w:t xml:space="preserve">По окончании процесса планирования аудита общий план и программа аудита должны быть оформлены документально и завизированы в установленном порядке. </w:t>
      </w:r>
    </w:p>
    <w:p w:rsidR="00215923" w:rsidRPr="00FC2D3F" w:rsidRDefault="00215923" w:rsidP="004B65B5">
      <w:pPr>
        <w:spacing w:line="324" w:lineRule="auto"/>
        <w:ind w:firstLine="709"/>
        <w:jc w:val="both"/>
        <w:rPr>
          <w:sz w:val="30"/>
          <w:szCs w:val="30"/>
        </w:rPr>
      </w:pPr>
    </w:p>
    <w:p w:rsidR="00152993" w:rsidRPr="00FC2D3F" w:rsidRDefault="00152993" w:rsidP="004B65B5">
      <w:pPr>
        <w:spacing w:line="324" w:lineRule="auto"/>
        <w:ind w:firstLine="709"/>
        <w:jc w:val="both"/>
        <w:rPr>
          <w:sz w:val="30"/>
          <w:szCs w:val="30"/>
        </w:rPr>
      </w:pP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Аудиторская проверка учета основных средств  планируется на основе сводного общего плана и сводной программы аудита экономического субъекта.</w:t>
      </w:r>
    </w:p>
    <w:p w:rsidR="00152993" w:rsidRPr="00FC2D3F" w:rsidRDefault="00152993" w:rsidP="004B65B5">
      <w:pPr>
        <w:shd w:val="clear" w:color="auto" w:fill="FFFFFF"/>
        <w:adjustRightInd w:val="0"/>
        <w:spacing w:line="324" w:lineRule="auto"/>
        <w:ind w:firstLine="709"/>
        <w:jc w:val="both"/>
        <w:rPr>
          <w:sz w:val="30"/>
          <w:szCs w:val="30"/>
        </w:rPr>
      </w:pPr>
      <w:r w:rsidRPr="00FC2D3F">
        <w:rPr>
          <w:b/>
          <w:bCs/>
          <w:color w:val="000000"/>
          <w:sz w:val="30"/>
          <w:szCs w:val="30"/>
        </w:rPr>
        <w:t xml:space="preserve">Аудит наличия и сохранности основных средств. </w:t>
      </w:r>
      <w:r w:rsidRPr="00FC2D3F">
        <w:rPr>
          <w:color w:val="000000"/>
          <w:sz w:val="30"/>
          <w:szCs w:val="30"/>
        </w:rPr>
        <w:t>Аудитору не</w:t>
      </w:r>
      <w:r w:rsidRPr="00FC2D3F">
        <w:rPr>
          <w:color w:val="000000"/>
          <w:sz w:val="30"/>
          <w:szCs w:val="30"/>
        </w:rPr>
        <w:softHyphen/>
        <w:t>обходимо проверить: [</w:t>
      </w:r>
      <w:r w:rsidR="0075757D" w:rsidRPr="00FC2D3F">
        <w:rPr>
          <w:color w:val="000000"/>
          <w:sz w:val="30"/>
          <w:szCs w:val="30"/>
        </w:rPr>
        <w:t>16, с. 25</w:t>
      </w:r>
      <w:r w:rsidRPr="00FC2D3F">
        <w:rPr>
          <w:color w:val="000000"/>
          <w:sz w:val="30"/>
          <w:szCs w:val="30"/>
        </w:rPr>
        <w:t>]</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создана ли на предприятии комиссия по приемке основ</w:t>
      </w:r>
      <w:r w:rsidRPr="00FC2D3F">
        <w:rPr>
          <w:color w:val="000000"/>
          <w:sz w:val="30"/>
          <w:szCs w:val="30"/>
        </w:rPr>
        <w:softHyphen/>
        <w:t>ных средств ОС и оформлению ее результатов;</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оформлены ли договоры купли - продажи ОС;</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оформлены ли протоколы договорной цены;</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основных средствах, арендованных предприятием у других предприятий, организаций.</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Основные средства отражаются в учете не систематически, а по мере совершения операций, что влияет на правильность на</w:t>
      </w:r>
      <w:r w:rsidRPr="00FC2D3F">
        <w:rPr>
          <w:color w:val="000000"/>
          <w:sz w:val="30"/>
          <w:szCs w:val="30"/>
        </w:rPr>
        <w:softHyphen/>
        <w:t>числения амортизации и включения ее в издержки обращения и производства.</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Накопленные амортизационные отчисления подсчитываются по состоянию на отчетную дату. Несмотря на то что список ос</w:t>
      </w:r>
      <w:r w:rsidRPr="00FC2D3F">
        <w:rPr>
          <w:color w:val="000000"/>
          <w:sz w:val="30"/>
          <w:szCs w:val="30"/>
        </w:rPr>
        <w:softHyphen/>
        <w:t>новных средств содержит обширную информацию о наличии основных средств, их движении в течение года, аудитору необ</w:t>
      </w:r>
      <w:r w:rsidRPr="00FC2D3F">
        <w:rPr>
          <w:color w:val="000000"/>
          <w:sz w:val="30"/>
          <w:szCs w:val="30"/>
        </w:rPr>
        <w:softHyphen/>
        <w:t>ходимо получить и документы, отражающие поступление, вы</w:t>
      </w:r>
      <w:r w:rsidRPr="00FC2D3F">
        <w:rPr>
          <w:color w:val="000000"/>
          <w:sz w:val="30"/>
          <w:szCs w:val="30"/>
        </w:rPr>
        <w:softHyphen/>
        <w:t>бытие, перемещение основных средств. По данным документов и бухгалтерских записей в них можно убедиться, что все опера</w:t>
      </w:r>
      <w:r w:rsidRPr="00FC2D3F">
        <w:rPr>
          <w:color w:val="000000"/>
          <w:sz w:val="30"/>
          <w:szCs w:val="30"/>
        </w:rPr>
        <w:softHyphen/>
        <w:t>ции по движению основных средств были правильно отражены на счета 01 «Основные средства».</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Подтверждение данных о хозяйственных операциях по учету основных средств является расширенной процедурой, так как основная часть данных содержится во внешних и внутренних документах.</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Привлечение таких документов, как счета-фактуры, кон</w:t>
      </w:r>
      <w:r w:rsidRPr="00FC2D3F">
        <w:rPr>
          <w:color w:val="000000"/>
          <w:sz w:val="30"/>
          <w:szCs w:val="30"/>
        </w:rPr>
        <w:softHyphen/>
        <w:t>тракты, соглашения об аренде, страховые полисы, отметки (акты) налоговой инспекции, позволит аудитору получить убе</w:t>
      </w:r>
      <w:r w:rsidRPr="00FC2D3F">
        <w:rPr>
          <w:color w:val="000000"/>
          <w:sz w:val="30"/>
          <w:szCs w:val="30"/>
        </w:rPr>
        <w:softHyphen/>
        <w:t xml:space="preserve">дительную информацию об аудируемом </w:t>
      </w:r>
    </w:p>
    <w:p w:rsidR="00152993" w:rsidRPr="00FC2D3F" w:rsidRDefault="00152993" w:rsidP="004B65B5">
      <w:pPr>
        <w:shd w:val="clear" w:color="auto" w:fill="FFFFFF"/>
        <w:adjustRightInd w:val="0"/>
        <w:spacing w:line="324" w:lineRule="auto"/>
        <w:ind w:firstLine="709"/>
        <w:jc w:val="both"/>
        <w:rPr>
          <w:sz w:val="30"/>
          <w:szCs w:val="30"/>
        </w:rPr>
      </w:pPr>
      <w:r w:rsidRPr="00FC2D3F">
        <w:rPr>
          <w:b/>
          <w:bCs/>
          <w:color w:val="000000"/>
          <w:sz w:val="30"/>
          <w:szCs w:val="30"/>
        </w:rPr>
        <w:t xml:space="preserve">Аудит движения основных средств. </w:t>
      </w:r>
      <w:r w:rsidRPr="00FC2D3F">
        <w:rPr>
          <w:color w:val="000000"/>
          <w:sz w:val="30"/>
          <w:szCs w:val="30"/>
        </w:rPr>
        <w:t>Пути поступления основных средств на предприятие: [</w:t>
      </w:r>
      <w:r w:rsidR="0075757D" w:rsidRPr="00FC2D3F">
        <w:rPr>
          <w:color w:val="000000"/>
          <w:sz w:val="30"/>
          <w:szCs w:val="30"/>
        </w:rPr>
        <w:t>17, с. 36</w:t>
      </w:r>
      <w:r w:rsidRPr="00FC2D3F">
        <w:rPr>
          <w:color w:val="000000"/>
          <w:sz w:val="30"/>
          <w:szCs w:val="30"/>
        </w:rPr>
        <w:t>]</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приобретение за плату у поставщиков;</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 xml:space="preserve">безвозмездное поступление; </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в качестве учредительских взносов в уставный капитал;</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в порядке выкупа арендованных основных средств;</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 xml:space="preserve">возврат имущества (основных средств) по договору о совместной деятельности. </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Поступление основных средств оформляется актом (накладной) приемки - передачи (внутреннего перемещения) основных средств (ф. ОС-1) с приложением к нему технической документации на данный объект.</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Причины выбытия основных средств на предприятии:</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ликвидация объекта в силу ветхости и износа, а также силу форс-мажорных обстоятельств;</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ликвидация в связи с переоборудованием, модернизацией</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передача ОС другим организациям.</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 xml:space="preserve">Для определения непригодности основных средств на предприятии создается специальная комиссия. Ликвидацию объектов комиссия оформляет актом на списание основных среде (ф. ОС-3). Акт утверждается руководителем </w:t>
      </w:r>
    </w:p>
    <w:p w:rsidR="00152993" w:rsidRPr="00FC2D3F" w:rsidRDefault="00152993"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неправильное отражение величины основных средств в бухгалтерской (финансовой) отчетности.</w:t>
      </w:r>
    </w:p>
    <w:p w:rsidR="00152993" w:rsidRPr="00FC2D3F" w:rsidRDefault="00152993" w:rsidP="004B65B5">
      <w:pPr>
        <w:shd w:val="clear" w:color="auto" w:fill="FFFFFF"/>
        <w:adjustRightInd w:val="0"/>
        <w:spacing w:line="324" w:lineRule="auto"/>
        <w:ind w:firstLine="709"/>
        <w:jc w:val="both"/>
        <w:rPr>
          <w:sz w:val="30"/>
          <w:szCs w:val="30"/>
        </w:rPr>
      </w:pPr>
      <w:r w:rsidRPr="00FC2D3F">
        <w:rPr>
          <w:sz w:val="30"/>
          <w:szCs w:val="30"/>
        </w:rPr>
        <w:t>При аудиторской проверке операций по движению основных средств необходимо обратить внимание на следующие моменты:</w:t>
      </w:r>
    </w:p>
    <w:p w:rsidR="00DA16E4" w:rsidRPr="00FC2D3F" w:rsidRDefault="00152993" w:rsidP="004B65B5">
      <w:pPr>
        <w:numPr>
          <w:ilvl w:val="0"/>
          <w:numId w:val="5"/>
        </w:numPr>
        <w:shd w:val="clear" w:color="auto" w:fill="FFFFFF"/>
        <w:tabs>
          <w:tab w:val="clear" w:pos="1428"/>
          <w:tab w:val="num" w:pos="0"/>
          <w:tab w:val="left" w:pos="1120"/>
        </w:tabs>
        <w:adjustRightInd w:val="0"/>
        <w:spacing w:line="324" w:lineRule="auto"/>
        <w:ind w:left="0" w:firstLine="709"/>
        <w:jc w:val="both"/>
        <w:rPr>
          <w:color w:val="000000"/>
          <w:sz w:val="30"/>
          <w:szCs w:val="30"/>
        </w:rPr>
      </w:pPr>
      <w:r w:rsidRPr="00FC2D3F">
        <w:rPr>
          <w:color w:val="000000"/>
          <w:sz w:val="30"/>
          <w:szCs w:val="30"/>
        </w:rPr>
        <w:t xml:space="preserve">на документальное оформление оприходования ОС и их списания. Практика проведения аудиторских проверок показывает, что в большинстве случаев необходимая документация, связанная с оприходованием ОС, не ведется, а если и ведется, то заполняются не все реквизиты, предусмотренные в форме документа, а это в конечном итоге приводит к тому, что неправильно определяются амортизационные отчисления, а при производстве капитального ремонта ОС незаконно включаются в себестоимость затраты, которые по положению должны быть отнесены на капитальные вложения. Часто </w:t>
      </w:r>
    </w:p>
    <w:p w:rsidR="00152993" w:rsidRPr="00FC2D3F" w:rsidRDefault="00152993" w:rsidP="004B65B5">
      <w:pPr>
        <w:numPr>
          <w:ilvl w:val="0"/>
          <w:numId w:val="5"/>
        </w:numPr>
        <w:shd w:val="clear" w:color="auto" w:fill="FFFFFF"/>
        <w:tabs>
          <w:tab w:val="clear" w:pos="1428"/>
          <w:tab w:val="num" w:pos="0"/>
          <w:tab w:val="left" w:pos="1120"/>
        </w:tabs>
        <w:adjustRightInd w:val="0"/>
        <w:spacing w:line="324" w:lineRule="auto"/>
        <w:ind w:left="0" w:firstLine="709"/>
        <w:jc w:val="both"/>
        <w:rPr>
          <w:color w:val="000000"/>
          <w:sz w:val="30"/>
          <w:szCs w:val="30"/>
        </w:rPr>
      </w:pPr>
      <w:r w:rsidRPr="00FC2D3F">
        <w:rPr>
          <w:color w:val="000000"/>
          <w:sz w:val="30"/>
          <w:szCs w:val="30"/>
        </w:rPr>
        <w:t>курсу в рублях на момент при</w:t>
      </w:r>
      <w:r w:rsidRPr="00FC2D3F">
        <w:rPr>
          <w:color w:val="000000"/>
          <w:sz w:val="30"/>
          <w:szCs w:val="30"/>
        </w:rPr>
        <w:softHyphen/>
        <w:t>обретения;</w:t>
      </w:r>
    </w:p>
    <w:p w:rsidR="00152993" w:rsidRPr="00FC2D3F" w:rsidRDefault="00152993" w:rsidP="004B65B5">
      <w:pPr>
        <w:numPr>
          <w:ilvl w:val="0"/>
          <w:numId w:val="5"/>
        </w:numPr>
        <w:shd w:val="clear" w:color="auto" w:fill="FFFFFF"/>
        <w:tabs>
          <w:tab w:val="clear" w:pos="1428"/>
          <w:tab w:val="num" w:pos="0"/>
          <w:tab w:val="left" w:pos="1120"/>
        </w:tabs>
        <w:adjustRightInd w:val="0"/>
        <w:spacing w:line="324" w:lineRule="auto"/>
        <w:ind w:left="0" w:firstLine="709"/>
        <w:jc w:val="both"/>
        <w:rPr>
          <w:color w:val="000000"/>
          <w:sz w:val="30"/>
          <w:szCs w:val="30"/>
        </w:rPr>
      </w:pPr>
      <w:r w:rsidRPr="00FC2D3F">
        <w:rPr>
          <w:color w:val="000000"/>
          <w:sz w:val="30"/>
          <w:szCs w:val="30"/>
        </w:rPr>
        <w:t>объекты капстроительства, находящиеся во временной эксплуатации, до ввода их в постоянную эксплуатацию не включаются в состав основных средств, а учитываются как неза</w:t>
      </w:r>
      <w:r w:rsidRPr="00FC2D3F">
        <w:rPr>
          <w:color w:val="000000"/>
          <w:sz w:val="30"/>
          <w:szCs w:val="30"/>
        </w:rPr>
        <w:softHyphen/>
        <w:t>вершенные капиталовложения;</w:t>
      </w:r>
    </w:p>
    <w:p w:rsidR="00152993" w:rsidRPr="00FC2D3F" w:rsidRDefault="00152993" w:rsidP="004B65B5">
      <w:pPr>
        <w:numPr>
          <w:ilvl w:val="0"/>
          <w:numId w:val="5"/>
        </w:numPr>
        <w:shd w:val="clear" w:color="auto" w:fill="FFFFFF"/>
        <w:tabs>
          <w:tab w:val="clear" w:pos="1428"/>
          <w:tab w:val="num" w:pos="0"/>
          <w:tab w:val="left" w:pos="1120"/>
        </w:tabs>
        <w:adjustRightInd w:val="0"/>
        <w:spacing w:line="324" w:lineRule="auto"/>
        <w:ind w:left="0" w:firstLine="709"/>
        <w:jc w:val="both"/>
        <w:rPr>
          <w:color w:val="000000"/>
          <w:sz w:val="30"/>
          <w:szCs w:val="30"/>
        </w:rPr>
      </w:pPr>
      <w:r w:rsidRPr="00FC2D3F">
        <w:rPr>
          <w:color w:val="000000"/>
          <w:sz w:val="30"/>
          <w:szCs w:val="30"/>
        </w:rPr>
        <w:t>объекты основных средств, принятых в эксплуатацию на условиях текущей аренды, учитываются на забалансовом счете 001;</w:t>
      </w:r>
    </w:p>
    <w:p w:rsidR="00152993" w:rsidRPr="00FC2D3F" w:rsidRDefault="00152993" w:rsidP="004B65B5">
      <w:pPr>
        <w:numPr>
          <w:ilvl w:val="0"/>
          <w:numId w:val="5"/>
        </w:numPr>
        <w:shd w:val="clear" w:color="auto" w:fill="FFFFFF"/>
        <w:tabs>
          <w:tab w:val="clear" w:pos="1428"/>
          <w:tab w:val="num" w:pos="0"/>
          <w:tab w:val="left" w:pos="1120"/>
        </w:tabs>
        <w:adjustRightInd w:val="0"/>
        <w:spacing w:line="324" w:lineRule="auto"/>
        <w:ind w:left="0" w:firstLine="709"/>
        <w:jc w:val="both"/>
        <w:rPr>
          <w:color w:val="000000"/>
          <w:sz w:val="30"/>
          <w:szCs w:val="30"/>
        </w:rPr>
      </w:pPr>
      <w:r w:rsidRPr="00FC2D3F">
        <w:rPr>
          <w:color w:val="000000"/>
          <w:sz w:val="30"/>
          <w:szCs w:val="30"/>
        </w:rPr>
        <w:t>при продаже основных средств должна быть установлена рыночная стоимость (письмо ГНС РФ № 12 от 11.01.95);</w:t>
      </w:r>
    </w:p>
    <w:p w:rsidR="00152993" w:rsidRPr="00FC2D3F" w:rsidRDefault="00152993" w:rsidP="004B65B5">
      <w:pPr>
        <w:numPr>
          <w:ilvl w:val="0"/>
          <w:numId w:val="5"/>
        </w:numPr>
        <w:shd w:val="clear" w:color="auto" w:fill="FFFFFF"/>
        <w:tabs>
          <w:tab w:val="clear" w:pos="1428"/>
          <w:tab w:val="num" w:pos="0"/>
          <w:tab w:val="left" w:pos="1120"/>
        </w:tabs>
        <w:adjustRightInd w:val="0"/>
        <w:spacing w:line="324" w:lineRule="auto"/>
        <w:ind w:left="0" w:firstLine="709"/>
        <w:jc w:val="both"/>
        <w:rPr>
          <w:color w:val="000000"/>
          <w:sz w:val="30"/>
          <w:szCs w:val="30"/>
        </w:rPr>
      </w:pPr>
      <w:r w:rsidRPr="00FC2D3F">
        <w:rPr>
          <w:color w:val="000000"/>
          <w:sz w:val="30"/>
          <w:szCs w:val="30"/>
        </w:rPr>
        <w:t>при безвозмездной передаче основные средства подлежат обложению НДС у передающей стороны за исключением без</w:t>
      </w:r>
      <w:r w:rsidRPr="00FC2D3F">
        <w:rPr>
          <w:color w:val="000000"/>
          <w:sz w:val="30"/>
          <w:szCs w:val="30"/>
        </w:rPr>
        <w:softHyphen/>
        <w:t>возмездной передачи ОС, зачисленных ранее в ОС с НДС (для непроизводственной сферы);</w:t>
      </w:r>
    </w:p>
    <w:p w:rsidR="00DA16E4" w:rsidRPr="00FC2D3F" w:rsidRDefault="00152993" w:rsidP="004B65B5">
      <w:pPr>
        <w:spacing w:line="324" w:lineRule="auto"/>
        <w:ind w:firstLine="709"/>
        <w:jc w:val="both"/>
        <w:rPr>
          <w:color w:val="000000"/>
          <w:sz w:val="30"/>
          <w:szCs w:val="30"/>
        </w:rPr>
      </w:pPr>
      <w:r w:rsidRPr="00FC2D3F">
        <w:rPr>
          <w:color w:val="000000"/>
          <w:sz w:val="30"/>
          <w:szCs w:val="30"/>
        </w:rPr>
        <w:t>для определения непригодности основных средств, не</w:t>
      </w:r>
      <w:r w:rsidRPr="00FC2D3F">
        <w:rPr>
          <w:color w:val="000000"/>
          <w:sz w:val="30"/>
          <w:szCs w:val="30"/>
        </w:rPr>
        <w:softHyphen/>
        <w:t>возможности или неэффективности проведения их восстанови</w:t>
      </w:r>
      <w:r w:rsidRPr="00FC2D3F">
        <w:rPr>
          <w:color w:val="000000"/>
          <w:sz w:val="30"/>
          <w:szCs w:val="30"/>
        </w:rPr>
        <w:softHyphen/>
        <w:t xml:space="preserve">тельного ремонта, а также для </w:t>
      </w:r>
    </w:p>
    <w:p w:rsidR="00152993" w:rsidRPr="00FC2D3F" w:rsidRDefault="00152993" w:rsidP="004B65B5">
      <w:pPr>
        <w:spacing w:line="324" w:lineRule="auto"/>
        <w:ind w:firstLine="709"/>
        <w:jc w:val="both"/>
        <w:rPr>
          <w:sz w:val="30"/>
          <w:szCs w:val="30"/>
        </w:rPr>
      </w:pPr>
      <w:r w:rsidRPr="00FC2D3F">
        <w:rPr>
          <w:color w:val="000000"/>
          <w:sz w:val="30"/>
          <w:szCs w:val="30"/>
        </w:rPr>
        <w:t>объекта, либо списания с бухгалтерского учета в связи с прекращением права собст</w:t>
      </w:r>
      <w:r w:rsidRPr="00FC2D3F">
        <w:rPr>
          <w:color w:val="000000"/>
          <w:sz w:val="30"/>
          <w:szCs w:val="30"/>
        </w:rPr>
        <w:softHyphen/>
        <w:t>венности или иного вещного права.</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его с бухгалтерского учета.</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Амортизационные отчисления по основным средствам отра</w:t>
      </w:r>
      <w:r w:rsidRPr="00FC2D3F">
        <w:rPr>
          <w:color w:val="000000"/>
          <w:sz w:val="30"/>
          <w:szCs w:val="30"/>
        </w:rPr>
        <w:softHyphen/>
        <w:t>жаются в бухгалтерском учете отчетного периода, к которому они относятся, и начисляются независимо от результатов дея</w:t>
      </w:r>
      <w:r w:rsidRPr="00FC2D3F">
        <w:rPr>
          <w:color w:val="000000"/>
          <w:sz w:val="30"/>
          <w:szCs w:val="30"/>
        </w:rPr>
        <w:softHyphen/>
        <w:t>тельности организации в отчетном периоде.</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Амортизационные отчисления по объектам основных средств отражаются в бухгалтерском учете путем накопления соответствующих сумм на отдельном счете.</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Амортизация объектов основных средств производится одним из следующих способов: [</w:t>
      </w:r>
      <w:r w:rsidR="0075757D" w:rsidRPr="00FC2D3F">
        <w:rPr>
          <w:color w:val="000000"/>
          <w:sz w:val="30"/>
          <w:szCs w:val="30"/>
        </w:rPr>
        <w:t>21, с. 44</w:t>
      </w:r>
      <w:r w:rsidRPr="00FC2D3F">
        <w:rPr>
          <w:color w:val="000000"/>
          <w:sz w:val="30"/>
          <w:szCs w:val="30"/>
        </w:rPr>
        <w:t>]</w:t>
      </w:r>
    </w:p>
    <w:p w:rsidR="00152993" w:rsidRPr="00FC2D3F" w:rsidRDefault="00152993" w:rsidP="004B65B5">
      <w:pPr>
        <w:widowControl w:val="0"/>
        <w:numPr>
          <w:ilvl w:val="0"/>
          <w:numId w:val="6"/>
        </w:numPr>
        <w:shd w:val="clear" w:color="auto" w:fill="FFFFFF"/>
        <w:tabs>
          <w:tab w:val="clear" w:pos="1428"/>
          <w:tab w:val="num" w:pos="0"/>
          <w:tab w:val="left" w:pos="720"/>
          <w:tab w:val="left" w:pos="1120"/>
        </w:tabs>
        <w:adjustRightInd w:val="0"/>
        <w:spacing w:line="324" w:lineRule="auto"/>
        <w:ind w:left="0" w:firstLine="709"/>
        <w:jc w:val="both"/>
        <w:rPr>
          <w:color w:val="000000"/>
          <w:sz w:val="30"/>
          <w:szCs w:val="30"/>
        </w:rPr>
      </w:pPr>
      <w:r w:rsidRPr="00FC2D3F">
        <w:rPr>
          <w:color w:val="000000"/>
          <w:sz w:val="30"/>
          <w:szCs w:val="30"/>
        </w:rPr>
        <w:t>линейный способ;</w:t>
      </w:r>
    </w:p>
    <w:p w:rsidR="00152993" w:rsidRPr="00FC2D3F" w:rsidRDefault="00152993" w:rsidP="004B65B5">
      <w:pPr>
        <w:widowControl w:val="0"/>
        <w:numPr>
          <w:ilvl w:val="0"/>
          <w:numId w:val="6"/>
        </w:numPr>
        <w:shd w:val="clear" w:color="auto" w:fill="FFFFFF"/>
        <w:tabs>
          <w:tab w:val="clear" w:pos="1428"/>
          <w:tab w:val="num" w:pos="0"/>
          <w:tab w:val="left" w:pos="720"/>
          <w:tab w:val="left" w:pos="1120"/>
        </w:tabs>
        <w:adjustRightInd w:val="0"/>
        <w:spacing w:line="324" w:lineRule="auto"/>
        <w:ind w:left="0" w:firstLine="709"/>
        <w:jc w:val="both"/>
        <w:rPr>
          <w:color w:val="000000"/>
          <w:sz w:val="30"/>
          <w:szCs w:val="30"/>
        </w:rPr>
      </w:pPr>
      <w:r w:rsidRPr="00FC2D3F">
        <w:rPr>
          <w:color w:val="000000"/>
          <w:sz w:val="30"/>
          <w:szCs w:val="30"/>
        </w:rPr>
        <w:t>способ уменьшаемого остатка;</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Необходимо проверить, не допускаются ли ошибки в опре</w:t>
      </w:r>
      <w:r w:rsidRPr="00FC2D3F">
        <w:rPr>
          <w:color w:val="000000"/>
          <w:sz w:val="30"/>
          <w:szCs w:val="30"/>
        </w:rPr>
        <w:softHyphen/>
        <w:t>делении норм амортизации, особенно по тем объектам основ</w:t>
      </w:r>
      <w:r w:rsidRPr="00FC2D3F">
        <w:rPr>
          <w:color w:val="000000"/>
          <w:sz w:val="30"/>
          <w:szCs w:val="30"/>
        </w:rPr>
        <w:softHyphen/>
        <w:t>ных средств, в документах которых не указаны шифры.</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При контроле начисления износа необходимо учесть, что некоторым предприятиям разрешено применять метод ускорен</w:t>
      </w:r>
      <w:r w:rsidRPr="00FC2D3F">
        <w:rPr>
          <w:color w:val="000000"/>
          <w:sz w:val="30"/>
          <w:szCs w:val="30"/>
        </w:rPr>
        <w:softHyphen/>
        <w:t>ной амортизации активной части производственных основных фондов (например, малым и др.). Ускоренная амортизация применяется и оформляется предприятием как элемент учетной политики.</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При обнаружении аудитором ошибок необходимо довести их до сведения клиента, предложить их исправить и внести соот</w:t>
      </w:r>
      <w:r w:rsidRPr="00FC2D3F">
        <w:rPr>
          <w:color w:val="000000"/>
          <w:sz w:val="30"/>
          <w:szCs w:val="30"/>
        </w:rPr>
        <w:softHyphen/>
        <w:t>ветствующие исправления в регистры и отчетные формы.</w:t>
      </w:r>
    </w:p>
    <w:p w:rsidR="00152993" w:rsidRPr="00FC2D3F" w:rsidRDefault="00152993" w:rsidP="004B65B5">
      <w:pPr>
        <w:spacing w:line="324" w:lineRule="auto"/>
        <w:ind w:firstLine="709"/>
        <w:jc w:val="both"/>
        <w:rPr>
          <w:color w:val="000000"/>
          <w:sz w:val="30"/>
          <w:szCs w:val="30"/>
        </w:rPr>
      </w:pPr>
      <w:r w:rsidRPr="00FC2D3F">
        <w:rPr>
          <w:color w:val="000000"/>
          <w:sz w:val="30"/>
          <w:szCs w:val="30"/>
        </w:rPr>
        <w:t>По всем фактам неправильного начисления амортизации определяются суммы излишне начисленной или недоначислен</w:t>
      </w:r>
      <w:r w:rsidRPr="00FC2D3F">
        <w:rPr>
          <w:color w:val="000000"/>
          <w:sz w:val="30"/>
          <w:szCs w:val="30"/>
        </w:rPr>
        <w:softHyphen/>
        <w:t>ной амортизации. Устанавливают, как это повлияло на себе</w:t>
      </w:r>
      <w:r w:rsidRPr="00FC2D3F">
        <w:rPr>
          <w:color w:val="000000"/>
          <w:sz w:val="30"/>
          <w:szCs w:val="30"/>
        </w:rPr>
        <w:softHyphen/>
        <w:t>стоимость продукции и финансовые результаты, выявляют при</w:t>
      </w:r>
      <w:r w:rsidRPr="00FC2D3F">
        <w:rPr>
          <w:color w:val="000000"/>
          <w:sz w:val="30"/>
          <w:szCs w:val="30"/>
        </w:rPr>
        <w:softHyphen/>
        <w:t>чины нарушений и виновных в этом лиц, предлагают меры к недопущению подобных недостатков в будущем.</w:t>
      </w:r>
    </w:p>
    <w:p w:rsidR="00152993" w:rsidRPr="00FC2D3F" w:rsidRDefault="00152993" w:rsidP="004B65B5">
      <w:pPr>
        <w:numPr>
          <w:ilvl w:val="0"/>
          <w:numId w:val="6"/>
        </w:numPr>
        <w:shd w:val="clear" w:color="auto" w:fill="FFFFFF"/>
        <w:tabs>
          <w:tab w:val="clear" w:pos="1428"/>
          <w:tab w:val="num" w:pos="0"/>
          <w:tab w:val="left" w:pos="720"/>
          <w:tab w:val="left" w:pos="1120"/>
        </w:tabs>
        <w:adjustRightInd w:val="0"/>
        <w:spacing w:line="324" w:lineRule="auto"/>
        <w:ind w:left="0" w:firstLine="709"/>
        <w:jc w:val="both"/>
        <w:rPr>
          <w:color w:val="000000"/>
          <w:sz w:val="30"/>
          <w:szCs w:val="30"/>
        </w:rPr>
      </w:pPr>
      <w:r w:rsidRPr="00FC2D3F">
        <w:rPr>
          <w:b/>
          <w:bCs/>
          <w:color w:val="000000"/>
          <w:sz w:val="30"/>
          <w:szCs w:val="30"/>
        </w:rPr>
        <w:t xml:space="preserve">Аудит налогообложения по операциям с основными средствам. </w:t>
      </w:r>
      <w:r w:rsidRPr="00FC2D3F">
        <w:rPr>
          <w:color w:val="000000"/>
          <w:sz w:val="30"/>
          <w:szCs w:val="30"/>
        </w:rPr>
        <w:t xml:space="preserve">На предприятиях, не прошедших аудиторскую проверку, увеличивается риск </w:t>
      </w:r>
    </w:p>
    <w:p w:rsidR="00152993" w:rsidRPr="00FC2D3F" w:rsidRDefault="00152993" w:rsidP="004B65B5">
      <w:pPr>
        <w:numPr>
          <w:ilvl w:val="0"/>
          <w:numId w:val="6"/>
        </w:numPr>
        <w:shd w:val="clear" w:color="auto" w:fill="FFFFFF"/>
        <w:tabs>
          <w:tab w:val="clear" w:pos="1428"/>
          <w:tab w:val="num" w:pos="0"/>
          <w:tab w:val="left" w:pos="720"/>
          <w:tab w:val="left" w:pos="1120"/>
        </w:tabs>
        <w:adjustRightInd w:val="0"/>
        <w:spacing w:line="324" w:lineRule="auto"/>
        <w:ind w:left="0" w:firstLine="709"/>
        <w:jc w:val="both"/>
        <w:rPr>
          <w:color w:val="000000"/>
          <w:sz w:val="30"/>
          <w:szCs w:val="30"/>
        </w:rPr>
      </w:pPr>
      <w:r w:rsidRPr="00FC2D3F">
        <w:rPr>
          <w:color w:val="000000"/>
          <w:sz w:val="30"/>
          <w:szCs w:val="30"/>
        </w:rPr>
        <w:t xml:space="preserve">подтверждение;                                                </w:t>
      </w:r>
    </w:p>
    <w:p w:rsidR="00152993" w:rsidRPr="00FC2D3F" w:rsidRDefault="00152993" w:rsidP="004B65B5">
      <w:pPr>
        <w:numPr>
          <w:ilvl w:val="0"/>
          <w:numId w:val="6"/>
        </w:numPr>
        <w:shd w:val="clear" w:color="auto" w:fill="FFFFFF"/>
        <w:tabs>
          <w:tab w:val="clear" w:pos="1428"/>
          <w:tab w:val="num" w:pos="0"/>
          <w:tab w:val="left" w:pos="720"/>
          <w:tab w:val="left" w:pos="1120"/>
        </w:tabs>
        <w:adjustRightInd w:val="0"/>
        <w:spacing w:line="324" w:lineRule="auto"/>
        <w:ind w:left="0" w:firstLine="709"/>
        <w:jc w:val="both"/>
        <w:rPr>
          <w:color w:val="000000"/>
          <w:sz w:val="30"/>
          <w:szCs w:val="30"/>
        </w:rPr>
      </w:pPr>
      <w:r w:rsidRPr="00FC2D3F">
        <w:rPr>
          <w:color w:val="000000"/>
          <w:sz w:val="30"/>
          <w:szCs w:val="30"/>
        </w:rPr>
        <w:t>аналитические процедуры.</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Проверка арифметических расчетов используется для под</w:t>
      </w:r>
      <w:r w:rsidRPr="00FC2D3F">
        <w:rPr>
          <w:color w:val="000000"/>
          <w:sz w:val="30"/>
          <w:szCs w:val="30"/>
        </w:rPr>
        <w:softHyphen/>
        <w:t>тверждения достоверности расчетов сумм начисленной аморти</w:t>
      </w:r>
      <w:r w:rsidRPr="00FC2D3F">
        <w:rPr>
          <w:color w:val="000000"/>
          <w:sz w:val="30"/>
          <w:szCs w:val="30"/>
        </w:rPr>
        <w:softHyphen/>
        <w:t>зации по основным средствам и нематериальным активам, на</w:t>
      </w:r>
      <w:r w:rsidRPr="00FC2D3F">
        <w:rPr>
          <w:color w:val="000000"/>
          <w:sz w:val="30"/>
          <w:szCs w:val="30"/>
        </w:rPr>
        <w:softHyphen/>
        <w:t>логовых расчетов, показателей отчетности и т.д.</w:t>
      </w:r>
    </w:p>
    <w:p w:rsidR="00152993" w:rsidRPr="00FC2D3F" w:rsidRDefault="00152993" w:rsidP="004B65B5">
      <w:pPr>
        <w:shd w:val="clear" w:color="auto" w:fill="FFFFFF"/>
        <w:adjustRightInd w:val="0"/>
        <w:spacing w:line="324" w:lineRule="auto"/>
        <w:ind w:firstLine="709"/>
        <w:jc w:val="both"/>
        <w:rPr>
          <w:sz w:val="30"/>
          <w:szCs w:val="30"/>
        </w:rPr>
      </w:pPr>
      <w:r w:rsidRPr="00FC2D3F">
        <w:rPr>
          <w:color w:val="000000"/>
          <w:sz w:val="30"/>
          <w:szCs w:val="30"/>
        </w:rPr>
        <w:t>Инвентаризация используется для проверки фактического наличия объектов основных средств и нематериальных активов. В ходе проверки аудиторы сами могут принять участие в прове</w:t>
      </w:r>
      <w:r w:rsidRPr="00FC2D3F">
        <w:rPr>
          <w:color w:val="000000"/>
          <w:sz w:val="30"/>
          <w:szCs w:val="30"/>
        </w:rPr>
        <w:softHyphen/>
        <w:t>дении инвентаризации.</w:t>
      </w:r>
    </w:p>
    <w:p w:rsidR="00152993" w:rsidRPr="00FC2D3F" w:rsidRDefault="00152993" w:rsidP="004B65B5">
      <w:pPr>
        <w:shd w:val="clear" w:color="auto" w:fill="FFFFFF"/>
        <w:adjustRightInd w:val="0"/>
        <w:spacing w:line="324" w:lineRule="auto"/>
        <w:ind w:firstLine="709"/>
        <w:jc w:val="both"/>
        <w:rPr>
          <w:color w:val="000000"/>
          <w:sz w:val="30"/>
          <w:szCs w:val="30"/>
        </w:rPr>
      </w:pPr>
      <w:r w:rsidRPr="00FC2D3F">
        <w:rPr>
          <w:color w:val="000000"/>
          <w:sz w:val="30"/>
          <w:szCs w:val="30"/>
        </w:rPr>
        <w:t>Проверка соблюдения правил учета применяется при про</w:t>
      </w:r>
      <w:r w:rsidRPr="00FC2D3F">
        <w:rPr>
          <w:color w:val="000000"/>
          <w:sz w:val="30"/>
          <w:szCs w:val="30"/>
        </w:rPr>
        <w:softHyphen/>
        <w:t>верке учета основных средств и нематериальных активов. Ауди</w:t>
      </w:r>
      <w:r w:rsidRPr="00FC2D3F">
        <w:rPr>
          <w:color w:val="000000"/>
          <w:sz w:val="30"/>
          <w:szCs w:val="30"/>
        </w:rPr>
        <w:softHyphen/>
        <w:t>тор проверяет соответствие закону «О бухгалтерском учете», По</w:t>
      </w:r>
      <w:r w:rsidRPr="00FC2D3F">
        <w:rPr>
          <w:color w:val="000000"/>
          <w:sz w:val="30"/>
          <w:szCs w:val="30"/>
        </w:rPr>
        <w:softHyphen/>
        <w:t>ложению по ведению бухгалтерского учета и бухгалтерской от</w:t>
      </w:r>
      <w:r w:rsidRPr="00FC2D3F">
        <w:rPr>
          <w:color w:val="000000"/>
          <w:sz w:val="30"/>
          <w:szCs w:val="30"/>
        </w:rPr>
        <w:softHyphen/>
        <w:t xml:space="preserve">четности, Положениям ПБУ 3/95, ПБУ 6/97, ПБУ 9/99, ПБУ 10/99 и т.д. применяемой экономическим субъектом корреспонденции счетов </w:t>
      </w:r>
    </w:p>
    <w:p w:rsidR="00C12B75" w:rsidRPr="00FC2D3F" w:rsidRDefault="00BC08EE" w:rsidP="004B65B5">
      <w:pPr>
        <w:pStyle w:val="1"/>
        <w:keepNext w:val="0"/>
        <w:widowControl w:val="0"/>
        <w:spacing w:before="0" w:after="0" w:line="324" w:lineRule="auto"/>
        <w:ind w:firstLine="709"/>
        <w:jc w:val="both"/>
        <w:rPr>
          <w:rFonts w:ascii="Times New Roman" w:hAnsi="Times New Roman" w:cs="Times New Roman"/>
          <w:sz w:val="30"/>
          <w:szCs w:val="30"/>
        </w:rPr>
      </w:pPr>
      <w:bookmarkStart w:id="2" w:name="_Toc146392449"/>
      <w:r w:rsidRPr="00FC2D3F">
        <w:rPr>
          <w:rFonts w:ascii="Times New Roman" w:hAnsi="Times New Roman" w:cs="Times New Roman"/>
          <w:sz w:val="30"/>
          <w:szCs w:val="30"/>
        </w:rPr>
        <w:br w:type="page"/>
      </w:r>
      <w:r w:rsidR="00274B0B" w:rsidRPr="00FC2D3F">
        <w:rPr>
          <w:rFonts w:ascii="Times New Roman" w:hAnsi="Times New Roman" w:cs="Times New Roman"/>
          <w:sz w:val="30"/>
          <w:szCs w:val="30"/>
        </w:rPr>
        <w:t xml:space="preserve">2. </w:t>
      </w:r>
      <w:r w:rsidR="00C12B75" w:rsidRPr="00FC2D3F">
        <w:rPr>
          <w:rFonts w:ascii="Times New Roman" w:hAnsi="Times New Roman" w:cs="Times New Roman"/>
          <w:sz w:val="30"/>
          <w:szCs w:val="30"/>
        </w:rPr>
        <w:t>Краткая экономическая характеристика предприятия</w:t>
      </w:r>
      <w:bookmarkEnd w:id="2"/>
    </w:p>
    <w:p w:rsidR="00274B0B" w:rsidRPr="00FC2D3F" w:rsidRDefault="00274B0B" w:rsidP="004B65B5">
      <w:pPr>
        <w:widowControl w:val="0"/>
        <w:spacing w:line="324" w:lineRule="auto"/>
        <w:ind w:firstLine="709"/>
        <w:jc w:val="both"/>
        <w:rPr>
          <w:sz w:val="30"/>
          <w:szCs w:val="30"/>
        </w:rPr>
      </w:pPr>
    </w:p>
    <w:p w:rsidR="00C12B75" w:rsidRPr="00FC2D3F" w:rsidRDefault="00274B0B" w:rsidP="004B65B5">
      <w:pPr>
        <w:pStyle w:val="2"/>
        <w:keepNext w:val="0"/>
        <w:widowControl w:val="0"/>
        <w:spacing w:before="0" w:after="0" w:line="324" w:lineRule="auto"/>
        <w:ind w:firstLine="709"/>
        <w:jc w:val="both"/>
        <w:rPr>
          <w:rFonts w:ascii="Times New Roman" w:hAnsi="Times New Roman" w:cs="Times New Roman"/>
          <w:i w:val="0"/>
          <w:sz w:val="30"/>
          <w:szCs w:val="30"/>
        </w:rPr>
      </w:pPr>
      <w:bookmarkStart w:id="3" w:name="_Toc146392450"/>
      <w:r w:rsidRPr="00FC2D3F">
        <w:rPr>
          <w:rFonts w:ascii="Times New Roman" w:hAnsi="Times New Roman" w:cs="Times New Roman"/>
          <w:i w:val="0"/>
          <w:sz w:val="30"/>
          <w:szCs w:val="30"/>
        </w:rPr>
        <w:t xml:space="preserve">2.1. </w:t>
      </w:r>
      <w:r w:rsidR="00C12B75" w:rsidRPr="00FC2D3F">
        <w:rPr>
          <w:rFonts w:ascii="Times New Roman" w:hAnsi="Times New Roman" w:cs="Times New Roman"/>
          <w:i w:val="0"/>
          <w:sz w:val="30"/>
          <w:szCs w:val="30"/>
        </w:rPr>
        <w:t>Структура и виды деятельности предприятия</w:t>
      </w:r>
      <w:bookmarkEnd w:id="3"/>
    </w:p>
    <w:p w:rsidR="00A56316" w:rsidRPr="00FC2D3F" w:rsidRDefault="00A56316" w:rsidP="004B65B5">
      <w:pPr>
        <w:widowControl w:val="0"/>
        <w:spacing w:line="324" w:lineRule="auto"/>
        <w:ind w:firstLine="709"/>
        <w:jc w:val="both"/>
        <w:rPr>
          <w:sz w:val="30"/>
          <w:szCs w:val="30"/>
        </w:rPr>
      </w:pPr>
    </w:p>
    <w:p w:rsidR="00601B3A" w:rsidRPr="00FC2D3F" w:rsidRDefault="0087133C" w:rsidP="004B65B5">
      <w:pPr>
        <w:spacing w:line="324" w:lineRule="auto"/>
        <w:ind w:firstLine="709"/>
        <w:jc w:val="both"/>
        <w:rPr>
          <w:sz w:val="30"/>
          <w:szCs w:val="30"/>
        </w:rPr>
      </w:pPr>
      <w:r>
        <w:rPr>
          <w:sz w:val="30"/>
          <w:szCs w:val="30"/>
        </w:rPr>
        <w:t>ООО «Бланкиздат»</w:t>
      </w:r>
      <w:r w:rsidR="00601B3A" w:rsidRPr="00FC2D3F">
        <w:rPr>
          <w:sz w:val="30"/>
          <w:szCs w:val="30"/>
        </w:rPr>
        <w:t xml:space="preserve"> образовано 21.08.1993 г. Место нахождения общества: 644024, г. Омск, </w:t>
      </w:r>
      <w:r>
        <w:rPr>
          <w:sz w:val="30"/>
          <w:szCs w:val="30"/>
        </w:rPr>
        <w:t>ул. Орджоникидзе 72</w:t>
      </w:r>
      <w:r w:rsidR="00F51CED">
        <w:rPr>
          <w:sz w:val="30"/>
          <w:szCs w:val="30"/>
        </w:rPr>
        <w:t>.</w:t>
      </w:r>
    </w:p>
    <w:p w:rsidR="00601B3A" w:rsidRPr="00FC2D3F" w:rsidRDefault="00601B3A" w:rsidP="004B65B5">
      <w:pPr>
        <w:spacing w:line="324" w:lineRule="auto"/>
        <w:ind w:firstLine="709"/>
        <w:jc w:val="both"/>
        <w:rPr>
          <w:sz w:val="30"/>
          <w:szCs w:val="30"/>
        </w:rPr>
      </w:pPr>
      <w:r w:rsidRPr="00FC2D3F">
        <w:rPr>
          <w:sz w:val="30"/>
          <w:szCs w:val="30"/>
        </w:rPr>
        <w:t>Общество  является юридическим лицом и имеет в собственности обособленное имущество, отраженное на его самостоятельном балансе. Общество вправе от своего имени заключать договоры, приобретать и осуществлять имущественные и личные неимущественные права, нести обязанности. Выполнение работ и предоставление услуг осуществляется  по ценам и тарифам, установленным обществом самостоятельно, кроме случаев, предусмотренных законодательством.</w:t>
      </w:r>
    </w:p>
    <w:p w:rsidR="00601B3A" w:rsidRPr="00FC2D3F" w:rsidRDefault="00601B3A" w:rsidP="004B65B5">
      <w:pPr>
        <w:spacing w:line="324" w:lineRule="auto"/>
        <w:ind w:firstLine="709"/>
        <w:jc w:val="both"/>
        <w:rPr>
          <w:sz w:val="30"/>
          <w:szCs w:val="30"/>
        </w:rPr>
      </w:pPr>
      <w:r w:rsidRPr="00FC2D3F">
        <w:rPr>
          <w:sz w:val="30"/>
          <w:szCs w:val="30"/>
        </w:rPr>
        <w:t xml:space="preserve">Целью </w:t>
      </w:r>
      <w:r w:rsidR="0087133C">
        <w:rPr>
          <w:sz w:val="30"/>
          <w:szCs w:val="30"/>
        </w:rPr>
        <w:t>ООО «Бланкиздат»</w:t>
      </w:r>
      <w:r w:rsidRPr="00FC2D3F">
        <w:rPr>
          <w:sz w:val="30"/>
          <w:szCs w:val="30"/>
        </w:rPr>
        <w:t xml:space="preserve"> является извлечение прибыли на основе удовлетворения общественных и личных потребностей в продукции и услугах.</w:t>
      </w:r>
    </w:p>
    <w:p w:rsidR="00601B3A" w:rsidRPr="00FC2D3F" w:rsidRDefault="00601B3A" w:rsidP="004B65B5">
      <w:pPr>
        <w:spacing w:line="324" w:lineRule="auto"/>
        <w:ind w:firstLine="709"/>
        <w:jc w:val="both"/>
        <w:rPr>
          <w:sz w:val="30"/>
          <w:szCs w:val="30"/>
        </w:rPr>
      </w:pPr>
      <w:r w:rsidRPr="00FC2D3F">
        <w:rPr>
          <w:sz w:val="30"/>
          <w:szCs w:val="30"/>
        </w:rPr>
        <w:t>Предметом деятельности предприятия является:</w:t>
      </w:r>
    </w:p>
    <w:p w:rsidR="00601B3A" w:rsidRPr="00FC2D3F" w:rsidRDefault="00601B3A" w:rsidP="004B65B5">
      <w:pPr>
        <w:widowControl w:val="0"/>
        <w:numPr>
          <w:ilvl w:val="0"/>
          <w:numId w:val="10"/>
        </w:numPr>
        <w:tabs>
          <w:tab w:val="clear" w:pos="1440"/>
          <w:tab w:val="num" w:pos="0"/>
          <w:tab w:val="left" w:pos="980"/>
        </w:tabs>
        <w:autoSpaceDE/>
        <w:autoSpaceDN/>
        <w:spacing w:line="324" w:lineRule="auto"/>
        <w:ind w:left="0" w:firstLine="709"/>
        <w:jc w:val="both"/>
        <w:rPr>
          <w:sz w:val="30"/>
          <w:szCs w:val="30"/>
        </w:rPr>
      </w:pPr>
      <w:r w:rsidRPr="00FC2D3F">
        <w:rPr>
          <w:sz w:val="30"/>
          <w:szCs w:val="30"/>
        </w:rPr>
        <w:t>выпуск этикеточной, изобразительной, книжной, бланочной продукции и бумажно-беловых товаров;</w:t>
      </w:r>
    </w:p>
    <w:p w:rsidR="00601B3A" w:rsidRPr="00FC2D3F" w:rsidRDefault="00601B3A" w:rsidP="004B65B5">
      <w:pPr>
        <w:widowControl w:val="0"/>
        <w:spacing w:line="324" w:lineRule="auto"/>
        <w:ind w:firstLine="709"/>
        <w:jc w:val="both"/>
        <w:rPr>
          <w:sz w:val="30"/>
          <w:szCs w:val="30"/>
        </w:rPr>
      </w:pPr>
      <w:r w:rsidRPr="00FC2D3F">
        <w:rPr>
          <w:sz w:val="30"/>
          <w:szCs w:val="30"/>
        </w:rPr>
        <w:t xml:space="preserve"> Сегодня, предприятия и организации производственной и непроизводственной сферы предпочитают иметь цветную упаковку, конверты, пакеты с собственной символикой, изготовленные из плотных сортов бумаги и картона. Поэтому в перспективе типография предполагает наладить производство по выпуску цветной упаковочной продукции.</w:t>
      </w:r>
    </w:p>
    <w:p w:rsidR="00601B3A" w:rsidRPr="00FC2D3F" w:rsidRDefault="00601B3A" w:rsidP="004B65B5">
      <w:pPr>
        <w:spacing w:line="324" w:lineRule="auto"/>
        <w:ind w:firstLine="709"/>
        <w:jc w:val="both"/>
        <w:rPr>
          <w:sz w:val="30"/>
          <w:szCs w:val="30"/>
        </w:rPr>
      </w:pPr>
      <w:r w:rsidRPr="00FC2D3F">
        <w:rPr>
          <w:sz w:val="30"/>
          <w:szCs w:val="30"/>
        </w:rPr>
        <w:t>Руководство типографии и трудовой коллектив находится в постоянном поиске новых путей и возможностей для развития производства, расширения ассортимента выпускаемой продукции и услуг. В настоящее время идет поиск новых партнеров.</w:t>
      </w:r>
    </w:p>
    <w:p w:rsidR="00601B3A" w:rsidRPr="00FC2D3F" w:rsidRDefault="00601B3A" w:rsidP="004B65B5">
      <w:pPr>
        <w:spacing w:line="324" w:lineRule="auto"/>
        <w:ind w:firstLine="709"/>
        <w:jc w:val="both"/>
        <w:rPr>
          <w:sz w:val="30"/>
          <w:szCs w:val="30"/>
        </w:rPr>
      </w:pPr>
      <w:r w:rsidRPr="00FC2D3F">
        <w:rPr>
          <w:sz w:val="30"/>
          <w:szCs w:val="30"/>
        </w:rPr>
        <w:t>На предприятии имеются два основных цеха: цех фотонабора, печатный и брошюровочно-переплетный.</w:t>
      </w:r>
    </w:p>
    <w:p w:rsidR="00601B3A" w:rsidRPr="00FC2D3F" w:rsidRDefault="00601B3A" w:rsidP="004B65B5">
      <w:pPr>
        <w:spacing w:line="324" w:lineRule="auto"/>
        <w:ind w:firstLine="709"/>
        <w:jc w:val="both"/>
        <w:rPr>
          <w:sz w:val="30"/>
          <w:szCs w:val="30"/>
        </w:rPr>
      </w:pPr>
      <w:r w:rsidRPr="00FC2D3F">
        <w:rPr>
          <w:sz w:val="30"/>
          <w:szCs w:val="30"/>
        </w:rPr>
        <w:t>Высокому уровню организации труда способствуют следующие основные факторы:</w:t>
      </w:r>
    </w:p>
    <w:p w:rsidR="00601B3A" w:rsidRPr="00FC2D3F" w:rsidRDefault="00601B3A" w:rsidP="004B65B5">
      <w:pPr>
        <w:spacing w:line="324" w:lineRule="auto"/>
        <w:ind w:firstLine="709"/>
        <w:jc w:val="both"/>
        <w:rPr>
          <w:sz w:val="30"/>
          <w:szCs w:val="30"/>
        </w:rPr>
      </w:pPr>
      <w:r w:rsidRPr="00FC2D3F">
        <w:rPr>
          <w:sz w:val="30"/>
          <w:szCs w:val="30"/>
        </w:rPr>
        <w:t>1.  Своевременное обеспечение материалами и полуфабрикатами;</w:t>
      </w:r>
    </w:p>
    <w:p w:rsidR="00601B3A" w:rsidRDefault="00601B3A" w:rsidP="004B65B5">
      <w:pPr>
        <w:spacing w:line="324" w:lineRule="auto"/>
        <w:ind w:firstLine="709"/>
        <w:jc w:val="both"/>
        <w:rPr>
          <w:sz w:val="30"/>
          <w:szCs w:val="30"/>
        </w:rPr>
      </w:pPr>
      <w:r w:rsidRPr="00FC2D3F">
        <w:rPr>
          <w:sz w:val="30"/>
          <w:szCs w:val="30"/>
        </w:rPr>
        <w:t>2.  Рациональная расстановка кадров;</w:t>
      </w:r>
    </w:p>
    <w:p w:rsidR="00F51CED" w:rsidRDefault="00F51CED" w:rsidP="004B65B5">
      <w:pPr>
        <w:spacing w:line="324" w:lineRule="auto"/>
        <w:ind w:firstLine="709"/>
        <w:jc w:val="both"/>
        <w:rPr>
          <w:sz w:val="30"/>
          <w:szCs w:val="30"/>
        </w:rPr>
      </w:pPr>
    </w:p>
    <w:p w:rsidR="00F51CED" w:rsidRDefault="00F51CED" w:rsidP="004B65B5">
      <w:pPr>
        <w:spacing w:line="324" w:lineRule="auto"/>
        <w:ind w:firstLine="709"/>
        <w:jc w:val="both"/>
        <w:rPr>
          <w:sz w:val="30"/>
          <w:szCs w:val="30"/>
        </w:rPr>
      </w:pPr>
    </w:p>
    <w:p w:rsidR="00F51CED" w:rsidRDefault="00F51CED" w:rsidP="004B65B5">
      <w:pPr>
        <w:spacing w:line="324" w:lineRule="auto"/>
        <w:ind w:firstLine="709"/>
        <w:jc w:val="both"/>
        <w:rPr>
          <w:sz w:val="30"/>
          <w:szCs w:val="30"/>
        </w:rPr>
      </w:pPr>
    </w:p>
    <w:p w:rsidR="00F51CED" w:rsidRPr="00FC2D3F" w:rsidRDefault="00584A7D" w:rsidP="004B65B5">
      <w:pPr>
        <w:spacing w:line="324" w:lineRule="auto"/>
        <w:ind w:left="-1120" w:firstLine="709"/>
        <w:jc w:val="both"/>
        <w:rPr>
          <w:sz w:val="30"/>
          <w:szCs w:val="30"/>
        </w:rPr>
      </w:pPr>
      <w:r>
        <w:rPr>
          <w:sz w:val="30"/>
          <w:szCs w:val="30"/>
        </w:rPr>
      </w:r>
      <w:r>
        <w:rPr>
          <w:sz w:val="30"/>
          <w:szCs w:val="30"/>
        </w:rPr>
        <w:pict>
          <v:group id="_x0000_s1042" editas="orgchart" style="width:483pt;height:247.65pt;mso-position-horizontal-relative:char;mso-position-vertical-relative:line" coordorigin="1671,-554" coordsize="13499,2880">
            <o:lock v:ext="edit" aspectratio="t"/>
            <o:diagram v:ext="edit" dgmstyle="0" dgmscalex="46900" dgmscaley="112708" dgmfontsize="8" constrainbounds="0,0,0,0">
              <o:relationtable v:ext="edit">
                <o:rel v:ext="edit" idsrc="#_s1043" iddest="#_s1043"/>
                <o:rel v:ext="edit" idsrc="#_s1044" iddest="#_s1043" idcntr="#_s1047"/>
                <o:rel v:ext="edit" idsrc="#_s1054" iddest="#_s1043" idcntr="#_s1055"/>
                <o:rel v:ext="edit" idsrc="#_s1052" iddest="#_s1043" idcntr="#_s1053"/>
                <o:rel v:ext="edit" idsrc="#_s1045" iddest="#_s1043" idcntr="#_s1048"/>
                <o:rel v:ext="edit" idsrc="#_s1046" iddest="#_s1043" idcntr="#_s1049"/>
                <o:rel v:ext="edit" idsrc="#_s1056" iddest="#_s1046" idcntr="#_s1057"/>
                <o:rel v:ext="edit" idsrc="#_s1058" iddest="#_s1046" idcntr="#_s105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671;top:-554;width:13499;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9" o:spid="_x0000_s1059" type="#_x0000_t34" style="position:absolute;left:13281;top:796;width:360;height:1259;rotation:270;flip:x" o:connectortype="elbow" adj="6281,89061,-310112" strokeweight="2.25pt"/>
            <v:shape id="_s1057" o:spid="_x0000_s1057" type="#_x0000_t34" style="position:absolute;left:12021;top:795;width:360;height:1261;rotation:270" o:connectortype="elbow" adj="6281,-88962,-247196" strokeweight="2.25pt"/>
            <v:shape id="_s1055" o:spid="_x0000_s1055" type="#_x0000_t34" style="position:absolute;left:6351;top:-914;width:360;height:2519;rotation:270" o:connectortype="elbow" adj="6281,-22247,-89889" strokeweight="2.25pt"/>
            <v:shapetype id="_x0000_t32" coordsize="21600,21600" o:spt="32" o:oned="t" path="m,l21600,21600e" filled="f">
              <v:path arrowok="t" fillok="f" o:connecttype="none"/>
              <o:lock v:ext="edit" shapetype="t"/>
            </v:shapetype>
            <v:shape id="_s1053" o:spid="_x0000_s1053" type="#_x0000_t32" style="position:absolute;left:7611;top:345;width:360;height:1;rotation:270" o:connectortype="elbow" adj="-152805,-1,-152805" strokeweight="2.25pt"/>
            <v:shape id="_s1049" o:spid="_x0000_s1049" type="#_x0000_t34" style="position:absolute;left:10131;top:-2175;width:360;height:5041;rotation:270;flip:x" o:connectortype="elbow" adj="6281,11120,-278671" strokeweight="2.25pt"/>
            <v:shape id="_s1048" o:spid="_x0000_s1048" type="#_x0000_t34" style="position:absolute;left:8870;top:-914;width:360;height:2520;rotation:270;flip:x" o:connectortype="elbow" adj="6281,22247,-215721" strokeweight="2.25pt"/>
            <v:shape id="_s1047" o:spid="_x0000_s1047" type="#_x0000_t34" style="position:absolute;left:5091;top:-2174;width:360;height:5039;rotation:270" o:connectortype="elbow" adj="6281,-11123,-26974" strokeweight="2.25pt"/>
            <v:roundrect id="_s1043" o:spid="_x0000_s1043" style="position:absolute;left:6710;top:-554;width:2160;height:720;v-text-anchor:middle" arcsize="10923f" o:dgmlayout="0" o:dgmnodekind="1" fillcolor="#bbe0e3">
              <v:textbox style="mso-next-textbox:#_s1043" inset="0,0,0,0">
                <w:txbxContent>
                  <w:p w:rsidR="00F51CED" w:rsidRPr="004B65B5" w:rsidRDefault="00F51CED" w:rsidP="00F51CED">
                    <w:pPr>
                      <w:jc w:val="center"/>
                      <w:rPr>
                        <w:sz w:val="25"/>
                        <w:szCs w:val="28"/>
                      </w:rPr>
                    </w:pPr>
                    <w:r w:rsidRPr="004B65B5">
                      <w:rPr>
                        <w:sz w:val="25"/>
                        <w:szCs w:val="28"/>
                      </w:rPr>
                      <w:t>Администрация</w:t>
                    </w:r>
                  </w:p>
                </w:txbxContent>
              </v:textbox>
            </v:roundrect>
            <v:roundrect id="_s1044" o:spid="_x0000_s1044" style="position:absolute;left:1671;top:526;width:2160;height:720;v-text-anchor:middle" arcsize="10923f" o:dgmlayout="0" o:dgmnodekind="0" fillcolor="#bbe0e3">
              <v:textbox style="mso-next-textbox:#_s1044" inset="0,0,0,0">
                <w:txbxContent>
                  <w:p w:rsidR="00F51CED" w:rsidRPr="004B65B5" w:rsidRDefault="00F51CED" w:rsidP="00F51CED">
                    <w:pPr>
                      <w:jc w:val="center"/>
                      <w:rPr>
                        <w:sz w:val="25"/>
                        <w:szCs w:val="28"/>
                      </w:rPr>
                    </w:pPr>
                    <w:r w:rsidRPr="004B65B5">
                      <w:rPr>
                        <w:sz w:val="25"/>
                        <w:szCs w:val="28"/>
                      </w:rPr>
                      <w:t xml:space="preserve">Юридический </w:t>
                    </w:r>
                  </w:p>
                  <w:p w:rsidR="00F51CED" w:rsidRPr="004B65B5" w:rsidRDefault="00F51CED" w:rsidP="00F51CED">
                    <w:pPr>
                      <w:jc w:val="center"/>
                      <w:rPr>
                        <w:sz w:val="25"/>
                        <w:szCs w:val="28"/>
                      </w:rPr>
                    </w:pPr>
                    <w:r w:rsidRPr="004B65B5">
                      <w:rPr>
                        <w:sz w:val="25"/>
                        <w:szCs w:val="28"/>
                      </w:rPr>
                      <w:t>отдел</w:t>
                    </w:r>
                  </w:p>
                </w:txbxContent>
              </v:textbox>
            </v:roundrect>
            <v:roundrect id="_s1045" o:spid="_x0000_s1045" style="position:absolute;left:9230;top:526;width:2160;height:720;v-text-anchor:middle" arcsize="10923f" o:dgmlayout="0" o:dgmnodekind="0" fillcolor="#bbe0e3">
              <v:textbox style="mso-next-textbox:#_s1045" inset="0,0,0,0">
                <w:txbxContent>
                  <w:p w:rsidR="00F51CED" w:rsidRPr="004B65B5" w:rsidRDefault="00F51CED" w:rsidP="00F51CED">
                    <w:pPr>
                      <w:jc w:val="center"/>
                      <w:rPr>
                        <w:sz w:val="25"/>
                        <w:szCs w:val="28"/>
                      </w:rPr>
                    </w:pPr>
                    <w:r w:rsidRPr="004B65B5">
                      <w:rPr>
                        <w:sz w:val="25"/>
                        <w:szCs w:val="28"/>
                      </w:rPr>
                      <w:t xml:space="preserve">Технический </w:t>
                    </w:r>
                  </w:p>
                  <w:p w:rsidR="00F51CED" w:rsidRPr="004B65B5" w:rsidRDefault="00F51CED" w:rsidP="00F51CED">
                    <w:pPr>
                      <w:jc w:val="center"/>
                      <w:rPr>
                        <w:sz w:val="25"/>
                        <w:szCs w:val="28"/>
                      </w:rPr>
                    </w:pPr>
                    <w:r w:rsidRPr="004B65B5">
                      <w:rPr>
                        <w:sz w:val="25"/>
                        <w:szCs w:val="28"/>
                      </w:rPr>
                      <w:t>отдел</w:t>
                    </w:r>
                  </w:p>
                </w:txbxContent>
              </v:textbox>
            </v:roundrect>
            <v:roundrect id="_s1046" o:spid="_x0000_s1046" style="position:absolute;left:11750;top:526;width:2160;height:720;v-text-anchor:middle" arcsize="10923f" o:dgmlayout="0" o:dgmnodekind="0" o:dgmlayoutmru="0" fillcolor="#bbe0e3">
              <v:textbox style="mso-next-textbox:#_s1046" inset="0,0,0,0">
                <w:txbxContent>
                  <w:p w:rsidR="00F51CED" w:rsidRPr="004B65B5" w:rsidRDefault="00F51CED" w:rsidP="00F51CED">
                    <w:pPr>
                      <w:jc w:val="center"/>
                      <w:rPr>
                        <w:sz w:val="25"/>
                        <w:szCs w:val="28"/>
                      </w:rPr>
                    </w:pPr>
                    <w:r w:rsidRPr="004B65B5">
                      <w:rPr>
                        <w:sz w:val="25"/>
                        <w:szCs w:val="28"/>
                      </w:rPr>
                      <w:t xml:space="preserve">Производственный </w:t>
                    </w:r>
                  </w:p>
                  <w:p w:rsidR="00F51CED" w:rsidRPr="004B65B5" w:rsidRDefault="00F51CED" w:rsidP="00F51CED">
                    <w:pPr>
                      <w:jc w:val="center"/>
                      <w:rPr>
                        <w:sz w:val="25"/>
                        <w:szCs w:val="28"/>
                      </w:rPr>
                    </w:pPr>
                    <w:r w:rsidRPr="004B65B5">
                      <w:rPr>
                        <w:sz w:val="25"/>
                        <w:szCs w:val="28"/>
                      </w:rPr>
                      <w:t>отдел</w:t>
                    </w:r>
                  </w:p>
                </w:txbxContent>
              </v:textbox>
            </v:roundrect>
            <v:roundrect id="_s1052" o:spid="_x0000_s1052" style="position:absolute;left:6710;top:526;width:2160;height:720;v-text-anchor:middle" arcsize="10923f" o:dgmlayout="0" o:dgmnodekind="0" fillcolor="#bbe0e3">
              <v:textbox style="mso-next-textbox:#_s1052" inset="0,0,0,0">
                <w:txbxContent>
                  <w:p w:rsidR="00F51CED" w:rsidRPr="004B65B5" w:rsidRDefault="00F51CED" w:rsidP="00F51CED">
                    <w:pPr>
                      <w:jc w:val="center"/>
                      <w:rPr>
                        <w:sz w:val="25"/>
                        <w:szCs w:val="28"/>
                      </w:rPr>
                    </w:pPr>
                    <w:r w:rsidRPr="004B65B5">
                      <w:rPr>
                        <w:sz w:val="25"/>
                        <w:szCs w:val="28"/>
                      </w:rPr>
                      <w:t>Отдел</w:t>
                    </w:r>
                  </w:p>
                  <w:p w:rsidR="00F51CED" w:rsidRPr="004B65B5" w:rsidRDefault="00F51CED" w:rsidP="00F51CED">
                    <w:pPr>
                      <w:jc w:val="center"/>
                      <w:rPr>
                        <w:sz w:val="25"/>
                        <w:szCs w:val="28"/>
                      </w:rPr>
                    </w:pPr>
                    <w:r w:rsidRPr="004B65B5">
                      <w:rPr>
                        <w:sz w:val="25"/>
                        <w:szCs w:val="28"/>
                      </w:rPr>
                      <w:t>продаж</w:t>
                    </w:r>
                  </w:p>
                </w:txbxContent>
              </v:textbox>
            </v:roundrect>
            <v:roundrect id="_s1054" o:spid="_x0000_s1054" style="position:absolute;left:4191;top:526;width:2159;height:720;v-text-anchor:middle" arcsize="10923f" o:dgmlayout="0" o:dgmnodekind="0" fillcolor="#bbe0e3">
              <v:textbox style="mso-next-textbox:#_s1054" inset="0,0,0,0">
                <w:txbxContent>
                  <w:p w:rsidR="00F51CED" w:rsidRPr="004B65B5" w:rsidRDefault="00F51CED" w:rsidP="00F51CED">
                    <w:pPr>
                      <w:jc w:val="center"/>
                      <w:rPr>
                        <w:sz w:val="25"/>
                        <w:szCs w:val="28"/>
                      </w:rPr>
                    </w:pPr>
                    <w:r w:rsidRPr="004B65B5">
                      <w:rPr>
                        <w:sz w:val="25"/>
                        <w:szCs w:val="28"/>
                      </w:rPr>
                      <w:t>Бухгалтерия</w:t>
                    </w:r>
                  </w:p>
                </w:txbxContent>
              </v:textbox>
            </v:roundrect>
            <v:roundrect id="_s1056" o:spid="_x0000_s1056" style="position:absolute;left:10490;top:1606;width:2160;height:720;v-text-anchor:middle" arcsize="10923f" o:dgmlayout="2" o:dgmnodekind="0" fillcolor="#bbe0e3">
              <v:textbox style="mso-next-textbox:#_s1056" inset="0,0,0,0">
                <w:txbxContent>
                  <w:p w:rsidR="00F51CED" w:rsidRPr="004B65B5" w:rsidRDefault="00F51CED" w:rsidP="00F51CED">
                    <w:pPr>
                      <w:jc w:val="center"/>
                      <w:rPr>
                        <w:sz w:val="25"/>
                        <w:szCs w:val="28"/>
                      </w:rPr>
                    </w:pPr>
                    <w:r w:rsidRPr="004B65B5">
                      <w:rPr>
                        <w:sz w:val="25"/>
                        <w:szCs w:val="28"/>
                      </w:rPr>
                      <w:t>Цех</w:t>
                    </w:r>
                  </w:p>
                  <w:p w:rsidR="00F51CED" w:rsidRPr="004B65B5" w:rsidRDefault="00F51CED" w:rsidP="00F51CED">
                    <w:pPr>
                      <w:jc w:val="center"/>
                      <w:rPr>
                        <w:sz w:val="25"/>
                        <w:szCs w:val="28"/>
                      </w:rPr>
                    </w:pPr>
                    <w:r w:rsidRPr="004B65B5">
                      <w:rPr>
                        <w:sz w:val="25"/>
                        <w:szCs w:val="28"/>
                      </w:rPr>
                      <w:t>фотонабора</w:t>
                    </w:r>
                  </w:p>
                </w:txbxContent>
              </v:textbox>
            </v:roundrect>
            <v:roundrect id="_s1058" o:spid="_x0000_s1058" style="position:absolute;left:13010;top:1606;width:2160;height:719;v-text-anchor:middle" arcsize="10923f" o:dgmlayout="2" o:dgmnodekind="0" fillcolor="#bbe0e3">
              <v:textbox style="mso-next-textbox:#_s1058" inset="0,0,0,0">
                <w:txbxContent>
                  <w:p w:rsidR="00F51CED" w:rsidRPr="004B65B5" w:rsidRDefault="00F51CED" w:rsidP="00F51CED">
                    <w:pPr>
                      <w:jc w:val="center"/>
                      <w:rPr>
                        <w:sz w:val="25"/>
                        <w:szCs w:val="28"/>
                      </w:rPr>
                    </w:pPr>
                    <w:r w:rsidRPr="004B65B5">
                      <w:rPr>
                        <w:sz w:val="25"/>
                        <w:szCs w:val="28"/>
                      </w:rPr>
                      <w:t>Печатноброшуровачный цех</w:t>
                    </w:r>
                  </w:p>
                </w:txbxContent>
              </v:textbox>
            </v:roundrect>
            <w10:wrap type="none"/>
            <w10:anchorlock/>
          </v:group>
        </w:pict>
      </w:r>
    </w:p>
    <w:p w:rsidR="00601B3A" w:rsidRPr="00FC2D3F" w:rsidRDefault="00601B3A" w:rsidP="004B65B5">
      <w:pPr>
        <w:overflowPunct w:val="0"/>
        <w:adjustRightInd w:val="0"/>
        <w:spacing w:line="324" w:lineRule="auto"/>
        <w:ind w:firstLine="709"/>
        <w:jc w:val="both"/>
        <w:rPr>
          <w:sz w:val="30"/>
          <w:szCs w:val="30"/>
        </w:rPr>
      </w:pPr>
      <w:r w:rsidRPr="00FC2D3F">
        <w:rPr>
          <w:sz w:val="30"/>
          <w:szCs w:val="30"/>
        </w:rPr>
        <w:t xml:space="preserve">Рис. 2.1. Организационная структура </w:t>
      </w:r>
      <w:r w:rsidR="0087133C">
        <w:rPr>
          <w:sz w:val="30"/>
          <w:szCs w:val="30"/>
        </w:rPr>
        <w:t>ООО «Бланкиздат»</w:t>
      </w:r>
    </w:p>
    <w:p w:rsidR="00601B3A" w:rsidRPr="00FC2D3F" w:rsidRDefault="00601B3A" w:rsidP="004B65B5">
      <w:pPr>
        <w:overflowPunct w:val="0"/>
        <w:adjustRightInd w:val="0"/>
        <w:spacing w:line="324" w:lineRule="auto"/>
        <w:ind w:firstLine="709"/>
        <w:jc w:val="both"/>
        <w:rPr>
          <w:sz w:val="30"/>
          <w:szCs w:val="30"/>
        </w:rPr>
      </w:pPr>
      <w:r w:rsidRPr="00FC2D3F">
        <w:rPr>
          <w:sz w:val="30"/>
          <w:szCs w:val="30"/>
        </w:rPr>
        <w:t xml:space="preserve">                      </w:t>
      </w:r>
    </w:p>
    <w:p w:rsidR="00601B3A" w:rsidRPr="00FC2D3F" w:rsidRDefault="00601B3A" w:rsidP="004B65B5">
      <w:pPr>
        <w:pStyle w:val="32"/>
        <w:tabs>
          <w:tab w:val="left" w:pos="720"/>
        </w:tabs>
        <w:overflowPunct w:val="0"/>
        <w:adjustRightInd w:val="0"/>
        <w:spacing w:after="0" w:line="324" w:lineRule="auto"/>
        <w:ind w:firstLine="709"/>
        <w:jc w:val="both"/>
        <w:rPr>
          <w:sz w:val="30"/>
          <w:szCs w:val="30"/>
        </w:rPr>
      </w:pPr>
      <w:r w:rsidRPr="00FC2D3F">
        <w:rPr>
          <w:sz w:val="30"/>
          <w:szCs w:val="30"/>
        </w:rPr>
        <w:t xml:space="preserve">Большую роль в эффективности экспортной деятельности и грают и такие функциональные отделы как юридический, бухгалтерия, технический. </w:t>
      </w:r>
    </w:p>
    <w:p w:rsidR="00274B0B" w:rsidRPr="00FC2D3F" w:rsidRDefault="00274B0B" w:rsidP="004B65B5">
      <w:pPr>
        <w:widowControl w:val="0"/>
        <w:spacing w:line="324" w:lineRule="auto"/>
        <w:ind w:firstLine="709"/>
        <w:jc w:val="both"/>
        <w:rPr>
          <w:sz w:val="30"/>
          <w:szCs w:val="30"/>
        </w:rPr>
      </w:pPr>
    </w:p>
    <w:p w:rsidR="00C12B75" w:rsidRPr="00FC2D3F" w:rsidRDefault="00274B0B" w:rsidP="004B65B5">
      <w:pPr>
        <w:pStyle w:val="2"/>
        <w:keepNext w:val="0"/>
        <w:widowControl w:val="0"/>
        <w:spacing w:before="0" w:after="0" w:line="324" w:lineRule="auto"/>
        <w:ind w:firstLine="709"/>
        <w:jc w:val="both"/>
        <w:rPr>
          <w:rFonts w:ascii="Times New Roman" w:hAnsi="Times New Roman" w:cs="Times New Roman"/>
          <w:i w:val="0"/>
          <w:sz w:val="30"/>
          <w:szCs w:val="30"/>
        </w:rPr>
      </w:pPr>
      <w:bookmarkStart w:id="4" w:name="_Toc146392451"/>
      <w:r w:rsidRPr="00FC2D3F">
        <w:rPr>
          <w:rFonts w:ascii="Times New Roman" w:hAnsi="Times New Roman" w:cs="Times New Roman"/>
          <w:i w:val="0"/>
          <w:sz w:val="30"/>
          <w:szCs w:val="30"/>
        </w:rPr>
        <w:t xml:space="preserve">2.2. </w:t>
      </w:r>
      <w:r w:rsidR="00C12B75" w:rsidRPr="00FC2D3F">
        <w:rPr>
          <w:rFonts w:ascii="Times New Roman" w:hAnsi="Times New Roman" w:cs="Times New Roman"/>
          <w:i w:val="0"/>
          <w:sz w:val="30"/>
          <w:szCs w:val="30"/>
        </w:rPr>
        <w:t>Организация бухгалтерского учета и контроля на предприятии</w:t>
      </w:r>
      <w:bookmarkEnd w:id="4"/>
    </w:p>
    <w:p w:rsidR="00A56316" w:rsidRPr="00FC2D3F" w:rsidRDefault="00A56316" w:rsidP="004B65B5">
      <w:pPr>
        <w:spacing w:line="324" w:lineRule="auto"/>
        <w:ind w:firstLine="709"/>
        <w:jc w:val="both"/>
        <w:rPr>
          <w:sz w:val="30"/>
          <w:szCs w:val="30"/>
        </w:rPr>
      </w:pPr>
    </w:p>
    <w:p w:rsidR="00DA16E4" w:rsidRPr="00FC2D3F" w:rsidRDefault="00A56316" w:rsidP="004B65B5">
      <w:pPr>
        <w:spacing w:line="324" w:lineRule="auto"/>
        <w:ind w:firstLine="709"/>
        <w:jc w:val="both"/>
        <w:rPr>
          <w:sz w:val="30"/>
          <w:szCs w:val="30"/>
        </w:rPr>
      </w:pPr>
      <w:r w:rsidRPr="00FC2D3F">
        <w:rPr>
          <w:sz w:val="30"/>
          <w:szCs w:val="30"/>
        </w:rPr>
        <w:t xml:space="preserve">Бухгалтерский учет на предприятии ведется в соответствии с едиными </w:t>
      </w:r>
      <w:r w:rsidR="00F51CED">
        <w:rPr>
          <w:sz w:val="30"/>
          <w:szCs w:val="30"/>
        </w:rPr>
        <w:t>требованиями.</w:t>
      </w:r>
    </w:p>
    <w:p w:rsidR="00BC08EE" w:rsidRDefault="00F51CED" w:rsidP="004B65B5">
      <w:pPr>
        <w:spacing w:line="324" w:lineRule="auto"/>
        <w:ind w:firstLine="709"/>
        <w:jc w:val="both"/>
        <w:rPr>
          <w:sz w:val="30"/>
          <w:szCs w:val="30"/>
        </w:rPr>
      </w:pPr>
      <w:r>
        <w:rPr>
          <w:sz w:val="30"/>
          <w:szCs w:val="30"/>
        </w:rPr>
        <w:t xml:space="preserve">Подчиняется все </w:t>
      </w:r>
      <w:r w:rsidR="00BC08EE" w:rsidRPr="00FC2D3F">
        <w:rPr>
          <w:sz w:val="30"/>
          <w:szCs w:val="30"/>
        </w:rPr>
        <w:t>директору комплекса экономики, маркетинга и финансов. Руководит подразделением главный бухгалтер.</w:t>
      </w:r>
    </w:p>
    <w:p w:rsidR="0081271F" w:rsidRPr="00FC2D3F" w:rsidRDefault="00584A7D" w:rsidP="004B65B5">
      <w:pPr>
        <w:spacing w:line="324" w:lineRule="auto"/>
        <w:ind w:left="-560" w:firstLine="709"/>
        <w:jc w:val="both"/>
        <w:rPr>
          <w:sz w:val="30"/>
          <w:szCs w:val="30"/>
        </w:rPr>
      </w:pPr>
      <w:r>
        <w:rPr>
          <w:sz w:val="30"/>
          <w:szCs w:val="30"/>
        </w:rPr>
      </w:r>
      <w:r>
        <w:rPr>
          <w:sz w:val="30"/>
          <w:szCs w:val="30"/>
        </w:rPr>
        <w:pict>
          <v:group id="_x0000_s1102" editas="orgchart" style="width:469pt;height:266.7pt;mso-position-horizontal-relative:char;mso-position-vertical-relative:line" coordorigin="1692,11408" coordsize="12238,2880">
            <o:lock v:ext="edit" aspectratio="t"/>
            <o:diagram v:ext="edit" dgmstyle="0" dgmscalex="50229" dgmscaley="121379" dgmfontsize="9" constrainbounds="0,0,0,0">
              <o:relationtable v:ext="edit">
                <o:rel v:ext="edit" idsrc="#_s1103" iddest="#_s1103"/>
                <o:rel v:ext="edit" idsrc="#_s1104" iddest="#_s1103" idcntr="#_s1107"/>
                <o:rel v:ext="edit" idsrc="#_s1114" iddest="#_s1104" idcntr="#_s1115"/>
                <o:rel v:ext="edit" idsrc="#_s1116" iddest="#_s1104" idcntr="#_s1117"/>
                <o:rel v:ext="edit" idsrc="#_s1118" iddest="#_s1104" idcntr="#_s1119"/>
                <o:rel v:ext="edit" idsrc="#_s1120" iddest="#_s1104" idcntr="#_s1121"/>
                <o:rel v:ext="edit" idsrc="#_s1122" iddest="#_s1104" idcntr="#_s1123"/>
              </o:relationtable>
            </o:diagram>
            <v:shape id="_x0000_s1101" type="#_x0000_t75" style="position:absolute;left:1692;top:11408;width:12238;height:2880" o:preferrelative="f">
              <v:fill o:detectmouseclick="t"/>
              <v:path o:extrusionok="t" o:connecttype="none"/>
              <o:lock v:ext="edit" text="t"/>
            </v:shape>
            <v:shape id="_s1123" o:spid="_x0000_s1123" type="#_x0000_t34" style="position:absolute;left:10151;top:10868;width:360;height:5040;rotation:270;flip:x" o:connectortype="elbow" adj="5829,22372,-276979" strokeweight="2.25pt"/>
            <v:shape id="_s1121" o:spid="_x0000_s1121" type="#_x0000_t34" style="position:absolute;left:8892;top:12127;width:360;height:2521;rotation:270;flip:x" o:connectortype="elbow" adj="5829,44732,-214446" strokeweight="2.25pt"/>
            <v:shape id="_s1119" o:spid="_x0000_s1119" type="#_x0000_t34" style="position:absolute;left:7632;top:13387;width:360;height:1;rotation:270;flip:x" o:connectortype="elbow" adj="5829,86421600,-151912" strokeweight="2.25pt"/>
            <v:shape id="_s1117" o:spid="_x0000_s1117" type="#_x0000_t34" style="position:absolute;left:6372;top:12128;width:360;height:2519;rotation:270" o:connectortype="elbow" adj="5829,-44755,-89347" strokeweight="2.25pt"/>
            <v:shape id="_s1115" o:spid="_x0000_s1115" type="#_x0000_t34" style="position:absolute;left:5112;top:10868;width:360;height:5039;rotation:270" o:connectortype="elbow" adj="5829,-22377,-26814" strokeweight="2.25pt"/>
            <v:shape id="_s1107" o:spid="_x0000_s1107" type="#_x0000_t32" style="position:absolute;left:7632;top:12307;width:360;height:1;rotation:270" o:connectortype="elbow" adj="-152108,-1,-152108" strokeweight="2.25pt"/>
            <v:roundrect id="_s1103" o:spid="_x0000_s1103" style="position:absolute;left:6731;top:11408;width:2160;height:720;v-text-anchor:middle" arcsize="10923f" o:dgmlayout="0" o:dgmnodekind="1" fillcolor="#bbe0e3">
              <v:textbox inset="0,0,0,0">
                <w:txbxContent>
                  <w:p w:rsidR="00E87A92" w:rsidRPr="004B65B5" w:rsidRDefault="00E87A92" w:rsidP="00E87A92">
                    <w:pPr>
                      <w:jc w:val="center"/>
                      <w:rPr>
                        <w:sz w:val="23"/>
                        <w:szCs w:val="26"/>
                      </w:rPr>
                    </w:pPr>
                    <w:r w:rsidRPr="004B65B5">
                      <w:rPr>
                        <w:sz w:val="23"/>
                        <w:szCs w:val="26"/>
                      </w:rPr>
                      <w:t>Директор экономики, маркетинга и финансов</w:t>
                    </w:r>
                  </w:p>
                </w:txbxContent>
              </v:textbox>
            </v:roundrect>
            <v:roundrect id="_s1104" o:spid="_x0000_s1104" style="position:absolute;left:6731;top:12488;width:2160;height:720;v-text-anchor:middle" arcsize="10923f" o:dgmlayout="0" o:dgmnodekind="0" fillcolor="#bbe0e3">
              <v:textbox inset="0,0,0,0">
                <w:txbxContent>
                  <w:p w:rsidR="00E87A92" w:rsidRPr="004B65B5" w:rsidRDefault="00E87A92" w:rsidP="00E87A92">
                    <w:pPr>
                      <w:jc w:val="center"/>
                      <w:rPr>
                        <w:sz w:val="27"/>
                        <w:szCs w:val="24"/>
                      </w:rPr>
                    </w:pPr>
                    <w:r w:rsidRPr="004B65B5">
                      <w:rPr>
                        <w:sz w:val="27"/>
                        <w:szCs w:val="24"/>
                      </w:rPr>
                      <w:t>Главный бухгалтер</w:t>
                    </w:r>
                  </w:p>
                </w:txbxContent>
              </v:textbox>
            </v:roundrect>
            <v:roundrect id="_s1114" o:spid="_x0000_s1114" style="position:absolute;left:1692;top:13568;width:2160;height:720;v-text-anchor:middle" arcsize="10923f" o:dgmlayout="2" o:dgmnodekind="0" fillcolor="#bbe0e3">
              <v:textbox inset="0,0,0,0">
                <w:txbxContent>
                  <w:p w:rsidR="00E87A92" w:rsidRPr="004B65B5" w:rsidRDefault="00E87A92" w:rsidP="00E87A92">
                    <w:pPr>
                      <w:jc w:val="center"/>
                      <w:rPr>
                        <w:sz w:val="27"/>
                        <w:szCs w:val="24"/>
                      </w:rPr>
                    </w:pPr>
                    <w:r w:rsidRPr="004B65B5">
                      <w:rPr>
                        <w:sz w:val="27"/>
                        <w:szCs w:val="24"/>
                      </w:rPr>
                      <w:t>Бухгалтер по заработной плате</w:t>
                    </w:r>
                  </w:p>
                </w:txbxContent>
              </v:textbox>
            </v:roundrect>
            <v:roundrect id="_s1116" o:spid="_x0000_s1116" style="position:absolute;left:4212;top:13568;width:2160;height:719;v-text-anchor:middle" arcsize="10923f" o:dgmlayout="2" o:dgmnodekind="0" fillcolor="#bbe0e3">
              <v:textbox inset="0,0,0,0">
                <w:txbxContent>
                  <w:p w:rsidR="00E87A92" w:rsidRPr="004B65B5" w:rsidRDefault="00E87A92" w:rsidP="00E87A92">
                    <w:pPr>
                      <w:jc w:val="center"/>
                      <w:rPr>
                        <w:sz w:val="27"/>
                        <w:szCs w:val="24"/>
                      </w:rPr>
                    </w:pPr>
                    <w:r w:rsidRPr="004B65B5">
                      <w:rPr>
                        <w:sz w:val="27"/>
                        <w:szCs w:val="24"/>
                      </w:rPr>
                      <w:t>Бухгалтер-кассир</w:t>
                    </w:r>
                  </w:p>
                </w:txbxContent>
              </v:textbox>
            </v:roundrect>
            <v:roundrect id="_s1118" o:spid="_x0000_s1118" style="position:absolute;left:6732;top:13568;width:2160;height:719;v-text-anchor:middle" arcsize="10923f" o:dgmlayout="2" o:dgmnodekind="0" fillcolor="#bbe0e3">
              <v:textbox inset="0,0,0,0">
                <w:txbxContent>
                  <w:p w:rsidR="00E87A92" w:rsidRPr="004B65B5" w:rsidRDefault="00E87A92" w:rsidP="00E87A92">
                    <w:pPr>
                      <w:jc w:val="center"/>
                      <w:rPr>
                        <w:sz w:val="27"/>
                        <w:szCs w:val="24"/>
                      </w:rPr>
                    </w:pPr>
                    <w:r w:rsidRPr="004B65B5">
                      <w:rPr>
                        <w:sz w:val="27"/>
                        <w:szCs w:val="24"/>
                      </w:rPr>
                      <w:t>Бухгалтер по материалам</w:t>
                    </w:r>
                  </w:p>
                </w:txbxContent>
              </v:textbox>
            </v:roundrect>
            <v:roundrect id="_s1120" o:spid="_x0000_s1120" style="position:absolute;left:9252;top:13568;width:2159;height:719;v-text-anchor:middle" arcsize="10923f" o:dgmlayout="2" o:dgmnodekind="0" fillcolor="#bbe0e3">
              <v:textbox inset="0,0,0,0">
                <w:txbxContent>
                  <w:p w:rsidR="00E87A92" w:rsidRPr="004B65B5" w:rsidRDefault="00E87A92" w:rsidP="00E87A92">
                    <w:pPr>
                      <w:jc w:val="center"/>
                      <w:rPr>
                        <w:sz w:val="23"/>
                        <w:szCs w:val="26"/>
                      </w:rPr>
                    </w:pPr>
                    <w:r w:rsidRPr="004B65B5">
                      <w:rPr>
                        <w:sz w:val="23"/>
                        <w:szCs w:val="26"/>
                      </w:rPr>
                      <w:t>Бухгалтер по расчетам с поставщиками</w:t>
                    </w:r>
                  </w:p>
                </w:txbxContent>
              </v:textbox>
            </v:roundrect>
            <v:roundrect id="_s1122" o:spid="_x0000_s1122" style="position:absolute;left:11771;top:13568;width:2159;height:719;v-text-anchor:middle" arcsize="10923f" o:dgmlayout="2" o:dgmnodekind="0" fillcolor="#bbe0e3">
              <v:textbox inset="0,0,0,0">
                <w:txbxContent>
                  <w:p w:rsidR="00E87A92" w:rsidRPr="004B65B5" w:rsidRDefault="00E87A92" w:rsidP="00E87A92">
                    <w:pPr>
                      <w:jc w:val="center"/>
                      <w:rPr>
                        <w:sz w:val="27"/>
                        <w:szCs w:val="24"/>
                      </w:rPr>
                    </w:pPr>
                    <w:r w:rsidRPr="004B65B5">
                      <w:rPr>
                        <w:sz w:val="27"/>
                        <w:szCs w:val="24"/>
                      </w:rPr>
                      <w:t>Бухгалтер по подотчетным лицам</w:t>
                    </w:r>
                  </w:p>
                </w:txbxContent>
              </v:textbox>
            </v:roundrect>
            <w10:wrap type="none"/>
            <w10:anchorlock/>
          </v:group>
        </w:pict>
      </w:r>
    </w:p>
    <w:p w:rsidR="00A56316" w:rsidRPr="00FC2D3F" w:rsidRDefault="00A56316" w:rsidP="004B65B5">
      <w:pPr>
        <w:spacing w:line="324" w:lineRule="auto"/>
        <w:ind w:firstLine="709"/>
        <w:jc w:val="both"/>
        <w:rPr>
          <w:sz w:val="30"/>
          <w:szCs w:val="30"/>
        </w:rPr>
      </w:pPr>
      <w:r w:rsidRPr="00FC2D3F">
        <w:rPr>
          <w:sz w:val="30"/>
          <w:szCs w:val="30"/>
        </w:rPr>
        <w:t xml:space="preserve">Рис. </w:t>
      </w:r>
      <w:r w:rsidR="004D6ABF" w:rsidRPr="00FC2D3F">
        <w:rPr>
          <w:sz w:val="30"/>
          <w:szCs w:val="30"/>
        </w:rPr>
        <w:t>2</w:t>
      </w:r>
      <w:r w:rsidR="00601B3A" w:rsidRPr="00FC2D3F">
        <w:rPr>
          <w:sz w:val="30"/>
          <w:szCs w:val="30"/>
        </w:rPr>
        <w:t>.2</w:t>
      </w:r>
      <w:r w:rsidRPr="00FC2D3F">
        <w:rPr>
          <w:sz w:val="30"/>
          <w:szCs w:val="30"/>
        </w:rPr>
        <w:t xml:space="preserve">. Структура бухгалтерии </w:t>
      </w:r>
      <w:r w:rsidR="0087133C">
        <w:rPr>
          <w:sz w:val="30"/>
          <w:szCs w:val="30"/>
        </w:rPr>
        <w:t>ООО «Бланкиздат»</w:t>
      </w:r>
    </w:p>
    <w:p w:rsidR="00A56316" w:rsidRPr="00FC2D3F" w:rsidRDefault="00A56316" w:rsidP="004B65B5">
      <w:pPr>
        <w:widowControl w:val="0"/>
        <w:spacing w:line="324" w:lineRule="auto"/>
        <w:ind w:firstLine="709"/>
        <w:jc w:val="both"/>
        <w:rPr>
          <w:sz w:val="30"/>
          <w:szCs w:val="30"/>
        </w:rPr>
      </w:pPr>
      <w:r w:rsidRPr="00FC2D3F">
        <w:rPr>
          <w:sz w:val="30"/>
          <w:szCs w:val="30"/>
        </w:rPr>
        <w:t>Бухгалтер по зарплате решает задачи по учету труда и заработной платы, занимается составлением сводной отчетности по этим операциям. Бухгалтер, ведущий учет банковских и кассовых операций обрабатывает документы по кассе и расчетным счетам. Бухгалтер по расчетам с подотчетными лицами принимает авансовые отчеты. Бухгалтер по расчетам с поставщиками и покупателями обрабатывает и составляет счета-фактуры. Бухгалтер по материальным ценностям ведет карточки учета и движения основных средств и материальных запасов.</w:t>
      </w:r>
    </w:p>
    <w:p w:rsidR="00A56316" w:rsidRPr="00FC2D3F" w:rsidRDefault="00A56316" w:rsidP="004B65B5">
      <w:pPr>
        <w:widowControl w:val="0"/>
        <w:spacing w:line="324" w:lineRule="auto"/>
        <w:ind w:firstLine="709"/>
        <w:jc w:val="both"/>
        <w:rPr>
          <w:sz w:val="30"/>
          <w:szCs w:val="30"/>
        </w:rPr>
      </w:pPr>
      <w:r w:rsidRPr="00FC2D3F">
        <w:rPr>
          <w:sz w:val="30"/>
          <w:szCs w:val="30"/>
        </w:rPr>
        <w:t xml:space="preserve">В бухгалтерии </w:t>
      </w:r>
      <w:r w:rsidR="0087133C">
        <w:rPr>
          <w:sz w:val="30"/>
          <w:szCs w:val="30"/>
        </w:rPr>
        <w:t>ООО «Бланкиздат»</w:t>
      </w:r>
      <w:r w:rsidRPr="00FC2D3F">
        <w:rPr>
          <w:sz w:val="30"/>
          <w:szCs w:val="30"/>
        </w:rPr>
        <w:t xml:space="preserve"> достигнута полная взаимозаменяемость работников, все компьютеры включены в единую сеть и образуют общую базу данных для бухгалтерского учета.</w:t>
      </w:r>
    </w:p>
    <w:p w:rsidR="00DA16E4" w:rsidRPr="00FC2D3F" w:rsidRDefault="00A56316" w:rsidP="004B65B5">
      <w:pPr>
        <w:spacing w:line="324" w:lineRule="auto"/>
        <w:ind w:firstLine="709"/>
        <w:jc w:val="both"/>
        <w:rPr>
          <w:sz w:val="30"/>
          <w:szCs w:val="30"/>
        </w:rPr>
      </w:pPr>
      <w:r w:rsidRPr="00FC2D3F">
        <w:rPr>
          <w:sz w:val="30"/>
          <w:szCs w:val="30"/>
        </w:rPr>
        <w:t>В ЭВМ ведутся отдельные программы по учету расчетов труда и заработной платы, исходным объектом автоматизированной системы учета является оборотно-сальдовая ведомость за отчетный период по счетам</w:t>
      </w:r>
      <w:r w:rsidR="0081271F">
        <w:rPr>
          <w:sz w:val="30"/>
          <w:szCs w:val="30"/>
        </w:rPr>
        <w:t>.</w:t>
      </w:r>
      <w:r w:rsidRPr="00FC2D3F">
        <w:rPr>
          <w:sz w:val="30"/>
          <w:szCs w:val="30"/>
        </w:rPr>
        <w:t xml:space="preserve"> </w:t>
      </w:r>
    </w:p>
    <w:p w:rsidR="00A56316" w:rsidRPr="00FC2D3F" w:rsidRDefault="00A56316" w:rsidP="004B65B5">
      <w:pPr>
        <w:spacing w:line="324" w:lineRule="auto"/>
        <w:ind w:firstLine="709"/>
        <w:jc w:val="both"/>
        <w:rPr>
          <w:sz w:val="30"/>
          <w:szCs w:val="30"/>
        </w:rPr>
      </w:pPr>
      <w:r w:rsidRPr="00FC2D3F">
        <w:rPr>
          <w:sz w:val="30"/>
          <w:szCs w:val="30"/>
        </w:rPr>
        <w:t>Таким образом</w:t>
      </w:r>
      <w:r w:rsidRPr="00FC2D3F">
        <w:rPr>
          <w:b/>
          <w:sz w:val="30"/>
          <w:szCs w:val="30"/>
        </w:rPr>
        <w:t xml:space="preserve">, </w:t>
      </w:r>
      <w:r w:rsidRPr="00FC2D3F">
        <w:rPr>
          <w:sz w:val="30"/>
          <w:szCs w:val="30"/>
        </w:rPr>
        <w:t>бухгалтерский учет на предприятии ведется в соответствии с едиными методологическими основами и правилами, представляет собой упорядоченную систему сбора, регистрации и обобщения информации в денежном выражении об имуществе, обязательствах предприятия, их движении путем непрерывного, сплошного и документального учета всех хозяйственных операций.</w:t>
      </w:r>
    </w:p>
    <w:p w:rsidR="00A56316" w:rsidRPr="00FC2D3F" w:rsidRDefault="00A56316" w:rsidP="004B65B5">
      <w:pPr>
        <w:widowControl w:val="0"/>
        <w:spacing w:line="324" w:lineRule="auto"/>
        <w:ind w:firstLine="709"/>
        <w:jc w:val="both"/>
        <w:rPr>
          <w:sz w:val="30"/>
          <w:szCs w:val="30"/>
        </w:rPr>
      </w:pPr>
      <w:r w:rsidRPr="00FC2D3F">
        <w:rPr>
          <w:sz w:val="30"/>
          <w:szCs w:val="30"/>
        </w:rPr>
        <w:t xml:space="preserve">Основными элементами учетной политики </w:t>
      </w:r>
      <w:r w:rsidR="0087133C">
        <w:rPr>
          <w:sz w:val="30"/>
          <w:szCs w:val="30"/>
        </w:rPr>
        <w:t>ООО «Бланкиздат»</w:t>
      </w:r>
      <w:r w:rsidRPr="00FC2D3F">
        <w:rPr>
          <w:sz w:val="30"/>
          <w:szCs w:val="30"/>
        </w:rPr>
        <w:t xml:space="preserve"> являются:</w:t>
      </w:r>
    </w:p>
    <w:p w:rsidR="00DA16E4" w:rsidRPr="00FC2D3F" w:rsidRDefault="0081271F" w:rsidP="004B65B5">
      <w:pPr>
        <w:widowControl w:val="0"/>
        <w:spacing w:line="324" w:lineRule="auto"/>
        <w:ind w:firstLine="709"/>
        <w:jc w:val="both"/>
        <w:rPr>
          <w:sz w:val="30"/>
          <w:szCs w:val="30"/>
        </w:rPr>
      </w:pPr>
      <w:r>
        <w:rPr>
          <w:sz w:val="30"/>
          <w:szCs w:val="30"/>
        </w:rPr>
        <w:t xml:space="preserve">1) </w:t>
      </w:r>
      <w:r w:rsidR="00A56316" w:rsidRPr="00FC2D3F">
        <w:rPr>
          <w:sz w:val="30"/>
          <w:szCs w:val="30"/>
        </w:rPr>
        <w:t>рабочий план счетов бухгалтерского учета, содержащий синтетические и аналитические счета, необходимые дл</w:t>
      </w:r>
      <w:r>
        <w:rPr>
          <w:sz w:val="30"/>
          <w:szCs w:val="30"/>
        </w:rPr>
        <w:t>я ведения бухгалтерского учета .</w:t>
      </w:r>
      <w:r w:rsidR="00A56316" w:rsidRPr="00FC2D3F">
        <w:rPr>
          <w:sz w:val="30"/>
          <w:szCs w:val="30"/>
        </w:rPr>
        <w:t xml:space="preserve"> </w:t>
      </w:r>
    </w:p>
    <w:p w:rsidR="00A56316" w:rsidRPr="00FC2D3F" w:rsidRDefault="00A56316" w:rsidP="004B65B5">
      <w:pPr>
        <w:widowControl w:val="0"/>
        <w:spacing w:line="324" w:lineRule="auto"/>
        <w:ind w:firstLine="709"/>
        <w:jc w:val="both"/>
        <w:rPr>
          <w:sz w:val="30"/>
          <w:szCs w:val="30"/>
        </w:rPr>
      </w:pPr>
      <w:r w:rsidRPr="00FC2D3F">
        <w:rPr>
          <w:sz w:val="30"/>
          <w:szCs w:val="30"/>
        </w:rPr>
        <w:t>2) Исследуемое предприятие на основе типового плана счетов бухгалтерского учета составило свой рабочий план счетов, используя ограниченное количество счетов синтетического учета и субсчетов к ним.</w:t>
      </w:r>
    </w:p>
    <w:p w:rsidR="00A56316" w:rsidRPr="00FC2D3F" w:rsidRDefault="00A56316" w:rsidP="004B65B5">
      <w:pPr>
        <w:widowControl w:val="0"/>
        <w:spacing w:line="324" w:lineRule="auto"/>
        <w:ind w:firstLine="709"/>
        <w:jc w:val="both"/>
        <w:rPr>
          <w:sz w:val="30"/>
          <w:szCs w:val="30"/>
        </w:rPr>
      </w:pPr>
      <w:r w:rsidRPr="00FC2D3F">
        <w:rPr>
          <w:sz w:val="30"/>
          <w:szCs w:val="30"/>
        </w:rPr>
        <w:t>3) Синтетический учет производственных запасов исследуемым предприятием осуществляется по фактической себестоимости приобретения (заготовления) на счете материалов.</w:t>
      </w:r>
    </w:p>
    <w:p w:rsidR="00AC65F1" w:rsidRPr="00FC2D3F" w:rsidRDefault="00A56316" w:rsidP="004B65B5">
      <w:pPr>
        <w:pStyle w:val="31"/>
        <w:widowControl w:val="0"/>
        <w:spacing w:after="0" w:line="324" w:lineRule="auto"/>
        <w:ind w:left="0" w:firstLine="709"/>
        <w:jc w:val="both"/>
        <w:rPr>
          <w:sz w:val="30"/>
          <w:szCs w:val="30"/>
        </w:rPr>
      </w:pPr>
      <w:r w:rsidRPr="00FC2D3F">
        <w:rPr>
          <w:sz w:val="30"/>
          <w:szCs w:val="30"/>
        </w:rPr>
        <w:t xml:space="preserve">4) Израсходованные материальные ресурсы (сырье, материалы, топлива и др.) отражаются в учете по средней стоимости каждого вида материалов, сырья, товаров, определяемой по мере поступления ресурсов. </w:t>
      </w:r>
    </w:p>
    <w:p w:rsidR="00A56316" w:rsidRPr="00FC2D3F" w:rsidRDefault="00AC65F1" w:rsidP="004B65B5">
      <w:pPr>
        <w:pStyle w:val="31"/>
        <w:widowControl w:val="0"/>
        <w:spacing w:after="0" w:line="324" w:lineRule="auto"/>
        <w:ind w:left="0" w:firstLine="709"/>
        <w:jc w:val="both"/>
        <w:rPr>
          <w:sz w:val="30"/>
          <w:szCs w:val="30"/>
        </w:rPr>
      </w:pPr>
      <w:r w:rsidRPr="00FC2D3F">
        <w:rPr>
          <w:sz w:val="30"/>
          <w:szCs w:val="30"/>
        </w:rPr>
        <w:t xml:space="preserve">На </w:t>
      </w:r>
      <w:r w:rsidR="00A56316" w:rsidRPr="00FC2D3F">
        <w:rPr>
          <w:sz w:val="30"/>
          <w:szCs w:val="30"/>
        </w:rPr>
        <w:t xml:space="preserve">предприятии используется смешанный подход к установлению правил постановки бухгалтерского учета, заключающийся в централизованном установлении основополагающих принципов и правил бухгалтерского учета, обеспечивающих доступность и полезность финансовой информации, которые корректируются с учетом специфики деятельности предприятия в доступных рамках. Таким образом, смешанный подход ведения бухгалтерского учета позволяет исследуемому предприятию более четко построить свою учетную политику, учитывая особенности своей деятельности. </w:t>
      </w:r>
    </w:p>
    <w:p w:rsidR="00DA16E4" w:rsidRPr="00FC2D3F" w:rsidRDefault="00A56316" w:rsidP="004B65B5">
      <w:pPr>
        <w:widowControl w:val="0"/>
        <w:spacing w:line="324" w:lineRule="auto"/>
        <w:ind w:firstLine="709"/>
        <w:jc w:val="both"/>
        <w:rPr>
          <w:sz w:val="30"/>
          <w:szCs w:val="30"/>
        </w:rPr>
      </w:pPr>
      <w:r w:rsidRPr="00FC2D3F">
        <w:rPr>
          <w:sz w:val="30"/>
          <w:szCs w:val="30"/>
        </w:rPr>
        <w:t xml:space="preserve">Руководствуясь законодательством Российской Федерации о бухгалтерском учете, нормативными актами органов, регулирующих бухгалтерский учет, </w:t>
      </w:r>
      <w:r w:rsidR="0087133C">
        <w:rPr>
          <w:sz w:val="30"/>
          <w:szCs w:val="30"/>
        </w:rPr>
        <w:t>ООО «Бланкиздат»</w:t>
      </w:r>
      <w:r w:rsidRPr="00FC2D3F">
        <w:rPr>
          <w:sz w:val="30"/>
          <w:szCs w:val="30"/>
        </w:rPr>
        <w:t xml:space="preserve"> самостоятельно формирует свою учетную политику, исходя из  структуры, отрасли и других особенностей деятельности. Принятая учетная политика применяется последовательно из года в год. Изменения учетной политики производятся в случаях  изменения</w:t>
      </w:r>
      <w:r w:rsidR="0081271F">
        <w:rPr>
          <w:sz w:val="30"/>
          <w:szCs w:val="30"/>
        </w:rPr>
        <w:t xml:space="preserve"> руководства организации.</w:t>
      </w:r>
      <w:r w:rsidRPr="00FC2D3F">
        <w:rPr>
          <w:sz w:val="30"/>
          <w:szCs w:val="30"/>
        </w:rPr>
        <w:t xml:space="preserve"> </w:t>
      </w:r>
    </w:p>
    <w:p w:rsidR="00DA16E4" w:rsidRPr="00FC2D3F" w:rsidRDefault="0081271F" w:rsidP="004B65B5">
      <w:pPr>
        <w:pStyle w:val="31"/>
        <w:widowControl w:val="0"/>
        <w:spacing w:after="0" w:line="324" w:lineRule="auto"/>
        <w:ind w:left="0" w:firstLine="709"/>
        <w:jc w:val="both"/>
        <w:rPr>
          <w:sz w:val="30"/>
          <w:szCs w:val="30"/>
        </w:rPr>
      </w:pPr>
      <w:r>
        <w:rPr>
          <w:sz w:val="30"/>
          <w:szCs w:val="30"/>
        </w:rPr>
        <w:t xml:space="preserve">Приказ </w:t>
      </w:r>
      <w:r w:rsidR="00A56316" w:rsidRPr="00FC2D3F">
        <w:rPr>
          <w:sz w:val="30"/>
          <w:szCs w:val="30"/>
        </w:rPr>
        <w:t xml:space="preserve">Минфина РФ от 09.12.1998 № 60н (ред. от 30.12.1999). «Об утверждении положения по бухгалтерскому учёту «Учётная политика организации» ПБУ 1/98. (Зарегистрировано в Минюсте РФ 31.12.1998 № 1673). А значит, исследуемое предприятие не учитывает и не отслеживает изменения, происходящие в «нормативном мире». Это может привести к недостоверности, не полноте, не четкости и не соответствию современным  требованиям учета информации о </w:t>
      </w:r>
      <w:r w:rsidR="00AC65F1" w:rsidRPr="00FC2D3F">
        <w:rPr>
          <w:sz w:val="30"/>
          <w:szCs w:val="30"/>
        </w:rPr>
        <w:t>«Бухгалтерском учете».</w:t>
      </w:r>
    </w:p>
    <w:p w:rsidR="00A56316" w:rsidRPr="00FC2D3F" w:rsidRDefault="00A56316" w:rsidP="004B65B5">
      <w:pPr>
        <w:pStyle w:val="31"/>
        <w:widowControl w:val="0"/>
        <w:spacing w:after="0" w:line="324" w:lineRule="auto"/>
        <w:ind w:left="0" w:firstLine="709"/>
        <w:jc w:val="both"/>
        <w:rPr>
          <w:sz w:val="30"/>
          <w:szCs w:val="30"/>
        </w:rPr>
      </w:pPr>
      <w:r w:rsidRPr="00FC2D3F">
        <w:rPr>
          <w:sz w:val="30"/>
          <w:szCs w:val="30"/>
        </w:rPr>
        <w:t>Самым значительным недочетом является наличие некоторых устаревших методов и принципов формирования учетной политики. А положительным моментом является соблюдение и описание основных аспектов, из которых должна состоять учетная политика.</w:t>
      </w:r>
    </w:p>
    <w:p w:rsidR="002E072C" w:rsidRPr="00FC2D3F" w:rsidRDefault="002E072C" w:rsidP="004B65B5">
      <w:pPr>
        <w:pStyle w:val="31"/>
        <w:widowControl w:val="0"/>
        <w:spacing w:after="0" w:line="324" w:lineRule="auto"/>
        <w:ind w:left="0" w:firstLine="709"/>
        <w:jc w:val="both"/>
        <w:rPr>
          <w:b/>
          <w:sz w:val="30"/>
          <w:szCs w:val="30"/>
        </w:rPr>
      </w:pPr>
    </w:p>
    <w:p w:rsidR="00C12B75" w:rsidRPr="00FC2D3F" w:rsidRDefault="00BC08EE" w:rsidP="004B65B5">
      <w:pPr>
        <w:pStyle w:val="1"/>
        <w:keepNext w:val="0"/>
        <w:widowControl w:val="0"/>
        <w:spacing w:before="0" w:after="0" w:line="324" w:lineRule="auto"/>
        <w:ind w:firstLine="709"/>
        <w:jc w:val="both"/>
        <w:rPr>
          <w:rFonts w:ascii="Times New Roman" w:hAnsi="Times New Roman" w:cs="Times New Roman"/>
          <w:sz w:val="30"/>
          <w:szCs w:val="30"/>
        </w:rPr>
      </w:pPr>
      <w:bookmarkStart w:id="5" w:name="_Toc146392452"/>
      <w:r w:rsidRPr="00FC2D3F">
        <w:rPr>
          <w:rFonts w:ascii="Times New Roman" w:hAnsi="Times New Roman" w:cs="Times New Roman"/>
          <w:sz w:val="30"/>
          <w:szCs w:val="30"/>
        </w:rPr>
        <w:br w:type="page"/>
      </w:r>
      <w:r w:rsidR="00274B0B" w:rsidRPr="00FC2D3F">
        <w:rPr>
          <w:rFonts w:ascii="Times New Roman" w:hAnsi="Times New Roman" w:cs="Times New Roman"/>
          <w:sz w:val="30"/>
          <w:szCs w:val="30"/>
        </w:rPr>
        <w:t xml:space="preserve">3. </w:t>
      </w:r>
      <w:r w:rsidR="00C12B75" w:rsidRPr="00FC2D3F">
        <w:rPr>
          <w:rFonts w:ascii="Times New Roman" w:hAnsi="Times New Roman" w:cs="Times New Roman"/>
          <w:sz w:val="30"/>
          <w:szCs w:val="30"/>
        </w:rPr>
        <w:t xml:space="preserve">Организация аудиторской проверки </w:t>
      </w:r>
      <w:r w:rsidR="00FB27D2" w:rsidRPr="00FC2D3F">
        <w:rPr>
          <w:rFonts w:ascii="Times New Roman" w:hAnsi="Times New Roman" w:cs="Times New Roman"/>
          <w:sz w:val="30"/>
          <w:szCs w:val="30"/>
        </w:rPr>
        <w:t>операций с основными средствами</w:t>
      </w:r>
      <w:bookmarkEnd w:id="5"/>
    </w:p>
    <w:p w:rsidR="00274B0B" w:rsidRPr="00FC2D3F" w:rsidRDefault="00274B0B" w:rsidP="004B65B5">
      <w:pPr>
        <w:widowControl w:val="0"/>
        <w:spacing w:line="324" w:lineRule="auto"/>
        <w:ind w:firstLine="709"/>
        <w:jc w:val="both"/>
        <w:rPr>
          <w:sz w:val="30"/>
          <w:szCs w:val="30"/>
        </w:rPr>
      </w:pPr>
    </w:p>
    <w:p w:rsidR="00C12B75" w:rsidRPr="00FC2D3F" w:rsidRDefault="00274B0B" w:rsidP="004B65B5">
      <w:pPr>
        <w:pStyle w:val="2"/>
        <w:keepNext w:val="0"/>
        <w:widowControl w:val="0"/>
        <w:spacing w:before="0" w:after="0" w:line="324" w:lineRule="auto"/>
        <w:ind w:firstLine="709"/>
        <w:jc w:val="both"/>
        <w:rPr>
          <w:rFonts w:ascii="Times New Roman" w:hAnsi="Times New Roman" w:cs="Times New Roman"/>
          <w:i w:val="0"/>
          <w:sz w:val="30"/>
          <w:szCs w:val="30"/>
        </w:rPr>
      </w:pPr>
      <w:bookmarkStart w:id="6" w:name="_Toc146392453"/>
      <w:r w:rsidRPr="00FC2D3F">
        <w:rPr>
          <w:rFonts w:ascii="Times New Roman" w:hAnsi="Times New Roman" w:cs="Times New Roman"/>
          <w:i w:val="0"/>
          <w:sz w:val="30"/>
          <w:szCs w:val="30"/>
        </w:rPr>
        <w:t xml:space="preserve">3.1. </w:t>
      </w:r>
      <w:r w:rsidR="00C12B75" w:rsidRPr="00FC2D3F">
        <w:rPr>
          <w:rFonts w:ascii="Times New Roman" w:hAnsi="Times New Roman" w:cs="Times New Roman"/>
          <w:i w:val="0"/>
          <w:sz w:val="30"/>
          <w:szCs w:val="30"/>
        </w:rPr>
        <w:t>Цели, задачи, источники проверки</w:t>
      </w:r>
      <w:bookmarkEnd w:id="6"/>
    </w:p>
    <w:p w:rsidR="00311577" w:rsidRPr="00FC2D3F" w:rsidRDefault="00311577" w:rsidP="004B65B5">
      <w:pPr>
        <w:spacing w:line="324" w:lineRule="auto"/>
        <w:ind w:firstLine="709"/>
        <w:jc w:val="both"/>
        <w:rPr>
          <w:sz w:val="30"/>
          <w:szCs w:val="30"/>
        </w:rPr>
      </w:pPr>
    </w:p>
    <w:p w:rsidR="00311577" w:rsidRPr="00FC2D3F" w:rsidRDefault="00311577" w:rsidP="004B65B5">
      <w:pPr>
        <w:shd w:val="clear" w:color="auto" w:fill="FFFFFF"/>
        <w:adjustRightInd w:val="0"/>
        <w:spacing w:line="324" w:lineRule="auto"/>
        <w:ind w:firstLine="709"/>
        <w:jc w:val="both"/>
        <w:rPr>
          <w:sz w:val="30"/>
          <w:szCs w:val="30"/>
        </w:rPr>
      </w:pPr>
      <w:r w:rsidRPr="00FC2D3F">
        <w:rPr>
          <w:color w:val="000000"/>
          <w:sz w:val="30"/>
          <w:szCs w:val="30"/>
        </w:rPr>
        <w:t>Источники информации, используемые при аудите основных  средств, зависят от принятой предприятием учетной политики. Это выражается в выборе форм учета: журнально-ордерной, мемориально-ордерной, упрощенной, машинно-ориентированном, а также в перечне применяемых регистров, их построении, по</w:t>
      </w:r>
      <w:r w:rsidRPr="00FC2D3F">
        <w:rPr>
          <w:color w:val="000000"/>
          <w:sz w:val="30"/>
          <w:szCs w:val="30"/>
        </w:rPr>
        <w:softHyphen/>
        <w:t>следовательности и способах записей в них.  Но следует помнить, что при любой форме учета операции по основным сред</w:t>
      </w:r>
      <w:r w:rsidRPr="00FC2D3F">
        <w:rPr>
          <w:color w:val="000000"/>
          <w:sz w:val="30"/>
          <w:szCs w:val="30"/>
        </w:rPr>
        <w:softHyphen/>
        <w:t>ствам должны  оформляться  унифицированными межведомст</w:t>
      </w:r>
      <w:r w:rsidRPr="00FC2D3F">
        <w:rPr>
          <w:color w:val="000000"/>
          <w:sz w:val="30"/>
          <w:szCs w:val="30"/>
        </w:rPr>
        <w:softHyphen/>
        <w:t>венными формами первичной учетной документации: [21</w:t>
      </w:r>
      <w:r w:rsidR="0075757D" w:rsidRPr="00FC2D3F">
        <w:rPr>
          <w:color w:val="000000"/>
          <w:sz w:val="30"/>
          <w:szCs w:val="30"/>
        </w:rPr>
        <w:t>, с. 33</w:t>
      </w:r>
      <w:r w:rsidRPr="00FC2D3F">
        <w:rPr>
          <w:color w:val="000000"/>
          <w:sz w:val="30"/>
          <w:szCs w:val="30"/>
        </w:rPr>
        <w:t>]</w:t>
      </w:r>
    </w:p>
    <w:p w:rsidR="00311577" w:rsidRPr="00FC2D3F" w:rsidRDefault="00311577" w:rsidP="004B65B5">
      <w:pPr>
        <w:widowControl w:val="0"/>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синтетический учет движения основных средств и их износа  ведется в журналах-ордерах № 13, 10 и 10/1, а при использовании компьютерных информационных технологий - в машинограммах дебетовых и кредитовых оборотов по счету 01, 02;</w:t>
      </w:r>
    </w:p>
    <w:p w:rsidR="00311577" w:rsidRPr="00FC2D3F" w:rsidRDefault="00311577"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главная книга;</w:t>
      </w:r>
    </w:p>
    <w:p w:rsidR="00311577" w:rsidRPr="00FC2D3F" w:rsidRDefault="00311577"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баланс (ф. № 1);</w:t>
      </w:r>
    </w:p>
    <w:p w:rsidR="00311577" w:rsidRPr="00FC2D3F" w:rsidRDefault="00311577"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отчет о прибылях и убытках (ф. № 2);</w:t>
      </w:r>
    </w:p>
    <w:p w:rsidR="00311577" w:rsidRPr="00FC2D3F" w:rsidRDefault="00311577"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приложение к бухгалтерскому балансу (ф. № 5).</w:t>
      </w:r>
    </w:p>
    <w:p w:rsidR="00311577" w:rsidRPr="00FC2D3F" w:rsidRDefault="00311577"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 xml:space="preserve">Основные направления аудита учета основных средств должны </w:t>
      </w:r>
    </w:p>
    <w:p w:rsidR="00311577" w:rsidRPr="00FC2D3F" w:rsidRDefault="00311577"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аудит движения основных средств;</w:t>
      </w:r>
    </w:p>
    <w:p w:rsidR="00311577" w:rsidRPr="00FC2D3F" w:rsidRDefault="00311577"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 xml:space="preserve">аудит правильности начисления </w:t>
      </w:r>
      <w:r w:rsidR="00085923" w:rsidRPr="00FC2D3F">
        <w:rPr>
          <w:color w:val="000000"/>
          <w:sz w:val="30"/>
          <w:szCs w:val="30"/>
        </w:rPr>
        <w:t>амортизации</w:t>
      </w:r>
      <w:r w:rsidRPr="00FC2D3F">
        <w:rPr>
          <w:color w:val="000000"/>
          <w:sz w:val="30"/>
          <w:szCs w:val="30"/>
        </w:rPr>
        <w:t>;</w:t>
      </w:r>
    </w:p>
    <w:p w:rsidR="00311577" w:rsidRPr="00FC2D3F" w:rsidRDefault="00311577" w:rsidP="004B65B5">
      <w:pPr>
        <w:numPr>
          <w:ilvl w:val="0"/>
          <w:numId w:val="5"/>
        </w:numPr>
        <w:shd w:val="clear" w:color="auto" w:fill="FFFFFF"/>
        <w:tabs>
          <w:tab w:val="clear" w:pos="1428"/>
          <w:tab w:val="left" w:pos="1120"/>
        </w:tabs>
        <w:adjustRightInd w:val="0"/>
        <w:spacing w:line="324" w:lineRule="auto"/>
        <w:ind w:left="0" w:firstLine="709"/>
        <w:jc w:val="both"/>
        <w:rPr>
          <w:color w:val="000000"/>
          <w:sz w:val="30"/>
          <w:szCs w:val="30"/>
        </w:rPr>
      </w:pPr>
      <w:r w:rsidRPr="00FC2D3F">
        <w:rPr>
          <w:color w:val="000000"/>
          <w:sz w:val="30"/>
          <w:szCs w:val="30"/>
        </w:rPr>
        <w:t>проверка правильности налогообложения по основным средствам.</w:t>
      </w:r>
    </w:p>
    <w:p w:rsidR="00E56272" w:rsidRDefault="00E56272" w:rsidP="004B65B5">
      <w:pPr>
        <w:pStyle w:val="2"/>
        <w:keepNext w:val="0"/>
        <w:widowControl w:val="0"/>
        <w:spacing w:before="0" w:after="0" w:line="324" w:lineRule="auto"/>
        <w:ind w:left="709"/>
        <w:jc w:val="both"/>
        <w:rPr>
          <w:rFonts w:ascii="Times New Roman" w:hAnsi="Times New Roman" w:cs="Times New Roman"/>
          <w:i w:val="0"/>
          <w:sz w:val="30"/>
          <w:szCs w:val="30"/>
        </w:rPr>
      </w:pPr>
      <w:bookmarkStart w:id="7" w:name="_Toc146392454"/>
    </w:p>
    <w:p w:rsidR="00C12B75" w:rsidRPr="00FC2D3F" w:rsidRDefault="00E56272" w:rsidP="004B65B5">
      <w:pPr>
        <w:pStyle w:val="2"/>
        <w:keepNext w:val="0"/>
        <w:widowControl w:val="0"/>
        <w:spacing w:before="0" w:after="0" w:line="324" w:lineRule="auto"/>
        <w:ind w:left="709"/>
        <w:jc w:val="both"/>
        <w:rPr>
          <w:rFonts w:ascii="Times New Roman" w:hAnsi="Times New Roman" w:cs="Times New Roman"/>
          <w:i w:val="0"/>
          <w:sz w:val="30"/>
          <w:szCs w:val="30"/>
        </w:rPr>
      </w:pPr>
      <w:r>
        <w:rPr>
          <w:rFonts w:ascii="Times New Roman" w:hAnsi="Times New Roman" w:cs="Times New Roman"/>
          <w:i w:val="0"/>
          <w:sz w:val="30"/>
          <w:szCs w:val="30"/>
        </w:rPr>
        <w:t xml:space="preserve">3.2 </w:t>
      </w:r>
      <w:r w:rsidR="00311577" w:rsidRPr="00FC2D3F">
        <w:rPr>
          <w:rFonts w:ascii="Times New Roman" w:hAnsi="Times New Roman" w:cs="Times New Roman"/>
          <w:i w:val="0"/>
          <w:sz w:val="30"/>
          <w:szCs w:val="30"/>
        </w:rPr>
        <w:t xml:space="preserve">Оценка организации внутреннего контроля. </w:t>
      </w:r>
      <w:r w:rsidR="00C12B75" w:rsidRPr="00FC2D3F">
        <w:rPr>
          <w:rFonts w:ascii="Times New Roman" w:hAnsi="Times New Roman" w:cs="Times New Roman"/>
          <w:i w:val="0"/>
          <w:sz w:val="30"/>
          <w:szCs w:val="30"/>
        </w:rPr>
        <w:t>Планирование аудиторской проверки</w:t>
      </w:r>
      <w:bookmarkEnd w:id="7"/>
    </w:p>
    <w:p w:rsidR="004E1DAA" w:rsidRPr="00FC2D3F" w:rsidRDefault="004E1DAA" w:rsidP="004B65B5">
      <w:pPr>
        <w:spacing w:line="324" w:lineRule="auto"/>
        <w:ind w:firstLine="709"/>
        <w:jc w:val="both"/>
        <w:rPr>
          <w:sz w:val="30"/>
          <w:szCs w:val="30"/>
        </w:rPr>
      </w:pPr>
      <w:r w:rsidRPr="00FC2D3F">
        <w:rPr>
          <w:snapToGrid w:val="0"/>
          <w:sz w:val="30"/>
          <w:szCs w:val="30"/>
        </w:rPr>
        <w:t xml:space="preserve">На стадии планирования аудита основных средств предприятия </w:t>
      </w:r>
      <w:r w:rsidR="0087133C">
        <w:rPr>
          <w:sz w:val="30"/>
          <w:szCs w:val="30"/>
        </w:rPr>
        <w:t>ООО «Бланкиздат»</w:t>
      </w:r>
      <w:r w:rsidRPr="00FC2D3F">
        <w:rPr>
          <w:sz w:val="30"/>
          <w:szCs w:val="30"/>
        </w:rPr>
        <w:t xml:space="preserve"> необходимо последовательно выполнить следующие действия:</w:t>
      </w:r>
    </w:p>
    <w:p w:rsidR="004E1DAA" w:rsidRPr="00FC2D3F" w:rsidRDefault="004E1DAA" w:rsidP="004B65B5">
      <w:pPr>
        <w:spacing w:line="324" w:lineRule="auto"/>
        <w:ind w:firstLine="709"/>
        <w:jc w:val="both"/>
        <w:rPr>
          <w:snapToGrid w:val="0"/>
          <w:sz w:val="30"/>
          <w:szCs w:val="30"/>
        </w:rPr>
      </w:pPr>
      <w:r w:rsidRPr="00FC2D3F">
        <w:rPr>
          <w:snapToGrid w:val="0"/>
          <w:sz w:val="30"/>
          <w:szCs w:val="30"/>
        </w:rPr>
        <w:t xml:space="preserve">- дать юридическую и экономическую характеристику данной организации; </w:t>
      </w:r>
    </w:p>
    <w:p w:rsidR="004E1DAA" w:rsidRPr="00FC2D3F" w:rsidRDefault="004E1DAA" w:rsidP="004B65B5">
      <w:pPr>
        <w:spacing w:line="324" w:lineRule="auto"/>
        <w:ind w:firstLine="709"/>
        <w:jc w:val="both"/>
        <w:rPr>
          <w:snapToGrid w:val="0"/>
          <w:sz w:val="30"/>
          <w:szCs w:val="30"/>
        </w:rPr>
      </w:pPr>
      <w:r w:rsidRPr="00FC2D3F">
        <w:rPr>
          <w:snapToGrid w:val="0"/>
          <w:sz w:val="30"/>
          <w:szCs w:val="30"/>
        </w:rPr>
        <w:t xml:space="preserve">- определить перечень источников аудиторских доказательств; </w:t>
      </w:r>
    </w:p>
    <w:p w:rsidR="004E1DAA" w:rsidRPr="00FC2D3F" w:rsidRDefault="00E44AD5" w:rsidP="004B65B5">
      <w:pPr>
        <w:spacing w:line="324" w:lineRule="auto"/>
        <w:ind w:firstLine="709"/>
        <w:jc w:val="both"/>
        <w:rPr>
          <w:snapToGrid w:val="0"/>
          <w:sz w:val="30"/>
          <w:szCs w:val="30"/>
        </w:rPr>
      </w:pPr>
      <w:r>
        <w:rPr>
          <w:sz w:val="30"/>
          <w:szCs w:val="30"/>
        </w:rPr>
        <w:t xml:space="preserve">В </w:t>
      </w:r>
      <w:r w:rsidR="004E1DAA" w:rsidRPr="00FC2D3F">
        <w:rPr>
          <w:sz w:val="30"/>
          <w:szCs w:val="30"/>
        </w:rPr>
        <w:t>«</w:t>
      </w:r>
      <w:r>
        <w:rPr>
          <w:sz w:val="30"/>
          <w:szCs w:val="30"/>
        </w:rPr>
        <w:t>Бланкиздат</w:t>
      </w:r>
      <w:r w:rsidR="004E1DAA" w:rsidRPr="00FC2D3F">
        <w:rPr>
          <w:sz w:val="30"/>
          <w:szCs w:val="30"/>
        </w:rPr>
        <w:t xml:space="preserve">» </w:t>
      </w:r>
      <w:r w:rsidR="004E1DAA" w:rsidRPr="00FC2D3F">
        <w:rPr>
          <w:bCs/>
          <w:sz w:val="30"/>
          <w:szCs w:val="30"/>
        </w:rPr>
        <w:t xml:space="preserve">была собрана на стадии планирования аудиторской проверки учета основных средств и оформлена отчетным документом аудитора № 1 </w:t>
      </w:r>
      <w:r w:rsidR="00E56272">
        <w:rPr>
          <w:bCs/>
          <w:sz w:val="30"/>
          <w:szCs w:val="30"/>
        </w:rPr>
        <w:t>.</w:t>
      </w:r>
    </w:p>
    <w:p w:rsidR="004E1DAA" w:rsidRPr="00FC2D3F" w:rsidRDefault="004E1DAA" w:rsidP="004B65B5">
      <w:pPr>
        <w:spacing w:line="324" w:lineRule="auto"/>
        <w:ind w:firstLine="709"/>
        <w:jc w:val="both"/>
        <w:rPr>
          <w:sz w:val="30"/>
          <w:szCs w:val="30"/>
        </w:rPr>
      </w:pPr>
      <w:r w:rsidRPr="00FC2D3F">
        <w:rPr>
          <w:sz w:val="30"/>
          <w:szCs w:val="30"/>
        </w:rPr>
        <w:t xml:space="preserve">Далее необходимо определить перечень источников аудиторских доказательств. Информационная база, используемая аудитором при проверке учета основных средств предприятия </w:t>
      </w:r>
      <w:r w:rsidR="0087133C">
        <w:rPr>
          <w:sz w:val="30"/>
          <w:szCs w:val="30"/>
        </w:rPr>
        <w:t>ООО «Бланкиздат»</w:t>
      </w:r>
      <w:r w:rsidRPr="00FC2D3F">
        <w:rPr>
          <w:sz w:val="30"/>
          <w:szCs w:val="30"/>
        </w:rPr>
        <w:t>, включает:</w:t>
      </w:r>
    </w:p>
    <w:p w:rsidR="004E1DAA" w:rsidRPr="00FC2D3F" w:rsidRDefault="004E1DAA" w:rsidP="004B65B5">
      <w:pPr>
        <w:spacing w:line="324" w:lineRule="auto"/>
        <w:ind w:firstLine="709"/>
        <w:jc w:val="both"/>
        <w:rPr>
          <w:sz w:val="30"/>
          <w:szCs w:val="30"/>
        </w:rPr>
      </w:pPr>
      <w:r w:rsidRPr="00FC2D3F">
        <w:rPr>
          <w:sz w:val="30"/>
          <w:szCs w:val="30"/>
        </w:rPr>
        <w:t>- первичные документы по отражению операций по основным средствам;</w:t>
      </w:r>
    </w:p>
    <w:p w:rsidR="004E1DAA" w:rsidRPr="00FC2D3F" w:rsidRDefault="004E1DAA" w:rsidP="004B65B5">
      <w:pPr>
        <w:spacing w:line="324" w:lineRule="auto"/>
        <w:ind w:firstLine="709"/>
        <w:jc w:val="both"/>
        <w:rPr>
          <w:sz w:val="30"/>
          <w:szCs w:val="30"/>
        </w:rPr>
      </w:pPr>
      <w:r w:rsidRPr="00FC2D3F">
        <w:rPr>
          <w:sz w:val="30"/>
          <w:szCs w:val="30"/>
        </w:rPr>
        <w:t>- регистры синтетического и аналитического учета амортизации основных средств, используемые в организации;</w:t>
      </w:r>
    </w:p>
    <w:p w:rsidR="004E1DAA" w:rsidRPr="00FC2D3F" w:rsidRDefault="004E1DAA" w:rsidP="004B65B5">
      <w:pPr>
        <w:spacing w:line="324" w:lineRule="auto"/>
        <w:ind w:firstLine="709"/>
        <w:jc w:val="both"/>
        <w:rPr>
          <w:sz w:val="30"/>
          <w:szCs w:val="30"/>
        </w:rPr>
      </w:pPr>
      <w:r w:rsidRPr="00FC2D3F">
        <w:rPr>
          <w:sz w:val="30"/>
          <w:szCs w:val="30"/>
        </w:rPr>
        <w:t xml:space="preserve">По результатам работы необходимо определить долю показателей низкого и ниже среднего уровня внутреннего контроля в общем количестве вопросов. В случае если эта доля составит менее 5%, система внутреннего контроля предварительно оценивается как "высокая"; если менее 20% - как "эффективная" и "средняя", </w:t>
      </w:r>
      <w:r w:rsidR="00112C99" w:rsidRPr="00FC2D3F">
        <w:rPr>
          <w:sz w:val="30"/>
          <w:szCs w:val="30"/>
        </w:rPr>
        <w:t>соответственно,</w:t>
      </w:r>
      <w:r w:rsidRPr="00FC2D3F">
        <w:rPr>
          <w:sz w:val="30"/>
          <w:szCs w:val="30"/>
        </w:rPr>
        <w:t xml:space="preserve"> если более 20% - как "низкая" система контроля. Так, общее количество вопросов составило 11, количество показателей низкого и ниже среднего уровня (оценка 0 и 1) - 2, то есть 18 %. Следовательно, система внутреннего контроля основных средств на предприятии </w:t>
      </w:r>
      <w:r w:rsidR="0087133C">
        <w:rPr>
          <w:sz w:val="30"/>
          <w:szCs w:val="30"/>
        </w:rPr>
        <w:t>ООО «Бланкиздат»</w:t>
      </w:r>
      <w:r w:rsidRPr="00FC2D3F">
        <w:rPr>
          <w:sz w:val="30"/>
          <w:szCs w:val="30"/>
        </w:rPr>
        <w:t xml:space="preserve">  </w:t>
      </w:r>
      <w:r w:rsidRPr="00FC2D3F">
        <w:rPr>
          <w:bCs/>
          <w:sz w:val="30"/>
          <w:szCs w:val="30"/>
        </w:rPr>
        <w:t>может быть оценена как эффективная.</w:t>
      </w:r>
    </w:p>
    <w:p w:rsidR="00DA16E4" w:rsidRPr="00FC2D3F" w:rsidRDefault="004E1DAA" w:rsidP="004B65B5">
      <w:pPr>
        <w:spacing w:line="324" w:lineRule="auto"/>
        <w:ind w:firstLine="709"/>
        <w:jc w:val="both"/>
        <w:rPr>
          <w:sz w:val="30"/>
          <w:szCs w:val="30"/>
        </w:rPr>
      </w:pPr>
      <w:r w:rsidRPr="00FC2D3F">
        <w:rPr>
          <w:sz w:val="30"/>
          <w:szCs w:val="30"/>
        </w:rPr>
        <w:t xml:space="preserve">Далее аудитор должен оценить состояние бухгалтерского учета основных средств </w:t>
      </w:r>
      <w:r w:rsidR="0087133C">
        <w:rPr>
          <w:sz w:val="30"/>
          <w:szCs w:val="30"/>
        </w:rPr>
        <w:t>ООО «Бланкиздат»</w:t>
      </w:r>
      <w:r w:rsidRPr="00FC2D3F">
        <w:rPr>
          <w:sz w:val="30"/>
          <w:szCs w:val="30"/>
        </w:rPr>
        <w:t>.</w:t>
      </w:r>
      <w:r w:rsidRPr="00FC2D3F">
        <w:rPr>
          <w:bCs/>
          <w:sz w:val="30"/>
          <w:szCs w:val="30"/>
        </w:rPr>
        <w:t xml:space="preserve"> Для этого был проведен </w:t>
      </w:r>
      <w:r w:rsidRPr="00FC2D3F">
        <w:rPr>
          <w:sz w:val="30"/>
          <w:szCs w:val="30"/>
        </w:rPr>
        <w:t xml:space="preserve"> опрос главного бухгалтера по заранее определенному плану применительно к</w:t>
      </w:r>
      <w:r w:rsidR="00E44AD5">
        <w:rPr>
          <w:sz w:val="30"/>
          <w:szCs w:val="30"/>
        </w:rPr>
        <w:t>этому предприятию оценка:</w:t>
      </w:r>
      <w:r w:rsidRPr="00FC2D3F">
        <w:rPr>
          <w:sz w:val="30"/>
          <w:szCs w:val="30"/>
        </w:rPr>
        <w:t xml:space="preserve"> </w:t>
      </w:r>
    </w:p>
    <w:p w:rsidR="004E1DAA" w:rsidRPr="00FC2D3F" w:rsidRDefault="004E1DAA" w:rsidP="004B65B5">
      <w:pPr>
        <w:spacing w:line="324" w:lineRule="auto"/>
        <w:ind w:firstLine="709"/>
        <w:jc w:val="both"/>
        <w:rPr>
          <w:sz w:val="30"/>
          <w:szCs w:val="30"/>
        </w:rPr>
      </w:pPr>
      <w:r w:rsidRPr="00FC2D3F">
        <w:rPr>
          <w:sz w:val="30"/>
          <w:szCs w:val="30"/>
        </w:rPr>
        <w:t xml:space="preserve">"эффективная" и "средняя", </w:t>
      </w:r>
      <w:r w:rsidR="00112C99" w:rsidRPr="00FC2D3F">
        <w:rPr>
          <w:sz w:val="30"/>
          <w:szCs w:val="30"/>
        </w:rPr>
        <w:t>соответственно,</w:t>
      </w:r>
      <w:r w:rsidRPr="00FC2D3F">
        <w:rPr>
          <w:sz w:val="30"/>
          <w:szCs w:val="30"/>
        </w:rPr>
        <w:t xml:space="preserve"> если более 20% - как система бухгалтерского учета с сомнительной эффективностью. Так, общее количество вопросов составило 11, количество показателей неудовлетворительного и ниже среднего уровня (оценка 0 и 1) - 2, то есть 18 %. Следовательно, система бухгалтерского учета основных средств на предприятии </w:t>
      </w:r>
      <w:r w:rsidR="0087133C">
        <w:rPr>
          <w:sz w:val="30"/>
          <w:szCs w:val="30"/>
        </w:rPr>
        <w:t>ООО «Бланкиздат»</w:t>
      </w:r>
      <w:r w:rsidRPr="00FC2D3F">
        <w:rPr>
          <w:sz w:val="30"/>
          <w:szCs w:val="30"/>
        </w:rPr>
        <w:t xml:space="preserve"> </w:t>
      </w:r>
      <w:r w:rsidRPr="00FC2D3F">
        <w:rPr>
          <w:bCs/>
          <w:sz w:val="30"/>
          <w:szCs w:val="30"/>
        </w:rPr>
        <w:t>может быть оценена как эффективная.</w:t>
      </w:r>
    </w:p>
    <w:p w:rsidR="004E1DAA" w:rsidRPr="00FC2D3F" w:rsidRDefault="0087133C" w:rsidP="004B65B5">
      <w:pPr>
        <w:spacing w:line="324" w:lineRule="auto"/>
        <w:ind w:firstLine="709"/>
        <w:jc w:val="both"/>
        <w:rPr>
          <w:snapToGrid w:val="0"/>
          <w:sz w:val="30"/>
          <w:szCs w:val="30"/>
        </w:rPr>
      </w:pPr>
      <w:r>
        <w:rPr>
          <w:sz w:val="30"/>
          <w:szCs w:val="30"/>
        </w:rPr>
        <w:t>ООО «Бланкиздат»</w:t>
      </w:r>
      <w:r w:rsidR="004E1DAA" w:rsidRPr="00FC2D3F">
        <w:rPr>
          <w:sz w:val="30"/>
          <w:szCs w:val="30"/>
        </w:rPr>
        <w:t xml:space="preserve"> </w:t>
      </w:r>
      <w:r w:rsidR="004E1DAA" w:rsidRPr="00FC2D3F">
        <w:rPr>
          <w:snapToGrid w:val="0"/>
          <w:sz w:val="30"/>
          <w:szCs w:val="30"/>
        </w:rPr>
        <w:t xml:space="preserve">имеет достаточно устойчивое финансовое положение, о чем свидетельствует удовлетворительная структура баланса, отсутствие просроченной кредиторской и дебиторской </w:t>
      </w:r>
      <w:r w:rsidR="00AC65F1" w:rsidRPr="00FC2D3F">
        <w:rPr>
          <w:snapToGrid w:val="0"/>
          <w:sz w:val="30"/>
          <w:szCs w:val="30"/>
        </w:rPr>
        <w:t>задолженностей .</w:t>
      </w:r>
    </w:p>
    <w:p w:rsidR="004E1DAA" w:rsidRPr="00FC2D3F" w:rsidRDefault="004E1DAA" w:rsidP="004B65B5">
      <w:pPr>
        <w:spacing w:line="324" w:lineRule="auto"/>
        <w:ind w:firstLine="709"/>
        <w:jc w:val="both"/>
        <w:rPr>
          <w:sz w:val="30"/>
          <w:szCs w:val="30"/>
        </w:rPr>
      </w:pPr>
      <w:r w:rsidRPr="00FC2D3F">
        <w:rPr>
          <w:sz w:val="30"/>
          <w:szCs w:val="30"/>
        </w:rPr>
        <w:t>Так как на предприятии</w:t>
      </w:r>
      <w:r w:rsidRPr="00FC2D3F">
        <w:rPr>
          <w:bCs/>
          <w:sz w:val="30"/>
          <w:szCs w:val="30"/>
        </w:rPr>
        <w:t xml:space="preserve"> </w:t>
      </w:r>
      <w:r w:rsidR="0087133C">
        <w:rPr>
          <w:sz w:val="30"/>
          <w:szCs w:val="30"/>
        </w:rPr>
        <w:t>ООО «Бланкиздат»</w:t>
      </w:r>
      <w:r w:rsidRPr="00FC2D3F">
        <w:rPr>
          <w:sz w:val="30"/>
          <w:szCs w:val="30"/>
        </w:rPr>
        <w:t xml:space="preserve"> достаточно большое количество объектов основных средств, то целесообразно проводить выборочную проверку. Для этого необходимо предварительно всю совокупность основных средств разделить на подсовокупности, чтобы отобрать для проверки элементы всех подсовокупностей.</w:t>
      </w:r>
    </w:p>
    <w:p w:rsidR="004E1DAA" w:rsidRPr="00FC2D3F" w:rsidRDefault="004E1DAA" w:rsidP="004B65B5">
      <w:pPr>
        <w:spacing w:line="324" w:lineRule="auto"/>
        <w:ind w:firstLine="709"/>
        <w:jc w:val="both"/>
        <w:rPr>
          <w:sz w:val="30"/>
          <w:szCs w:val="30"/>
        </w:rPr>
      </w:pPr>
      <w:r w:rsidRPr="00FC2D3F">
        <w:rPr>
          <w:sz w:val="30"/>
          <w:szCs w:val="30"/>
        </w:rPr>
        <w:t xml:space="preserve">Совокупность основных средств </w:t>
      </w:r>
      <w:r w:rsidR="0087133C">
        <w:rPr>
          <w:sz w:val="30"/>
          <w:szCs w:val="30"/>
        </w:rPr>
        <w:t>ООО «Бланкиздат»</w:t>
      </w:r>
      <w:r w:rsidRPr="00FC2D3F">
        <w:rPr>
          <w:sz w:val="30"/>
          <w:szCs w:val="30"/>
        </w:rPr>
        <w:t xml:space="preserve"> н</w:t>
      </w:r>
      <w:r w:rsidRPr="00FC2D3F">
        <w:rPr>
          <w:bCs/>
          <w:sz w:val="30"/>
          <w:szCs w:val="30"/>
        </w:rPr>
        <w:t xml:space="preserve">еобходимо </w:t>
      </w:r>
      <w:r w:rsidRPr="00FC2D3F">
        <w:rPr>
          <w:sz w:val="30"/>
          <w:szCs w:val="30"/>
        </w:rPr>
        <w:t>разделить на подсовокупности по следующим признакам:</w:t>
      </w:r>
    </w:p>
    <w:p w:rsidR="004E1DAA" w:rsidRPr="00FC2D3F" w:rsidRDefault="004E1DAA" w:rsidP="004B65B5">
      <w:pPr>
        <w:numPr>
          <w:ilvl w:val="0"/>
          <w:numId w:val="15"/>
        </w:numPr>
        <w:tabs>
          <w:tab w:val="clear" w:pos="1205"/>
          <w:tab w:val="num" w:pos="720"/>
        </w:tabs>
        <w:autoSpaceDE/>
        <w:autoSpaceDN/>
        <w:spacing w:line="324" w:lineRule="auto"/>
        <w:ind w:left="0" w:firstLine="709"/>
        <w:jc w:val="both"/>
        <w:rPr>
          <w:sz w:val="30"/>
          <w:szCs w:val="30"/>
        </w:rPr>
      </w:pPr>
      <w:r w:rsidRPr="00FC2D3F">
        <w:rPr>
          <w:sz w:val="30"/>
          <w:szCs w:val="30"/>
        </w:rPr>
        <w:t xml:space="preserve">территориальная обособленность. В выборку с равной вероятностью должны попасть основные средства, расположенные в различных обособленных подразделениях </w:t>
      </w:r>
      <w:r w:rsidR="0087133C">
        <w:rPr>
          <w:sz w:val="30"/>
          <w:szCs w:val="30"/>
        </w:rPr>
        <w:t>ООО «Бланкиздат»</w:t>
      </w:r>
      <w:r w:rsidRPr="00FC2D3F">
        <w:rPr>
          <w:sz w:val="30"/>
          <w:szCs w:val="30"/>
        </w:rPr>
        <w:t>;</w:t>
      </w:r>
    </w:p>
    <w:p w:rsidR="00DA16E4" w:rsidRPr="00FC2D3F" w:rsidRDefault="00E44AD5" w:rsidP="004B65B5">
      <w:pPr>
        <w:spacing w:line="324" w:lineRule="auto"/>
        <w:ind w:firstLine="709"/>
        <w:jc w:val="both"/>
        <w:rPr>
          <w:sz w:val="30"/>
          <w:szCs w:val="30"/>
        </w:rPr>
      </w:pPr>
      <w:r>
        <w:rPr>
          <w:sz w:val="30"/>
          <w:szCs w:val="30"/>
        </w:rPr>
        <w:t xml:space="preserve">- </w:t>
      </w:r>
      <w:r w:rsidR="004E1DAA" w:rsidRPr="00FC2D3F">
        <w:rPr>
          <w:sz w:val="30"/>
          <w:szCs w:val="30"/>
        </w:rPr>
        <w:t>производственные характеристики. Для выборочной проверки необходимо отобрать основные средства, используемые на различных</w:t>
      </w:r>
      <w:r>
        <w:rPr>
          <w:sz w:val="30"/>
          <w:szCs w:val="30"/>
        </w:rPr>
        <w:t xml:space="preserve"> стадиях производства.</w:t>
      </w:r>
      <w:r w:rsidR="004E1DAA" w:rsidRPr="00FC2D3F">
        <w:rPr>
          <w:sz w:val="30"/>
          <w:szCs w:val="30"/>
        </w:rPr>
        <w:t xml:space="preserve"> </w:t>
      </w:r>
    </w:p>
    <w:p w:rsidR="00BC08EE" w:rsidRPr="00FC2D3F" w:rsidRDefault="00BC08EE" w:rsidP="004B65B5">
      <w:pPr>
        <w:widowControl w:val="0"/>
        <w:shd w:val="clear" w:color="auto" w:fill="FFFFFF"/>
        <w:adjustRightInd w:val="0"/>
        <w:spacing w:line="324" w:lineRule="auto"/>
        <w:ind w:firstLine="709"/>
        <w:jc w:val="both"/>
        <w:rPr>
          <w:color w:val="000000"/>
          <w:sz w:val="30"/>
          <w:szCs w:val="30"/>
        </w:rPr>
      </w:pPr>
    </w:p>
    <w:p w:rsidR="00C12B75" w:rsidRPr="00FC2D3F" w:rsidRDefault="00274B0B" w:rsidP="004B65B5">
      <w:pPr>
        <w:pStyle w:val="2"/>
        <w:keepNext w:val="0"/>
        <w:widowControl w:val="0"/>
        <w:spacing w:before="0" w:after="0" w:line="324" w:lineRule="auto"/>
        <w:ind w:firstLine="709"/>
        <w:jc w:val="both"/>
        <w:rPr>
          <w:rFonts w:ascii="Times New Roman" w:hAnsi="Times New Roman" w:cs="Times New Roman"/>
          <w:i w:val="0"/>
          <w:sz w:val="30"/>
          <w:szCs w:val="30"/>
        </w:rPr>
      </w:pPr>
      <w:bookmarkStart w:id="8" w:name="_Toc146392455"/>
      <w:r w:rsidRPr="00FC2D3F">
        <w:rPr>
          <w:rFonts w:ascii="Times New Roman" w:hAnsi="Times New Roman" w:cs="Times New Roman"/>
          <w:i w:val="0"/>
          <w:sz w:val="30"/>
          <w:szCs w:val="30"/>
        </w:rPr>
        <w:t xml:space="preserve">3.3. </w:t>
      </w:r>
      <w:r w:rsidR="00C12B75" w:rsidRPr="00FC2D3F">
        <w:rPr>
          <w:rFonts w:ascii="Times New Roman" w:hAnsi="Times New Roman" w:cs="Times New Roman"/>
          <w:i w:val="0"/>
          <w:sz w:val="30"/>
          <w:szCs w:val="30"/>
        </w:rPr>
        <w:t xml:space="preserve">Аудиторская проверка </w:t>
      </w:r>
      <w:r w:rsidR="00543926" w:rsidRPr="00FC2D3F">
        <w:rPr>
          <w:rFonts w:ascii="Times New Roman" w:hAnsi="Times New Roman" w:cs="Times New Roman"/>
          <w:i w:val="0"/>
          <w:sz w:val="30"/>
          <w:szCs w:val="30"/>
        </w:rPr>
        <w:t>учета операций с основными средствами</w:t>
      </w:r>
      <w:bookmarkEnd w:id="8"/>
    </w:p>
    <w:p w:rsidR="001B6EF0" w:rsidRPr="00FC2D3F" w:rsidRDefault="001B6EF0" w:rsidP="004B65B5">
      <w:pPr>
        <w:tabs>
          <w:tab w:val="left" w:pos="1260"/>
        </w:tabs>
        <w:spacing w:line="324" w:lineRule="auto"/>
        <w:ind w:firstLine="709"/>
        <w:jc w:val="both"/>
        <w:rPr>
          <w:sz w:val="30"/>
          <w:szCs w:val="30"/>
        </w:rPr>
      </w:pPr>
    </w:p>
    <w:p w:rsidR="00E1424A" w:rsidRDefault="00C355D1" w:rsidP="004B65B5">
      <w:pPr>
        <w:spacing w:line="324" w:lineRule="auto"/>
        <w:ind w:firstLine="709"/>
        <w:jc w:val="both"/>
        <w:rPr>
          <w:bCs/>
          <w:sz w:val="30"/>
          <w:szCs w:val="30"/>
        </w:rPr>
      </w:pPr>
      <w:r w:rsidRPr="00FC2D3F">
        <w:rPr>
          <w:bCs/>
          <w:sz w:val="30"/>
          <w:szCs w:val="30"/>
        </w:rPr>
        <w:t xml:space="preserve">Проверку бухгалтерского учета основных средств в </w:t>
      </w:r>
      <w:r w:rsidR="0087133C">
        <w:rPr>
          <w:sz w:val="30"/>
          <w:szCs w:val="30"/>
        </w:rPr>
        <w:t>ООО «Бланкиздат»</w:t>
      </w:r>
      <w:r w:rsidRPr="00FC2D3F">
        <w:rPr>
          <w:bCs/>
          <w:sz w:val="30"/>
          <w:szCs w:val="30"/>
        </w:rPr>
        <w:t xml:space="preserve"> целесообразно начать с аудита документооборота, который осуществляется по формальным признакам. Для этого необходимо проверить первичные документы по учету основных средств на предмет их унификации (то есть соответствия формам первичной учетной документации по учету основных средств, утвержденным Постановлением Госкомстата РФ от 21.01.03г.N 7) и правильности оформления (наличие всех реквизитов, подписей, печати, даты, номера документа). Проверку проведем выборочно, для чего отберем из всей совокупности первичных документов по два экземпляра каждой формы. Проверенные аудитором первичные учетные документы заносятся в рабочий документ</w:t>
      </w:r>
      <w:r w:rsidR="00E1424A">
        <w:rPr>
          <w:bCs/>
          <w:sz w:val="30"/>
          <w:szCs w:val="30"/>
        </w:rPr>
        <w:t>.</w:t>
      </w:r>
    </w:p>
    <w:p w:rsidR="00C355D1" w:rsidRPr="00FC2D3F" w:rsidRDefault="00E1424A" w:rsidP="004B65B5">
      <w:pPr>
        <w:spacing w:line="324" w:lineRule="auto"/>
        <w:ind w:firstLine="709"/>
        <w:jc w:val="both"/>
        <w:rPr>
          <w:bCs/>
          <w:sz w:val="30"/>
          <w:szCs w:val="30"/>
        </w:rPr>
      </w:pPr>
      <w:r>
        <w:rPr>
          <w:bCs/>
          <w:sz w:val="30"/>
          <w:szCs w:val="30"/>
        </w:rPr>
        <w:t>Для проверки учета  приобретенных основных средств следует:</w:t>
      </w:r>
      <w:r w:rsidR="00C355D1" w:rsidRPr="00FC2D3F">
        <w:rPr>
          <w:bCs/>
          <w:sz w:val="30"/>
          <w:szCs w:val="30"/>
        </w:rPr>
        <w:t xml:space="preserve"> </w:t>
      </w:r>
    </w:p>
    <w:p w:rsidR="00C355D1" w:rsidRPr="00FC2D3F" w:rsidRDefault="00C355D1" w:rsidP="004B65B5">
      <w:pPr>
        <w:adjustRightInd w:val="0"/>
        <w:spacing w:line="324" w:lineRule="auto"/>
        <w:ind w:firstLine="709"/>
        <w:jc w:val="both"/>
        <w:rPr>
          <w:sz w:val="30"/>
          <w:szCs w:val="30"/>
        </w:rPr>
      </w:pPr>
      <w:r w:rsidRPr="00FC2D3F">
        <w:rPr>
          <w:sz w:val="30"/>
          <w:szCs w:val="30"/>
        </w:rPr>
        <w:t>- проверить первичные документы и физическое наличие вновь приобретенных объектов. Проверка проводится выборочно при существенном увеличении объектов основных средств;</w:t>
      </w:r>
    </w:p>
    <w:p w:rsidR="00C355D1" w:rsidRPr="00FC2D3F" w:rsidRDefault="00C355D1" w:rsidP="004B65B5">
      <w:pPr>
        <w:adjustRightInd w:val="0"/>
        <w:spacing w:line="324" w:lineRule="auto"/>
        <w:ind w:firstLine="709"/>
        <w:jc w:val="both"/>
        <w:rPr>
          <w:sz w:val="30"/>
          <w:szCs w:val="30"/>
        </w:rPr>
      </w:pPr>
      <w:r w:rsidRPr="00FC2D3F">
        <w:rPr>
          <w:sz w:val="30"/>
          <w:szCs w:val="30"/>
        </w:rPr>
        <w:t>- определить, что стоимость объектов основных средств, введенных в эксплуатацию, надлежащим образом отражена на счетах бухгалтерского учета;</w:t>
      </w:r>
    </w:p>
    <w:p w:rsidR="00C355D1" w:rsidRPr="00FC2D3F" w:rsidRDefault="00C355D1" w:rsidP="004B65B5">
      <w:pPr>
        <w:spacing w:line="324" w:lineRule="auto"/>
        <w:ind w:firstLine="709"/>
        <w:jc w:val="both"/>
        <w:rPr>
          <w:bCs/>
          <w:sz w:val="30"/>
          <w:szCs w:val="30"/>
        </w:rPr>
      </w:pPr>
      <w:r w:rsidRPr="00FC2D3F">
        <w:rPr>
          <w:bCs/>
          <w:sz w:val="30"/>
          <w:szCs w:val="30"/>
        </w:rPr>
        <w:t xml:space="preserve">Для проверки правильности документального оформления поступления основных средств и их фактического наличия аудитор отобрал по данным ведомостей учета поступления и </w:t>
      </w:r>
      <w:r w:rsidR="00E1424A">
        <w:rPr>
          <w:bCs/>
          <w:sz w:val="30"/>
          <w:szCs w:val="30"/>
        </w:rPr>
        <w:t>выбытия основных средств за 2009</w:t>
      </w:r>
      <w:r w:rsidRPr="00FC2D3F">
        <w:rPr>
          <w:bCs/>
          <w:sz w:val="30"/>
          <w:szCs w:val="30"/>
        </w:rPr>
        <w:t xml:space="preserve"> год пять поступивших на предприятие </w:t>
      </w:r>
      <w:r w:rsidR="0087133C">
        <w:rPr>
          <w:sz w:val="30"/>
          <w:szCs w:val="30"/>
        </w:rPr>
        <w:t>ООО «Бланкиздат»</w:t>
      </w:r>
      <w:r w:rsidRPr="00FC2D3F">
        <w:rPr>
          <w:bCs/>
          <w:sz w:val="30"/>
          <w:szCs w:val="30"/>
        </w:rPr>
        <w:t xml:space="preserve"> объектов основных средств. Итоги проверки были оформлены рабочим документом аудитора </w:t>
      </w:r>
      <w:r w:rsidR="00E1424A">
        <w:rPr>
          <w:bCs/>
          <w:sz w:val="30"/>
          <w:szCs w:val="30"/>
        </w:rPr>
        <w:t>.</w:t>
      </w:r>
    </w:p>
    <w:p w:rsidR="00DA16E4" w:rsidRPr="00FC2D3F" w:rsidRDefault="00C355D1" w:rsidP="004B65B5">
      <w:pPr>
        <w:spacing w:line="324" w:lineRule="auto"/>
        <w:ind w:firstLine="709"/>
        <w:jc w:val="both"/>
        <w:rPr>
          <w:sz w:val="30"/>
          <w:szCs w:val="30"/>
        </w:rPr>
      </w:pPr>
      <w:r w:rsidRPr="00FC2D3F">
        <w:rPr>
          <w:bCs/>
          <w:sz w:val="30"/>
          <w:szCs w:val="30"/>
        </w:rPr>
        <w:t xml:space="preserve">В ходе проверки аудитор выяснил, что поступление основных средств в </w:t>
      </w:r>
      <w:r w:rsidR="00E1424A">
        <w:rPr>
          <w:bCs/>
          <w:sz w:val="30"/>
          <w:szCs w:val="30"/>
        </w:rPr>
        <w:t>ООО «Бланкиздате» происходит без нарушения норм и стандартов бухгалтерского учета.</w:t>
      </w:r>
    </w:p>
    <w:p w:rsidR="00C355D1" w:rsidRPr="00FC2D3F" w:rsidRDefault="00C355D1" w:rsidP="004B65B5">
      <w:pPr>
        <w:spacing w:line="324" w:lineRule="auto"/>
        <w:ind w:firstLine="709"/>
        <w:jc w:val="both"/>
        <w:rPr>
          <w:bCs/>
          <w:sz w:val="30"/>
          <w:szCs w:val="30"/>
        </w:rPr>
      </w:pPr>
    </w:p>
    <w:p w:rsidR="00C355D1" w:rsidRPr="00FC2D3F" w:rsidRDefault="00C355D1" w:rsidP="004B65B5">
      <w:pPr>
        <w:spacing w:line="324" w:lineRule="auto"/>
        <w:ind w:firstLine="709"/>
        <w:jc w:val="both"/>
        <w:rPr>
          <w:sz w:val="30"/>
          <w:szCs w:val="30"/>
        </w:rPr>
      </w:pPr>
      <w:r w:rsidRPr="00FC2D3F">
        <w:rPr>
          <w:sz w:val="30"/>
          <w:szCs w:val="30"/>
        </w:rPr>
        <w:t>При проверке правильности оценки основных средств аудитор должен обратить внимание на то, были ли случаи изменения первоначальной стоимости объектов, какие причины вызвали эти изменения (достройка, дооборудование, реконструкция, частичная ликвидация), отражены ли затраты по капитальным вложениям на счете 08 "Капитальные вложения", показывается ли источник этих капитальных вложений с увеличением добавочного капитала.</w:t>
      </w:r>
    </w:p>
    <w:p w:rsidR="00C355D1" w:rsidRPr="00FC2D3F" w:rsidRDefault="0087133C" w:rsidP="004B65B5">
      <w:pPr>
        <w:spacing w:line="324" w:lineRule="auto"/>
        <w:ind w:firstLine="709"/>
        <w:jc w:val="both"/>
        <w:rPr>
          <w:sz w:val="30"/>
          <w:szCs w:val="30"/>
        </w:rPr>
      </w:pPr>
      <w:r>
        <w:rPr>
          <w:sz w:val="30"/>
          <w:szCs w:val="30"/>
        </w:rPr>
        <w:t>ООО «Бланкиздат»</w:t>
      </w:r>
      <w:r w:rsidR="00C355D1" w:rsidRPr="00FC2D3F">
        <w:rPr>
          <w:sz w:val="30"/>
          <w:szCs w:val="30"/>
        </w:rPr>
        <w:t xml:space="preserve"> в октябре 20</w:t>
      </w:r>
      <w:r w:rsidR="00E1424A">
        <w:rPr>
          <w:sz w:val="30"/>
          <w:szCs w:val="30"/>
        </w:rPr>
        <w:t>10</w:t>
      </w:r>
      <w:r w:rsidR="00C355D1" w:rsidRPr="00FC2D3F">
        <w:rPr>
          <w:sz w:val="30"/>
          <w:szCs w:val="30"/>
        </w:rPr>
        <w:t xml:space="preserve"> года увеличило первоначальную стоимость компьютера. В ходе проверки аудитор пришел к выводу, что была проведена модернизация компьютера Как показала выборочная проверка, предприятие </w:t>
      </w:r>
      <w:r>
        <w:rPr>
          <w:sz w:val="30"/>
          <w:szCs w:val="30"/>
        </w:rPr>
        <w:t>ООО «Бланкиздат»</w:t>
      </w:r>
      <w:r w:rsidR="00C355D1" w:rsidRPr="00FC2D3F">
        <w:rPr>
          <w:sz w:val="30"/>
          <w:szCs w:val="30"/>
        </w:rPr>
        <w:t xml:space="preserve"> обеспечивает тождественность данных аналитического и синтетического учета поступления объектов основных средств.</w:t>
      </w:r>
    </w:p>
    <w:p w:rsidR="00C355D1" w:rsidRPr="00FC2D3F" w:rsidRDefault="00C355D1" w:rsidP="004B65B5">
      <w:pPr>
        <w:spacing w:line="324" w:lineRule="auto"/>
        <w:ind w:firstLine="709"/>
        <w:jc w:val="both"/>
        <w:rPr>
          <w:sz w:val="30"/>
          <w:szCs w:val="30"/>
        </w:rPr>
      </w:pPr>
      <w:r w:rsidRPr="00FC2D3F">
        <w:rPr>
          <w:sz w:val="30"/>
          <w:szCs w:val="30"/>
        </w:rPr>
        <w:t xml:space="preserve">Далее аудитор должен проверить сохранность объектов основных средств на  предприятии </w:t>
      </w:r>
      <w:r w:rsidR="0087133C">
        <w:rPr>
          <w:sz w:val="30"/>
          <w:szCs w:val="30"/>
        </w:rPr>
        <w:t>ООО «Бланкиздат»</w:t>
      </w:r>
      <w:r w:rsidRPr="00FC2D3F">
        <w:rPr>
          <w:sz w:val="30"/>
          <w:szCs w:val="30"/>
        </w:rPr>
        <w:t xml:space="preserve">. </w:t>
      </w:r>
    </w:p>
    <w:p w:rsidR="00C355D1" w:rsidRPr="00FC2D3F" w:rsidRDefault="00C355D1" w:rsidP="004B65B5">
      <w:pPr>
        <w:spacing w:line="324" w:lineRule="auto"/>
        <w:ind w:firstLine="709"/>
        <w:jc w:val="both"/>
        <w:rPr>
          <w:sz w:val="30"/>
          <w:szCs w:val="30"/>
        </w:rPr>
      </w:pPr>
      <w:r w:rsidRPr="00FC2D3F">
        <w:rPr>
          <w:sz w:val="30"/>
          <w:szCs w:val="30"/>
        </w:rPr>
        <w:t xml:space="preserve">Проверка сохранности основных средств начинается с инвентаризации, которая должна проводиться </w:t>
      </w:r>
      <w:r w:rsidRPr="00FC2D3F">
        <w:rPr>
          <w:snapToGrid w:val="0"/>
          <w:sz w:val="30"/>
          <w:szCs w:val="30"/>
        </w:rPr>
        <w:t xml:space="preserve">в соответствии с требованиями Методических рекомендаций о порядке проведения инвентаризации имущества и средств организации (утверждены Приказом Минфина РФ от 11.08.92 N 49). </w:t>
      </w:r>
      <w:r w:rsidRPr="00FC2D3F">
        <w:rPr>
          <w:sz w:val="30"/>
          <w:szCs w:val="30"/>
        </w:rPr>
        <w:t xml:space="preserve">Перед началом работы аудитор договорился с руководителем проверяемого предприятия о создании комиссии. </w:t>
      </w:r>
      <w:r w:rsidRPr="00FC2D3F">
        <w:rPr>
          <w:snapToGrid w:val="0"/>
          <w:sz w:val="30"/>
          <w:szCs w:val="30"/>
        </w:rPr>
        <w:t xml:space="preserve">Приказом руководителя </w:t>
      </w:r>
      <w:r w:rsidR="0087133C">
        <w:rPr>
          <w:sz w:val="30"/>
          <w:szCs w:val="30"/>
        </w:rPr>
        <w:t>ООО «Бланкиздат»</w:t>
      </w:r>
      <w:r w:rsidRPr="00FC2D3F">
        <w:rPr>
          <w:sz w:val="30"/>
          <w:szCs w:val="30"/>
        </w:rPr>
        <w:t xml:space="preserve"> </w:t>
      </w:r>
      <w:r w:rsidRPr="00FC2D3F">
        <w:rPr>
          <w:snapToGrid w:val="0"/>
          <w:sz w:val="30"/>
          <w:szCs w:val="30"/>
        </w:rPr>
        <w:t xml:space="preserve">была создана инвентаризационная комиссия в составе аудитора, бухгалтера и инженера. </w:t>
      </w:r>
      <w:r w:rsidRPr="00FC2D3F">
        <w:rPr>
          <w:sz w:val="30"/>
          <w:szCs w:val="30"/>
        </w:rPr>
        <w:t>Руководитель вручил приказ членам инвентаризационной комиссии, а председателю комиссии – контрольный пломбир.</w:t>
      </w:r>
    </w:p>
    <w:p w:rsidR="00C355D1" w:rsidRPr="00FC2D3F" w:rsidRDefault="00C355D1" w:rsidP="004B65B5">
      <w:pPr>
        <w:spacing w:line="324" w:lineRule="auto"/>
        <w:ind w:firstLine="709"/>
        <w:jc w:val="both"/>
        <w:rPr>
          <w:sz w:val="30"/>
          <w:szCs w:val="30"/>
        </w:rPr>
      </w:pPr>
      <w:r w:rsidRPr="00FC2D3F">
        <w:rPr>
          <w:sz w:val="30"/>
          <w:szCs w:val="30"/>
        </w:rPr>
        <w:t xml:space="preserve">Перед началом инвентаризации материально ответственное лицо дало </w:t>
      </w:r>
      <w:r w:rsidR="00E1424A">
        <w:rPr>
          <w:sz w:val="30"/>
          <w:szCs w:val="30"/>
        </w:rPr>
        <w:t xml:space="preserve">расписку о том, что </w:t>
      </w:r>
      <w:r w:rsidRPr="00FC2D3F">
        <w:rPr>
          <w:sz w:val="30"/>
          <w:szCs w:val="30"/>
        </w:rPr>
        <w:t>претензий к инвентаризационной комиссии не имею. Ценности, перечисленные в описи, находятся на моем ответственном хранении».</w:t>
      </w:r>
    </w:p>
    <w:p w:rsidR="00C355D1" w:rsidRPr="00FC2D3F" w:rsidRDefault="00C355D1" w:rsidP="004B65B5">
      <w:pPr>
        <w:spacing w:line="324" w:lineRule="auto"/>
        <w:ind w:firstLine="709"/>
        <w:jc w:val="both"/>
        <w:rPr>
          <w:sz w:val="30"/>
          <w:szCs w:val="30"/>
        </w:rPr>
      </w:pPr>
      <w:r w:rsidRPr="00FC2D3F">
        <w:rPr>
          <w:sz w:val="30"/>
          <w:szCs w:val="30"/>
        </w:rPr>
        <w:t>Оформленные описи аудитор передал в бухгалтерию для составления сличительных ведомостей, которые составляют только по ценностям, по которым выявлены отклонения от учетных данных. Их подписали главный бухгалтер и материально ответственное лицо. Аудитор проверил правильность составления сличительной ведомости бухгалтерией организации и соответствие записей, внесенных в нее работниками бухгалтерии, бухгалтерским данным.</w:t>
      </w:r>
    </w:p>
    <w:p w:rsidR="00DA16E4" w:rsidRPr="00FC2D3F" w:rsidRDefault="00C355D1" w:rsidP="004B65B5">
      <w:pPr>
        <w:spacing w:line="324" w:lineRule="auto"/>
        <w:ind w:firstLine="709"/>
        <w:jc w:val="both"/>
        <w:rPr>
          <w:bCs/>
          <w:snapToGrid w:val="0"/>
          <w:sz w:val="30"/>
          <w:szCs w:val="30"/>
        </w:rPr>
      </w:pPr>
      <w:r w:rsidRPr="00FC2D3F">
        <w:rPr>
          <w:snapToGrid w:val="0"/>
          <w:sz w:val="30"/>
          <w:szCs w:val="30"/>
        </w:rPr>
        <w:t xml:space="preserve">При выборочной инвентаризации основных средств </w:t>
      </w:r>
      <w:r w:rsidR="0087133C">
        <w:rPr>
          <w:sz w:val="30"/>
          <w:szCs w:val="30"/>
        </w:rPr>
        <w:t>ООО «Бланкиздат»</w:t>
      </w:r>
      <w:r w:rsidRPr="00FC2D3F">
        <w:rPr>
          <w:snapToGrid w:val="0"/>
          <w:sz w:val="30"/>
          <w:szCs w:val="30"/>
        </w:rPr>
        <w:t xml:space="preserve"> было выявлено соответствие их фактического наличия бухгалтерским остаткам. </w:t>
      </w:r>
    </w:p>
    <w:p w:rsidR="00C355D1" w:rsidRPr="00FC2D3F" w:rsidRDefault="00C355D1" w:rsidP="004B65B5">
      <w:pPr>
        <w:spacing w:line="324" w:lineRule="auto"/>
        <w:ind w:firstLine="709"/>
        <w:jc w:val="both"/>
        <w:rPr>
          <w:sz w:val="30"/>
          <w:szCs w:val="30"/>
        </w:rPr>
      </w:pPr>
      <w:r w:rsidRPr="00FC2D3F">
        <w:rPr>
          <w:sz w:val="30"/>
          <w:szCs w:val="30"/>
        </w:rPr>
        <w:t>Для проверки полноты отражения в инвентаризационных ведомостях основных средств, числящихся по данным бухгалтерского учета, необходимо сравнить данные инвентарных карточек и инвентарных списков основных средств по материально-ответственным лицам с данными инвентаризационных ведомостей</w:t>
      </w:r>
      <w:r w:rsidR="00E1424A">
        <w:rPr>
          <w:sz w:val="30"/>
          <w:szCs w:val="30"/>
        </w:rPr>
        <w:t xml:space="preserve"> </w:t>
      </w:r>
      <w:r w:rsidRPr="00FC2D3F">
        <w:rPr>
          <w:sz w:val="30"/>
          <w:szCs w:val="30"/>
        </w:rPr>
        <w:t>.</w:t>
      </w:r>
    </w:p>
    <w:p w:rsidR="00C355D1" w:rsidRPr="00FC2D3F" w:rsidRDefault="00C355D1" w:rsidP="004B65B5">
      <w:pPr>
        <w:spacing w:line="324" w:lineRule="auto"/>
        <w:ind w:firstLine="709"/>
        <w:jc w:val="both"/>
        <w:rPr>
          <w:snapToGrid w:val="0"/>
          <w:sz w:val="30"/>
          <w:szCs w:val="30"/>
        </w:rPr>
      </w:pPr>
      <w:r w:rsidRPr="00FC2D3F">
        <w:rPr>
          <w:snapToGrid w:val="0"/>
          <w:sz w:val="30"/>
          <w:szCs w:val="30"/>
        </w:rPr>
        <w:t xml:space="preserve">В результате проверки аудитора выяснилось, что в </w:t>
      </w:r>
      <w:r w:rsidR="0087133C">
        <w:rPr>
          <w:sz w:val="30"/>
          <w:szCs w:val="30"/>
        </w:rPr>
        <w:t>ООО «Бланкиздат»</w:t>
      </w:r>
      <w:r w:rsidRPr="00FC2D3F">
        <w:rPr>
          <w:snapToGrid w:val="0"/>
          <w:sz w:val="30"/>
          <w:szCs w:val="30"/>
        </w:rPr>
        <w:t xml:space="preserve"> инвентаризации основных средств производятся  в соответствии с требованиями Методических рекомендаций о порядке проведения инвентаризации имущества</w:t>
      </w:r>
      <w:r w:rsidR="00E1424A">
        <w:rPr>
          <w:snapToGrid w:val="0"/>
          <w:sz w:val="30"/>
          <w:szCs w:val="30"/>
        </w:rPr>
        <w:t>.</w:t>
      </w:r>
      <w:r w:rsidRPr="00FC2D3F">
        <w:rPr>
          <w:snapToGrid w:val="0"/>
          <w:sz w:val="30"/>
          <w:szCs w:val="30"/>
        </w:rPr>
        <w:t xml:space="preserve"> </w:t>
      </w:r>
    </w:p>
    <w:p w:rsidR="00C355D1" w:rsidRPr="00FC2D3F" w:rsidRDefault="00C355D1" w:rsidP="004B65B5">
      <w:pPr>
        <w:spacing w:line="324" w:lineRule="auto"/>
        <w:ind w:firstLine="709"/>
        <w:jc w:val="both"/>
        <w:rPr>
          <w:sz w:val="30"/>
          <w:szCs w:val="30"/>
        </w:rPr>
      </w:pPr>
      <w:r w:rsidRPr="00FC2D3F">
        <w:rPr>
          <w:sz w:val="30"/>
          <w:szCs w:val="30"/>
        </w:rPr>
        <w:t>В ходе проверки выбытия основных средств аудитор устанавливает причину списания, целесообразность и законность операции. Для этого используются договоры на реализацию основных средств, акты на списание, акты приема-передачи основных средств, данные аналитического учета.</w:t>
      </w:r>
    </w:p>
    <w:p w:rsidR="00C355D1" w:rsidRPr="00FC2D3F" w:rsidRDefault="00C355D1" w:rsidP="004B65B5">
      <w:pPr>
        <w:spacing w:line="324" w:lineRule="auto"/>
        <w:ind w:firstLine="709"/>
        <w:jc w:val="both"/>
        <w:rPr>
          <w:bCs/>
          <w:sz w:val="30"/>
          <w:szCs w:val="30"/>
        </w:rPr>
      </w:pPr>
      <w:r w:rsidRPr="00FC2D3F">
        <w:rPr>
          <w:bCs/>
          <w:sz w:val="30"/>
          <w:szCs w:val="30"/>
        </w:rPr>
        <w:t xml:space="preserve">Для проверки правильности документального оформления выбытия основных средств и целесообразности их списания аудитор отобрал по данным ведомостей учета поступления и </w:t>
      </w:r>
      <w:r w:rsidR="00E1424A">
        <w:rPr>
          <w:bCs/>
          <w:sz w:val="30"/>
          <w:szCs w:val="30"/>
        </w:rPr>
        <w:t>выбытия основных средств за 2009</w:t>
      </w:r>
      <w:r w:rsidRPr="00FC2D3F">
        <w:rPr>
          <w:bCs/>
          <w:sz w:val="30"/>
          <w:szCs w:val="30"/>
        </w:rPr>
        <w:t xml:space="preserve"> год пять выбывших объектов основных средств. Итоги проверки были оформлены рабочим документом аудитора </w:t>
      </w:r>
      <w:r w:rsidR="00E1424A">
        <w:rPr>
          <w:bCs/>
          <w:sz w:val="30"/>
          <w:szCs w:val="30"/>
        </w:rPr>
        <w:t>.</w:t>
      </w:r>
    </w:p>
    <w:p w:rsidR="00C355D1" w:rsidRPr="00FC2D3F" w:rsidRDefault="00C355D1" w:rsidP="004B65B5">
      <w:pPr>
        <w:spacing w:line="324" w:lineRule="auto"/>
        <w:ind w:firstLine="709"/>
        <w:jc w:val="both"/>
        <w:rPr>
          <w:bCs/>
          <w:sz w:val="30"/>
          <w:szCs w:val="30"/>
        </w:rPr>
      </w:pPr>
      <w:r w:rsidRPr="00FC2D3F">
        <w:rPr>
          <w:bCs/>
          <w:sz w:val="30"/>
          <w:szCs w:val="30"/>
        </w:rPr>
        <w:t xml:space="preserve">В ходе проверки аудитор выяснил, что выбытие основных средств в </w:t>
      </w:r>
      <w:r w:rsidR="0087133C">
        <w:rPr>
          <w:sz w:val="30"/>
          <w:szCs w:val="30"/>
        </w:rPr>
        <w:t>ООО «Бланкиздат»</w:t>
      </w:r>
      <w:r w:rsidRPr="00FC2D3F">
        <w:rPr>
          <w:bCs/>
          <w:sz w:val="30"/>
          <w:szCs w:val="30"/>
        </w:rPr>
        <w:t xml:space="preserve"> является законным</w:t>
      </w:r>
      <w:r w:rsidR="00E1424A">
        <w:rPr>
          <w:bCs/>
          <w:sz w:val="30"/>
          <w:szCs w:val="30"/>
        </w:rPr>
        <w:t xml:space="preserve"> и целесообразным. </w:t>
      </w:r>
      <w:r w:rsidRPr="00FC2D3F">
        <w:rPr>
          <w:bCs/>
          <w:sz w:val="30"/>
          <w:szCs w:val="30"/>
        </w:rPr>
        <w:t>Ре</w:t>
      </w:r>
      <w:r w:rsidR="00E1424A">
        <w:rPr>
          <w:bCs/>
          <w:sz w:val="30"/>
          <w:szCs w:val="30"/>
        </w:rPr>
        <w:t>зультаты проверки за ноябрь 2010</w:t>
      </w:r>
      <w:r w:rsidRPr="00FC2D3F">
        <w:rPr>
          <w:bCs/>
          <w:sz w:val="30"/>
          <w:szCs w:val="30"/>
        </w:rPr>
        <w:t xml:space="preserve"> г. оформим в виде рабочего документа аудитора </w:t>
      </w:r>
      <w:r w:rsidR="00E1424A">
        <w:rPr>
          <w:bCs/>
          <w:sz w:val="30"/>
          <w:szCs w:val="30"/>
        </w:rPr>
        <w:t>.</w:t>
      </w:r>
    </w:p>
    <w:p w:rsidR="00C355D1" w:rsidRPr="00FC2D3F" w:rsidRDefault="00C355D1" w:rsidP="004B65B5">
      <w:pPr>
        <w:spacing w:line="324" w:lineRule="auto"/>
        <w:ind w:firstLine="709"/>
        <w:jc w:val="both"/>
        <w:rPr>
          <w:sz w:val="30"/>
          <w:szCs w:val="30"/>
        </w:rPr>
      </w:pPr>
      <w:r w:rsidRPr="00FC2D3F">
        <w:rPr>
          <w:sz w:val="30"/>
          <w:szCs w:val="30"/>
        </w:rPr>
        <w:t xml:space="preserve">Как показала выборочная проверка, данные аналитического учета выбытия основных средств </w:t>
      </w:r>
      <w:r w:rsidR="0087133C">
        <w:rPr>
          <w:sz w:val="30"/>
          <w:szCs w:val="30"/>
        </w:rPr>
        <w:t>ООО «Бланкиздат»</w:t>
      </w:r>
      <w:r w:rsidRPr="00FC2D3F">
        <w:rPr>
          <w:sz w:val="30"/>
          <w:szCs w:val="30"/>
        </w:rPr>
        <w:t xml:space="preserve"> соответствуют данным  синтетического учета.</w:t>
      </w:r>
    </w:p>
    <w:p w:rsidR="00C355D1" w:rsidRPr="00FC2D3F" w:rsidRDefault="00C355D1" w:rsidP="004B65B5">
      <w:pPr>
        <w:spacing w:line="324" w:lineRule="auto"/>
        <w:ind w:firstLine="709"/>
        <w:jc w:val="both"/>
        <w:rPr>
          <w:bCs/>
          <w:sz w:val="30"/>
          <w:szCs w:val="30"/>
        </w:rPr>
      </w:pPr>
      <w:r w:rsidRPr="00FC2D3F">
        <w:rPr>
          <w:sz w:val="30"/>
          <w:szCs w:val="30"/>
        </w:rPr>
        <w:t xml:space="preserve">Аудиторскую проверку учета амортизации основных средств на предприятии </w:t>
      </w:r>
      <w:r w:rsidR="0087133C">
        <w:rPr>
          <w:sz w:val="30"/>
          <w:szCs w:val="30"/>
        </w:rPr>
        <w:t>ООО «Бланкиздат»</w:t>
      </w:r>
      <w:r w:rsidRPr="00FC2D3F">
        <w:rPr>
          <w:bCs/>
          <w:sz w:val="30"/>
          <w:szCs w:val="30"/>
        </w:rPr>
        <w:t xml:space="preserve"> соответствии с рабочей программой необходимо начать с анализа учетной политики данного предприятия в части закрепленного способа начисления амортизации по объектам основных средств. Проверка проводится с целью подтверждения соответствия  выбранного метода  начисления амортизации основных средств</w:t>
      </w:r>
      <w:r w:rsidR="00E1424A">
        <w:rPr>
          <w:bCs/>
          <w:sz w:val="30"/>
          <w:szCs w:val="30"/>
        </w:rPr>
        <w:t>.</w:t>
      </w:r>
    </w:p>
    <w:p w:rsidR="00C355D1" w:rsidRPr="00FC2D3F" w:rsidRDefault="00C355D1" w:rsidP="004B65B5">
      <w:pPr>
        <w:spacing w:line="324" w:lineRule="auto"/>
        <w:ind w:firstLine="709"/>
        <w:jc w:val="both"/>
        <w:rPr>
          <w:bCs/>
          <w:sz w:val="30"/>
          <w:szCs w:val="30"/>
        </w:rPr>
      </w:pPr>
      <w:r w:rsidRPr="00FC2D3F">
        <w:rPr>
          <w:bCs/>
          <w:sz w:val="30"/>
          <w:szCs w:val="30"/>
        </w:rPr>
        <w:t xml:space="preserve">По итогам  проверки аудитор пришел к выводу, что на предприятии </w:t>
      </w:r>
      <w:r w:rsidR="0087133C">
        <w:rPr>
          <w:sz w:val="30"/>
          <w:szCs w:val="30"/>
        </w:rPr>
        <w:t>ООО «Бланкиздат»</w:t>
      </w:r>
      <w:r w:rsidRPr="00FC2D3F">
        <w:rPr>
          <w:sz w:val="30"/>
          <w:szCs w:val="30"/>
        </w:rPr>
        <w:t xml:space="preserve"> </w:t>
      </w:r>
      <w:r w:rsidRPr="00FC2D3F">
        <w:rPr>
          <w:bCs/>
          <w:sz w:val="30"/>
          <w:szCs w:val="30"/>
        </w:rPr>
        <w:t>начисление амортизации основных средств производится в соответствии с требованиями учетной политики на 20</w:t>
      </w:r>
      <w:r w:rsidR="00E1424A">
        <w:rPr>
          <w:bCs/>
          <w:sz w:val="30"/>
          <w:szCs w:val="30"/>
        </w:rPr>
        <w:t>10</w:t>
      </w:r>
      <w:r w:rsidRPr="00FC2D3F">
        <w:rPr>
          <w:bCs/>
          <w:sz w:val="30"/>
          <w:szCs w:val="30"/>
        </w:rPr>
        <w:t xml:space="preserve"> год линейным методом.</w:t>
      </w:r>
    </w:p>
    <w:p w:rsidR="00C355D1" w:rsidRPr="00FC2D3F" w:rsidRDefault="00C355D1" w:rsidP="004B65B5">
      <w:pPr>
        <w:spacing w:line="324" w:lineRule="auto"/>
        <w:ind w:firstLine="709"/>
        <w:jc w:val="both"/>
        <w:rPr>
          <w:bCs/>
          <w:sz w:val="30"/>
          <w:szCs w:val="30"/>
        </w:rPr>
      </w:pPr>
      <w:r w:rsidRPr="00FC2D3F">
        <w:rPr>
          <w:bCs/>
          <w:sz w:val="30"/>
          <w:szCs w:val="30"/>
        </w:rPr>
        <w:t xml:space="preserve">В ходе проверки аудитор должен установить правильность отнесения объектов основных средств к амортизационным группам. В соответствии с учетной политикой </w:t>
      </w:r>
      <w:r w:rsidR="0087133C">
        <w:rPr>
          <w:sz w:val="30"/>
          <w:szCs w:val="30"/>
        </w:rPr>
        <w:t>ООО «Бланкиздат»</w:t>
      </w:r>
      <w:r w:rsidRPr="00FC2D3F">
        <w:rPr>
          <w:bCs/>
          <w:sz w:val="30"/>
          <w:szCs w:val="30"/>
        </w:rPr>
        <w:t>, для целей бухгалтерского учета все объекты основных средств подразделяются на группы по срокам полезного использования</w:t>
      </w:r>
      <w:r w:rsidRPr="00FC2D3F">
        <w:rPr>
          <w:sz w:val="30"/>
          <w:szCs w:val="30"/>
        </w:rPr>
        <w:t>, установленным постановлением Правительства Российской Федерации от 1.01.02 г. N 1.</w:t>
      </w:r>
      <w:r w:rsidRPr="00FC2D3F">
        <w:rPr>
          <w:bCs/>
          <w:sz w:val="30"/>
          <w:szCs w:val="30"/>
        </w:rPr>
        <w:t xml:space="preserve"> Проверку проведем по уже выбранным основным средствам. При этом нужно учесть, что номер амортизационной группы должен указываться как в Акте приемки – передачи основных средств ф. № ОС-1, так и в </w:t>
      </w:r>
      <w:r w:rsidR="00B9574F">
        <w:rPr>
          <w:bCs/>
          <w:sz w:val="30"/>
          <w:szCs w:val="30"/>
        </w:rPr>
        <w:t>инвентарной карточке объекта.</w:t>
      </w:r>
    </w:p>
    <w:p w:rsidR="00C355D1" w:rsidRPr="00FC2D3F" w:rsidRDefault="00C355D1" w:rsidP="004B65B5">
      <w:pPr>
        <w:spacing w:line="324" w:lineRule="auto"/>
        <w:ind w:firstLine="709"/>
        <w:jc w:val="both"/>
        <w:rPr>
          <w:bCs/>
          <w:sz w:val="30"/>
          <w:szCs w:val="30"/>
        </w:rPr>
      </w:pPr>
      <w:r w:rsidRPr="00FC2D3F">
        <w:rPr>
          <w:bCs/>
          <w:sz w:val="30"/>
          <w:szCs w:val="30"/>
        </w:rPr>
        <w:t xml:space="preserve">В результате проверки аудитор пришел к выводу, что </w:t>
      </w:r>
      <w:r w:rsidR="0087133C">
        <w:rPr>
          <w:sz w:val="30"/>
          <w:szCs w:val="30"/>
        </w:rPr>
        <w:t>ООО «Бланкиздат»</w:t>
      </w:r>
      <w:r w:rsidRPr="00FC2D3F">
        <w:rPr>
          <w:bCs/>
          <w:sz w:val="30"/>
          <w:szCs w:val="30"/>
        </w:rPr>
        <w:t xml:space="preserve"> верно определяет срок полезного использования объектов основных средств, в соответствии с требованиями Классификации основных средств, включаемых в амортизационные группы, утвержденной </w:t>
      </w:r>
      <w:r w:rsidRPr="00FC2D3F">
        <w:rPr>
          <w:sz w:val="30"/>
          <w:szCs w:val="30"/>
        </w:rPr>
        <w:t>постановлением Правительства РФ от 1.01.02 г. N 1.</w:t>
      </w:r>
    </w:p>
    <w:p w:rsidR="00C355D1" w:rsidRPr="00FC2D3F" w:rsidRDefault="00C355D1" w:rsidP="004B65B5">
      <w:pPr>
        <w:spacing w:line="324" w:lineRule="auto"/>
        <w:ind w:firstLine="709"/>
        <w:jc w:val="both"/>
        <w:rPr>
          <w:bCs/>
          <w:sz w:val="30"/>
          <w:szCs w:val="30"/>
        </w:rPr>
      </w:pPr>
      <w:r w:rsidRPr="00FC2D3F">
        <w:rPr>
          <w:bCs/>
          <w:sz w:val="30"/>
          <w:szCs w:val="30"/>
        </w:rPr>
        <w:t>В ходе аудиторской проверки необходимо убедиться в правильности определения даты начала начисления амортизации по объектам основных средств. Для этого выберем по данным ведомостей учета поступления и выбытия основных средств за 20</w:t>
      </w:r>
      <w:r w:rsidR="00B9574F">
        <w:rPr>
          <w:bCs/>
          <w:sz w:val="30"/>
          <w:szCs w:val="30"/>
        </w:rPr>
        <w:t>10</w:t>
      </w:r>
      <w:r w:rsidRPr="00FC2D3F">
        <w:rPr>
          <w:bCs/>
          <w:sz w:val="30"/>
          <w:szCs w:val="30"/>
        </w:rPr>
        <w:t xml:space="preserve"> год пять поступивших на предприятие </w:t>
      </w:r>
      <w:r w:rsidR="0087133C">
        <w:rPr>
          <w:sz w:val="30"/>
          <w:szCs w:val="30"/>
        </w:rPr>
        <w:t>ООО «Бланкиздат»</w:t>
      </w:r>
      <w:r w:rsidRPr="00FC2D3F">
        <w:rPr>
          <w:bCs/>
          <w:sz w:val="30"/>
          <w:szCs w:val="30"/>
        </w:rPr>
        <w:t xml:space="preserve"> объектов основных средств, оформив итоги проверки рабочим документом аудитора </w:t>
      </w:r>
      <w:r w:rsidR="00B9574F">
        <w:rPr>
          <w:bCs/>
          <w:sz w:val="30"/>
          <w:szCs w:val="30"/>
        </w:rPr>
        <w:t>.</w:t>
      </w:r>
    </w:p>
    <w:p w:rsidR="00C355D1" w:rsidRPr="00FC2D3F" w:rsidRDefault="00C355D1" w:rsidP="004B65B5">
      <w:pPr>
        <w:spacing w:line="324" w:lineRule="auto"/>
        <w:ind w:firstLine="709"/>
        <w:jc w:val="both"/>
        <w:rPr>
          <w:bCs/>
          <w:sz w:val="30"/>
          <w:szCs w:val="30"/>
        </w:rPr>
      </w:pPr>
      <w:r w:rsidRPr="00FC2D3F">
        <w:rPr>
          <w:bCs/>
          <w:sz w:val="30"/>
          <w:szCs w:val="30"/>
        </w:rPr>
        <w:t xml:space="preserve">По итогам проверки аудитор сделал вывод, что на предприятии </w:t>
      </w:r>
      <w:r w:rsidR="0087133C">
        <w:rPr>
          <w:sz w:val="30"/>
          <w:szCs w:val="30"/>
        </w:rPr>
        <w:t>ООО «Бланкиздат»</w:t>
      </w:r>
      <w:r w:rsidRPr="00FC2D3F">
        <w:rPr>
          <w:bCs/>
          <w:sz w:val="30"/>
          <w:szCs w:val="30"/>
        </w:rPr>
        <w:t xml:space="preserve"> начисление амортизации по выбывшим объектам основных средств прекращается с месяца, следующего за месяцем выбытия объекта, что соответствует требованиям Положения по бухгалтерскому учету "Учет основных средств" ПБУ 6/01.  </w:t>
      </w:r>
    </w:p>
    <w:p w:rsidR="00DA16E4" w:rsidRPr="00FC2D3F" w:rsidRDefault="00C355D1" w:rsidP="004B65B5">
      <w:pPr>
        <w:spacing w:line="324" w:lineRule="auto"/>
        <w:ind w:firstLine="709"/>
        <w:jc w:val="both"/>
        <w:rPr>
          <w:sz w:val="30"/>
          <w:szCs w:val="30"/>
        </w:rPr>
      </w:pPr>
      <w:r w:rsidRPr="00FC2D3F">
        <w:rPr>
          <w:bCs/>
          <w:sz w:val="30"/>
          <w:szCs w:val="30"/>
        </w:rPr>
        <w:t xml:space="preserve">Аудитор должен проверить, как начисляется амортизация по объектам основных средств, </w:t>
      </w:r>
      <w:r w:rsidRPr="00FC2D3F">
        <w:rPr>
          <w:sz w:val="30"/>
          <w:szCs w:val="30"/>
        </w:rPr>
        <w:t xml:space="preserve">находящихся в ремонте или на модернизации сроком свыше 12 месяцев. Так, </w:t>
      </w:r>
      <w:r w:rsidRPr="00FC2D3F">
        <w:rPr>
          <w:bCs/>
          <w:sz w:val="30"/>
          <w:szCs w:val="30"/>
        </w:rPr>
        <w:t xml:space="preserve">в учете </w:t>
      </w:r>
      <w:r w:rsidR="0087133C">
        <w:rPr>
          <w:sz w:val="30"/>
          <w:szCs w:val="30"/>
        </w:rPr>
        <w:t>ООО «Бланкиздат»</w:t>
      </w:r>
      <w:r w:rsidRPr="00FC2D3F">
        <w:rPr>
          <w:bCs/>
          <w:sz w:val="30"/>
          <w:szCs w:val="30"/>
        </w:rPr>
        <w:t xml:space="preserve"> по </w:t>
      </w:r>
      <w:r w:rsidR="00B9574F">
        <w:rPr>
          <w:bCs/>
          <w:sz w:val="30"/>
          <w:szCs w:val="30"/>
        </w:rPr>
        <w:t xml:space="preserve">печатному </w:t>
      </w:r>
      <w:r w:rsidRPr="00FC2D3F">
        <w:rPr>
          <w:bCs/>
          <w:sz w:val="30"/>
          <w:szCs w:val="30"/>
        </w:rPr>
        <w:t>оборудованию не начислялась амортизация  с января по июнь 20</w:t>
      </w:r>
      <w:r w:rsidR="00B9574F">
        <w:rPr>
          <w:bCs/>
          <w:sz w:val="30"/>
          <w:szCs w:val="30"/>
        </w:rPr>
        <w:t>10</w:t>
      </w:r>
      <w:r w:rsidRPr="00FC2D3F">
        <w:rPr>
          <w:bCs/>
          <w:sz w:val="30"/>
          <w:szCs w:val="30"/>
        </w:rPr>
        <w:t xml:space="preserve"> г</w:t>
      </w:r>
      <w:r w:rsidR="00B9574F">
        <w:rPr>
          <w:bCs/>
          <w:sz w:val="30"/>
          <w:szCs w:val="30"/>
        </w:rPr>
        <w:t>.  Правомерность не начис</w:t>
      </w:r>
      <w:r w:rsidRPr="00FC2D3F">
        <w:rPr>
          <w:bCs/>
          <w:sz w:val="30"/>
          <w:szCs w:val="30"/>
        </w:rPr>
        <w:t>ления амортизации подтверждается наличием р</w:t>
      </w:r>
      <w:r w:rsidRPr="00FC2D3F">
        <w:rPr>
          <w:sz w:val="30"/>
          <w:szCs w:val="30"/>
        </w:rPr>
        <w:t xml:space="preserve">аспоряжения руководителя </w:t>
      </w:r>
      <w:r w:rsidR="0087133C">
        <w:rPr>
          <w:sz w:val="30"/>
          <w:szCs w:val="30"/>
        </w:rPr>
        <w:t>ООО «Бланкиздат»</w:t>
      </w:r>
      <w:r w:rsidRPr="00FC2D3F">
        <w:rPr>
          <w:sz w:val="30"/>
          <w:szCs w:val="30"/>
        </w:rPr>
        <w:t xml:space="preserve"> </w:t>
      </w:r>
      <w:r w:rsidRPr="00FC2D3F">
        <w:rPr>
          <w:bCs/>
          <w:sz w:val="30"/>
          <w:szCs w:val="30"/>
        </w:rPr>
        <w:t>о переводе  на реконстр</w:t>
      </w:r>
      <w:r w:rsidR="0070445E">
        <w:rPr>
          <w:bCs/>
          <w:sz w:val="30"/>
          <w:szCs w:val="30"/>
        </w:rPr>
        <w:t>укцию оборудования с января 20</w:t>
      </w:r>
      <w:r w:rsidR="00B9574F">
        <w:rPr>
          <w:bCs/>
          <w:sz w:val="30"/>
          <w:szCs w:val="30"/>
        </w:rPr>
        <w:t>09</w:t>
      </w:r>
      <w:r w:rsidRPr="00FC2D3F">
        <w:rPr>
          <w:bCs/>
          <w:sz w:val="30"/>
          <w:szCs w:val="30"/>
        </w:rPr>
        <w:t xml:space="preserve"> г сроком на 14 месяцев и наличием А</w:t>
      </w:r>
      <w:r w:rsidRPr="00FC2D3F">
        <w:rPr>
          <w:sz w:val="30"/>
          <w:szCs w:val="30"/>
        </w:rPr>
        <w:t>кта приема-сдачи отремонтированных,</w:t>
      </w:r>
      <w:r w:rsidR="00B9574F">
        <w:rPr>
          <w:sz w:val="30"/>
          <w:szCs w:val="30"/>
        </w:rPr>
        <w:t xml:space="preserve"> основных средств.</w:t>
      </w:r>
      <w:r w:rsidRPr="00FC2D3F">
        <w:rPr>
          <w:sz w:val="30"/>
          <w:szCs w:val="30"/>
        </w:rPr>
        <w:t xml:space="preserve"> </w:t>
      </w:r>
    </w:p>
    <w:p w:rsidR="00C355D1" w:rsidRPr="00FC2D3F" w:rsidRDefault="00C355D1" w:rsidP="004B65B5">
      <w:pPr>
        <w:spacing w:line="324" w:lineRule="auto"/>
        <w:ind w:firstLine="709"/>
        <w:jc w:val="both"/>
        <w:rPr>
          <w:sz w:val="30"/>
          <w:szCs w:val="30"/>
        </w:rPr>
      </w:pPr>
      <w:r w:rsidRPr="00FC2D3F">
        <w:rPr>
          <w:sz w:val="30"/>
          <w:szCs w:val="30"/>
        </w:rPr>
        <w:t>Далее аудитору необходимо убедиться в арифметической правильности итогов ведомости начисления амортизации. Для этого необходимо произвести пересчет всех граф ведомости и убедиться в правильности итогов</w:t>
      </w:r>
      <w:r w:rsidR="00C62C68" w:rsidRPr="00FC2D3F">
        <w:rPr>
          <w:sz w:val="30"/>
          <w:szCs w:val="30"/>
        </w:rPr>
        <w:t xml:space="preserve"> </w:t>
      </w:r>
      <w:r w:rsidR="0070445E">
        <w:rPr>
          <w:sz w:val="30"/>
          <w:szCs w:val="30"/>
        </w:rPr>
        <w:t>.</w:t>
      </w:r>
    </w:p>
    <w:p w:rsidR="00C355D1" w:rsidRPr="00FC2D3F" w:rsidRDefault="00C355D1" w:rsidP="004B65B5">
      <w:pPr>
        <w:spacing w:line="324" w:lineRule="auto"/>
        <w:ind w:firstLine="709"/>
        <w:jc w:val="both"/>
        <w:rPr>
          <w:bCs/>
          <w:sz w:val="30"/>
          <w:szCs w:val="30"/>
        </w:rPr>
      </w:pPr>
      <w:r w:rsidRPr="00FC2D3F">
        <w:rPr>
          <w:bCs/>
          <w:sz w:val="30"/>
          <w:szCs w:val="30"/>
        </w:rPr>
        <w:t>Методом пересчета аудитор подтвердил достоверность итоговых сумм ведомости начисления амортизации основных средств за декабрь 200</w:t>
      </w:r>
      <w:r w:rsidR="00B9574F">
        <w:rPr>
          <w:bCs/>
          <w:sz w:val="30"/>
          <w:szCs w:val="30"/>
        </w:rPr>
        <w:t>9</w:t>
      </w:r>
      <w:r w:rsidRPr="00FC2D3F">
        <w:rPr>
          <w:bCs/>
          <w:sz w:val="30"/>
          <w:szCs w:val="30"/>
        </w:rPr>
        <w:t xml:space="preserve"> года.</w:t>
      </w:r>
    </w:p>
    <w:p w:rsidR="00B9574F" w:rsidRDefault="00C355D1" w:rsidP="004B65B5">
      <w:pPr>
        <w:spacing w:line="324" w:lineRule="auto"/>
        <w:ind w:firstLine="709"/>
        <w:jc w:val="both"/>
        <w:rPr>
          <w:sz w:val="30"/>
          <w:szCs w:val="30"/>
        </w:rPr>
      </w:pPr>
      <w:r w:rsidRPr="00FC2D3F">
        <w:rPr>
          <w:sz w:val="30"/>
          <w:szCs w:val="30"/>
        </w:rPr>
        <w:t xml:space="preserve">В соответствии с программой аудита, далее необходимо проверить правильность отнесения амортизационных отчислений на счета затрат. </w:t>
      </w:r>
    </w:p>
    <w:p w:rsidR="00B9574F" w:rsidRDefault="00B9574F" w:rsidP="004B65B5">
      <w:pPr>
        <w:spacing w:line="324" w:lineRule="auto"/>
        <w:ind w:firstLine="709"/>
        <w:jc w:val="both"/>
        <w:rPr>
          <w:sz w:val="30"/>
          <w:szCs w:val="30"/>
        </w:rPr>
      </w:pPr>
    </w:p>
    <w:p w:rsidR="00C355D1" w:rsidRPr="00FC2D3F" w:rsidRDefault="00C355D1" w:rsidP="004B65B5">
      <w:pPr>
        <w:spacing w:line="324" w:lineRule="auto"/>
        <w:ind w:firstLine="709"/>
        <w:jc w:val="both"/>
        <w:rPr>
          <w:bCs/>
          <w:sz w:val="30"/>
          <w:szCs w:val="30"/>
        </w:rPr>
      </w:pPr>
      <w:r w:rsidRPr="00FC2D3F">
        <w:rPr>
          <w:bCs/>
          <w:sz w:val="30"/>
          <w:szCs w:val="30"/>
        </w:rPr>
        <w:t xml:space="preserve">Далее аудитор должен убедиться в правильности перенесения оборотов по синтетическим счетам 02, 20, 23, 25 и 26 из журнала – ордера № 10 в Главную Книгу  </w:t>
      </w:r>
    </w:p>
    <w:p w:rsidR="00C355D1" w:rsidRPr="00FC2D3F" w:rsidRDefault="00C355D1" w:rsidP="004B65B5">
      <w:pPr>
        <w:spacing w:line="324" w:lineRule="auto"/>
        <w:ind w:firstLine="709"/>
        <w:jc w:val="both"/>
        <w:rPr>
          <w:bCs/>
          <w:sz w:val="30"/>
          <w:szCs w:val="30"/>
        </w:rPr>
      </w:pPr>
      <w:r w:rsidRPr="00FC2D3F">
        <w:rPr>
          <w:bCs/>
          <w:sz w:val="30"/>
          <w:szCs w:val="30"/>
        </w:rPr>
        <w:t>По результатам сверки данных  журнала – ордера № 10  и Главной Книги  з</w:t>
      </w:r>
      <w:r w:rsidR="00B9574F">
        <w:rPr>
          <w:bCs/>
          <w:sz w:val="30"/>
          <w:szCs w:val="30"/>
        </w:rPr>
        <w:t>а декабрь 2010</w:t>
      </w:r>
      <w:r w:rsidRPr="00FC2D3F">
        <w:rPr>
          <w:bCs/>
          <w:sz w:val="30"/>
          <w:szCs w:val="30"/>
        </w:rPr>
        <w:t xml:space="preserve"> года аудитор пришел к выводу о  соответствии данных этих регистров  синтетического учета амортизации основных средств. </w:t>
      </w:r>
    </w:p>
    <w:p w:rsidR="00DA16E4" w:rsidRPr="00FC2D3F" w:rsidRDefault="00C355D1" w:rsidP="004B65B5">
      <w:pPr>
        <w:spacing w:line="324" w:lineRule="auto"/>
        <w:ind w:firstLine="709"/>
        <w:jc w:val="both"/>
        <w:rPr>
          <w:bCs/>
          <w:sz w:val="30"/>
          <w:szCs w:val="30"/>
        </w:rPr>
      </w:pPr>
      <w:r w:rsidRPr="00FC2D3F">
        <w:rPr>
          <w:bCs/>
          <w:sz w:val="30"/>
          <w:szCs w:val="30"/>
        </w:rPr>
        <w:t xml:space="preserve">Аудитор должен убедиться в правильности отражения информации о наличии и движении основных средств в бухгалтерской отчетности </w:t>
      </w:r>
      <w:r w:rsidR="0087133C">
        <w:rPr>
          <w:sz w:val="30"/>
          <w:szCs w:val="30"/>
        </w:rPr>
        <w:t>ООО «Бланкиздат»</w:t>
      </w:r>
      <w:r w:rsidRPr="00FC2D3F">
        <w:rPr>
          <w:bCs/>
          <w:sz w:val="30"/>
          <w:szCs w:val="30"/>
        </w:rPr>
        <w:t xml:space="preserve">. Для этого необходимо по Главной Книге  выбрать остатки по </w:t>
      </w:r>
      <w:r w:rsidR="00B9574F">
        <w:rPr>
          <w:bCs/>
          <w:sz w:val="30"/>
          <w:szCs w:val="30"/>
        </w:rPr>
        <w:t>основным средствам.</w:t>
      </w:r>
    </w:p>
    <w:p w:rsidR="00C355D1" w:rsidRPr="00FC2D3F" w:rsidRDefault="00B9574F" w:rsidP="004B65B5">
      <w:pPr>
        <w:spacing w:line="324" w:lineRule="auto"/>
        <w:ind w:firstLine="709"/>
        <w:jc w:val="both"/>
        <w:rPr>
          <w:bCs/>
          <w:sz w:val="30"/>
          <w:szCs w:val="30"/>
        </w:rPr>
      </w:pPr>
      <w:r>
        <w:rPr>
          <w:bCs/>
          <w:sz w:val="30"/>
          <w:szCs w:val="30"/>
        </w:rPr>
        <w:t xml:space="preserve">Остатки составляют </w:t>
      </w:r>
      <w:r w:rsidR="00C355D1" w:rsidRPr="00FC2D3F">
        <w:rPr>
          <w:bCs/>
          <w:sz w:val="30"/>
          <w:szCs w:val="30"/>
        </w:rPr>
        <w:t xml:space="preserve">11170 тыс. руб., что свидетельствует о  правильности отражения основных средств в бухгалтерской отчетности </w:t>
      </w:r>
      <w:r w:rsidR="0087133C">
        <w:rPr>
          <w:sz w:val="30"/>
          <w:szCs w:val="30"/>
        </w:rPr>
        <w:t>ООО «Бланкиздат»</w:t>
      </w:r>
      <w:r w:rsidR="00C355D1" w:rsidRPr="00FC2D3F">
        <w:rPr>
          <w:bCs/>
          <w:sz w:val="30"/>
          <w:szCs w:val="30"/>
        </w:rPr>
        <w:t>.</w:t>
      </w:r>
    </w:p>
    <w:p w:rsidR="00C355D1" w:rsidRPr="00FC2D3F" w:rsidRDefault="00C355D1" w:rsidP="004B65B5">
      <w:pPr>
        <w:adjustRightInd w:val="0"/>
        <w:spacing w:line="324" w:lineRule="auto"/>
        <w:ind w:firstLine="709"/>
        <w:jc w:val="both"/>
        <w:rPr>
          <w:sz w:val="30"/>
          <w:szCs w:val="30"/>
        </w:rPr>
      </w:pPr>
      <w:r w:rsidRPr="00FC2D3F">
        <w:rPr>
          <w:sz w:val="30"/>
          <w:szCs w:val="30"/>
        </w:rPr>
        <w:t xml:space="preserve">По результатам проведения аудиторской проверки учета амортизации основных средств аудитор должен представить руководству </w:t>
      </w:r>
      <w:r w:rsidR="0087133C">
        <w:rPr>
          <w:sz w:val="30"/>
          <w:szCs w:val="30"/>
        </w:rPr>
        <w:t>ООО «Бланкиздат»</w:t>
      </w:r>
      <w:r w:rsidRPr="00FC2D3F">
        <w:rPr>
          <w:bCs/>
          <w:sz w:val="30"/>
          <w:szCs w:val="30"/>
        </w:rPr>
        <w:t xml:space="preserve"> предварительный вариант пис</w:t>
      </w:r>
      <w:r w:rsidRPr="00FC2D3F">
        <w:rPr>
          <w:sz w:val="30"/>
          <w:szCs w:val="30"/>
        </w:rPr>
        <w:t>ьменной информации, в котором может быть выражено требование по внесению исправлений в данные бухгалтерского учета и перечень уточнений к уже подготовленной бухгалтерской отчетности. В письменной информации  должны быть изложены результаты проверки по трем направлениям:</w:t>
      </w:r>
    </w:p>
    <w:p w:rsidR="00C355D1" w:rsidRPr="00FC2D3F" w:rsidRDefault="00C355D1" w:rsidP="004B65B5">
      <w:pPr>
        <w:adjustRightInd w:val="0"/>
        <w:spacing w:line="324" w:lineRule="auto"/>
        <w:ind w:firstLine="709"/>
        <w:jc w:val="both"/>
        <w:rPr>
          <w:sz w:val="30"/>
          <w:szCs w:val="30"/>
        </w:rPr>
      </w:pPr>
      <w:r w:rsidRPr="00FC2D3F">
        <w:rPr>
          <w:sz w:val="30"/>
          <w:szCs w:val="30"/>
        </w:rPr>
        <w:t>1) состояние внутреннего контроля;</w:t>
      </w:r>
    </w:p>
    <w:p w:rsidR="00C355D1" w:rsidRPr="00FC2D3F" w:rsidRDefault="00C355D1" w:rsidP="004B65B5">
      <w:pPr>
        <w:adjustRightInd w:val="0"/>
        <w:spacing w:line="324" w:lineRule="auto"/>
        <w:ind w:firstLine="709"/>
        <w:jc w:val="both"/>
        <w:rPr>
          <w:sz w:val="30"/>
          <w:szCs w:val="30"/>
        </w:rPr>
      </w:pPr>
      <w:r w:rsidRPr="00FC2D3F">
        <w:rPr>
          <w:sz w:val="30"/>
          <w:szCs w:val="30"/>
        </w:rPr>
        <w:t>2) состояние бухгалтерского учета и отчетности;</w:t>
      </w:r>
    </w:p>
    <w:p w:rsidR="00C355D1" w:rsidRPr="00FC2D3F" w:rsidRDefault="00C355D1" w:rsidP="004B65B5">
      <w:pPr>
        <w:adjustRightInd w:val="0"/>
        <w:spacing w:line="324" w:lineRule="auto"/>
        <w:ind w:firstLine="709"/>
        <w:jc w:val="both"/>
        <w:rPr>
          <w:sz w:val="30"/>
          <w:szCs w:val="30"/>
        </w:rPr>
      </w:pPr>
      <w:r w:rsidRPr="00FC2D3F">
        <w:rPr>
          <w:sz w:val="30"/>
          <w:szCs w:val="30"/>
        </w:rPr>
        <w:t>3) соблюдение законодательства при совершении экономическим субъектом хозяйственных операций.</w:t>
      </w:r>
    </w:p>
    <w:p w:rsidR="00C355D1" w:rsidRPr="00FC2D3F" w:rsidRDefault="00C355D1" w:rsidP="004B65B5">
      <w:pPr>
        <w:adjustRightInd w:val="0"/>
        <w:spacing w:line="324" w:lineRule="auto"/>
        <w:ind w:firstLine="709"/>
        <w:jc w:val="both"/>
        <w:rPr>
          <w:sz w:val="30"/>
          <w:szCs w:val="30"/>
        </w:rPr>
      </w:pPr>
      <w:r w:rsidRPr="00FC2D3F">
        <w:rPr>
          <w:sz w:val="30"/>
          <w:szCs w:val="30"/>
        </w:rPr>
        <w:t>Следующий раздел данной работы представляет собой</w:t>
      </w:r>
      <w:r w:rsidRPr="00FC2D3F">
        <w:rPr>
          <w:bCs/>
          <w:sz w:val="30"/>
          <w:szCs w:val="30"/>
        </w:rPr>
        <w:t xml:space="preserve"> письменную информацию аудитора руководству </w:t>
      </w:r>
      <w:r w:rsidR="0087133C">
        <w:rPr>
          <w:sz w:val="30"/>
          <w:szCs w:val="30"/>
        </w:rPr>
        <w:t>ООО «Бланкиздат»</w:t>
      </w:r>
      <w:r w:rsidRPr="00FC2D3F">
        <w:rPr>
          <w:bCs/>
          <w:sz w:val="30"/>
          <w:szCs w:val="30"/>
        </w:rPr>
        <w:t xml:space="preserve"> о состоянии учета  основных средств</w:t>
      </w:r>
      <w:r w:rsidRPr="00FC2D3F">
        <w:rPr>
          <w:sz w:val="30"/>
          <w:szCs w:val="30"/>
        </w:rPr>
        <w:t xml:space="preserve"> на данном предприятии.</w:t>
      </w:r>
    </w:p>
    <w:p w:rsidR="00C355D1" w:rsidRPr="00FC2D3F" w:rsidRDefault="00C355D1" w:rsidP="004B65B5">
      <w:pPr>
        <w:tabs>
          <w:tab w:val="left" w:pos="1260"/>
        </w:tabs>
        <w:spacing w:line="324" w:lineRule="auto"/>
        <w:ind w:firstLine="709"/>
        <w:jc w:val="both"/>
        <w:rPr>
          <w:sz w:val="30"/>
          <w:szCs w:val="30"/>
        </w:rPr>
      </w:pPr>
    </w:p>
    <w:p w:rsidR="00C12B75" w:rsidRPr="00FC2D3F" w:rsidRDefault="00274B0B" w:rsidP="004B65B5">
      <w:pPr>
        <w:pStyle w:val="2"/>
        <w:keepNext w:val="0"/>
        <w:widowControl w:val="0"/>
        <w:tabs>
          <w:tab w:val="left" w:pos="1260"/>
        </w:tabs>
        <w:spacing w:before="0" w:after="0" w:line="324" w:lineRule="auto"/>
        <w:ind w:firstLine="709"/>
        <w:jc w:val="both"/>
        <w:rPr>
          <w:rFonts w:ascii="Times New Roman" w:hAnsi="Times New Roman" w:cs="Times New Roman"/>
          <w:i w:val="0"/>
          <w:sz w:val="30"/>
          <w:szCs w:val="30"/>
        </w:rPr>
      </w:pPr>
      <w:bookmarkStart w:id="9" w:name="_Toc146392456"/>
      <w:r w:rsidRPr="00FC2D3F">
        <w:rPr>
          <w:rFonts w:ascii="Times New Roman" w:hAnsi="Times New Roman" w:cs="Times New Roman"/>
          <w:i w:val="0"/>
          <w:sz w:val="30"/>
          <w:szCs w:val="30"/>
        </w:rPr>
        <w:t xml:space="preserve">3.4. </w:t>
      </w:r>
      <w:r w:rsidR="00C12B75" w:rsidRPr="00FC2D3F">
        <w:rPr>
          <w:rFonts w:ascii="Times New Roman" w:hAnsi="Times New Roman" w:cs="Times New Roman"/>
          <w:i w:val="0"/>
          <w:sz w:val="30"/>
          <w:szCs w:val="30"/>
        </w:rPr>
        <w:t>Оформление результатов аудиторской проверки</w:t>
      </w:r>
      <w:bookmarkEnd w:id="9"/>
    </w:p>
    <w:p w:rsidR="009D1EBC" w:rsidRPr="00FC2D3F" w:rsidRDefault="009D1EBC" w:rsidP="004B65B5">
      <w:pPr>
        <w:shd w:val="clear" w:color="auto" w:fill="FFFFFF"/>
        <w:tabs>
          <w:tab w:val="left" w:pos="1260"/>
        </w:tabs>
        <w:adjustRightInd w:val="0"/>
        <w:spacing w:line="324" w:lineRule="auto"/>
        <w:ind w:firstLine="709"/>
        <w:jc w:val="both"/>
        <w:rPr>
          <w:color w:val="000000"/>
          <w:sz w:val="30"/>
          <w:szCs w:val="30"/>
        </w:rPr>
      </w:pPr>
    </w:p>
    <w:p w:rsidR="002A1AD1" w:rsidRPr="00FC2D3F" w:rsidRDefault="002A1AD1" w:rsidP="004B65B5">
      <w:pPr>
        <w:adjustRightInd w:val="0"/>
        <w:spacing w:line="324" w:lineRule="auto"/>
        <w:ind w:firstLine="709"/>
        <w:jc w:val="both"/>
        <w:rPr>
          <w:sz w:val="30"/>
          <w:szCs w:val="30"/>
        </w:rPr>
      </w:pPr>
      <w:r w:rsidRPr="00FC2D3F">
        <w:rPr>
          <w:sz w:val="30"/>
          <w:szCs w:val="30"/>
        </w:rPr>
        <w:t xml:space="preserve">Аудит учета  основных средств на предприятии </w:t>
      </w:r>
      <w:r w:rsidR="0087133C">
        <w:rPr>
          <w:sz w:val="30"/>
          <w:szCs w:val="30"/>
        </w:rPr>
        <w:t>ООО «Бланкиздат»</w:t>
      </w:r>
      <w:r w:rsidRPr="00FC2D3F">
        <w:rPr>
          <w:sz w:val="30"/>
          <w:szCs w:val="30"/>
        </w:rPr>
        <w:t xml:space="preserve"> При планировании и проведении аудита основных средств на предприятии </w:t>
      </w:r>
      <w:r w:rsidR="0087133C">
        <w:rPr>
          <w:sz w:val="30"/>
          <w:szCs w:val="30"/>
        </w:rPr>
        <w:t>ООО «Бланкиздат»</w:t>
      </w:r>
      <w:r w:rsidRPr="00FC2D3F">
        <w:rPr>
          <w:sz w:val="30"/>
          <w:szCs w:val="30"/>
        </w:rPr>
        <w:t xml:space="preserve"> для определения объема работ, необходимых для формирования аудиторского заключения о достоверности учета и отчетности, было рассмотрено состояние внутреннего контроля и состояния бухгалтерского учета на данном предприятии. В процессе аудита был сделан вывод о соответствии системы внутреннего контроля и состояния бухгалтерского учета  на предприятии </w:t>
      </w:r>
      <w:r w:rsidR="0087133C">
        <w:rPr>
          <w:sz w:val="30"/>
          <w:szCs w:val="30"/>
        </w:rPr>
        <w:t>ООО «Бланкиздат»</w:t>
      </w:r>
      <w:r w:rsidRPr="00FC2D3F">
        <w:rPr>
          <w:sz w:val="30"/>
          <w:szCs w:val="30"/>
        </w:rPr>
        <w:t xml:space="preserve"> масштабам и характеру его деятельности.</w:t>
      </w:r>
    </w:p>
    <w:p w:rsidR="002A1AD1" w:rsidRPr="00FC2D3F" w:rsidRDefault="002A1AD1" w:rsidP="004B65B5">
      <w:pPr>
        <w:spacing w:line="324" w:lineRule="auto"/>
        <w:ind w:firstLine="709"/>
        <w:jc w:val="both"/>
        <w:rPr>
          <w:sz w:val="30"/>
          <w:szCs w:val="30"/>
        </w:rPr>
      </w:pPr>
      <w:r w:rsidRPr="00FC2D3F">
        <w:rPr>
          <w:sz w:val="30"/>
          <w:szCs w:val="30"/>
        </w:rPr>
        <w:t xml:space="preserve">При проведении аудиторской проверки учета основных средств на предприятии </w:t>
      </w:r>
      <w:r w:rsidR="0087133C">
        <w:rPr>
          <w:sz w:val="30"/>
          <w:szCs w:val="30"/>
        </w:rPr>
        <w:t>ООО «Бланкиздат»</w:t>
      </w:r>
      <w:r w:rsidRPr="00FC2D3F">
        <w:rPr>
          <w:sz w:val="30"/>
          <w:szCs w:val="30"/>
        </w:rPr>
        <w:t xml:space="preserve"> приемлемый уровень аудиторского риска</w:t>
      </w:r>
      <w:r w:rsidR="00B9574F">
        <w:rPr>
          <w:sz w:val="30"/>
          <w:szCs w:val="30"/>
        </w:rPr>
        <w:t>.</w:t>
      </w:r>
      <w:r w:rsidRPr="00FC2D3F">
        <w:rPr>
          <w:sz w:val="30"/>
          <w:szCs w:val="30"/>
        </w:rPr>
        <w:t xml:space="preserve"> </w:t>
      </w:r>
    </w:p>
    <w:p w:rsidR="002A1AD1" w:rsidRPr="00FC2D3F" w:rsidRDefault="002A1AD1" w:rsidP="004B65B5">
      <w:pPr>
        <w:spacing w:line="324" w:lineRule="auto"/>
        <w:ind w:firstLine="709"/>
        <w:jc w:val="both"/>
        <w:rPr>
          <w:bCs/>
          <w:sz w:val="30"/>
          <w:szCs w:val="30"/>
        </w:rPr>
      </w:pPr>
      <w:r w:rsidRPr="00FC2D3F">
        <w:rPr>
          <w:bCs/>
          <w:sz w:val="30"/>
          <w:szCs w:val="30"/>
        </w:rPr>
        <w:t xml:space="preserve">По результатам проверки подтвердилось соответствие регистров синтетического и аналитического учета движения основных средств </w:t>
      </w:r>
      <w:r w:rsidR="0087133C">
        <w:rPr>
          <w:sz w:val="30"/>
          <w:szCs w:val="30"/>
        </w:rPr>
        <w:t>ООО «Бланкиздат»</w:t>
      </w:r>
      <w:r w:rsidRPr="00FC2D3F">
        <w:rPr>
          <w:sz w:val="30"/>
          <w:szCs w:val="30"/>
        </w:rPr>
        <w:t>, что соответствует</w:t>
      </w:r>
      <w:r w:rsidRPr="00FC2D3F">
        <w:rPr>
          <w:bCs/>
          <w:sz w:val="30"/>
          <w:szCs w:val="30"/>
        </w:rPr>
        <w:t xml:space="preserve"> требованиям п. 46-54 Положения по ведению бухгалтерского учета и бухгалтерской отчетности  в РФ.</w:t>
      </w:r>
    </w:p>
    <w:p w:rsidR="002A1AD1" w:rsidRPr="00FC2D3F" w:rsidRDefault="002A1AD1" w:rsidP="004B65B5">
      <w:pPr>
        <w:spacing w:line="324" w:lineRule="auto"/>
        <w:ind w:firstLine="709"/>
        <w:jc w:val="both"/>
        <w:rPr>
          <w:sz w:val="30"/>
          <w:szCs w:val="30"/>
        </w:rPr>
      </w:pPr>
      <w:r w:rsidRPr="00FC2D3F">
        <w:rPr>
          <w:snapToGrid w:val="0"/>
          <w:sz w:val="30"/>
          <w:szCs w:val="30"/>
        </w:rPr>
        <w:t xml:space="preserve">При выборочной инвентаризации основных средств </w:t>
      </w:r>
      <w:r w:rsidR="0087133C">
        <w:rPr>
          <w:sz w:val="30"/>
          <w:szCs w:val="30"/>
        </w:rPr>
        <w:t>ООО «Бланкиздат»</w:t>
      </w:r>
      <w:r w:rsidRPr="00FC2D3F">
        <w:rPr>
          <w:snapToGrid w:val="0"/>
          <w:sz w:val="30"/>
          <w:szCs w:val="30"/>
        </w:rPr>
        <w:t xml:space="preserve"> было выявлено соответствие их фактического наличия бухгалтерским остаткам. Однако в нарушение требований п.7 ст. 1 </w:t>
      </w:r>
      <w:r w:rsidRPr="00FC2D3F">
        <w:rPr>
          <w:bCs/>
          <w:snapToGrid w:val="0"/>
          <w:sz w:val="30"/>
          <w:szCs w:val="30"/>
        </w:rPr>
        <w:t xml:space="preserve">Методических указаний по бухгалтерскому учету основных средств  (утв. </w:t>
      </w:r>
      <w:r w:rsidRPr="00FC2D3F">
        <w:rPr>
          <w:snapToGrid w:val="0"/>
          <w:sz w:val="30"/>
          <w:szCs w:val="30"/>
        </w:rPr>
        <w:t>приказом</w:t>
      </w:r>
      <w:r w:rsidRPr="00FC2D3F">
        <w:rPr>
          <w:bCs/>
          <w:snapToGrid w:val="0"/>
          <w:sz w:val="30"/>
          <w:szCs w:val="30"/>
        </w:rPr>
        <w:t xml:space="preserve"> Минфина РФ от 20 июля 1998 г. N 33н), на отдельные объекты основных средств не нанесен инвентарный номер.</w:t>
      </w:r>
    </w:p>
    <w:p w:rsidR="00DA16E4" w:rsidRPr="00FC2D3F" w:rsidRDefault="002A1AD1" w:rsidP="004B65B5">
      <w:pPr>
        <w:spacing w:line="324" w:lineRule="auto"/>
        <w:ind w:firstLine="709"/>
        <w:jc w:val="both"/>
        <w:rPr>
          <w:bCs/>
          <w:sz w:val="30"/>
          <w:szCs w:val="30"/>
        </w:rPr>
      </w:pPr>
      <w:r w:rsidRPr="00FC2D3F">
        <w:rPr>
          <w:snapToGrid w:val="0"/>
          <w:sz w:val="30"/>
          <w:szCs w:val="30"/>
        </w:rPr>
        <w:t xml:space="preserve">В результате проверки аудитора выяснилось, что в </w:t>
      </w:r>
      <w:r w:rsidR="0087133C">
        <w:rPr>
          <w:sz w:val="30"/>
          <w:szCs w:val="30"/>
        </w:rPr>
        <w:t>ООО «Бланкиздат»</w:t>
      </w:r>
      <w:r w:rsidRPr="00FC2D3F">
        <w:rPr>
          <w:snapToGrid w:val="0"/>
          <w:sz w:val="30"/>
          <w:szCs w:val="30"/>
        </w:rPr>
        <w:t xml:space="preserve"> инвентаризации основных средств производятся перед составлением годовой </w:t>
      </w:r>
      <w:r w:rsidR="00AC65F1" w:rsidRPr="00FC2D3F">
        <w:rPr>
          <w:snapToGrid w:val="0"/>
          <w:sz w:val="30"/>
          <w:szCs w:val="30"/>
        </w:rPr>
        <w:t>отчетности.</w:t>
      </w:r>
    </w:p>
    <w:p w:rsidR="002A1AD1" w:rsidRPr="00FC2D3F" w:rsidRDefault="002A1AD1" w:rsidP="004B65B5">
      <w:pPr>
        <w:spacing w:line="324" w:lineRule="auto"/>
        <w:ind w:firstLine="709"/>
        <w:jc w:val="both"/>
        <w:rPr>
          <w:bCs/>
          <w:sz w:val="30"/>
          <w:szCs w:val="30"/>
        </w:rPr>
      </w:pPr>
      <w:r w:rsidRPr="00FC2D3F">
        <w:rPr>
          <w:bCs/>
          <w:sz w:val="30"/>
          <w:szCs w:val="30"/>
        </w:rPr>
        <w:t xml:space="preserve">Начисление амортизации по вновь поступившим объектам основных средств начинается с месяца, следующего за месяцем поступления объекта, что соответствует требованиям п. 21  Положения по бухгалтерскому учету "Учет основных средств" ПБУ 6/01. </w:t>
      </w:r>
    </w:p>
    <w:p w:rsidR="002A1AD1" w:rsidRPr="00FC2D3F" w:rsidRDefault="002A1AD1" w:rsidP="004B65B5">
      <w:pPr>
        <w:spacing w:line="324" w:lineRule="auto"/>
        <w:ind w:firstLine="709"/>
        <w:jc w:val="both"/>
        <w:rPr>
          <w:bCs/>
          <w:sz w:val="30"/>
          <w:szCs w:val="30"/>
        </w:rPr>
      </w:pPr>
      <w:r w:rsidRPr="00FC2D3F">
        <w:rPr>
          <w:bCs/>
          <w:sz w:val="30"/>
          <w:szCs w:val="30"/>
        </w:rPr>
        <w:t>Начисление амортизации по выбывшим и самортизированным объектам основных средств прекращается с месяца, следующего за месяцем выбытия объекта, что соответствует требованиям п. 22  Положения по бухгалтерскому учету "Учет основных средств" ПБУ 6/01.</w:t>
      </w:r>
    </w:p>
    <w:p w:rsidR="00DA16E4" w:rsidRPr="00FC2D3F" w:rsidRDefault="002A1AD1" w:rsidP="004B65B5">
      <w:pPr>
        <w:spacing w:line="324" w:lineRule="auto"/>
        <w:ind w:firstLine="709"/>
        <w:jc w:val="both"/>
        <w:rPr>
          <w:sz w:val="30"/>
          <w:szCs w:val="30"/>
        </w:rPr>
      </w:pPr>
      <w:r w:rsidRPr="00FC2D3F">
        <w:rPr>
          <w:bCs/>
          <w:sz w:val="30"/>
          <w:szCs w:val="30"/>
        </w:rPr>
        <w:t>В соответствии с требованиями п. 23 Положения по бухгалтерскому учету "Учет основных средств" ПБУ 6/01, на предприятии не производится  начисление амортизации по объектам основных средств,</w:t>
      </w:r>
      <w:r w:rsidRPr="00FC2D3F">
        <w:rPr>
          <w:sz w:val="30"/>
          <w:szCs w:val="30"/>
        </w:rPr>
        <w:t xml:space="preserve"> находящихся в ремонте </w:t>
      </w:r>
      <w:r w:rsidR="00AC65F1" w:rsidRPr="00FC2D3F">
        <w:rPr>
          <w:sz w:val="30"/>
          <w:szCs w:val="30"/>
        </w:rPr>
        <w:t>.</w:t>
      </w:r>
    </w:p>
    <w:p w:rsidR="002A1AD1" w:rsidRPr="00FC2D3F" w:rsidRDefault="0057353F" w:rsidP="004B65B5">
      <w:pPr>
        <w:spacing w:line="324" w:lineRule="auto"/>
        <w:ind w:firstLine="709"/>
        <w:jc w:val="both"/>
        <w:rPr>
          <w:sz w:val="30"/>
          <w:szCs w:val="30"/>
        </w:rPr>
      </w:pPr>
      <w:r w:rsidRPr="00FC2D3F">
        <w:rPr>
          <w:sz w:val="30"/>
          <w:szCs w:val="30"/>
        </w:rPr>
        <w:t xml:space="preserve">По мнению аудитора, </w:t>
      </w:r>
      <w:r w:rsidR="002A1AD1" w:rsidRPr="00FC2D3F">
        <w:rPr>
          <w:sz w:val="30"/>
          <w:szCs w:val="30"/>
        </w:rPr>
        <w:t xml:space="preserve">регистры аналитического и синтетического учета основных средств, бухгалтерская отчетность </w:t>
      </w:r>
      <w:r w:rsidR="0087133C">
        <w:rPr>
          <w:sz w:val="30"/>
          <w:szCs w:val="30"/>
        </w:rPr>
        <w:t>ООО «Бланкиздат»</w:t>
      </w:r>
      <w:r w:rsidR="002A1AD1" w:rsidRPr="00FC2D3F">
        <w:rPr>
          <w:bCs/>
          <w:sz w:val="30"/>
          <w:szCs w:val="30"/>
        </w:rPr>
        <w:t xml:space="preserve"> </w:t>
      </w:r>
      <w:r w:rsidR="002A1AD1" w:rsidRPr="00FC2D3F">
        <w:rPr>
          <w:sz w:val="30"/>
          <w:szCs w:val="30"/>
        </w:rPr>
        <w:t>подготовлены таким образом, чтобы обеспечить во всех существенных аспектах отражение информации об основных сре</w:t>
      </w:r>
      <w:r w:rsidR="00AC65F1" w:rsidRPr="00FC2D3F">
        <w:rPr>
          <w:sz w:val="30"/>
          <w:szCs w:val="30"/>
        </w:rPr>
        <w:t>дствах по состоянию на 1.01.2011</w:t>
      </w:r>
      <w:r w:rsidR="002A1AD1" w:rsidRPr="00FC2D3F">
        <w:rPr>
          <w:sz w:val="30"/>
          <w:szCs w:val="30"/>
        </w:rPr>
        <w:t xml:space="preserve"> г. </w:t>
      </w:r>
    </w:p>
    <w:p w:rsidR="002A1AD1" w:rsidRPr="00FC2D3F" w:rsidRDefault="002A1AD1" w:rsidP="004B65B5">
      <w:pPr>
        <w:adjustRightInd w:val="0"/>
        <w:spacing w:line="324" w:lineRule="auto"/>
        <w:ind w:firstLine="709"/>
        <w:jc w:val="both"/>
        <w:rPr>
          <w:sz w:val="30"/>
          <w:szCs w:val="30"/>
        </w:rPr>
      </w:pPr>
      <w:r w:rsidRPr="00FC2D3F">
        <w:rPr>
          <w:sz w:val="30"/>
          <w:szCs w:val="30"/>
        </w:rPr>
        <w:t xml:space="preserve">На вышеприведенный предварительный вариант письменной информации аудитора руководство </w:t>
      </w:r>
      <w:r w:rsidR="0087133C">
        <w:rPr>
          <w:sz w:val="30"/>
          <w:szCs w:val="30"/>
        </w:rPr>
        <w:t>ООО «Бланкиздат»</w:t>
      </w:r>
      <w:r w:rsidRPr="00FC2D3F">
        <w:rPr>
          <w:sz w:val="30"/>
          <w:szCs w:val="30"/>
        </w:rPr>
        <w:t xml:space="preserve"> может подготовить письменный ответ. Аудитор в окончательном варианте письменной информации должен дать оценку сделанным исправлениям, имеющим существенный характер.</w:t>
      </w:r>
    </w:p>
    <w:p w:rsidR="00C12B75" w:rsidRPr="00FC2D3F" w:rsidRDefault="002A1AD1" w:rsidP="004B65B5">
      <w:pPr>
        <w:widowControl w:val="0"/>
        <w:spacing w:line="324" w:lineRule="auto"/>
        <w:jc w:val="both"/>
        <w:rPr>
          <w:b/>
          <w:sz w:val="30"/>
          <w:szCs w:val="30"/>
        </w:rPr>
      </w:pPr>
      <w:bookmarkStart w:id="10" w:name="_Toc85202814"/>
      <w:bookmarkStart w:id="11" w:name="_Toc146392457"/>
      <w:r w:rsidRPr="00FC2D3F">
        <w:rPr>
          <w:bCs/>
          <w:color w:val="000000"/>
          <w:spacing w:val="2"/>
          <w:sz w:val="30"/>
          <w:szCs w:val="30"/>
        </w:rPr>
        <w:br w:type="page"/>
      </w:r>
      <w:bookmarkStart w:id="12" w:name="_Toc146392458"/>
      <w:bookmarkEnd w:id="10"/>
      <w:bookmarkEnd w:id="11"/>
      <w:r w:rsidR="0070445E" w:rsidRPr="00FC2D3F">
        <w:rPr>
          <w:b/>
          <w:sz w:val="30"/>
          <w:szCs w:val="30"/>
        </w:rPr>
        <w:t xml:space="preserve"> </w:t>
      </w:r>
      <w:r w:rsidR="003817E9" w:rsidRPr="00FC2D3F">
        <w:rPr>
          <w:b/>
          <w:sz w:val="30"/>
          <w:szCs w:val="30"/>
        </w:rPr>
        <w:t>С</w:t>
      </w:r>
      <w:r w:rsidR="00C12B75" w:rsidRPr="00FC2D3F">
        <w:rPr>
          <w:b/>
          <w:sz w:val="30"/>
          <w:szCs w:val="30"/>
        </w:rPr>
        <w:t>писок</w:t>
      </w:r>
      <w:r w:rsidR="003817E9" w:rsidRPr="00FC2D3F">
        <w:rPr>
          <w:b/>
          <w:sz w:val="30"/>
          <w:szCs w:val="30"/>
        </w:rPr>
        <w:t xml:space="preserve"> литературы</w:t>
      </w:r>
      <w:bookmarkEnd w:id="12"/>
    </w:p>
    <w:p w:rsidR="00C12B75" w:rsidRPr="00FC2D3F" w:rsidRDefault="00C12B75" w:rsidP="004B65B5">
      <w:pPr>
        <w:spacing w:line="324" w:lineRule="auto"/>
        <w:jc w:val="both"/>
        <w:rPr>
          <w:b/>
          <w:bCs/>
          <w:sz w:val="30"/>
          <w:szCs w:val="30"/>
        </w:rPr>
      </w:pPr>
    </w:p>
    <w:p w:rsidR="00215923" w:rsidRPr="00FC2D3F" w:rsidRDefault="00215923" w:rsidP="004B65B5">
      <w:pPr>
        <w:numPr>
          <w:ilvl w:val="0"/>
          <w:numId w:val="2"/>
        </w:numPr>
        <w:tabs>
          <w:tab w:val="left" w:pos="560"/>
          <w:tab w:val="left" w:pos="993"/>
        </w:tabs>
        <w:spacing w:line="324" w:lineRule="auto"/>
        <w:ind w:left="0" w:firstLine="0"/>
        <w:jc w:val="both"/>
        <w:rPr>
          <w:sz w:val="30"/>
          <w:szCs w:val="30"/>
        </w:rPr>
      </w:pPr>
      <w:r w:rsidRPr="00FC2D3F">
        <w:rPr>
          <w:sz w:val="30"/>
          <w:szCs w:val="30"/>
        </w:rPr>
        <w:t>Федеральный закон РФ от 07.08.2001 г. №119-ФЗ (ред. от 14.12.2001). “Об аудиторской деятельности” (принят ГД ФС РФ 13.07.0</w:t>
      </w:r>
      <w:r w:rsidR="005F3065">
        <w:rPr>
          <w:sz w:val="30"/>
          <w:szCs w:val="30"/>
        </w:rPr>
        <w:t>1.) // Российская газета. – 2007</w:t>
      </w:r>
      <w:r w:rsidRPr="00FC2D3F">
        <w:rPr>
          <w:sz w:val="30"/>
          <w:szCs w:val="30"/>
        </w:rPr>
        <w:t>. - №151 – с.152.</w:t>
      </w:r>
    </w:p>
    <w:p w:rsidR="00215923" w:rsidRPr="00FC2D3F" w:rsidRDefault="00215923" w:rsidP="004B65B5">
      <w:pPr>
        <w:numPr>
          <w:ilvl w:val="0"/>
          <w:numId w:val="2"/>
        </w:numPr>
        <w:tabs>
          <w:tab w:val="left" w:pos="560"/>
          <w:tab w:val="left" w:pos="993"/>
        </w:tabs>
        <w:spacing w:line="324" w:lineRule="auto"/>
        <w:ind w:left="0" w:firstLine="0"/>
        <w:jc w:val="both"/>
        <w:rPr>
          <w:sz w:val="30"/>
          <w:szCs w:val="30"/>
        </w:rPr>
      </w:pPr>
      <w:r w:rsidRPr="00FC2D3F">
        <w:rPr>
          <w:sz w:val="30"/>
          <w:szCs w:val="30"/>
        </w:rPr>
        <w:t xml:space="preserve">Федеральный закон РФ от 21.10.96 г. №129-ФЗ “О Бухгалтерском учете” // Российская газета. – </w:t>
      </w:r>
      <w:r w:rsidR="005F3065">
        <w:rPr>
          <w:sz w:val="30"/>
          <w:szCs w:val="30"/>
        </w:rPr>
        <w:t>200</w:t>
      </w:r>
      <w:r w:rsidRPr="00FC2D3F">
        <w:rPr>
          <w:sz w:val="30"/>
          <w:szCs w:val="30"/>
        </w:rPr>
        <w:t>6. – 26 ноября.</w:t>
      </w:r>
    </w:p>
    <w:p w:rsidR="00C12B75" w:rsidRPr="00FC2D3F" w:rsidRDefault="00C12B75" w:rsidP="004B65B5">
      <w:pPr>
        <w:pStyle w:val="20"/>
        <w:numPr>
          <w:ilvl w:val="0"/>
          <w:numId w:val="2"/>
        </w:numPr>
        <w:tabs>
          <w:tab w:val="left" w:pos="560"/>
        </w:tabs>
        <w:spacing w:line="324" w:lineRule="auto"/>
        <w:ind w:left="0" w:firstLine="0"/>
        <w:jc w:val="both"/>
        <w:rPr>
          <w:sz w:val="30"/>
          <w:szCs w:val="30"/>
        </w:rPr>
      </w:pPr>
      <w:r w:rsidRPr="00FC2D3F">
        <w:rPr>
          <w:i/>
          <w:sz w:val="30"/>
          <w:szCs w:val="30"/>
        </w:rPr>
        <w:t>Адамс Р.</w:t>
      </w:r>
      <w:r w:rsidRPr="00FC2D3F">
        <w:rPr>
          <w:sz w:val="30"/>
          <w:szCs w:val="30"/>
        </w:rPr>
        <w:t xml:space="preserve"> Основы аудита: Пер. с англ./ Под ред. проф. Я. В. Соколова. – М.: Аудит, ЮНИТИ, </w:t>
      </w:r>
      <w:r w:rsidR="0037350F" w:rsidRPr="00FC2D3F">
        <w:rPr>
          <w:sz w:val="30"/>
          <w:szCs w:val="30"/>
        </w:rPr>
        <w:t>200</w:t>
      </w:r>
      <w:r w:rsidR="00FC2D3F">
        <w:rPr>
          <w:sz w:val="30"/>
          <w:szCs w:val="30"/>
        </w:rPr>
        <w:t>8</w:t>
      </w:r>
      <w:r w:rsidRPr="00FC2D3F">
        <w:rPr>
          <w:sz w:val="30"/>
          <w:szCs w:val="30"/>
        </w:rPr>
        <w:t>. – 398 с.</w:t>
      </w:r>
    </w:p>
    <w:p w:rsidR="00C12B75" w:rsidRPr="00FC2D3F" w:rsidRDefault="00C12B75" w:rsidP="004B65B5">
      <w:pPr>
        <w:numPr>
          <w:ilvl w:val="0"/>
          <w:numId w:val="2"/>
        </w:numPr>
        <w:tabs>
          <w:tab w:val="left" w:pos="560"/>
        </w:tabs>
        <w:spacing w:line="324" w:lineRule="auto"/>
        <w:ind w:left="0" w:firstLine="0"/>
        <w:jc w:val="both"/>
        <w:rPr>
          <w:sz w:val="30"/>
          <w:szCs w:val="30"/>
        </w:rPr>
      </w:pPr>
      <w:r w:rsidRPr="00FC2D3F">
        <w:rPr>
          <w:i/>
          <w:sz w:val="30"/>
          <w:szCs w:val="30"/>
        </w:rPr>
        <w:t>Алборов Р. А.</w:t>
      </w:r>
      <w:r w:rsidRPr="00FC2D3F">
        <w:rPr>
          <w:sz w:val="30"/>
          <w:szCs w:val="30"/>
        </w:rPr>
        <w:t xml:space="preserve"> Аудит в организациях промышленности и АПК. – М.: АО “ДИС”, </w:t>
      </w:r>
      <w:r w:rsidR="00FC2D3F">
        <w:rPr>
          <w:sz w:val="30"/>
          <w:szCs w:val="30"/>
        </w:rPr>
        <w:t>2007</w:t>
      </w:r>
      <w:r w:rsidRPr="00FC2D3F">
        <w:rPr>
          <w:sz w:val="30"/>
          <w:szCs w:val="30"/>
        </w:rPr>
        <w:t>. – 464 с.</w:t>
      </w:r>
    </w:p>
    <w:p w:rsidR="00C12B75" w:rsidRPr="00FC2D3F" w:rsidRDefault="00C12B75" w:rsidP="004B65B5">
      <w:pPr>
        <w:numPr>
          <w:ilvl w:val="0"/>
          <w:numId w:val="2"/>
        </w:numPr>
        <w:tabs>
          <w:tab w:val="left" w:pos="560"/>
        </w:tabs>
        <w:spacing w:line="324" w:lineRule="auto"/>
        <w:ind w:left="0" w:firstLine="0"/>
        <w:jc w:val="both"/>
        <w:rPr>
          <w:sz w:val="30"/>
          <w:szCs w:val="30"/>
        </w:rPr>
      </w:pPr>
      <w:r w:rsidRPr="00FC2D3F">
        <w:rPr>
          <w:i/>
          <w:sz w:val="30"/>
          <w:szCs w:val="30"/>
        </w:rPr>
        <w:t>Аренс А., Лоббек Дж</w:t>
      </w:r>
      <w:r w:rsidRPr="00FC2D3F">
        <w:rPr>
          <w:sz w:val="30"/>
          <w:szCs w:val="30"/>
        </w:rPr>
        <w:t xml:space="preserve">. Аудит: Пер. с англ./ М. А. Терехов и А. А. Терехова: Гл. ред. серии </w:t>
      </w:r>
      <w:r w:rsidRPr="00FC2D3F">
        <w:rPr>
          <w:sz w:val="30"/>
          <w:szCs w:val="30"/>
          <w:lang w:val="en-US"/>
        </w:rPr>
        <w:t>UNCTC</w:t>
      </w:r>
      <w:r w:rsidRPr="00FC2D3F">
        <w:rPr>
          <w:sz w:val="30"/>
          <w:szCs w:val="30"/>
        </w:rPr>
        <w:t xml:space="preserve"> проф. Я. В. Соколов. – М.: Финансы и статистика, </w:t>
      </w:r>
      <w:r w:rsidR="0037350F" w:rsidRPr="00FC2D3F">
        <w:rPr>
          <w:sz w:val="30"/>
          <w:szCs w:val="30"/>
        </w:rPr>
        <w:t>200</w:t>
      </w:r>
      <w:r w:rsidRPr="00FC2D3F">
        <w:rPr>
          <w:sz w:val="30"/>
          <w:szCs w:val="30"/>
        </w:rPr>
        <w:t>5. – 560 с.</w:t>
      </w:r>
    </w:p>
    <w:p w:rsidR="00DA16E4" w:rsidRPr="00FC2D3F" w:rsidRDefault="00C12B75" w:rsidP="004B65B5">
      <w:pPr>
        <w:numPr>
          <w:ilvl w:val="0"/>
          <w:numId w:val="2"/>
        </w:numPr>
        <w:tabs>
          <w:tab w:val="left" w:pos="560"/>
          <w:tab w:val="left" w:pos="993"/>
        </w:tabs>
        <w:spacing w:line="324" w:lineRule="auto"/>
        <w:ind w:left="0" w:firstLine="0"/>
        <w:jc w:val="both"/>
        <w:rPr>
          <w:sz w:val="30"/>
          <w:szCs w:val="30"/>
        </w:rPr>
      </w:pPr>
      <w:r w:rsidRPr="00FC2D3F">
        <w:rPr>
          <w:i/>
          <w:sz w:val="30"/>
          <w:szCs w:val="30"/>
        </w:rPr>
        <w:t>Глушков И. Е</w:t>
      </w:r>
      <w:r w:rsidRPr="00FC2D3F">
        <w:rPr>
          <w:sz w:val="30"/>
          <w:szCs w:val="30"/>
        </w:rPr>
        <w:t xml:space="preserve">. Аудит на современном предприятии. – Москва – </w:t>
      </w:r>
    </w:p>
    <w:p w:rsidR="00C12B75" w:rsidRPr="00FC2D3F" w:rsidRDefault="00C12B75" w:rsidP="004B65B5">
      <w:pPr>
        <w:numPr>
          <w:ilvl w:val="0"/>
          <w:numId w:val="2"/>
        </w:numPr>
        <w:tabs>
          <w:tab w:val="left" w:pos="560"/>
          <w:tab w:val="left" w:pos="993"/>
        </w:tabs>
        <w:spacing w:line="324" w:lineRule="auto"/>
        <w:ind w:left="0" w:firstLine="0"/>
        <w:jc w:val="both"/>
        <w:rPr>
          <w:sz w:val="30"/>
          <w:szCs w:val="30"/>
        </w:rPr>
      </w:pPr>
      <w:r w:rsidRPr="00FC2D3F">
        <w:rPr>
          <w:i/>
          <w:sz w:val="30"/>
          <w:szCs w:val="30"/>
        </w:rPr>
        <w:t>Терехов А. А.</w:t>
      </w:r>
      <w:r w:rsidRPr="00FC2D3F">
        <w:rPr>
          <w:sz w:val="30"/>
          <w:szCs w:val="30"/>
        </w:rPr>
        <w:t xml:space="preserve"> Аудит. – М.:</w:t>
      </w:r>
      <w:r w:rsidR="00215923" w:rsidRPr="00FC2D3F">
        <w:rPr>
          <w:sz w:val="30"/>
          <w:szCs w:val="30"/>
        </w:rPr>
        <w:t xml:space="preserve"> </w:t>
      </w:r>
      <w:r w:rsidRPr="00FC2D3F">
        <w:rPr>
          <w:sz w:val="30"/>
          <w:szCs w:val="30"/>
        </w:rPr>
        <w:t xml:space="preserve">Финансы и статистика, </w:t>
      </w:r>
      <w:r w:rsidR="00FC2D3F">
        <w:rPr>
          <w:sz w:val="30"/>
          <w:szCs w:val="30"/>
        </w:rPr>
        <w:t>2006</w:t>
      </w:r>
      <w:r w:rsidRPr="00FC2D3F">
        <w:rPr>
          <w:sz w:val="30"/>
          <w:szCs w:val="30"/>
        </w:rPr>
        <w:t xml:space="preserve"> – 512 с.</w:t>
      </w:r>
    </w:p>
    <w:p w:rsidR="00C12B75" w:rsidRDefault="00C12B75" w:rsidP="004B65B5">
      <w:pPr>
        <w:numPr>
          <w:ilvl w:val="0"/>
          <w:numId w:val="2"/>
        </w:numPr>
        <w:tabs>
          <w:tab w:val="left" w:pos="560"/>
          <w:tab w:val="left" w:pos="993"/>
        </w:tabs>
        <w:spacing w:line="324" w:lineRule="auto"/>
        <w:ind w:left="0" w:firstLine="0"/>
        <w:jc w:val="both"/>
        <w:rPr>
          <w:sz w:val="30"/>
          <w:szCs w:val="30"/>
        </w:rPr>
      </w:pPr>
      <w:r w:rsidRPr="00FC2D3F">
        <w:rPr>
          <w:i/>
          <w:sz w:val="30"/>
          <w:szCs w:val="30"/>
        </w:rPr>
        <w:t>Терехов А. А</w:t>
      </w:r>
      <w:r w:rsidRPr="00FC2D3F">
        <w:rPr>
          <w:sz w:val="30"/>
          <w:szCs w:val="30"/>
        </w:rPr>
        <w:t xml:space="preserve">., Терехов М. А. Контроль и аудит: основные методические приемы и технология. – М.: Финансы и статистика, </w:t>
      </w:r>
      <w:r w:rsidR="0037350F" w:rsidRPr="00FC2D3F">
        <w:rPr>
          <w:sz w:val="30"/>
          <w:szCs w:val="30"/>
        </w:rPr>
        <w:t>2005</w:t>
      </w:r>
      <w:r w:rsidRPr="00FC2D3F">
        <w:rPr>
          <w:sz w:val="30"/>
          <w:szCs w:val="30"/>
        </w:rPr>
        <w:t>. – 208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sz w:val="30"/>
        </w:rPr>
        <w:t xml:space="preserve">Аудит: Учебник для вузов/ </w:t>
      </w:r>
      <w:r>
        <w:rPr>
          <w:i/>
          <w:sz w:val="30"/>
        </w:rPr>
        <w:t>В. И. Подольский, Г. Б. Поляк, А. А. Савин, Л. В. Сошникова</w:t>
      </w:r>
      <w:r>
        <w:rPr>
          <w:sz w:val="30"/>
        </w:rPr>
        <w:t xml:space="preserve"> // Под ред. проф. </w:t>
      </w:r>
      <w:r>
        <w:rPr>
          <w:i/>
          <w:sz w:val="30"/>
        </w:rPr>
        <w:t>В. И. Подольског</w:t>
      </w:r>
      <w:r>
        <w:rPr>
          <w:sz w:val="30"/>
        </w:rPr>
        <w:t>о. 2-е изд.,</w:t>
      </w:r>
      <w:r w:rsidR="005F3065">
        <w:rPr>
          <w:sz w:val="30"/>
        </w:rPr>
        <w:t xml:space="preserve"> перераб. и доп.  М.:ЮНИТИ, 2009</w:t>
      </w:r>
      <w:r>
        <w:rPr>
          <w:sz w:val="30"/>
        </w:rPr>
        <w:t>.  655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Барышников Н. П.</w:t>
      </w:r>
      <w:r>
        <w:rPr>
          <w:sz w:val="30"/>
        </w:rPr>
        <w:t xml:space="preserve"> Практикум внутреннего и внешнего аудита. М.: Информационно-издательский дом «Филинъ», 200</w:t>
      </w:r>
      <w:r w:rsidR="005F3065">
        <w:rPr>
          <w:sz w:val="30"/>
        </w:rPr>
        <w:t>8</w:t>
      </w:r>
      <w:r>
        <w:rPr>
          <w:sz w:val="30"/>
        </w:rPr>
        <w:t>.  616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Белуха Н. Т.</w:t>
      </w:r>
      <w:r>
        <w:rPr>
          <w:sz w:val="30"/>
        </w:rPr>
        <w:t xml:space="preserve"> Ау</w:t>
      </w:r>
      <w:r w:rsidR="005F3065">
        <w:rPr>
          <w:sz w:val="30"/>
        </w:rPr>
        <w:t>дит: Учебник. – К.: Знание, 2008</w:t>
      </w:r>
      <w:r>
        <w:rPr>
          <w:sz w:val="30"/>
        </w:rPr>
        <w:t>. – 769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Бровкина Н.</w:t>
      </w:r>
      <w:r>
        <w:rPr>
          <w:sz w:val="30"/>
        </w:rPr>
        <w:t xml:space="preserve"> Существенность в аудите. // Аудит.  2002.  №2. с. 3-14.</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Булавина Л. Н.</w:t>
      </w:r>
      <w:r>
        <w:rPr>
          <w:sz w:val="30"/>
        </w:rPr>
        <w:t xml:space="preserve"> Бухгалтерский учет и аудит МПЗ: Учеб. пособие.</w:t>
      </w:r>
      <w:r w:rsidR="005F3065">
        <w:rPr>
          <w:sz w:val="30"/>
        </w:rPr>
        <w:t xml:space="preserve">  М.: Финансы и статистика, 2008</w:t>
      </w:r>
      <w:r>
        <w:rPr>
          <w:sz w:val="30"/>
        </w:rPr>
        <w:t>.  144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Бурцев В. В.</w:t>
      </w:r>
      <w:r>
        <w:rPr>
          <w:sz w:val="30"/>
        </w:rPr>
        <w:t xml:space="preserve"> Организация системы внутреннего контроля коммерческой о</w:t>
      </w:r>
      <w:r w:rsidR="005F3065">
        <w:rPr>
          <w:sz w:val="30"/>
        </w:rPr>
        <w:t>рганизации.  М.: «Экзамен», 2009</w:t>
      </w:r>
      <w:r>
        <w:rPr>
          <w:sz w:val="30"/>
        </w:rPr>
        <w:t>.  320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Бычкова С. М</w:t>
      </w:r>
      <w:r>
        <w:rPr>
          <w:sz w:val="30"/>
        </w:rPr>
        <w:t xml:space="preserve">. Доказательства в аудите.  М.: Финансы и статистика, </w:t>
      </w:r>
      <w:r w:rsidR="005F3065">
        <w:rPr>
          <w:sz w:val="30"/>
        </w:rPr>
        <w:t>200</w:t>
      </w:r>
      <w:r>
        <w:rPr>
          <w:sz w:val="30"/>
        </w:rPr>
        <w:t>8.  176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Бычкова С. М., Газарян А. В.</w:t>
      </w:r>
      <w:r>
        <w:rPr>
          <w:sz w:val="30"/>
        </w:rPr>
        <w:t xml:space="preserve"> Планирование в аудите.  М.: Финансы и статистика, 200</w:t>
      </w:r>
      <w:r w:rsidR="005F3065">
        <w:rPr>
          <w:sz w:val="30"/>
        </w:rPr>
        <w:t>7</w:t>
      </w:r>
      <w:r>
        <w:rPr>
          <w:sz w:val="30"/>
        </w:rPr>
        <w:t>.  264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Бычкова С. М.</w:t>
      </w:r>
      <w:r>
        <w:rPr>
          <w:sz w:val="30"/>
        </w:rPr>
        <w:t xml:space="preserve"> Понятие существенности в аудите. // Бухгалтерский учет.  2002.  № 5. С. 46-50.</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Волкова В. М., Игнатущенко Н. А. , Лахов Е. В., Шумков С. И.</w:t>
      </w:r>
      <w:r>
        <w:rPr>
          <w:sz w:val="30"/>
        </w:rPr>
        <w:t xml:space="preserve"> Аудит акционерных обществ в отраслях промышленности / Под ред. д-ра экон. наук </w:t>
      </w:r>
      <w:r>
        <w:rPr>
          <w:i/>
          <w:sz w:val="30"/>
        </w:rPr>
        <w:t>А. Б. Яновского</w:t>
      </w:r>
      <w:r>
        <w:rPr>
          <w:sz w:val="30"/>
        </w:rPr>
        <w:t>.  М.: «Аудитор», 200</w:t>
      </w:r>
      <w:r w:rsidR="004B65B5">
        <w:rPr>
          <w:sz w:val="30"/>
        </w:rPr>
        <w:t xml:space="preserve">8 </w:t>
      </w:r>
      <w:r>
        <w:rPr>
          <w:sz w:val="30"/>
        </w:rPr>
        <w:t>208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Газарян А. В., Костюк Г. Н.</w:t>
      </w:r>
      <w:r>
        <w:rPr>
          <w:sz w:val="30"/>
        </w:rPr>
        <w:t xml:space="preserve"> Аудиторская проверка финансовых результатов и их использования // Бухгалтерский учет.  2006 № 5. С. 52-60.</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Газарян А. В.</w:t>
      </w:r>
      <w:r>
        <w:rPr>
          <w:sz w:val="30"/>
        </w:rPr>
        <w:t xml:space="preserve"> Аудит событий после отчетной даты // Бухгалтерский учет.  2008  № 6. С. 43-46.</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Глушков И. Е</w:t>
      </w:r>
      <w:r>
        <w:rPr>
          <w:sz w:val="30"/>
        </w:rPr>
        <w:t>. Аудит на современном предприятии.  Москва – Новосибирск: КНОРУС-ЭКОР, 2007 8 с.</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sz w:val="30"/>
        </w:rPr>
        <w:t>Гражданский Кодекс Российской Федерации. Полный текст (часть первая, вторая).  М.: «АКАЛИС», 2006</w:t>
      </w:r>
    </w:p>
    <w:p w:rsidR="00FC2D3F" w:rsidRDefault="00FC2D3F" w:rsidP="004B65B5">
      <w:pPr>
        <w:numPr>
          <w:ilvl w:val="0"/>
          <w:numId w:val="2"/>
        </w:numPr>
        <w:tabs>
          <w:tab w:val="left" w:pos="851"/>
          <w:tab w:val="left" w:pos="993"/>
        </w:tabs>
        <w:autoSpaceDE/>
        <w:autoSpaceDN/>
        <w:spacing w:line="324" w:lineRule="auto"/>
        <w:ind w:left="0" w:firstLine="0"/>
        <w:jc w:val="both"/>
        <w:rPr>
          <w:sz w:val="30"/>
        </w:rPr>
      </w:pPr>
      <w:r>
        <w:rPr>
          <w:i/>
          <w:sz w:val="30"/>
        </w:rPr>
        <w:t>Гутцайт Е. М.</w:t>
      </w:r>
      <w:r>
        <w:rPr>
          <w:sz w:val="30"/>
        </w:rPr>
        <w:t xml:space="preserve"> Аудит: концепция, проблемы, стандарты.  М.: Современная экономика и право, 2009  80 с.</w:t>
      </w:r>
    </w:p>
    <w:p w:rsidR="00FC2D3F" w:rsidRDefault="00FC2D3F" w:rsidP="004B65B5">
      <w:pPr>
        <w:tabs>
          <w:tab w:val="left" w:pos="560"/>
          <w:tab w:val="left" w:pos="993"/>
        </w:tabs>
        <w:spacing w:line="324" w:lineRule="auto"/>
        <w:jc w:val="both"/>
        <w:rPr>
          <w:sz w:val="30"/>
          <w:szCs w:val="30"/>
        </w:rPr>
      </w:pPr>
    </w:p>
    <w:p w:rsidR="007732AA" w:rsidRDefault="007732AA" w:rsidP="004B65B5">
      <w:pPr>
        <w:tabs>
          <w:tab w:val="left" w:pos="560"/>
          <w:tab w:val="left" w:pos="993"/>
        </w:tabs>
        <w:spacing w:line="324" w:lineRule="auto"/>
        <w:jc w:val="both"/>
        <w:rPr>
          <w:sz w:val="30"/>
          <w:szCs w:val="30"/>
        </w:rPr>
      </w:pPr>
    </w:p>
    <w:p w:rsidR="007732AA" w:rsidRDefault="007732AA" w:rsidP="004B65B5">
      <w:pPr>
        <w:tabs>
          <w:tab w:val="left" w:pos="560"/>
          <w:tab w:val="left" w:pos="993"/>
        </w:tabs>
        <w:spacing w:line="324" w:lineRule="auto"/>
        <w:jc w:val="both"/>
        <w:rPr>
          <w:sz w:val="30"/>
          <w:szCs w:val="30"/>
        </w:rPr>
      </w:pPr>
    </w:p>
    <w:p w:rsidR="007732AA" w:rsidRDefault="007732AA" w:rsidP="004B65B5">
      <w:pPr>
        <w:tabs>
          <w:tab w:val="left" w:pos="560"/>
          <w:tab w:val="left" w:pos="993"/>
        </w:tabs>
        <w:spacing w:line="324" w:lineRule="auto"/>
        <w:jc w:val="both"/>
        <w:rPr>
          <w:sz w:val="30"/>
          <w:szCs w:val="30"/>
        </w:rPr>
      </w:pPr>
    </w:p>
    <w:p w:rsidR="007732AA" w:rsidRDefault="007732AA" w:rsidP="004B65B5">
      <w:pPr>
        <w:tabs>
          <w:tab w:val="left" w:pos="560"/>
          <w:tab w:val="left" w:pos="993"/>
        </w:tabs>
        <w:spacing w:line="324" w:lineRule="auto"/>
        <w:jc w:val="both"/>
        <w:rPr>
          <w:sz w:val="30"/>
          <w:szCs w:val="30"/>
        </w:rPr>
      </w:pPr>
    </w:p>
    <w:p w:rsidR="007732AA" w:rsidRDefault="007732AA" w:rsidP="004B65B5">
      <w:pPr>
        <w:tabs>
          <w:tab w:val="left" w:pos="560"/>
          <w:tab w:val="left" w:pos="993"/>
        </w:tabs>
        <w:spacing w:line="324" w:lineRule="auto"/>
        <w:jc w:val="both"/>
        <w:rPr>
          <w:sz w:val="30"/>
          <w:szCs w:val="30"/>
        </w:rPr>
      </w:pPr>
    </w:p>
    <w:p w:rsidR="007732AA" w:rsidRDefault="007732AA" w:rsidP="004B65B5">
      <w:pPr>
        <w:tabs>
          <w:tab w:val="left" w:pos="560"/>
          <w:tab w:val="left" w:pos="993"/>
        </w:tabs>
        <w:spacing w:line="324" w:lineRule="auto"/>
        <w:jc w:val="both"/>
        <w:rPr>
          <w:sz w:val="30"/>
          <w:szCs w:val="30"/>
        </w:rPr>
      </w:pPr>
    </w:p>
    <w:p w:rsidR="007732AA" w:rsidRDefault="007732AA" w:rsidP="004B65B5">
      <w:pPr>
        <w:tabs>
          <w:tab w:val="left" w:pos="560"/>
          <w:tab w:val="left" w:pos="993"/>
        </w:tabs>
        <w:spacing w:line="324" w:lineRule="auto"/>
        <w:jc w:val="both"/>
        <w:rPr>
          <w:sz w:val="30"/>
          <w:szCs w:val="30"/>
        </w:rPr>
      </w:pPr>
    </w:p>
    <w:p w:rsidR="007732AA" w:rsidRDefault="007732AA" w:rsidP="004B65B5">
      <w:pPr>
        <w:tabs>
          <w:tab w:val="left" w:pos="560"/>
          <w:tab w:val="left" w:pos="993"/>
        </w:tabs>
        <w:spacing w:line="324" w:lineRule="auto"/>
        <w:jc w:val="both"/>
        <w:rPr>
          <w:sz w:val="30"/>
          <w:szCs w:val="30"/>
        </w:rPr>
      </w:pPr>
    </w:p>
    <w:p w:rsidR="004B65B5" w:rsidRDefault="004B65B5" w:rsidP="007732AA">
      <w:pPr>
        <w:tabs>
          <w:tab w:val="left" w:pos="560"/>
          <w:tab w:val="left" w:pos="993"/>
        </w:tabs>
        <w:jc w:val="both"/>
        <w:rPr>
          <w:sz w:val="30"/>
          <w:szCs w:val="30"/>
        </w:rPr>
      </w:pPr>
    </w:p>
    <w:p w:rsidR="004B65B5" w:rsidRDefault="004B65B5" w:rsidP="007732AA">
      <w:pPr>
        <w:tabs>
          <w:tab w:val="left" w:pos="560"/>
          <w:tab w:val="left" w:pos="993"/>
        </w:tabs>
        <w:jc w:val="both"/>
        <w:rPr>
          <w:sz w:val="30"/>
          <w:szCs w:val="30"/>
        </w:rPr>
      </w:pPr>
    </w:p>
    <w:p w:rsidR="007732AA" w:rsidRDefault="007732AA" w:rsidP="007732AA">
      <w:pPr>
        <w:tabs>
          <w:tab w:val="left" w:pos="560"/>
          <w:tab w:val="left" w:pos="993"/>
        </w:tabs>
        <w:jc w:val="both"/>
        <w:rPr>
          <w:sz w:val="30"/>
          <w:szCs w:val="30"/>
        </w:rPr>
      </w:pPr>
    </w:p>
    <w:p w:rsidR="007732AA" w:rsidRDefault="007732AA" w:rsidP="007732AA">
      <w:pPr>
        <w:jc w:val="right"/>
        <w:rPr>
          <w:b/>
          <w:sz w:val="30"/>
        </w:rPr>
      </w:pPr>
      <w:r>
        <w:tab/>
      </w:r>
      <w:r w:rsidR="00B9574F">
        <w:rPr>
          <w:b/>
          <w:sz w:val="30"/>
        </w:rPr>
        <w:t>ПРИЛОЖЕНИЕ 1</w:t>
      </w:r>
    </w:p>
    <w:p w:rsidR="007732AA" w:rsidRDefault="007732AA" w:rsidP="007732AA">
      <w:pPr>
        <w:pStyle w:val="a6"/>
      </w:pPr>
    </w:p>
    <w:p w:rsidR="007732AA" w:rsidRDefault="007732AA" w:rsidP="007732AA">
      <w:pPr>
        <w:pStyle w:val="a6"/>
        <w:rPr>
          <w:b/>
        </w:rPr>
      </w:pPr>
      <w:r>
        <w:rPr>
          <w:b/>
        </w:rPr>
        <w:t xml:space="preserve">Блок-схема аудиторской проверки </w:t>
      </w:r>
      <w:r w:rsidR="00B9574F">
        <w:rPr>
          <w:b/>
        </w:rPr>
        <w:t>Основных средств</w:t>
      </w:r>
    </w:p>
    <w:p w:rsidR="007732AA" w:rsidRDefault="007732AA" w:rsidP="007732AA">
      <w:pPr>
        <w:jc w:val="center"/>
        <w:rPr>
          <w:sz w:val="30"/>
        </w:rPr>
      </w:pPr>
    </w:p>
    <w:p w:rsidR="007732AA" w:rsidRDefault="00584A7D" w:rsidP="007732AA">
      <w:pPr>
        <w:jc w:val="center"/>
        <w:rPr>
          <w:sz w:val="30"/>
        </w:rPr>
      </w:pPr>
      <w:r>
        <w:rPr>
          <w:noProof/>
          <w:sz w:val="30"/>
        </w:rPr>
        <w:pict>
          <v:rect id="_x0000_s1026" style="position:absolute;left:0;text-align:left;margin-left:35pt;margin-top:4.9pt;width:417.6pt;height:55.55pt;z-index:251650560">
            <v:textbox>
              <w:txbxContent>
                <w:p w:rsidR="007732AA" w:rsidRPr="00B9574F" w:rsidRDefault="007732AA" w:rsidP="00B9574F">
                  <w:pPr>
                    <w:pStyle w:val="a5"/>
                    <w:jc w:val="center"/>
                    <w:rPr>
                      <w:sz w:val="30"/>
                      <w:szCs w:val="30"/>
                    </w:rPr>
                  </w:pPr>
                  <w:r w:rsidRPr="00B9574F">
                    <w:rPr>
                      <w:sz w:val="30"/>
                      <w:szCs w:val="30"/>
                    </w:rPr>
                    <w:t>Проверка соблюдения положений учетной политики</w:t>
                  </w:r>
                </w:p>
                <w:p w:rsidR="007732AA" w:rsidRPr="00B9574F" w:rsidRDefault="007732AA" w:rsidP="00B9574F">
                  <w:pPr>
                    <w:pStyle w:val="a5"/>
                    <w:jc w:val="center"/>
                    <w:rPr>
                      <w:sz w:val="30"/>
                      <w:szCs w:val="30"/>
                    </w:rPr>
                  </w:pPr>
                  <w:r w:rsidRPr="00B9574F">
                    <w:rPr>
                      <w:sz w:val="30"/>
                      <w:szCs w:val="30"/>
                    </w:rPr>
                    <w:t xml:space="preserve">в области </w:t>
                  </w:r>
                  <w:r w:rsidR="00B9574F">
                    <w:rPr>
                      <w:sz w:val="30"/>
                      <w:szCs w:val="30"/>
                    </w:rPr>
                    <w:t>ОС</w:t>
                  </w:r>
                </w:p>
              </w:txbxContent>
            </v:textbox>
          </v:rect>
        </w:pict>
      </w:r>
    </w:p>
    <w:p w:rsidR="007732AA" w:rsidRDefault="007732AA" w:rsidP="007732AA">
      <w:pPr>
        <w:jc w:val="center"/>
        <w:rPr>
          <w:sz w:val="30"/>
        </w:rPr>
      </w:pPr>
    </w:p>
    <w:p w:rsidR="007732AA" w:rsidRDefault="007732AA" w:rsidP="007732AA">
      <w:pPr>
        <w:jc w:val="center"/>
        <w:rPr>
          <w:sz w:val="30"/>
        </w:rPr>
      </w:pPr>
    </w:p>
    <w:p w:rsidR="007732AA" w:rsidRDefault="00584A7D" w:rsidP="007732AA">
      <w:pPr>
        <w:jc w:val="center"/>
        <w:rPr>
          <w:sz w:val="30"/>
        </w:rPr>
      </w:pPr>
      <w:r>
        <w:rPr>
          <w:noProof/>
          <w:sz w:val="30"/>
        </w:rPr>
        <w:pict>
          <v:line id="_x0000_s1038" style="position:absolute;left:0;text-align:left;z-index:251660800" from="249.85pt,10.2pt" to="249.85pt,31.8pt" o:allowincell="f"/>
        </w:pict>
      </w:r>
    </w:p>
    <w:p w:rsidR="007732AA" w:rsidRDefault="00584A7D" w:rsidP="007732AA">
      <w:pPr>
        <w:jc w:val="center"/>
        <w:rPr>
          <w:sz w:val="30"/>
        </w:rPr>
      </w:pPr>
      <w:r>
        <w:rPr>
          <w:noProof/>
          <w:sz w:val="30"/>
        </w:rPr>
        <w:pict>
          <v:rect id="_x0000_s1027" style="position:absolute;left:0;text-align:left;margin-left:33.85pt;margin-top:12.1pt;width:417.6pt;height:57.15pt;z-index:251651584" o:allowincell="f">
            <v:textbox>
              <w:txbxContent>
                <w:p w:rsidR="007732AA" w:rsidRDefault="007732AA" w:rsidP="007732AA">
                  <w:pPr>
                    <w:jc w:val="center"/>
                    <w:rPr>
                      <w:sz w:val="30"/>
                    </w:rPr>
                  </w:pPr>
                  <w:r>
                    <w:rPr>
                      <w:sz w:val="30"/>
                    </w:rPr>
                    <w:t>Проверка соответствия показателей отчетности соответствующим показателям в аналитическом и синтетическом учете</w:t>
                  </w:r>
                </w:p>
              </w:txbxContent>
            </v:textbox>
          </v:rect>
        </w:pict>
      </w:r>
    </w:p>
    <w:p w:rsidR="007732AA" w:rsidRDefault="007732AA" w:rsidP="007732AA">
      <w:pPr>
        <w:jc w:val="center"/>
        <w:rPr>
          <w:sz w:val="30"/>
        </w:rPr>
      </w:pPr>
    </w:p>
    <w:p w:rsidR="007732AA" w:rsidRDefault="007732AA" w:rsidP="007732AA">
      <w:pPr>
        <w:jc w:val="center"/>
        <w:rPr>
          <w:sz w:val="30"/>
        </w:rPr>
      </w:pPr>
    </w:p>
    <w:p w:rsidR="007732AA" w:rsidRDefault="00584A7D" w:rsidP="007732AA">
      <w:pPr>
        <w:jc w:val="center"/>
        <w:rPr>
          <w:sz w:val="30"/>
        </w:rPr>
      </w:pPr>
      <w:r>
        <w:rPr>
          <w:noProof/>
          <w:sz w:val="30"/>
        </w:rPr>
        <w:pict>
          <v:line id="_x0000_s1037" style="position:absolute;left:0;text-align:left;z-index:251659776" from="249.85pt,6pt" to="249.85pt,27.6pt" o:allowincell="f"/>
        </w:pict>
      </w:r>
    </w:p>
    <w:p w:rsidR="007732AA" w:rsidRDefault="00584A7D" w:rsidP="007732AA">
      <w:pPr>
        <w:jc w:val="center"/>
        <w:rPr>
          <w:sz w:val="30"/>
        </w:rPr>
      </w:pPr>
      <w:r>
        <w:rPr>
          <w:noProof/>
          <w:sz w:val="30"/>
        </w:rPr>
        <w:pict>
          <v:rect id="_x0000_s1028" style="position:absolute;left:0;text-align:left;margin-left:33.85pt;margin-top:10.35pt;width:417.6pt;height:43.2pt;z-index:251652608" o:allowincell="f">
            <v:textbox>
              <w:txbxContent>
                <w:p w:rsidR="00B9574F" w:rsidRDefault="007732AA" w:rsidP="007732AA">
                  <w:pPr>
                    <w:jc w:val="center"/>
                    <w:rPr>
                      <w:sz w:val="30"/>
                    </w:rPr>
                  </w:pPr>
                  <w:r>
                    <w:rPr>
                      <w:sz w:val="30"/>
                    </w:rPr>
                    <w:t>Проверка правильности оформления и учета поступивших</w:t>
                  </w:r>
                </w:p>
                <w:p w:rsidR="007732AA" w:rsidRDefault="007732AA" w:rsidP="007732AA">
                  <w:pPr>
                    <w:jc w:val="center"/>
                    <w:rPr>
                      <w:sz w:val="30"/>
                    </w:rPr>
                  </w:pPr>
                  <w:r>
                    <w:rPr>
                      <w:sz w:val="30"/>
                    </w:rPr>
                    <w:t xml:space="preserve"> </w:t>
                  </w:r>
                  <w:r w:rsidR="00B9574F">
                    <w:rPr>
                      <w:sz w:val="30"/>
                    </w:rPr>
                    <w:t>ОС</w:t>
                  </w:r>
                </w:p>
              </w:txbxContent>
            </v:textbox>
          </v:rect>
        </w:pict>
      </w:r>
    </w:p>
    <w:p w:rsidR="007732AA" w:rsidRDefault="007732AA" w:rsidP="007732AA">
      <w:pPr>
        <w:jc w:val="center"/>
        <w:rPr>
          <w:sz w:val="30"/>
        </w:rPr>
      </w:pPr>
    </w:p>
    <w:p w:rsidR="007732AA" w:rsidRDefault="007732AA" w:rsidP="007732AA">
      <w:pPr>
        <w:jc w:val="center"/>
        <w:rPr>
          <w:sz w:val="30"/>
        </w:rPr>
      </w:pPr>
    </w:p>
    <w:p w:rsidR="007732AA" w:rsidRDefault="00584A7D" w:rsidP="007732AA">
      <w:pPr>
        <w:jc w:val="center"/>
        <w:rPr>
          <w:sz w:val="30"/>
        </w:rPr>
      </w:pPr>
      <w:r>
        <w:rPr>
          <w:noProof/>
          <w:sz w:val="30"/>
        </w:rPr>
        <w:pict>
          <v:line id="_x0000_s1036" style="position:absolute;left:0;text-align:left;z-index:251658752" from="249.85pt,1.8pt" to="249.85pt,23.4pt" o:allowincell="f"/>
        </w:pict>
      </w:r>
    </w:p>
    <w:p w:rsidR="007732AA" w:rsidRDefault="00584A7D" w:rsidP="007732AA">
      <w:pPr>
        <w:jc w:val="center"/>
        <w:rPr>
          <w:sz w:val="30"/>
        </w:rPr>
      </w:pPr>
      <w:r>
        <w:rPr>
          <w:noProof/>
          <w:sz w:val="30"/>
        </w:rPr>
        <w:pict>
          <v:rect id="_x0000_s1030" style="position:absolute;left:0;text-align:left;margin-left:35pt;margin-top:7.45pt;width:6in;height:43.2pt;z-index:251653632">
            <v:textbox>
              <w:txbxContent>
                <w:p w:rsidR="007732AA" w:rsidRPr="00B9574F" w:rsidRDefault="007732AA" w:rsidP="007732AA">
                  <w:pPr>
                    <w:pStyle w:val="a5"/>
                    <w:rPr>
                      <w:sz w:val="30"/>
                      <w:szCs w:val="30"/>
                    </w:rPr>
                  </w:pPr>
                  <w:r w:rsidRPr="00B9574F">
                    <w:rPr>
                      <w:sz w:val="30"/>
                      <w:szCs w:val="30"/>
                    </w:rPr>
                    <w:t xml:space="preserve">Проверка правильности начисления и учета амортизации по </w:t>
                  </w:r>
                  <w:r w:rsidR="00B9574F">
                    <w:rPr>
                      <w:sz w:val="30"/>
                      <w:szCs w:val="30"/>
                    </w:rPr>
                    <w:t>ОС</w:t>
                  </w:r>
                </w:p>
              </w:txbxContent>
            </v:textbox>
          </v:rect>
        </w:pict>
      </w:r>
    </w:p>
    <w:p w:rsidR="007732AA" w:rsidRDefault="007732AA" w:rsidP="007732AA">
      <w:pPr>
        <w:jc w:val="center"/>
        <w:rPr>
          <w:sz w:val="30"/>
        </w:rPr>
      </w:pPr>
    </w:p>
    <w:p w:rsidR="007732AA" w:rsidRDefault="007732AA" w:rsidP="007732AA">
      <w:pPr>
        <w:jc w:val="center"/>
        <w:rPr>
          <w:sz w:val="30"/>
        </w:rPr>
      </w:pPr>
    </w:p>
    <w:p w:rsidR="007732AA" w:rsidRDefault="00584A7D" w:rsidP="007732AA">
      <w:pPr>
        <w:jc w:val="center"/>
        <w:rPr>
          <w:sz w:val="30"/>
        </w:rPr>
      </w:pPr>
      <w:r>
        <w:rPr>
          <w:noProof/>
          <w:sz w:val="30"/>
        </w:rPr>
        <w:pict>
          <v:line id="_x0000_s1035" style="position:absolute;left:0;text-align:left;z-index:251657728" from="249.85pt,4.85pt" to="249.85pt,33.65pt" o:allowincell="f"/>
        </w:pict>
      </w:r>
    </w:p>
    <w:p w:rsidR="007732AA" w:rsidRDefault="00584A7D" w:rsidP="007732AA">
      <w:pPr>
        <w:jc w:val="center"/>
        <w:rPr>
          <w:sz w:val="30"/>
        </w:rPr>
      </w:pPr>
      <w:r>
        <w:rPr>
          <w:noProof/>
          <w:sz w:val="30"/>
        </w:rPr>
        <w:pict>
          <v:rect id="_x0000_s1031" style="position:absolute;left:0;text-align:left;margin-left:42pt;margin-top:14.7pt;width:6in;height:43.2pt;z-index:251654656">
            <v:textbox>
              <w:txbxContent>
                <w:p w:rsidR="007732AA" w:rsidRDefault="007732AA" w:rsidP="007732AA">
                  <w:pPr>
                    <w:jc w:val="center"/>
                    <w:rPr>
                      <w:sz w:val="30"/>
                    </w:rPr>
                  </w:pPr>
                  <w:r>
                    <w:rPr>
                      <w:sz w:val="30"/>
                    </w:rPr>
                    <w:t xml:space="preserve">Проверка правильности оформления операций по выбытию </w:t>
                  </w:r>
                  <w:r w:rsidR="00B9574F">
                    <w:rPr>
                      <w:sz w:val="30"/>
                    </w:rPr>
                    <w:t>ОС</w:t>
                  </w:r>
                </w:p>
              </w:txbxContent>
            </v:textbox>
          </v:rect>
        </w:pict>
      </w:r>
    </w:p>
    <w:p w:rsidR="007732AA" w:rsidRDefault="007732AA" w:rsidP="007732AA">
      <w:pPr>
        <w:jc w:val="center"/>
        <w:rPr>
          <w:sz w:val="30"/>
        </w:rPr>
      </w:pPr>
    </w:p>
    <w:p w:rsidR="007732AA" w:rsidRDefault="007732AA" w:rsidP="007732AA">
      <w:pPr>
        <w:jc w:val="center"/>
        <w:rPr>
          <w:sz w:val="30"/>
        </w:rPr>
      </w:pPr>
    </w:p>
    <w:p w:rsidR="007732AA" w:rsidRDefault="00584A7D" w:rsidP="007732AA">
      <w:pPr>
        <w:jc w:val="center"/>
        <w:rPr>
          <w:sz w:val="30"/>
        </w:rPr>
      </w:pPr>
      <w:r>
        <w:rPr>
          <w:noProof/>
          <w:sz w:val="30"/>
        </w:rPr>
        <w:pict>
          <v:line id="_x0000_s1034" style="position:absolute;left:0;text-align:left;z-index:251656704" from="249.85pt,7.85pt" to="249.85pt,29.45pt" o:allowincell="f"/>
        </w:pict>
      </w:r>
    </w:p>
    <w:p w:rsidR="007732AA" w:rsidRDefault="007732AA" w:rsidP="007732AA">
      <w:pPr>
        <w:jc w:val="center"/>
        <w:rPr>
          <w:sz w:val="30"/>
        </w:rPr>
      </w:pPr>
    </w:p>
    <w:p w:rsidR="007732AA" w:rsidRDefault="00584A7D" w:rsidP="007732AA">
      <w:pPr>
        <w:jc w:val="center"/>
        <w:rPr>
          <w:sz w:val="30"/>
        </w:rPr>
      </w:pPr>
      <w:r>
        <w:rPr>
          <w:noProof/>
          <w:sz w:val="30"/>
        </w:rPr>
        <w:pict>
          <v:rect id="_x0000_s1032" style="position:absolute;left:0;text-align:left;margin-left:35pt;margin-top:4.65pt;width:6in;height:50.4pt;z-index:251655680">
            <v:textbox>
              <w:txbxContent>
                <w:p w:rsidR="007732AA" w:rsidRPr="00B9574F" w:rsidRDefault="007732AA" w:rsidP="007732AA">
                  <w:pPr>
                    <w:pStyle w:val="a5"/>
                    <w:rPr>
                      <w:sz w:val="30"/>
                      <w:szCs w:val="30"/>
                    </w:rPr>
                  </w:pPr>
                  <w:r w:rsidRPr="00B9574F">
                    <w:rPr>
                      <w:sz w:val="30"/>
                      <w:szCs w:val="30"/>
                    </w:rPr>
                    <w:t>Проверка правильности ведения учета</w:t>
                  </w:r>
                  <w:r w:rsidR="00B9574F">
                    <w:rPr>
                      <w:sz w:val="30"/>
                      <w:szCs w:val="30"/>
                    </w:rPr>
                    <w:t xml:space="preserve"> ОС</w:t>
                  </w:r>
                  <w:r w:rsidRPr="00B9574F">
                    <w:rPr>
                      <w:sz w:val="30"/>
                      <w:szCs w:val="30"/>
                    </w:rPr>
                    <w:t xml:space="preserve"> в условиях </w:t>
                  </w:r>
                </w:p>
                <w:p w:rsidR="007732AA" w:rsidRPr="00B9574F" w:rsidRDefault="007732AA" w:rsidP="007732AA">
                  <w:pPr>
                    <w:pStyle w:val="a5"/>
                    <w:rPr>
                      <w:sz w:val="30"/>
                      <w:szCs w:val="30"/>
                    </w:rPr>
                  </w:pPr>
                  <w:r w:rsidRPr="00B9574F">
                    <w:rPr>
                      <w:sz w:val="30"/>
                      <w:szCs w:val="30"/>
                    </w:rPr>
                    <w:t>автоматизации</w:t>
                  </w:r>
                </w:p>
              </w:txbxContent>
            </v:textbox>
          </v:rect>
        </w:pict>
      </w:r>
    </w:p>
    <w:p w:rsidR="007732AA" w:rsidRDefault="007732AA" w:rsidP="007732AA">
      <w:pPr>
        <w:jc w:val="center"/>
        <w:rPr>
          <w:sz w:val="30"/>
        </w:rPr>
      </w:pPr>
    </w:p>
    <w:p w:rsidR="007732AA" w:rsidRDefault="007732AA" w:rsidP="007732AA">
      <w:pPr>
        <w:jc w:val="center"/>
        <w:rPr>
          <w:sz w:val="30"/>
        </w:rPr>
      </w:pPr>
    </w:p>
    <w:p w:rsidR="007732AA" w:rsidRDefault="007732AA" w:rsidP="007732AA">
      <w:pPr>
        <w:jc w:val="center"/>
        <w:rPr>
          <w:sz w:val="30"/>
        </w:rPr>
      </w:pPr>
    </w:p>
    <w:p w:rsidR="007732AA" w:rsidRDefault="007732AA" w:rsidP="007732AA">
      <w:pPr>
        <w:jc w:val="center"/>
        <w:rPr>
          <w:sz w:val="30"/>
        </w:rPr>
      </w:pPr>
    </w:p>
    <w:p w:rsidR="007732AA" w:rsidRDefault="007732AA" w:rsidP="007732AA">
      <w:pPr>
        <w:jc w:val="center"/>
        <w:rPr>
          <w:sz w:val="30"/>
        </w:rPr>
      </w:pPr>
    </w:p>
    <w:p w:rsidR="007732AA" w:rsidRDefault="007732AA" w:rsidP="007732AA">
      <w:pPr>
        <w:jc w:val="center"/>
        <w:rPr>
          <w:sz w:val="30"/>
        </w:rPr>
      </w:pPr>
    </w:p>
    <w:p w:rsidR="007732AA" w:rsidRDefault="007732AA" w:rsidP="007732AA">
      <w:pPr>
        <w:jc w:val="center"/>
        <w:rPr>
          <w:sz w:val="30"/>
        </w:rPr>
      </w:pPr>
    </w:p>
    <w:p w:rsidR="007732AA" w:rsidRDefault="007732AA" w:rsidP="007732AA">
      <w:pPr>
        <w:jc w:val="center"/>
        <w:rPr>
          <w:sz w:val="30"/>
        </w:rPr>
      </w:pPr>
    </w:p>
    <w:p w:rsidR="007732AA" w:rsidRDefault="007732AA" w:rsidP="007732AA">
      <w:pPr>
        <w:tabs>
          <w:tab w:val="left" w:pos="560"/>
          <w:tab w:val="left" w:pos="993"/>
        </w:tabs>
        <w:jc w:val="both"/>
        <w:rPr>
          <w:sz w:val="30"/>
          <w:szCs w:val="30"/>
        </w:rPr>
      </w:pPr>
    </w:p>
    <w:p w:rsidR="007732AA" w:rsidRDefault="007732AA" w:rsidP="007732AA">
      <w:pPr>
        <w:tabs>
          <w:tab w:val="left" w:pos="560"/>
          <w:tab w:val="left" w:pos="993"/>
        </w:tabs>
        <w:jc w:val="both"/>
        <w:rPr>
          <w:sz w:val="30"/>
          <w:szCs w:val="30"/>
        </w:rPr>
      </w:pPr>
    </w:p>
    <w:p w:rsidR="007732AA" w:rsidRDefault="007732AA" w:rsidP="007732AA">
      <w:pPr>
        <w:tabs>
          <w:tab w:val="left" w:pos="560"/>
          <w:tab w:val="left" w:pos="993"/>
        </w:tabs>
        <w:jc w:val="both"/>
        <w:rPr>
          <w:sz w:val="30"/>
          <w:szCs w:val="30"/>
        </w:rPr>
      </w:pPr>
    </w:p>
    <w:p w:rsidR="007732AA" w:rsidRDefault="007732AA" w:rsidP="007732AA">
      <w:pPr>
        <w:tabs>
          <w:tab w:val="left" w:pos="560"/>
          <w:tab w:val="left" w:pos="993"/>
        </w:tabs>
        <w:jc w:val="both"/>
        <w:rPr>
          <w:sz w:val="30"/>
          <w:szCs w:val="30"/>
        </w:rPr>
      </w:pPr>
    </w:p>
    <w:p w:rsidR="007732AA" w:rsidRDefault="007732AA" w:rsidP="007732AA">
      <w:pPr>
        <w:tabs>
          <w:tab w:val="left" w:pos="560"/>
          <w:tab w:val="left" w:pos="993"/>
        </w:tabs>
        <w:jc w:val="both"/>
        <w:rPr>
          <w:sz w:val="30"/>
          <w:szCs w:val="30"/>
        </w:rPr>
      </w:pPr>
    </w:p>
    <w:p w:rsidR="004B65B5" w:rsidRDefault="004B65B5" w:rsidP="007732AA">
      <w:pPr>
        <w:tabs>
          <w:tab w:val="left" w:pos="560"/>
          <w:tab w:val="left" w:pos="993"/>
        </w:tabs>
        <w:jc w:val="both"/>
        <w:rPr>
          <w:sz w:val="30"/>
          <w:szCs w:val="30"/>
        </w:rPr>
      </w:pPr>
    </w:p>
    <w:p w:rsidR="00C5632F" w:rsidRDefault="00C5632F" w:rsidP="007732AA">
      <w:pPr>
        <w:tabs>
          <w:tab w:val="left" w:pos="560"/>
          <w:tab w:val="left" w:pos="993"/>
        </w:tabs>
        <w:jc w:val="both"/>
        <w:rPr>
          <w:sz w:val="30"/>
          <w:szCs w:val="30"/>
        </w:rPr>
      </w:pPr>
    </w:p>
    <w:p w:rsidR="007732AA" w:rsidRPr="00C5632F" w:rsidRDefault="00C5632F" w:rsidP="007732AA">
      <w:pPr>
        <w:pStyle w:val="9"/>
        <w:jc w:val="right"/>
        <w:rPr>
          <w:rFonts w:ascii="Times New Roman" w:hAnsi="Times New Roman" w:cs="Times New Roman"/>
          <w:sz w:val="30"/>
          <w:szCs w:val="30"/>
        </w:rPr>
      </w:pPr>
      <w:r>
        <w:rPr>
          <w:rFonts w:ascii="Times New Roman" w:hAnsi="Times New Roman" w:cs="Times New Roman"/>
          <w:sz w:val="30"/>
          <w:szCs w:val="30"/>
        </w:rPr>
        <w:t>ПРИЛОЖЕНИЕ 2</w:t>
      </w:r>
    </w:p>
    <w:p w:rsidR="007732AA" w:rsidRPr="00C5632F" w:rsidRDefault="007732AA" w:rsidP="00C5632F">
      <w:pPr>
        <w:pStyle w:val="9"/>
        <w:jc w:val="center"/>
        <w:rPr>
          <w:rFonts w:ascii="Times New Roman" w:hAnsi="Times New Roman" w:cs="Times New Roman"/>
          <w:sz w:val="30"/>
          <w:szCs w:val="30"/>
        </w:rPr>
      </w:pPr>
      <w:r w:rsidRPr="00C5632F">
        <w:rPr>
          <w:rFonts w:ascii="Times New Roman" w:hAnsi="Times New Roman" w:cs="Times New Roman"/>
          <w:sz w:val="30"/>
          <w:szCs w:val="30"/>
        </w:rPr>
        <w:t xml:space="preserve">Аудиторская проверка учета </w:t>
      </w:r>
      <w:r w:rsidR="00C5632F">
        <w:rPr>
          <w:rFonts w:ascii="Times New Roman" w:hAnsi="Times New Roman" w:cs="Times New Roman"/>
          <w:sz w:val="30"/>
          <w:szCs w:val="30"/>
        </w:rPr>
        <w:t>основных средств</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13"/>
        <w:gridCol w:w="140"/>
        <w:gridCol w:w="661"/>
        <w:gridCol w:w="12"/>
        <w:gridCol w:w="1108"/>
        <w:gridCol w:w="879"/>
        <w:gridCol w:w="283"/>
        <w:gridCol w:w="977"/>
        <w:gridCol w:w="142"/>
        <w:gridCol w:w="141"/>
        <w:gridCol w:w="1117"/>
        <w:gridCol w:w="840"/>
        <w:gridCol w:w="567"/>
        <w:gridCol w:w="567"/>
      </w:tblGrid>
      <w:tr w:rsidR="007732AA" w:rsidRPr="00C5632F">
        <w:trPr>
          <w:cantSplit/>
        </w:trPr>
        <w:tc>
          <w:tcPr>
            <w:tcW w:w="675" w:type="dxa"/>
            <w:vMerge w:val="restart"/>
          </w:tcPr>
          <w:p w:rsidR="007732AA" w:rsidRPr="00C5632F" w:rsidRDefault="007732AA" w:rsidP="00E34D30">
            <w:pPr>
              <w:jc w:val="center"/>
              <w:rPr>
                <w:sz w:val="24"/>
                <w:szCs w:val="24"/>
              </w:rPr>
            </w:pPr>
            <w:r w:rsidRPr="00C5632F">
              <w:rPr>
                <w:sz w:val="24"/>
                <w:szCs w:val="24"/>
              </w:rPr>
              <w:t>№ п/п</w:t>
            </w:r>
          </w:p>
        </w:tc>
        <w:tc>
          <w:tcPr>
            <w:tcW w:w="1813" w:type="dxa"/>
            <w:vMerge w:val="restart"/>
          </w:tcPr>
          <w:p w:rsidR="007732AA" w:rsidRPr="00C5632F" w:rsidRDefault="007732AA" w:rsidP="00E34D30">
            <w:pPr>
              <w:jc w:val="center"/>
              <w:rPr>
                <w:sz w:val="24"/>
                <w:szCs w:val="24"/>
              </w:rPr>
            </w:pPr>
            <w:r w:rsidRPr="00C5632F">
              <w:rPr>
                <w:sz w:val="24"/>
                <w:szCs w:val="24"/>
              </w:rPr>
              <w:t>Аудиторские процедуры</w:t>
            </w:r>
          </w:p>
        </w:tc>
        <w:tc>
          <w:tcPr>
            <w:tcW w:w="4060" w:type="dxa"/>
            <w:gridSpan w:val="7"/>
          </w:tcPr>
          <w:p w:rsidR="007732AA" w:rsidRPr="00C5632F" w:rsidRDefault="007732AA" w:rsidP="00E34D30">
            <w:pPr>
              <w:jc w:val="center"/>
              <w:rPr>
                <w:sz w:val="24"/>
                <w:szCs w:val="24"/>
              </w:rPr>
            </w:pPr>
            <w:r w:rsidRPr="00C5632F">
              <w:rPr>
                <w:sz w:val="24"/>
                <w:szCs w:val="24"/>
              </w:rPr>
              <w:t>Информация для проверки</w:t>
            </w:r>
          </w:p>
        </w:tc>
        <w:tc>
          <w:tcPr>
            <w:tcW w:w="1400" w:type="dxa"/>
            <w:gridSpan w:val="3"/>
            <w:vMerge w:val="restart"/>
          </w:tcPr>
          <w:p w:rsidR="007732AA" w:rsidRPr="00C5632F" w:rsidRDefault="007732AA" w:rsidP="00E34D30">
            <w:pPr>
              <w:jc w:val="center"/>
              <w:rPr>
                <w:sz w:val="24"/>
                <w:szCs w:val="24"/>
              </w:rPr>
            </w:pPr>
            <w:r w:rsidRPr="00C5632F">
              <w:rPr>
                <w:sz w:val="24"/>
                <w:szCs w:val="24"/>
              </w:rPr>
              <w:t>Нормативные документы, регулирующие аудиторские процедуры</w:t>
            </w:r>
          </w:p>
        </w:tc>
        <w:tc>
          <w:tcPr>
            <w:tcW w:w="840" w:type="dxa"/>
            <w:vMerge w:val="restart"/>
          </w:tcPr>
          <w:p w:rsidR="007732AA" w:rsidRPr="00C5632F" w:rsidRDefault="007732AA" w:rsidP="00E34D30">
            <w:pPr>
              <w:jc w:val="center"/>
              <w:rPr>
                <w:sz w:val="24"/>
                <w:szCs w:val="24"/>
              </w:rPr>
            </w:pPr>
            <w:r w:rsidRPr="00C5632F">
              <w:rPr>
                <w:sz w:val="24"/>
                <w:szCs w:val="24"/>
              </w:rPr>
              <w:t>Методы контроля</w:t>
            </w:r>
          </w:p>
        </w:tc>
        <w:tc>
          <w:tcPr>
            <w:tcW w:w="1134" w:type="dxa"/>
            <w:gridSpan w:val="2"/>
            <w:vMerge w:val="restart"/>
          </w:tcPr>
          <w:p w:rsidR="007732AA" w:rsidRPr="00C5632F" w:rsidRDefault="007732AA" w:rsidP="00E34D30">
            <w:pPr>
              <w:jc w:val="center"/>
              <w:rPr>
                <w:sz w:val="24"/>
                <w:szCs w:val="24"/>
              </w:rPr>
            </w:pPr>
            <w:r w:rsidRPr="00C5632F">
              <w:rPr>
                <w:sz w:val="24"/>
                <w:szCs w:val="24"/>
              </w:rPr>
              <w:t>Рабочие документы</w:t>
            </w:r>
          </w:p>
        </w:tc>
      </w:tr>
      <w:tr w:rsidR="007732AA" w:rsidRPr="00C5632F">
        <w:trPr>
          <w:cantSplit/>
        </w:trPr>
        <w:tc>
          <w:tcPr>
            <w:tcW w:w="675" w:type="dxa"/>
            <w:vMerge/>
          </w:tcPr>
          <w:p w:rsidR="007732AA" w:rsidRPr="00C5632F" w:rsidRDefault="007732AA" w:rsidP="00E34D30">
            <w:pPr>
              <w:jc w:val="center"/>
              <w:rPr>
                <w:sz w:val="24"/>
                <w:szCs w:val="24"/>
              </w:rPr>
            </w:pPr>
          </w:p>
        </w:tc>
        <w:tc>
          <w:tcPr>
            <w:tcW w:w="1813" w:type="dxa"/>
            <w:vMerge/>
          </w:tcPr>
          <w:p w:rsidR="007732AA" w:rsidRPr="00C5632F" w:rsidRDefault="007732AA" w:rsidP="00E34D30">
            <w:pPr>
              <w:jc w:val="center"/>
              <w:rPr>
                <w:sz w:val="24"/>
                <w:szCs w:val="24"/>
              </w:rPr>
            </w:pPr>
          </w:p>
        </w:tc>
        <w:tc>
          <w:tcPr>
            <w:tcW w:w="813" w:type="dxa"/>
            <w:gridSpan w:val="3"/>
          </w:tcPr>
          <w:p w:rsidR="007732AA" w:rsidRPr="00C5632F" w:rsidRDefault="007732AA" w:rsidP="00E34D30">
            <w:pPr>
              <w:jc w:val="center"/>
              <w:rPr>
                <w:sz w:val="24"/>
                <w:szCs w:val="24"/>
              </w:rPr>
            </w:pPr>
            <w:r w:rsidRPr="00C5632F">
              <w:rPr>
                <w:sz w:val="24"/>
                <w:szCs w:val="24"/>
              </w:rPr>
              <w:t>Первичные документы</w:t>
            </w:r>
          </w:p>
        </w:tc>
        <w:tc>
          <w:tcPr>
            <w:tcW w:w="1108" w:type="dxa"/>
          </w:tcPr>
          <w:p w:rsidR="007732AA" w:rsidRPr="00C5632F" w:rsidRDefault="007732AA" w:rsidP="00E34D30">
            <w:pPr>
              <w:jc w:val="center"/>
              <w:rPr>
                <w:sz w:val="24"/>
                <w:szCs w:val="24"/>
              </w:rPr>
            </w:pPr>
            <w:r w:rsidRPr="00C5632F">
              <w:rPr>
                <w:sz w:val="24"/>
                <w:szCs w:val="24"/>
              </w:rPr>
              <w:t>Регистры аналитического и синтетического учета</w:t>
            </w:r>
          </w:p>
        </w:tc>
        <w:tc>
          <w:tcPr>
            <w:tcW w:w="879" w:type="dxa"/>
          </w:tcPr>
          <w:p w:rsidR="007732AA" w:rsidRPr="00C5632F" w:rsidRDefault="007732AA" w:rsidP="00E34D30">
            <w:pPr>
              <w:jc w:val="center"/>
              <w:rPr>
                <w:sz w:val="24"/>
                <w:szCs w:val="24"/>
              </w:rPr>
            </w:pPr>
            <w:r w:rsidRPr="00C5632F">
              <w:rPr>
                <w:sz w:val="24"/>
                <w:szCs w:val="24"/>
              </w:rPr>
              <w:t>Отчетность</w:t>
            </w:r>
          </w:p>
        </w:tc>
        <w:tc>
          <w:tcPr>
            <w:tcW w:w="1260" w:type="dxa"/>
            <w:gridSpan w:val="2"/>
          </w:tcPr>
          <w:p w:rsidR="007732AA" w:rsidRPr="00C5632F" w:rsidRDefault="007732AA" w:rsidP="00E34D30">
            <w:pPr>
              <w:jc w:val="center"/>
              <w:rPr>
                <w:sz w:val="24"/>
                <w:szCs w:val="24"/>
              </w:rPr>
            </w:pPr>
            <w:r w:rsidRPr="00C5632F">
              <w:rPr>
                <w:sz w:val="24"/>
                <w:szCs w:val="24"/>
              </w:rPr>
              <w:t>Прочие документы</w:t>
            </w:r>
          </w:p>
        </w:tc>
        <w:tc>
          <w:tcPr>
            <w:tcW w:w="1400" w:type="dxa"/>
            <w:gridSpan w:val="3"/>
            <w:vMerge/>
          </w:tcPr>
          <w:p w:rsidR="007732AA" w:rsidRPr="00C5632F" w:rsidRDefault="007732AA" w:rsidP="00E34D30">
            <w:pPr>
              <w:jc w:val="center"/>
              <w:rPr>
                <w:sz w:val="24"/>
                <w:szCs w:val="24"/>
              </w:rPr>
            </w:pPr>
          </w:p>
        </w:tc>
        <w:tc>
          <w:tcPr>
            <w:tcW w:w="840" w:type="dxa"/>
            <w:vMerge/>
          </w:tcPr>
          <w:p w:rsidR="007732AA" w:rsidRPr="00C5632F" w:rsidRDefault="007732AA" w:rsidP="00E34D30">
            <w:pPr>
              <w:jc w:val="center"/>
              <w:rPr>
                <w:sz w:val="24"/>
                <w:szCs w:val="24"/>
              </w:rPr>
            </w:pPr>
          </w:p>
        </w:tc>
        <w:tc>
          <w:tcPr>
            <w:tcW w:w="1134" w:type="dxa"/>
            <w:gridSpan w:val="2"/>
            <w:vMerge/>
          </w:tcPr>
          <w:p w:rsidR="007732AA" w:rsidRPr="00C5632F" w:rsidRDefault="007732AA" w:rsidP="00E34D30">
            <w:pPr>
              <w:jc w:val="center"/>
              <w:rPr>
                <w:sz w:val="24"/>
                <w:szCs w:val="24"/>
              </w:rPr>
            </w:pPr>
          </w:p>
        </w:tc>
      </w:tr>
      <w:tr w:rsidR="007732AA" w:rsidRPr="00C5632F">
        <w:tc>
          <w:tcPr>
            <w:tcW w:w="675" w:type="dxa"/>
          </w:tcPr>
          <w:p w:rsidR="007732AA" w:rsidRPr="00C5632F" w:rsidRDefault="007732AA" w:rsidP="00E34D30">
            <w:pPr>
              <w:jc w:val="center"/>
              <w:rPr>
                <w:sz w:val="24"/>
                <w:szCs w:val="24"/>
              </w:rPr>
            </w:pPr>
            <w:r w:rsidRPr="00C5632F">
              <w:rPr>
                <w:sz w:val="24"/>
                <w:szCs w:val="24"/>
              </w:rPr>
              <w:t>1</w:t>
            </w:r>
          </w:p>
        </w:tc>
        <w:tc>
          <w:tcPr>
            <w:tcW w:w="1813" w:type="dxa"/>
          </w:tcPr>
          <w:p w:rsidR="007732AA" w:rsidRPr="00C5632F" w:rsidRDefault="007732AA" w:rsidP="00E34D30">
            <w:pPr>
              <w:jc w:val="center"/>
              <w:rPr>
                <w:sz w:val="24"/>
                <w:szCs w:val="24"/>
              </w:rPr>
            </w:pPr>
            <w:r w:rsidRPr="00C5632F">
              <w:rPr>
                <w:sz w:val="24"/>
                <w:szCs w:val="24"/>
              </w:rPr>
              <w:t>2</w:t>
            </w:r>
          </w:p>
        </w:tc>
        <w:tc>
          <w:tcPr>
            <w:tcW w:w="813" w:type="dxa"/>
            <w:gridSpan w:val="3"/>
          </w:tcPr>
          <w:p w:rsidR="007732AA" w:rsidRPr="00C5632F" w:rsidRDefault="007732AA" w:rsidP="00E34D30">
            <w:pPr>
              <w:jc w:val="center"/>
              <w:rPr>
                <w:sz w:val="24"/>
                <w:szCs w:val="24"/>
              </w:rPr>
            </w:pPr>
            <w:r w:rsidRPr="00C5632F">
              <w:rPr>
                <w:sz w:val="24"/>
                <w:szCs w:val="24"/>
              </w:rPr>
              <w:t>3</w:t>
            </w:r>
          </w:p>
        </w:tc>
        <w:tc>
          <w:tcPr>
            <w:tcW w:w="1108" w:type="dxa"/>
          </w:tcPr>
          <w:p w:rsidR="007732AA" w:rsidRPr="00C5632F" w:rsidRDefault="007732AA" w:rsidP="00E34D30">
            <w:pPr>
              <w:jc w:val="center"/>
              <w:rPr>
                <w:sz w:val="24"/>
                <w:szCs w:val="24"/>
              </w:rPr>
            </w:pPr>
            <w:r w:rsidRPr="00C5632F">
              <w:rPr>
                <w:sz w:val="24"/>
                <w:szCs w:val="24"/>
              </w:rPr>
              <w:t>4</w:t>
            </w:r>
          </w:p>
        </w:tc>
        <w:tc>
          <w:tcPr>
            <w:tcW w:w="879" w:type="dxa"/>
          </w:tcPr>
          <w:p w:rsidR="007732AA" w:rsidRPr="00C5632F" w:rsidRDefault="007732AA" w:rsidP="00E34D30">
            <w:pPr>
              <w:jc w:val="center"/>
              <w:rPr>
                <w:sz w:val="24"/>
                <w:szCs w:val="24"/>
              </w:rPr>
            </w:pPr>
            <w:r w:rsidRPr="00C5632F">
              <w:rPr>
                <w:sz w:val="24"/>
                <w:szCs w:val="24"/>
              </w:rPr>
              <w:t>5</w:t>
            </w:r>
          </w:p>
        </w:tc>
        <w:tc>
          <w:tcPr>
            <w:tcW w:w="1260" w:type="dxa"/>
            <w:gridSpan w:val="2"/>
          </w:tcPr>
          <w:p w:rsidR="007732AA" w:rsidRPr="00C5632F" w:rsidRDefault="007732AA" w:rsidP="00E34D30">
            <w:pPr>
              <w:jc w:val="center"/>
              <w:rPr>
                <w:sz w:val="24"/>
                <w:szCs w:val="24"/>
              </w:rPr>
            </w:pPr>
            <w:r w:rsidRPr="00C5632F">
              <w:rPr>
                <w:sz w:val="24"/>
                <w:szCs w:val="24"/>
              </w:rPr>
              <w:t>6</w:t>
            </w:r>
          </w:p>
        </w:tc>
        <w:tc>
          <w:tcPr>
            <w:tcW w:w="1400" w:type="dxa"/>
            <w:gridSpan w:val="3"/>
          </w:tcPr>
          <w:p w:rsidR="007732AA" w:rsidRPr="00C5632F" w:rsidRDefault="007732AA" w:rsidP="00E34D30">
            <w:pPr>
              <w:jc w:val="center"/>
              <w:rPr>
                <w:sz w:val="24"/>
                <w:szCs w:val="24"/>
              </w:rPr>
            </w:pPr>
            <w:r w:rsidRPr="00C5632F">
              <w:rPr>
                <w:sz w:val="24"/>
                <w:szCs w:val="24"/>
              </w:rPr>
              <w:t>7</w:t>
            </w:r>
          </w:p>
        </w:tc>
        <w:tc>
          <w:tcPr>
            <w:tcW w:w="840" w:type="dxa"/>
          </w:tcPr>
          <w:p w:rsidR="007732AA" w:rsidRPr="00C5632F" w:rsidRDefault="007732AA" w:rsidP="00E34D30">
            <w:pPr>
              <w:jc w:val="center"/>
              <w:rPr>
                <w:sz w:val="24"/>
                <w:szCs w:val="24"/>
              </w:rPr>
            </w:pPr>
            <w:r w:rsidRPr="00C5632F">
              <w:rPr>
                <w:sz w:val="24"/>
                <w:szCs w:val="24"/>
              </w:rPr>
              <w:t>8</w:t>
            </w:r>
          </w:p>
        </w:tc>
        <w:tc>
          <w:tcPr>
            <w:tcW w:w="1134" w:type="dxa"/>
            <w:gridSpan w:val="2"/>
          </w:tcPr>
          <w:p w:rsidR="007732AA" w:rsidRPr="00C5632F" w:rsidRDefault="007732AA" w:rsidP="00E34D30">
            <w:pPr>
              <w:jc w:val="center"/>
              <w:rPr>
                <w:sz w:val="24"/>
                <w:szCs w:val="24"/>
              </w:rPr>
            </w:pPr>
            <w:r w:rsidRPr="00C5632F">
              <w:rPr>
                <w:sz w:val="24"/>
                <w:szCs w:val="24"/>
              </w:rPr>
              <w:t>9</w:t>
            </w:r>
          </w:p>
        </w:tc>
      </w:tr>
      <w:tr w:rsidR="007732AA" w:rsidRPr="00C5632F">
        <w:tc>
          <w:tcPr>
            <w:tcW w:w="675" w:type="dxa"/>
          </w:tcPr>
          <w:p w:rsidR="007732AA" w:rsidRPr="00C5632F" w:rsidRDefault="007732AA" w:rsidP="00E34D30">
            <w:pPr>
              <w:jc w:val="center"/>
              <w:rPr>
                <w:sz w:val="24"/>
                <w:szCs w:val="24"/>
              </w:rPr>
            </w:pPr>
            <w:r w:rsidRPr="00C5632F">
              <w:rPr>
                <w:sz w:val="24"/>
                <w:szCs w:val="24"/>
              </w:rPr>
              <w:t>1</w:t>
            </w:r>
          </w:p>
        </w:tc>
        <w:tc>
          <w:tcPr>
            <w:tcW w:w="1813" w:type="dxa"/>
          </w:tcPr>
          <w:p w:rsidR="007732AA" w:rsidRPr="00C5632F" w:rsidRDefault="007732AA" w:rsidP="00E34D30">
            <w:pPr>
              <w:rPr>
                <w:sz w:val="24"/>
                <w:szCs w:val="24"/>
              </w:rPr>
            </w:pPr>
            <w:r w:rsidRPr="00C5632F">
              <w:rPr>
                <w:sz w:val="24"/>
                <w:szCs w:val="24"/>
              </w:rPr>
              <w:t xml:space="preserve">Проверка соблюдения положений учетной политики в области </w:t>
            </w:r>
            <w:r w:rsidR="00C5632F">
              <w:rPr>
                <w:sz w:val="24"/>
                <w:szCs w:val="24"/>
              </w:rPr>
              <w:t>ОС</w:t>
            </w:r>
          </w:p>
        </w:tc>
        <w:tc>
          <w:tcPr>
            <w:tcW w:w="813" w:type="dxa"/>
            <w:gridSpan w:val="3"/>
          </w:tcPr>
          <w:p w:rsidR="007732AA" w:rsidRPr="00C5632F" w:rsidRDefault="007732AA" w:rsidP="00E34D30">
            <w:pPr>
              <w:jc w:val="center"/>
              <w:rPr>
                <w:sz w:val="24"/>
                <w:szCs w:val="24"/>
              </w:rPr>
            </w:pPr>
          </w:p>
        </w:tc>
        <w:tc>
          <w:tcPr>
            <w:tcW w:w="1108" w:type="dxa"/>
          </w:tcPr>
          <w:p w:rsidR="007732AA" w:rsidRPr="00C5632F" w:rsidRDefault="007732AA" w:rsidP="00E34D30">
            <w:pPr>
              <w:jc w:val="center"/>
              <w:rPr>
                <w:sz w:val="24"/>
                <w:szCs w:val="24"/>
              </w:rPr>
            </w:pPr>
          </w:p>
        </w:tc>
        <w:tc>
          <w:tcPr>
            <w:tcW w:w="879" w:type="dxa"/>
          </w:tcPr>
          <w:p w:rsidR="007732AA" w:rsidRPr="00C5632F" w:rsidRDefault="007732AA" w:rsidP="00E34D30">
            <w:pPr>
              <w:jc w:val="center"/>
              <w:rPr>
                <w:sz w:val="24"/>
                <w:szCs w:val="24"/>
              </w:rPr>
            </w:pPr>
          </w:p>
        </w:tc>
        <w:tc>
          <w:tcPr>
            <w:tcW w:w="1260" w:type="dxa"/>
            <w:gridSpan w:val="2"/>
          </w:tcPr>
          <w:p w:rsidR="007732AA" w:rsidRPr="00C5632F" w:rsidRDefault="007732AA" w:rsidP="00E34D30">
            <w:pPr>
              <w:jc w:val="center"/>
              <w:rPr>
                <w:sz w:val="24"/>
                <w:szCs w:val="24"/>
              </w:rPr>
            </w:pPr>
            <w:r w:rsidRPr="00C5632F">
              <w:rPr>
                <w:sz w:val="24"/>
                <w:szCs w:val="24"/>
              </w:rPr>
              <w:t>Учетная политика, внутрифирменные инструкции</w:t>
            </w:r>
          </w:p>
        </w:tc>
        <w:tc>
          <w:tcPr>
            <w:tcW w:w="1400" w:type="dxa"/>
            <w:gridSpan w:val="3"/>
          </w:tcPr>
          <w:p w:rsidR="007732AA" w:rsidRPr="00C5632F" w:rsidRDefault="007732AA" w:rsidP="00E34D30">
            <w:pPr>
              <w:jc w:val="center"/>
              <w:rPr>
                <w:sz w:val="24"/>
                <w:szCs w:val="24"/>
              </w:rPr>
            </w:pPr>
            <w:r w:rsidRPr="00C5632F">
              <w:rPr>
                <w:sz w:val="24"/>
                <w:szCs w:val="24"/>
              </w:rPr>
              <w:t>ПБУ 1/98 «Учетная политика организации»</w:t>
            </w:r>
          </w:p>
        </w:tc>
        <w:tc>
          <w:tcPr>
            <w:tcW w:w="840" w:type="dxa"/>
          </w:tcPr>
          <w:p w:rsidR="007732AA" w:rsidRPr="00C5632F" w:rsidRDefault="007732AA" w:rsidP="00E34D30">
            <w:pPr>
              <w:jc w:val="center"/>
              <w:rPr>
                <w:sz w:val="24"/>
                <w:szCs w:val="24"/>
              </w:rPr>
            </w:pPr>
            <w:r w:rsidRPr="00C5632F">
              <w:rPr>
                <w:sz w:val="24"/>
                <w:szCs w:val="24"/>
              </w:rPr>
              <w:t>Чтение</w:t>
            </w:r>
          </w:p>
        </w:tc>
        <w:tc>
          <w:tcPr>
            <w:tcW w:w="1134" w:type="dxa"/>
            <w:gridSpan w:val="2"/>
          </w:tcPr>
          <w:p w:rsidR="007732AA" w:rsidRPr="00C5632F" w:rsidRDefault="007732AA" w:rsidP="00E34D30">
            <w:pPr>
              <w:jc w:val="center"/>
              <w:rPr>
                <w:sz w:val="24"/>
                <w:szCs w:val="24"/>
              </w:rPr>
            </w:pPr>
          </w:p>
        </w:tc>
      </w:tr>
      <w:tr w:rsidR="007732AA" w:rsidRPr="00C5632F">
        <w:trPr>
          <w:cantSplit/>
        </w:trPr>
        <w:tc>
          <w:tcPr>
            <w:tcW w:w="675" w:type="dxa"/>
            <w:tcBorders>
              <w:bottom w:val="nil"/>
            </w:tcBorders>
          </w:tcPr>
          <w:p w:rsidR="007732AA" w:rsidRPr="00C5632F" w:rsidRDefault="007732AA" w:rsidP="00E34D30">
            <w:pPr>
              <w:jc w:val="center"/>
              <w:rPr>
                <w:sz w:val="24"/>
                <w:szCs w:val="24"/>
              </w:rPr>
            </w:pPr>
            <w:r w:rsidRPr="00C5632F">
              <w:rPr>
                <w:sz w:val="24"/>
                <w:szCs w:val="24"/>
              </w:rPr>
              <w:t>2</w:t>
            </w:r>
          </w:p>
        </w:tc>
        <w:tc>
          <w:tcPr>
            <w:tcW w:w="9247" w:type="dxa"/>
            <w:gridSpan w:val="14"/>
            <w:tcBorders>
              <w:bottom w:val="nil"/>
            </w:tcBorders>
          </w:tcPr>
          <w:p w:rsidR="007732AA" w:rsidRPr="00C5632F" w:rsidRDefault="007732AA" w:rsidP="00E34D30">
            <w:pPr>
              <w:pStyle w:val="7"/>
            </w:pPr>
            <w:r w:rsidRPr="00C5632F">
              <w:t>Проверка соблюдения правил учета</w:t>
            </w:r>
          </w:p>
        </w:tc>
      </w:tr>
      <w:tr w:rsidR="007732AA" w:rsidRPr="00C5632F">
        <w:trPr>
          <w:trHeight w:val="3421"/>
        </w:trPr>
        <w:tc>
          <w:tcPr>
            <w:tcW w:w="675" w:type="dxa"/>
            <w:tcBorders>
              <w:bottom w:val="single" w:sz="4" w:space="0" w:color="auto"/>
            </w:tcBorders>
          </w:tcPr>
          <w:p w:rsidR="007732AA" w:rsidRPr="00C5632F" w:rsidRDefault="00584A7D" w:rsidP="00E34D30">
            <w:pPr>
              <w:jc w:val="center"/>
              <w:rPr>
                <w:sz w:val="24"/>
                <w:szCs w:val="24"/>
              </w:rPr>
            </w:pPr>
            <w:r>
              <w:rPr>
                <w:noProof/>
                <w:sz w:val="24"/>
                <w:szCs w:val="24"/>
              </w:rPr>
              <w:pict>
                <v:rect id="_x0000_s1039" style="position:absolute;left:0;text-align:left;margin-left:739.45pt;margin-top:75.95pt;width:36pt;height:136.8pt;z-index:251661824;mso-position-horizontal-relative:text;mso-position-vertical-relative:text" o:allowincell="f" stroked="f">
                  <v:textbox style="layout-flow:vertical;mso-next-textbox:#_x0000_s1039">
                    <w:txbxContent>
                      <w:p w:rsidR="007732AA" w:rsidRDefault="007732AA" w:rsidP="007732AA">
                        <w:pPr>
                          <w:rPr>
                            <w:sz w:val="30"/>
                          </w:rPr>
                        </w:pPr>
                        <w:r>
                          <w:rPr>
                            <w:sz w:val="30"/>
                          </w:rPr>
                          <w:t>ПРИЛОЖЕНИЕ 17</w:t>
                        </w:r>
                      </w:p>
                    </w:txbxContent>
                  </v:textbox>
                </v:rect>
              </w:pict>
            </w:r>
            <w:r w:rsidR="007732AA" w:rsidRPr="00C5632F">
              <w:rPr>
                <w:sz w:val="24"/>
                <w:szCs w:val="24"/>
              </w:rPr>
              <w:t>2.1</w:t>
            </w:r>
          </w:p>
        </w:tc>
        <w:tc>
          <w:tcPr>
            <w:tcW w:w="1813" w:type="dxa"/>
            <w:tcBorders>
              <w:bottom w:val="single" w:sz="4" w:space="0" w:color="auto"/>
            </w:tcBorders>
          </w:tcPr>
          <w:p w:rsidR="007732AA" w:rsidRPr="00C5632F" w:rsidRDefault="007732AA" w:rsidP="00E34D30">
            <w:pPr>
              <w:jc w:val="center"/>
              <w:rPr>
                <w:sz w:val="24"/>
                <w:szCs w:val="24"/>
              </w:rPr>
            </w:pPr>
            <w:r w:rsidRPr="00C5632F">
              <w:rPr>
                <w:sz w:val="24"/>
                <w:szCs w:val="24"/>
              </w:rPr>
              <w:t xml:space="preserve">Проверка правильности отнесения объекта к </w:t>
            </w:r>
            <w:r w:rsidR="00C5632F">
              <w:rPr>
                <w:sz w:val="24"/>
                <w:szCs w:val="24"/>
              </w:rPr>
              <w:t>ОС</w:t>
            </w:r>
            <w:r w:rsidRPr="00C5632F">
              <w:rPr>
                <w:sz w:val="24"/>
                <w:szCs w:val="24"/>
              </w:rPr>
              <w:t xml:space="preserve"> и их оформление</w:t>
            </w:r>
          </w:p>
        </w:tc>
        <w:tc>
          <w:tcPr>
            <w:tcW w:w="813" w:type="dxa"/>
            <w:gridSpan w:val="3"/>
            <w:tcBorders>
              <w:bottom w:val="single" w:sz="4" w:space="0" w:color="auto"/>
            </w:tcBorders>
          </w:tcPr>
          <w:p w:rsidR="007732AA" w:rsidRPr="00C5632F" w:rsidRDefault="007732AA" w:rsidP="00E34D30">
            <w:pPr>
              <w:jc w:val="center"/>
              <w:rPr>
                <w:sz w:val="24"/>
                <w:szCs w:val="24"/>
              </w:rPr>
            </w:pPr>
            <w:r w:rsidRPr="00C5632F">
              <w:rPr>
                <w:sz w:val="24"/>
                <w:szCs w:val="24"/>
              </w:rPr>
              <w:t>Договора, акт приемки-передачи, накладные</w:t>
            </w:r>
          </w:p>
        </w:tc>
        <w:tc>
          <w:tcPr>
            <w:tcW w:w="1108" w:type="dxa"/>
            <w:tcBorders>
              <w:bottom w:val="single" w:sz="4" w:space="0" w:color="auto"/>
            </w:tcBorders>
          </w:tcPr>
          <w:p w:rsidR="007732AA" w:rsidRPr="00C5632F" w:rsidRDefault="007732AA" w:rsidP="00E34D30">
            <w:pPr>
              <w:jc w:val="center"/>
              <w:rPr>
                <w:sz w:val="24"/>
                <w:szCs w:val="24"/>
              </w:rPr>
            </w:pPr>
            <w:r w:rsidRPr="00C5632F">
              <w:rPr>
                <w:sz w:val="24"/>
                <w:szCs w:val="24"/>
              </w:rPr>
              <w:t>Карточки уче</w:t>
            </w:r>
            <w:r w:rsidR="00C5632F">
              <w:rPr>
                <w:sz w:val="24"/>
                <w:szCs w:val="24"/>
              </w:rPr>
              <w:t>та ф.№ОС</w:t>
            </w:r>
            <w:r w:rsidRPr="00C5632F">
              <w:rPr>
                <w:sz w:val="24"/>
                <w:szCs w:val="24"/>
              </w:rPr>
              <w:t xml:space="preserve">-1 </w:t>
            </w:r>
          </w:p>
        </w:tc>
        <w:tc>
          <w:tcPr>
            <w:tcW w:w="879" w:type="dxa"/>
            <w:tcBorders>
              <w:bottom w:val="single" w:sz="4" w:space="0" w:color="auto"/>
            </w:tcBorders>
          </w:tcPr>
          <w:p w:rsidR="007732AA" w:rsidRPr="00C5632F" w:rsidRDefault="007732AA" w:rsidP="00E34D30">
            <w:pPr>
              <w:jc w:val="center"/>
              <w:rPr>
                <w:sz w:val="24"/>
                <w:szCs w:val="24"/>
              </w:rPr>
            </w:pPr>
          </w:p>
        </w:tc>
        <w:tc>
          <w:tcPr>
            <w:tcW w:w="1260" w:type="dxa"/>
            <w:gridSpan w:val="2"/>
            <w:tcBorders>
              <w:bottom w:val="single" w:sz="4" w:space="0" w:color="auto"/>
            </w:tcBorders>
          </w:tcPr>
          <w:p w:rsidR="007732AA" w:rsidRPr="00C5632F" w:rsidRDefault="007732AA" w:rsidP="00E34D30">
            <w:pPr>
              <w:jc w:val="center"/>
              <w:rPr>
                <w:sz w:val="24"/>
                <w:szCs w:val="24"/>
              </w:rPr>
            </w:pPr>
            <w:r w:rsidRPr="00C5632F">
              <w:rPr>
                <w:sz w:val="24"/>
                <w:szCs w:val="24"/>
              </w:rPr>
              <w:t>договор об использовании ли</w:t>
            </w:r>
            <w:r w:rsidR="00C5632F">
              <w:rPr>
                <w:sz w:val="24"/>
                <w:szCs w:val="24"/>
              </w:rPr>
              <w:t>цензионный договор</w:t>
            </w:r>
          </w:p>
          <w:p w:rsidR="007732AA" w:rsidRPr="00C5632F" w:rsidRDefault="007732AA" w:rsidP="00E34D30">
            <w:pPr>
              <w:jc w:val="center"/>
              <w:rPr>
                <w:sz w:val="24"/>
                <w:szCs w:val="24"/>
              </w:rPr>
            </w:pPr>
          </w:p>
          <w:p w:rsidR="007732AA" w:rsidRPr="00C5632F" w:rsidRDefault="007732AA" w:rsidP="00E34D30">
            <w:pPr>
              <w:jc w:val="center"/>
              <w:rPr>
                <w:sz w:val="24"/>
                <w:szCs w:val="24"/>
              </w:rPr>
            </w:pPr>
          </w:p>
        </w:tc>
        <w:tc>
          <w:tcPr>
            <w:tcW w:w="1400" w:type="dxa"/>
            <w:gridSpan w:val="3"/>
            <w:tcBorders>
              <w:bottom w:val="single" w:sz="4" w:space="0" w:color="auto"/>
            </w:tcBorders>
          </w:tcPr>
          <w:p w:rsidR="007732AA" w:rsidRPr="00C5632F" w:rsidRDefault="007732AA" w:rsidP="00E34D30">
            <w:pPr>
              <w:jc w:val="center"/>
              <w:rPr>
                <w:sz w:val="24"/>
                <w:szCs w:val="24"/>
              </w:rPr>
            </w:pPr>
            <w:r w:rsidRPr="00C5632F">
              <w:rPr>
                <w:sz w:val="24"/>
                <w:szCs w:val="24"/>
              </w:rPr>
              <w:t>Положение по ведению бух. учета и бух. отчетности в РФ, утв. Приказом МФ №34н</w:t>
            </w:r>
          </w:p>
        </w:tc>
        <w:tc>
          <w:tcPr>
            <w:tcW w:w="840" w:type="dxa"/>
            <w:tcBorders>
              <w:bottom w:val="single" w:sz="4" w:space="0" w:color="auto"/>
            </w:tcBorders>
          </w:tcPr>
          <w:p w:rsidR="007732AA" w:rsidRPr="00C5632F" w:rsidRDefault="007732AA" w:rsidP="00E34D30">
            <w:pPr>
              <w:jc w:val="center"/>
              <w:rPr>
                <w:sz w:val="24"/>
                <w:szCs w:val="24"/>
              </w:rPr>
            </w:pPr>
            <w:r w:rsidRPr="00C5632F">
              <w:rPr>
                <w:sz w:val="24"/>
                <w:szCs w:val="24"/>
              </w:rPr>
              <w:t>Проверка</w:t>
            </w:r>
          </w:p>
        </w:tc>
        <w:tc>
          <w:tcPr>
            <w:tcW w:w="1134" w:type="dxa"/>
            <w:gridSpan w:val="2"/>
            <w:tcBorders>
              <w:bottom w:val="single" w:sz="4" w:space="0" w:color="auto"/>
            </w:tcBorders>
          </w:tcPr>
          <w:p w:rsidR="007732AA" w:rsidRPr="00C5632F" w:rsidRDefault="007732AA" w:rsidP="00E34D30">
            <w:pPr>
              <w:jc w:val="center"/>
              <w:rPr>
                <w:sz w:val="24"/>
                <w:szCs w:val="24"/>
              </w:rPr>
            </w:pPr>
          </w:p>
        </w:tc>
      </w:tr>
      <w:tr w:rsidR="007732AA" w:rsidRPr="00C5632F">
        <w:trPr>
          <w:cantSplit/>
        </w:trPr>
        <w:tc>
          <w:tcPr>
            <w:tcW w:w="9922" w:type="dxa"/>
            <w:gridSpan w:val="15"/>
            <w:tcBorders>
              <w:top w:val="nil"/>
              <w:left w:val="nil"/>
              <w:bottom w:val="single" w:sz="4" w:space="0" w:color="auto"/>
              <w:right w:val="nil"/>
            </w:tcBorders>
          </w:tcPr>
          <w:p w:rsidR="007732AA" w:rsidRPr="00C5632F" w:rsidRDefault="007732AA" w:rsidP="00E34D30">
            <w:pPr>
              <w:jc w:val="center"/>
              <w:rPr>
                <w:sz w:val="24"/>
                <w:szCs w:val="24"/>
              </w:rPr>
            </w:pPr>
            <w:r w:rsidRPr="00C5632F">
              <w:rPr>
                <w:sz w:val="24"/>
                <w:szCs w:val="24"/>
              </w:rPr>
              <w:t xml:space="preserve">                                                                                                                                                                                   </w:t>
            </w:r>
          </w:p>
          <w:p w:rsidR="007732AA" w:rsidRPr="00C5632F" w:rsidRDefault="007732AA" w:rsidP="00E34D30">
            <w:pPr>
              <w:jc w:val="right"/>
              <w:rPr>
                <w:i/>
                <w:sz w:val="24"/>
                <w:szCs w:val="24"/>
              </w:rPr>
            </w:pPr>
            <w:r w:rsidRPr="00C5632F">
              <w:rPr>
                <w:sz w:val="24"/>
                <w:szCs w:val="24"/>
              </w:rPr>
              <w:t xml:space="preserve"> </w:t>
            </w:r>
            <w:r w:rsidRPr="00C5632F">
              <w:rPr>
                <w:i/>
                <w:sz w:val="24"/>
                <w:szCs w:val="24"/>
              </w:rPr>
              <w:t xml:space="preserve">Продолжение прил. </w:t>
            </w:r>
            <w:r w:rsidR="00C5632F">
              <w:rPr>
                <w:i/>
                <w:sz w:val="24"/>
                <w:szCs w:val="24"/>
              </w:rPr>
              <w:t>2</w:t>
            </w:r>
          </w:p>
        </w:tc>
      </w:tr>
      <w:tr w:rsidR="007732AA" w:rsidRPr="00C5632F">
        <w:tc>
          <w:tcPr>
            <w:tcW w:w="675" w:type="dxa"/>
            <w:tcBorders>
              <w:top w:val="nil"/>
            </w:tcBorders>
          </w:tcPr>
          <w:p w:rsidR="007732AA" w:rsidRPr="00C5632F" w:rsidRDefault="007732AA" w:rsidP="00E34D30">
            <w:pPr>
              <w:jc w:val="center"/>
              <w:rPr>
                <w:sz w:val="24"/>
                <w:szCs w:val="24"/>
              </w:rPr>
            </w:pPr>
            <w:r w:rsidRPr="00C5632F">
              <w:rPr>
                <w:sz w:val="24"/>
                <w:szCs w:val="24"/>
              </w:rPr>
              <w:t>1</w:t>
            </w:r>
          </w:p>
        </w:tc>
        <w:tc>
          <w:tcPr>
            <w:tcW w:w="1813" w:type="dxa"/>
            <w:tcBorders>
              <w:top w:val="nil"/>
            </w:tcBorders>
          </w:tcPr>
          <w:p w:rsidR="007732AA" w:rsidRPr="00C5632F" w:rsidRDefault="007732AA" w:rsidP="00E34D30">
            <w:pPr>
              <w:jc w:val="center"/>
              <w:rPr>
                <w:sz w:val="24"/>
                <w:szCs w:val="24"/>
              </w:rPr>
            </w:pPr>
            <w:r w:rsidRPr="00C5632F">
              <w:rPr>
                <w:sz w:val="24"/>
                <w:szCs w:val="24"/>
              </w:rPr>
              <w:t>2</w:t>
            </w:r>
          </w:p>
        </w:tc>
        <w:tc>
          <w:tcPr>
            <w:tcW w:w="813" w:type="dxa"/>
            <w:gridSpan w:val="3"/>
            <w:tcBorders>
              <w:top w:val="nil"/>
            </w:tcBorders>
          </w:tcPr>
          <w:p w:rsidR="007732AA" w:rsidRPr="00C5632F" w:rsidRDefault="007732AA" w:rsidP="00E34D30">
            <w:pPr>
              <w:jc w:val="center"/>
              <w:rPr>
                <w:sz w:val="24"/>
                <w:szCs w:val="24"/>
              </w:rPr>
            </w:pPr>
            <w:r w:rsidRPr="00C5632F">
              <w:rPr>
                <w:sz w:val="24"/>
                <w:szCs w:val="24"/>
              </w:rPr>
              <w:t>3</w:t>
            </w:r>
          </w:p>
        </w:tc>
        <w:tc>
          <w:tcPr>
            <w:tcW w:w="1108" w:type="dxa"/>
            <w:tcBorders>
              <w:top w:val="nil"/>
            </w:tcBorders>
          </w:tcPr>
          <w:p w:rsidR="007732AA" w:rsidRPr="00C5632F" w:rsidRDefault="007732AA" w:rsidP="00E34D30">
            <w:pPr>
              <w:jc w:val="center"/>
              <w:rPr>
                <w:sz w:val="24"/>
                <w:szCs w:val="24"/>
              </w:rPr>
            </w:pPr>
            <w:r w:rsidRPr="00C5632F">
              <w:rPr>
                <w:sz w:val="24"/>
                <w:szCs w:val="24"/>
              </w:rPr>
              <w:t>4</w:t>
            </w:r>
          </w:p>
        </w:tc>
        <w:tc>
          <w:tcPr>
            <w:tcW w:w="879" w:type="dxa"/>
            <w:tcBorders>
              <w:top w:val="nil"/>
            </w:tcBorders>
          </w:tcPr>
          <w:p w:rsidR="007732AA" w:rsidRPr="00C5632F" w:rsidRDefault="007732AA" w:rsidP="00E34D30">
            <w:pPr>
              <w:jc w:val="center"/>
              <w:rPr>
                <w:sz w:val="24"/>
                <w:szCs w:val="24"/>
              </w:rPr>
            </w:pPr>
            <w:r w:rsidRPr="00C5632F">
              <w:rPr>
                <w:sz w:val="24"/>
                <w:szCs w:val="24"/>
              </w:rPr>
              <w:t>5</w:t>
            </w:r>
          </w:p>
        </w:tc>
        <w:tc>
          <w:tcPr>
            <w:tcW w:w="1402" w:type="dxa"/>
            <w:gridSpan w:val="3"/>
            <w:tcBorders>
              <w:top w:val="nil"/>
            </w:tcBorders>
          </w:tcPr>
          <w:p w:rsidR="007732AA" w:rsidRPr="00C5632F" w:rsidRDefault="007732AA" w:rsidP="00E34D30">
            <w:pPr>
              <w:jc w:val="center"/>
              <w:rPr>
                <w:sz w:val="24"/>
                <w:szCs w:val="24"/>
              </w:rPr>
            </w:pPr>
            <w:r w:rsidRPr="00C5632F">
              <w:rPr>
                <w:sz w:val="24"/>
                <w:szCs w:val="24"/>
              </w:rPr>
              <w:t>6</w:t>
            </w:r>
          </w:p>
        </w:tc>
        <w:tc>
          <w:tcPr>
            <w:tcW w:w="1258" w:type="dxa"/>
            <w:gridSpan w:val="2"/>
            <w:tcBorders>
              <w:top w:val="nil"/>
            </w:tcBorders>
          </w:tcPr>
          <w:p w:rsidR="007732AA" w:rsidRPr="00C5632F" w:rsidRDefault="007732AA" w:rsidP="00E34D30">
            <w:pPr>
              <w:jc w:val="center"/>
              <w:rPr>
                <w:sz w:val="24"/>
                <w:szCs w:val="24"/>
              </w:rPr>
            </w:pPr>
            <w:r w:rsidRPr="00C5632F">
              <w:rPr>
                <w:sz w:val="24"/>
                <w:szCs w:val="24"/>
              </w:rPr>
              <w:t>7</w:t>
            </w:r>
          </w:p>
        </w:tc>
        <w:tc>
          <w:tcPr>
            <w:tcW w:w="840" w:type="dxa"/>
            <w:tcBorders>
              <w:top w:val="nil"/>
            </w:tcBorders>
          </w:tcPr>
          <w:p w:rsidR="007732AA" w:rsidRPr="00C5632F" w:rsidRDefault="007732AA" w:rsidP="00E34D30">
            <w:pPr>
              <w:jc w:val="center"/>
              <w:rPr>
                <w:sz w:val="24"/>
                <w:szCs w:val="24"/>
              </w:rPr>
            </w:pPr>
            <w:r w:rsidRPr="00C5632F">
              <w:rPr>
                <w:sz w:val="24"/>
                <w:szCs w:val="24"/>
              </w:rPr>
              <w:t>8</w:t>
            </w:r>
          </w:p>
        </w:tc>
        <w:tc>
          <w:tcPr>
            <w:tcW w:w="1134" w:type="dxa"/>
            <w:gridSpan w:val="2"/>
            <w:tcBorders>
              <w:top w:val="nil"/>
            </w:tcBorders>
          </w:tcPr>
          <w:p w:rsidR="007732AA" w:rsidRPr="00C5632F" w:rsidRDefault="007732AA" w:rsidP="00E34D30">
            <w:pPr>
              <w:jc w:val="center"/>
              <w:rPr>
                <w:sz w:val="24"/>
                <w:szCs w:val="24"/>
              </w:rPr>
            </w:pPr>
            <w:r w:rsidRPr="00C5632F">
              <w:rPr>
                <w:sz w:val="24"/>
                <w:szCs w:val="24"/>
              </w:rPr>
              <w:t>9</w:t>
            </w:r>
          </w:p>
        </w:tc>
      </w:tr>
      <w:tr w:rsidR="007732AA" w:rsidRPr="00C5632F">
        <w:tc>
          <w:tcPr>
            <w:tcW w:w="675" w:type="dxa"/>
            <w:tcBorders>
              <w:top w:val="nil"/>
            </w:tcBorders>
          </w:tcPr>
          <w:p w:rsidR="007732AA" w:rsidRPr="00C5632F" w:rsidRDefault="007732AA" w:rsidP="00E34D30">
            <w:pPr>
              <w:jc w:val="center"/>
              <w:rPr>
                <w:sz w:val="24"/>
                <w:szCs w:val="24"/>
              </w:rPr>
            </w:pPr>
            <w:r w:rsidRPr="00C5632F">
              <w:rPr>
                <w:sz w:val="24"/>
                <w:szCs w:val="24"/>
              </w:rPr>
              <w:t>2.2</w:t>
            </w:r>
          </w:p>
        </w:tc>
        <w:tc>
          <w:tcPr>
            <w:tcW w:w="1813" w:type="dxa"/>
            <w:tcBorders>
              <w:top w:val="nil"/>
            </w:tcBorders>
          </w:tcPr>
          <w:p w:rsidR="007732AA" w:rsidRPr="00C5632F" w:rsidRDefault="007732AA" w:rsidP="00E34D30">
            <w:pPr>
              <w:rPr>
                <w:sz w:val="24"/>
                <w:szCs w:val="24"/>
              </w:rPr>
            </w:pPr>
            <w:r w:rsidRPr="00C5632F">
              <w:rPr>
                <w:sz w:val="24"/>
                <w:szCs w:val="24"/>
              </w:rPr>
              <w:t>Проверка правильности определения первоначальной стоимости</w:t>
            </w:r>
          </w:p>
        </w:tc>
        <w:tc>
          <w:tcPr>
            <w:tcW w:w="813" w:type="dxa"/>
            <w:gridSpan w:val="3"/>
            <w:tcBorders>
              <w:top w:val="nil"/>
            </w:tcBorders>
          </w:tcPr>
          <w:p w:rsidR="007732AA" w:rsidRPr="00C5632F" w:rsidRDefault="007732AA" w:rsidP="00E34D30">
            <w:pPr>
              <w:jc w:val="center"/>
              <w:rPr>
                <w:sz w:val="24"/>
                <w:szCs w:val="24"/>
              </w:rPr>
            </w:pPr>
            <w:r w:rsidRPr="00C5632F">
              <w:rPr>
                <w:sz w:val="24"/>
                <w:szCs w:val="24"/>
              </w:rPr>
              <w:t>Накладные, счета-фактуры</w:t>
            </w:r>
          </w:p>
        </w:tc>
        <w:tc>
          <w:tcPr>
            <w:tcW w:w="1108" w:type="dxa"/>
            <w:tcBorders>
              <w:top w:val="nil"/>
            </w:tcBorders>
          </w:tcPr>
          <w:p w:rsidR="007732AA" w:rsidRPr="00C5632F" w:rsidRDefault="007732AA" w:rsidP="00E34D30">
            <w:pPr>
              <w:jc w:val="center"/>
              <w:rPr>
                <w:sz w:val="24"/>
                <w:szCs w:val="24"/>
              </w:rPr>
            </w:pPr>
          </w:p>
        </w:tc>
        <w:tc>
          <w:tcPr>
            <w:tcW w:w="879" w:type="dxa"/>
            <w:tcBorders>
              <w:top w:val="nil"/>
            </w:tcBorders>
          </w:tcPr>
          <w:p w:rsidR="007732AA" w:rsidRPr="00C5632F" w:rsidRDefault="007732AA" w:rsidP="00E34D30">
            <w:pPr>
              <w:jc w:val="center"/>
              <w:rPr>
                <w:sz w:val="24"/>
                <w:szCs w:val="24"/>
              </w:rPr>
            </w:pPr>
            <w:r w:rsidRPr="00C5632F">
              <w:rPr>
                <w:sz w:val="24"/>
                <w:szCs w:val="24"/>
              </w:rPr>
              <w:t>Ф. №1 и 5</w:t>
            </w:r>
          </w:p>
        </w:tc>
        <w:tc>
          <w:tcPr>
            <w:tcW w:w="1402" w:type="dxa"/>
            <w:gridSpan w:val="3"/>
            <w:tcBorders>
              <w:top w:val="nil"/>
            </w:tcBorders>
          </w:tcPr>
          <w:p w:rsidR="007732AA" w:rsidRPr="00C5632F" w:rsidRDefault="007732AA" w:rsidP="00E34D30">
            <w:pPr>
              <w:jc w:val="center"/>
              <w:rPr>
                <w:sz w:val="24"/>
                <w:szCs w:val="24"/>
              </w:rPr>
            </w:pPr>
            <w:r w:rsidRPr="00C5632F">
              <w:rPr>
                <w:sz w:val="24"/>
                <w:szCs w:val="24"/>
              </w:rPr>
              <w:t>Акты о приемки передачи</w:t>
            </w:r>
          </w:p>
        </w:tc>
        <w:tc>
          <w:tcPr>
            <w:tcW w:w="1258" w:type="dxa"/>
            <w:gridSpan w:val="2"/>
            <w:tcBorders>
              <w:top w:val="nil"/>
            </w:tcBorders>
          </w:tcPr>
          <w:p w:rsidR="007732AA" w:rsidRPr="00C5632F" w:rsidRDefault="00C5632F" w:rsidP="00E34D30">
            <w:pPr>
              <w:jc w:val="center"/>
              <w:rPr>
                <w:sz w:val="24"/>
                <w:szCs w:val="24"/>
              </w:rPr>
            </w:pPr>
            <w:r>
              <w:rPr>
                <w:sz w:val="24"/>
                <w:szCs w:val="24"/>
              </w:rPr>
              <w:t>ПБУ6/01«Учет ОС</w:t>
            </w:r>
            <w:r w:rsidR="007732AA" w:rsidRPr="00C5632F">
              <w:rPr>
                <w:sz w:val="24"/>
                <w:szCs w:val="24"/>
              </w:rPr>
              <w:t>»</w:t>
            </w:r>
          </w:p>
        </w:tc>
        <w:tc>
          <w:tcPr>
            <w:tcW w:w="840" w:type="dxa"/>
            <w:tcBorders>
              <w:top w:val="nil"/>
            </w:tcBorders>
          </w:tcPr>
          <w:p w:rsidR="007732AA" w:rsidRPr="00C5632F" w:rsidRDefault="007732AA" w:rsidP="00E34D30">
            <w:pPr>
              <w:jc w:val="center"/>
              <w:rPr>
                <w:sz w:val="24"/>
                <w:szCs w:val="24"/>
              </w:rPr>
            </w:pPr>
          </w:p>
        </w:tc>
        <w:tc>
          <w:tcPr>
            <w:tcW w:w="1134" w:type="dxa"/>
            <w:gridSpan w:val="2"/>
            <w:tcBorders>
              <w:top w:val="nil"/>
            </w:tcBorders>
          </w:tcPr>
          <w:p w:rsidR="007732AA" w:rsidRPr="00C5632F" w:rsidRDefault="007732AA" w:rsidP="00E34D30">
            <w:pPr>
              <w:jc w:val="center"/>
              <w:rPr>
                <w:sz w:val="24"/>
                <w:szCs w:val="24"/>
              </w:rPr>
            </w:pPr>
          </w:p>
        </w:tc>
      </w:tr>
      <w:tr w:rsidR="007732AA" w:rsidRPr="00C5632F">
        <w:tc>
          <w:tcPr>
            <w:tcW w:w="675" w:type="dxa"/>
          </w:tcPr>
          <w:p w:rsidR="007732AA" w:rsidRPr="00C5632F" w:rsidRDefault="007732AA" w:rsidP="00E34D30">
            <w:pPr>
              <w:jc w:val="center"/>
              <w:rPr>
                <w:sz w:val="24"/>
                <w:szCs w:val="24"/>
              </w:rPr>
            </w:pPr>
            <w:r w:rsidRPr="00C5632F">
              <w:rPr>
                <w:sz w:val="24"/>
                <w:szCs w:val="24"/>
              </w:rPr>
              <w:t>2.3</w:t>
            </w:r>
          </w:p>
        </w:tc>
        <w:tc>
          <w:tcPr>
            <w:tcW w:w="1813" w:type="dxa"/>
          </w:tcPr>
          <w:p w:rsidR="007732AA" w:rsidRPr="00C5632F" w:rsidRDefault="007732AA" w:rsidP="00E34D30">
            <w:pPr>
              <w:rPr>
                <w:sz w:val="24"/>
                <w:szCs w:val="24"/>
              </w:rPr>
            </w:pPr>
            <w:r w:rsidRPr="00C5632F">
              <w:rPr>
                <w:sz w:val="24"/>
                <w:szCs w:val="24"/>
              </w:rPr>
              <w:t>Проверка источников поступления</w:t>
            </w:r>
            <w:r w:rsidR="00C5632F">
              <w:rPr>
                <w:sz w:val="24"/>
                <w:szCs w:val="24"/>
              </w:rPr>
              <w:t xml:space="preserve"> ОС</w:t>
            </w:r>
          </w:p>
        </w:tc>
        <w:tc>
          <w:tcPr>
            <w:tcW w:w="813" w:type="dxa"/>
            <w:gridSpan w:val="3"/>
          </w:tcPr>
          <w:p w:rsidR="007732AA" w:rsidRPr="00C5632F" w:rsidRDefault="007732AA" w:rsidP="00E34D30">
            <w:pPr>
              <w:jc w:val="center"/>
              <w:rPr>
                <w:sz w:val="24"/>
                <w:szCs w:val="24"/>
              </w:rPr>
            </w:pPr>
            <w:r w:rsidRPr="00C5632F">
              <w:rPr>
                <w:sz w:val="24"/>
                <w:szCs w:val="24"/>
              </w:rPr>
              <w:t>Накладные, счета-фактуры</w:t>
            </w:r>
          </w:p>
        </w:tc>
        <w:tc>
          <w:tcPr>
            <w:tcW w:w="1108" w:type="dxa"/>
          </w:tcPr>
          <w:p w:rsidR="007732AA" w:rsidRPr="00C5632F" w:rsidRDefault="007732AA" w:rsidP="00E34D30">
            <w:pPr>
              <w:jc w:val="center"/>
              <w:rPr>
                <w:sz w:val="24"/>
                <w:szCs w:val="24"/>
              </w:rPr>
            </w:pPr>
          </w:p>
        </w:tc>
        <w:tc>
          <w:tcPr>
            <w:tcW w:w="879" w:type="dxa"/>
          </w:tcPr>
          <w:p w:rsidR="007732AA" w:rsidRPr="00C5632F" w:rsidRDefault="007732AA" w:rsidP="00E34D30">
            <w:pPr>
              <w:jc w:val="center"/>
              <w:rPr>
                <w:sz w:val="24"/>
                <w:szCs w:val="24"/>
              </w:rPr>
            </w:pPr>
          </w:p>
        </w:tc>
        <w:tc>
          <w:tcPr>
            <w:tcW w:w="1402" w:type="dxa"/>
            <w:gridSpan w:val="3"/>
          </w:tcPr>
          <w:p w:rsidR="007732AA" w:rsidRPr="00C5632F" w:rsidRDefault="007732AA" w:rsidP="00E34D30">
            <w:pPr>
              <w:jc w:val="center"/>
              <w:rPr>
                <w:sz w:val="24"/>
                <w:szCs w:val="24"/>
              </w:rPr>
            </w:pPr>
            <w:r w:rsidRPr="00C5632F">
              <w:rPr>
                <w:sz w:val="24"/>
                <w:szCs w:val="24"/>
              </w:rPr>
              <w:t>Договора купли-продажи, протоколы собраний учредителей</w:t>
            </w:r>
          </w:p>
        </w:tc>
        <w:tc>
          <w:tcPr>
            <w:tcW w:w="1258" w:type="dxa"/>
            <w:gridSpan w:val="2"/>
          </w:tcPr>
          <w:p w:rsidR="007732AA" w:rsidRPr="00C5632F" w:rsidRDefault="007732AA" w:rsidP="00E34D30">
            <w:pPr>
              <w:jc w:val="center"/>
              <w:rPr>
                <w:sz w:val="24"/>
                <w:szCs w:val="24"/>
              </w:rPr>
            </w:pPr>
          </w:p>
        </w:tc>
        <w:tc>
          <w:tcPr>
            <w:tcW w:w="840" w:type="dxa"/>
          </w:tcPr>
          <w:p w:rsidR="007732AA" w:rsidRPr="00C5632F" w:rsidRDefault="007732AA" w:rsidP="00E34D30">
            <w:pPr>
              <w:jc w:val="center"/>
              <w:rPr>
                <w:sz w:val="24"/>
                <w:szCs w:val="24"/>
              </w:rPr>
            </w:pPr>
            <w:r w:rsidRPr="00C5632F">
              <w:rPr>
                <w:sz w:val="24"/>
                <w:szCs w:val="24"/>
              </w:rPr>
              <w:t>Изучение</w:t>
            </w:r>
          </w:p>
        </w:tc>
        <w:tc>
          <w:tcPr>
            <w:tcW w:w="1134" w:type="dxa"/>
            <w:gridSpan w:val="2"/>
          </w:tcPr>
          <w:p w:rsidR="007732AA" w:rsidRPr="00C5632F" w:rsidRDefault="007732AA" w:rsidP="00E34D30">
            <w:pPr>
              <w:jc w:val="center"/>
              <w:rPr>
                <w:sz w:val="24"/>
                <w:szCs w:val="24"/>
              </w:rPr>
            </w:pPr>
          </w:p>
        </w:tc>
      </w:tr>
      <w:tr w:rsidR="007732AA" w:rsidRPr="00C5632F">
        <w:tc>
          <w:tcPr>
            <w:tcW w:w="675" w:type="dxa"/>
            <w:tcBorders>
              <w:bottom w:val="nil"/>
            </w:tcBorders>
          </w:tcPr>
          <w:p w:rsidR="007732AA" w:rsidRPr="00C5632F" w:rsidRDefault="007732AA" w:rsidP="00E34D30">
            <w:pPr>
              <w:jc w:val="center"/>
              <w:rPr>
                <w:sz w:val="24"/>
                <w:szCs w:val="24"/>
              </w:rPr>
            </w:pPr>
            <w:r w:rsidRPr="00C5632F">
              <w:rPr>
                <w:sz w:val="24"/>
                <w:szCs w:val="24"/>
              </w:rPr>
              <w:t>2.4</w:t>
            </w:r>
          </w:p>
        </w:tc>
        <w:tc>
          <w:tcPr>
            <w:tcW w:w="1813" w:type="dxa"/>
            <w:tcBorders>
              <w:bottom w:val="nil"/>
            </w:tcBorders>
          </w:tcPr>
          <w:p w:rsidR="007732AA" w:rsidRPr="00C5632F" w:rsidRDefault="007732AA" w:rsidP="00E34D30">
            <w:pPr>
              <w:rPr>
                <w:sz w:val="24"/>
                <w:szCs w:val="24"/>
              </w:rPr>
            </w:pPr>
            <w:r w:rsidRPr="00C5632F">
              <w:rPr>
                <w:sz w:val="24"/>
                <w:szCs w:val="24"/>
              </w:rPr>
              <w:t xml:space="preserve">Оценка организации синтетического и аналитического учета </w:t>
            </w:r>
            <w:r w:rsidR="00C5632F">
              <w:rPr>
                <w:sz w:val="24"/>
                <w:szCs w:val="24"/>
              </w:rPr>
              <w:t>ОС</w:t>
            </w:r>
            <w:r w:rsidRPr="00C5632F">
              <w:rPr>
                <w:sz w:val="24"/>
                <w:szCs w:val="24"/>
              </w:rPr>
              <w:t xml:space="preserve"> в бухгалтерии предприятия и по материально ответственным лицам</w:t>
            </w:r>
          </w:p>
        </w:tc>
        <w:tc>
          <w:tcPr>
            <w:tcW w:w="813" w:type="dxa"/>
            <w:gridSpan w:val="3"/>
            <w:tcBorders>
              <w:bottom w:val="nil"/>
            </w:tcBorders>
          </w:tcPr>
          <w:p w:rsidR="007732AA" w:rsidRPr="00C5632F" w:rsidRDefault="007732AA" w:rsidP="00E34D30">
            <w:pPr>
              <w:jc w:val="center"/>
              <w:rPr>
                <w:sz w:val="24"/>
                <w:szCs w:val="24"/>
              </w:rPr>
            </w:pPr>
            <w:r w:rsidRPr="00C5632F">
              <w:rPr>
                <w:sz w:val="24"/>
                <w:szCs w:val="24"/>
              </w:rPr>
              <w:t>Карточки складского учета, маршрутные листы</w:t>
            </w:r>
          </w:p>
        </w:tc>
        <w:tc>
          <w:tcPr>
            <w:tcW w:w="1108" w:type="dxa"/>
            <w:tcBorders>
              <w:bottom w:val="nil"/>
            </w:tcBorders>
          </w:tcPr>
          <w:p w:rsidR="007732AA" w:rsidRPr="00C5632F" w:rsidRDefault="007732AA" w:rsidP="00E34D30">
            <w:pPr>
              <w:jc w:val="center"/>
              <w:rPr>
                <w:sz w:val="24"/>
                <w:szCs w:val="24"/>
              </w:rPr>
            </w:pPr>
            <w:r w:rsidRPr="00C5632F">
              <w:rPr>
                <w:sz w:val="24"/>
                <w:szCs w:val="24"/>
              </w:rPr>
              <w:t>Ведомость ф. №17 сч.04,   Ж-о № 10 сч. 05, Ж-о № 13 сч.04, главная книга</w:t>
            </w:r>
          </w:p>
        </w:tc>
        <w:tc>
          <w:tcPr>
            <w:tcW w:w="879" w:type="dxa"/>
            <w:tcBorders>
              <w:bottom w:val="nil"/>
            </w:tcBorders>
          </w:tcPr>
          <w:p w:rsidR="007732AA" w:rsidRPr="00C5632F" w:rsidRDefault="007732AA" w:rsidP="00E34D30">
            <w:pPr>
              <w:jc w:val="center"/>
              <w:rPr>
                <w:sz w:val="24"/>
                <w:szCs w:val="24"/>
              </w:rPr>
            </w:pPr>
            <w:r w:rsidRPr="00C5632F">
              <w:rPr>
                <w:sz w:val="24"/>
                <w:szCs w:val="24"/>
              </w:rPr>
              <w:t>Бух. баланс, приложение к бух. балансу</w:t>
            </w:r>
          </w:p>
        </w:tc>
        <w:tc>
          <w:tcPr>
            <w:tcW w:w="1402" w:type="dxa"/>
            <w:gridSpan w:val="3"/>
            <w:tcBorders>
              <w:bottom w:val="nil"/>
            </w:tcBorders>
          </w:tcPr>
          <w:p w:rsidR="007732AA" w:rsidRPr="00C5632F" w:rsidRDefault="007732AA" w:rsidP="00E34D30">
            <w:pPr>
              <w:jc w:val="center"/>
              <w:rPr>
                <w:sz w:val="24"/>
                <w:szCs w:val="24"/>
              </w:rPr>
            </w:pPr>
            <w:r w:rsidRPr="00C5632F">
              <w:rPr>
                <w:sz w:val="24"/>
                <w:szCs w:val="24"/>
              </w:rPr>
              <w:t>Методики оценки, договоры материальной ответственности, штатное расписание</w:t>
            </w:r>
          </w:p>
        </w:tc>
        <w:tc>
          <w:tcPr>
            <w:tcW w:w="1258" w:type="dxa"/>
            <w:gridSpan w:val="2"/>
            <w:tcBorders>
              <w:bottom w:val="nil"/>
            </w:tcBorders>
          </w:tcPr>
          <w:p w:rsidR="007732AA" w:rsidRPr="00C5632F" w:rsidRDefault="007732AA" w:rsidP="00E34D30">
            <w:pPr>
              <w:jc w:val="center"/>
              <w:rPr>
                <w:sz w:val="24"/>
                <w:szCs w:val="24"/>
              </w:rPr>
            </w:pPr>
            <w:r w:rsidRPr="00C5632F">
              <w:rPr>
                <w:sz w:val="24"/>
                <w:szCs w:val="24"/>
              </w:rPr>
              <w:t>ФЗ «О бухгалтерском учете» №129-ФЗ</w:t>
            </w:r>
          </w:p>
        </w:tc>
        <w:tc>
          <w:tcPr>
            <w:tcW w:w="840" w:type="dxa"/>
            <w:tcBorders>
              <w:bottom w:val="nil"/>
            </w:tcBorders>
          </w:tcPr>
          <w:p w:rsidR="007732AA" w:rsidRPr="00C5632F" w:rsidRDefault="007732AA" w:rsidP="00E34D30">
            <w:pPr>
              <w:jc w:val="center"/>
              <w:rPr>
                <w:sz w:val="24"/>
                <w:szCs w:val="24"/>
              </w:rPr>
            </w:pPr>
            <w:r w:rsidRPr="00C5632F">
              <w:rPr>
                <w:sz w:val="24"/>
                <w:szCs w:val="24"/>
              </w:rPr>
              <w:t>Сверка</w:t>
            </w:r>
          </w:p>
        </w:tc>
        <w:tc>
          <w:tcPr>
            <w:tcW w:w="1134" w:type="dxa"/>
            <w:gridSpan w:val="2"/>
            <w:tcBorders>
              <w:bottom w:val="nil"/>
            </w:tcBorders>
          </w:tcPr>
          <w:p w:rsidR="007732AA" w:rsidRPr="00C5632F" w:rsidRDefault="007732AA" w:rsidP="00E34D30">
            <w:pPr>
              <w:jc w:val="center"/>
              <w:rPr>
                <w:sz w:val="24"/>
                <w:szCs w:val="24"/>
              </w:rPr>
            </w:pPr>
          </w:p>
        </w:tc>
      </w:tr>
      <w:tr w:rsidR="007732AA" w:rsidRPr="00C5632F">
        <w:trPr>
          <w:trHeight w:val="2132"/>
        </w:trPr>
        <w:tc>
          <w:tcPr>
            <w:tcW w:w="675" w:type="dxa"/>
            <w:tcBorders>
              <w:bottom w:val="single" w:sz="4" w:space="0" w:color="auto"/>
            </w:tcBorders>
          </w:tcPr>
          <w:p w:rsidR="007732AA" w:rsidRPr="00C5632F" w:rsidRDefault="007732AA" w:rsidP="00E34D30">
            <w:pPr>
              <w:jc w:val="center"/>
              <w:rPr>
                <w:sz w:val="24"/>
                <w:szCs w:val="24"/>
              </w:rPr>
            </w:pPr>
            <w:r w:rsidRPr="00C5632F">
              <w:rPr>
                <w:sz w:val="24"/>
                <w:szCs w:val="24"/>
              </w:rPr>
              <w:t>2.5</w:t>
            </w:r>
          </w:p>
        </w:tc>
        <w:tc>
          <w:tcPr>
            <w:tcW w:w="1813" w:type="dxa"/>
            <w:tcBorders>
              <w:bottom w:val="single" w:sz="4" w:space="0" w:color="auto"/>
            </w:tcBorders>
          </w:tcPr>
          <w:p w:rsidR="007732AA" w:rsidRPr="00C5632F" w:rsidRDefault="007732AA" w:rsidP="00E34D30">
            <w:pPr>
              <w:rPr>
                <w:sz w:val="24"/>
                <w:szCs w:val="24"/>
              </w:rPr>
            </w:pPr>
            <w:r w:rsidRPr="00C5632F">
              <w:rPr>
                <w:sz w:val="24"/>
                <w:szCs w:val="24"/>
              </w:rPr>
              <w:t>Проверка соответствия отчетных показателей ф.№1, 5 соответствующим показателям в регистрах синтетического и аналитического учета</w:t>
            </w:r>
          </w:p>
          <w:p w:rsidR="007732AA" w:rsidRPr="00C5632F" w:rsidRDefault="007732AA" w:rsidP="00E34D30">
            <w:pPr>
              <w:tabs>
                <w:tab w:val="left" w:pos="1026"/>
              </w:tabs>
              <w:rPr>
                <w:sz w:val="24"/>
                <w:szCs w:val="24"/>
              </w:rPr>
            </w:pPr>
          </w:p>
        </w:tc>
        <w:tc>
          <w:tcPr>
            <w:tcW w:w="813" w:type="dxa"/>
            <w:gridSpan w:val="3"/>
            <w:tcBorders>
              <w:bottom w:val="single" w:sz="4" w:space="0" w:color="auto"/>
            </w:tcBorders>
          </w:tcPr>
          <w:p w:rsidR="007732AA" w:rsidRPr="00C5632F" w:rsidRDefault="007732AA" w:rsidP="00E34D30">
            <w:pPr>
              <w:jc w:val="center"/>
              <w:rPr>
                <w:sz w:val="24"/>
                <w:szCs w:val="24"/>
              </w:rPr>
            </w:pPr>
          </w:p>
        </w:tc>
        <w:tc>
          <w:tcPr>
            <w:tcW w:w="1108" w:type="dxa"/>
            <w:tcBorders>
              <w:bottom w:val="single" w:sz="4" w:space="0" w:color="auto"/>
            </w:tcBorders>
          </w:tcPr>
          <w:p w:rsidR="007732AA" w:rsidRPr="00C5632F" w:rsidRDefault="007732AA" w:rsidP="00E34D30">
            <w:pPr>
              <w:jc w:val="center"/>
              <w:rPr>
                <w:sz w:val="24"/>
                <w:szCs w:val="24"/>
              </w:rPr>
            </w:pPr>
            <w:r w:rsidRPr="00C5632F">
              <w:rPr>
                <w:sz w:val="24"/>
                <w:szCs w:val="24"/>
              </w:rPr>
              <w:t>Главная книга</w:t>
            </w:r>
          </w:p>
        </w:tc>
        <w:tc>
          <w:tcPr>
            <w:tcW w:w="879" w:type="dxa"/>
            <w:tcBorders>
              <w:bottom w:val="single" w:sz="4" w:space="0" w:color="auto"/>
            </w:tcBorders>
          </w:tcPr>
          <w:p w:rsidR="007732AA" w:rsidRPr="00C5632F" w:rsidRDefault="007732AA" w:rsidP="00E34D30">
            <w:pPr>
              <w:jc w:val="center"/>
              <w:rPr>
                <w:sz w:val="24"/>
                <w:szCs w:val="24"/>
              </w:rPr>
            </w:pPr>
            <w:r w:rsidRPr="00C5632F">
              <w:rPr>
                <w:sz w:val="24"/>
                <w:szCs w:val="24"/>
              </w:rPr>
              <w:t>Ф. №1, 5, приложение к бух. балансу</w:t>
            </w:r>
          </w:p>
        </w:tc>
        <w:tc>
          <w:tcPr>
            <w:tcW w:w="1402" w:type="dxa"/>
            <w:gridSpan w:val="3"/>
            <w:tcBorders>
              <w:bottom w:val="single" w:sz="4" w:space="0" w:color="auto"/>
            </w:tcBorders>
          </w:tcPr>
          <w:p w:rsidR="007732AA" w:rsidRPr="00C5632F" w:rsidRDefault="007732AA" w:rsidP="00E34D30">
            <w:pPr>
              <w:jc w:val="center"/>
              <w:rPr>
                <w:sz w:val="24"/>
                <w:szCs w:val="24"/>
              </w:rPr>
            </w:pPr>
          </w:p>
        </w:tc>
        <w:tc>
          <w:tcPr>
            <w:tcW w:w="1258" w:type="dxa"/>
            <w:gridSpan w:val="2"/>
            <w:tcBorders>
              <w:bottom w:val="single" w:sz="4" w:space="0" w:color="auto"/>
            </w:tcBorders>
          </w:tcPr>
          <w:p w:rsidR="007732AA" w:rsidRPr="00C5632F" w:rsidRDefault="007732AA" w:rsidP="00E34D30">
            <w:pPr>
              <w:jc w:val="center"/>
              <w:rPr>
                <w:sz w:val="24"/>
                <w:szCs w:val="24"/>
              </w:rPr>
            </w:pPr>
            <w:r w:rsidRPr="00C5632F">
              <w:rPr>
                <w:sz w:val="24"/>
                <w:szCs w:val="24"/>
              </w:rPr>
              <w:t>ПБУ 4/99</w:t>
            </w:r>
          </w:p>
        </w:tc>
        <w:tc>
          <w:tcPr>
            <w:tcW w:w="840" w:type="dxa"/>
            <w:tcBorders>
              <w:bottom w:val="single" w:sz="4" w:space="0" w:color="auto"/>
            </w:tcBorders>
          </w:tcPr>
          <w:p w:rsidR="007732AA" w:rsidRPr="00C5632F" w:rsidRDefault="007732AA" w:rsidP="00E34D30">
            <w:pPr>
              <w:jc w:val="center"/>
              <w:rPr>
                <w:sz w:val="24"/>
                <w:szCs w:val="24"/>
              </w:rPr>
            </w:pPr>
            <w:r w:rsidRPr="00C5632F">
              <w:rPr>
                <w:sz w:val="24"/>
                <w:szCs w:val="24"/>
              </w:rPr>
              <w:t>Арифметическая проверка</w:t>
            </w:r>
          </w:p>
        </w:tc>
        <w:tc>
          <w:tcPr>
            <w:tcW w:w="1134" w:type="dxa"/>
            <w:gridSpan w:val="2"/>
            <w:tcBorders>
              <w:bottom w:val="single" w:sz="4" w:space="0" w:color="auto"/>
            </w:tcBorders>
          </w:tcPr>
          <w:p w:rsidR="007732AA" w:rsidRPr="00C5632F" w:rsidRDefault="007732AA" w:rsidP="00E34D30">
            <w:pPr>
              <w:jc w:val="center"/>
              <w:rPr>
                <w:sz w:val="24"/>
                <w:szCs w:val="24"/>
              </w:rPr>
            </w:pPr>
          </w:p>
        </w:tc>
      </w:tr>
      <w:tr w:rsidR="007732AA" w:rsidRPr="00C5632F">
        <w:trPr>
          <w:cantSplit/>
        </w:trPr>
        <w:tc>
          <w:tcPr>
            <w:tcW w:w="9922" w:type="dxa"/>
            <w:gridSpan w:val="15"/>
            <w:tcBorders>
              <w:top w:val="nil"/>
              <w:left w:val="nil"/>
              <w:bottom w:val="single" w:sz="4" w:space="0" w:color="auto"/>
              <w:right w:val="nil"/>
            </w:tcBorders>
          </w:tcPr>
          <w:p w:rsidR="007732AA" w:rsidRPr="00C5632F" w:rsidRDefault="007732AA" w:rsidP="00E34D30">
            <w:pPr>
              <w:pStyle w:val="7"/>
              <w:jc w:val="right"/>
              <w:rPr>
                <w:i/>
              </w:rPr>
            </w:pPr>
            <w:r w:rsidRPr="00C5632F">
              <w:t xml:space="preserve">                                                                                                                                                                                     </w:t>
            </w:r>
            <w:r w:rsidRPr="00C5632F">
              <w:rPr>
                <w:i/>
              </w:rPr>
              <w:t xml:space="preserve">Продолжение прил.  </w:t>
            </w:r>
            <w:r w:rsidR="00C5632F">
              <w:rPr>
                <w:i/>
              </w:rPr>
              <w:t>2</w:t>
            </w:r>
          </w:p>
        </w:tc>
      </w:tr>
      <w:tr w:rsidR="007732AA" w:rsidRPr="00C5632F">
        <w:trPr>
          <w:cantSplit/>
        </w:trPr>
        <w:tc>
          <w:tcPr>
            <w:tcW w:w="675" w:type="dxa"/>
            <w:tcBorders>
              <w:top w:val="nil"/>
            </w:tcBorders>
          </w:tcPr>
          <w:p w:rsidR="007732AA" w:rsidRPr="00C5632F" w:rsidRDefault="007732AA" w:rsidP="00E34D30">
            <w:pPr>
              <w:jc w:val="center"/>
              <w:rPr>
                <w:sz w:val="24"/>
                <w:szCs w:val="24"/>
              </w:rPr>
            </w:pPr>
            <w:r w:rsidRPr="00C5632F">
              <w:rPr>
                <w:sz w:val="24"/>
                <w:szCs w:val="24"/>
              </w:rPr>
              <w:t>3</w:t>
            </w:r>
          </w:p>
        </w:tc>
        <w:tc>
          <w:tcPr>
            <w:tcW w:w="9247" w:type="dxa"/>
            <w:gridSpan w:val="14"/>
            <w:tcBorders>
              <w:top w:val="nil"/>
            </w:tcBorders>
          </w:tcPr>
          <w:p w:rsidR="007732AA" w:rsidRPr="00C5632F" w:rsidRDefault="007732AA" w:rsidP="00E34D30">
            <w:pPr>
              <w:pStyle w:val="7"/>
            </w:pPr>
            <w:r w:rsidRPr="00C5632F">
              <w:t>Проверка арифметических расчетов</w:t>
            </w:r>
          </w:p>
        </w:tc>
      </w:tr>
      <w:tr w:rsidR="007732AA" w:rsidRPr="00C5632F">
        <w:tc>
          <w:tcPr>
            <w:tcW w:w="675" w:type="dxa"/>
          </w:tcPr>
          <w:p w:rsidR="007732AA" w:rsidRPr="00C5632F" w:rsidRDefault="007732AA" w:rsidP="00E34D30">
            <w:pPr>
              <w:jc w:val="center"/>
              <w:rPr>
                <w:sz w:val="24"/>
                <w:szCs w:val="24"/>
              </w:rPr>
            </w:pPr>
            <w:r w:rsidRPr="00C5632F">
              <w:rPr>
                <w:sz w:val="24"/>
                <w:szCs w:val="24"/>
              </w:rPr>
              <w:t>3.1</w:t>
            </w:r>
          </w:p>
        </w:tc>
        <w:tc>
          <w:tcPr>
            <w:tcW w:w="1953" w:type="dxa"/>
            <w:gridSpan w:val="2"/>
          </w:tcPr>
          <w:p w:rsidR="007732AA" w:rsidRPr="00C5632F" w:rsidRDefault="007732AA" w:rsidP="00E34D30">
            <w:pPr>
              <w:jc w:val="center"/>
              <w:rPr>
                <w:sz w:val="24"/>
                <w:szCs w:val="24"/>
              </w:rPr>
            </w:pPr>
            <w:r w:rsidRPr="00C5632F">
              <w:rPr>
                <w:sz w:val="24"/>
                <w:szCs w:val="24"/>
              </w:rPr>
              <w:t xml:space="preserve">Проверка правильности ежемесячного начисления амортизации по </w:t>
            </w:r>
            <w:r w:rsidR="00C5632F">
              <w:rPr>
                <w:sz w:val="24"/>
                <w:szCs w:val="24"/>
              </w:rPr>
              <w:t>ОС</w:t>
            </w:r>
          </w:p>
        </w:tc>
        <w:tc>
          <w:tcPr>
            <w:tcW w:w="661" w:type="dxa"/>
          </w:tcPr>
          <w:p w:rsidR="007732AA" w:rsidRPr="00C5632F" w:rsidRDefault="007732AA" w:rsidP="00E34D30">
            <w:pPr>
              <w:jc w:val="center"/>
              <w:rPr>
                <w:sz w:val="24"/>
                <w:szCs w:val="24"/>
              </w:rPr>
            </w:pPr>
            <w:r w:rsidRPr="00C5632F">
              <w:rPr>
                <w:sz w:val="24"/>
                <w:szCs w:val="24"/>
              </w:rPr>
              <w:t>Инвентарные карточки по у</w:t>
            </w:r>
            <w:r w:rsidR="00C5632F">
              <w:rPr>
                <w:sz w:val="24"/>
                <w:szCs w:val="24"/>
              </w:rPr>
              <w:t>чету, карточка по сч. 05 ф. №ОС</w:t>
            </w:r>
            <w:r w:rsidRPr="00C5632F">
              <w:rPr>
                <w:sz w:val="24"/>
                <w:szCs w:val="24"/>
              </w:rPr>
              <w:t>-1</w:t>
            </w:r>
          </w:p>
        </w:tc>
        <w:tc>
          <w:tcPr>
            <w:tcW w:w="1120" w:type="dxa"/>
            <w:gridSpan w:val="2"/>
          </w:tcPr>
          <w:p w:rsidR="007732AA" w:rsidRPr="00C5632F" w:rsidRDefault="007732AA" w:rsidP="00E34D30">
            <w:pPr>
              <w:jc w:val="center"/>
              <w:rPr>
                <w:sz w:val="24"/>
                <w:szCs w:val="24"/>
              </w:rPr>
            </w:pPr>
            <w:r w:rsidRPr="00C5632F">
              <w:rPr>
                <w:sz w:val="24"/>
                <w:szCs w:val="24"/>
              </w:rPr>
              <w:t>Ведомости по учету амортиза</w:t>
            </w:r>
            <w:r w:rsidR="001813D9">
              <w:rPr>
                <w:sz w:val="24"/>
                <w:szCs w:val="24"/>
              </w:rPr>
              <w:t>ции, Ж-о №10 сч. 02</w:t>
            </w:r>
          </w:p>
          <w:p w:rsidR="007732AA" w:rsidRPr="00C5632F" w:rsidRDefault="007732AA" w:rsidP="00E34D30">
            <w:pPr>
              <w:jc w:val="center"/>
              <w:rPr>
                <w:sz w:val="24"/>
                <w:szCs w:val="24"/>
              </w:rPr>
            </w:pPr>
          </w:p>
        </w:tc>
        <w:tc>
          <w:tcPr>
            <w:tcW w:w="1162" w:type="dxa"/>
            <w:gridSpan w:val="2"/>
          </w:tcPr>
          <w:p w:rsidR="007732AA" w:rsidRPr="00C5632F" w:rsidRDefault="007732AA" w:rsidP="00E34D30">
            <w:pPr>
              <w:jc w:val="center"/>
              <w:rPr>
                <w:sz w:val="24"/>
                <w:szCs w:val="24"/>
              </w:rPr>
            </w:pPr>
            <w:r w:rsidRPr="00C5632F">
              <w:rPr>
                <w:sz w:val="24"/>
                <w:szCs w:val="24"/>
              </w:rPr>
              <w:t>Ф. №1, 5</w:t>
            </w:r>
          </w:p>
        </w:tc>
        <w:tc>
          <w:tcPr>
            <w:tcW w:w="1260" w:type="dxa"/>
            <w:gridSpan w:val="3"/>
          </w:tcPr>
          <w:p w:rsidR="007732AA" w:rsidRPr="00C5632F" w:rsidRDefault="007732AA" w:rsidP="00E34D30">
            <w:pPr>
              <w:jc w:val="center"/>
              <w:rPr>
                <w:sz w:val="24"/>
                <w:szCs w:val="24"/>
              </w:rPr>
            </w:pPr>
            <w:r w:rsidRPr="00C5632F">
              <w:rPr>
                <w:sz w:val="24"/>
                <w:szCs w:val="24"/>
              </w:rPr>
              <w:t>Пояснительная записка, учетная политика</w:t>
            </w:r>
          </w:p>
        </w:tc>
        <w:tc>
          <w:tcPr>
            <w:tcW w:w="1117" w:type="dxa"/>
          </w:tcPr>
          <w:p w:rsidR="007732AA" w:rsidRPr="00C5632F" w:rsidRDefault="007732AA" w:rsidP="00E34D30">
            <w:pPr>
              <w:jc w:val="center"/>
              <w:rPr>
                <w:sz w:val="24"/>
                <w:szCs w:val="24"/>
              </w:rPr>
            </w:pPr>
            <w:r w:rsidRPr="00C5632F">
              <w:rPr>
                <w:sz w:val="24"/>
                <w:szCs w:val="24"/>
              </w:rPr>
              <w:t xml:space="preserve">ПБУ </w:t>
            </w:r>
            <w:r w:rsidR="00C5632F">
              <w:rPr>
                <w:sz w:val="24"/>
                <w:szCs w:val="24"/>
              </w:rPr>
              <w:t>6/01</w:t>
            </w:r>
          </w:p>
        </w:tc>
        <w:tc>
          <w:tcPr>
            <w:tcW w:w="1407" w:type="dxa"/>
            <w:gridSpan w:val="2"/>
          </w:tcPr>
          <w:p w:rsidR="007732AA" w:rsidRPr="00C5632F" w:rsidRDefault="007732AA" w:rsidP="00E34D30">
            <w:pPr>
              <w:jc w:val="center"/>
              <w:rPr>
                <w:sz w:val="24"/>
                <w:szCs w:val="24"/>
              </w:rPr>
            </w:pPr>
            <w:r w:rsidRPr="00C5632F">
              <w:rPr>
                <w:sz w:val="24"/>
                <w:szCs w:val="24"/>
              </w:rPr>
              <w:t>Сопоставление документов</w:t>
            </w:r>
          </w:p>
        </w:tc>
        <w:tc>
          <w:tcPr>
            <w:tcW w:w="567" w:type="dxa"/>
          </w:tcPr>
          <w:p w:rsidR="007732AA" w:rsidRPr="00C5632F" w:rsidRDefault="007732AA" w:rsidP="00E34D30">
            <w:pPr>
              <w:jc w:val="center"/>
              <w:rPr>
                <w:sz w:val="24"/>
                <w:szCs w:val="24"/>
              </w:rPr>
            </w:pPr>
          </w:p>
        </w:tc>
      </w:tr>
      <w:tr w:rsidR="007732AA" w:rsidRPr="00C5632F">
        <w:tc>
          <w:tcPr>
            <w:tcW w:w="675" w:type="dxa"/>
          </w:tcPr>
          <w:p w:rsidR="007732AA" w:rsidRPr="00C5632F" w:rsidRDefault="007732AA" w:rsidP="00E34D30">
            <w:pPr>
              <w:jc w:val="center"/>
              <w:rPr>
                <w:sz w:val="24"/>
                <w:szCs w:val="24"/>
              </w:rPr>
            </w:pPr>
            <w:r w:rsidRPr="00C5632F">
              <w:rPr>
                <w:sz w:val="24"/>
                <w:szCs w:val="24"/>
              </w:rPr>
              <w:t>3.2</w:t>
            </w:r>
          </w:p>
        </w:tc>
        <w:tc>
          <w:tcPr>
            <w:tcW w:w="1953" w:type="dxa"/>
            <w:gridSpan w:val="2"/>
          </w:tcPr>
          <w:p w:rsidR="007732AA" w:rsidRPr="00C5632F" w:rsidRDefault="007732AA" w:rsidP="00E34D30">
            <w:pPr>
              <w:jc w:val="center"/>
              <w:rPr>
                <w:sz w:val="24"/>
                <w:szCs w:val="24"/>
              </w:rPr>
            </w:pPr>
            <w:r w:rsidRPr="00C5632F">
              <w:rPr>
                <w:sz w:val="24"/>
                <w:szCs w:val="24"/>
              </w:rPr>
              <w:t>Проверка соответствия используемых способов начисления амортизации требованиям бухгалтерского и налогового учета</w:t>
            </w:r>
          </w:p>
        </w:tc>
        <w:tc>
          <w:tcPr>
            <w:tcW w:w="661" w:type="dxa"/>
          </w:tcPr>
          <w:p w:rsidR="007732AA" w:rsidRPr="00C5632F" w:rsidRDefault="007732AA" w:rsidP="00E34D30">
            <w:pPr>
              <w:jc w:val="center"/>
              <w:rPr>
                <w:sz w:val="24"/>
                <w:szCs w:val="24"/>
              </w:rPr>
            </w:pPr>
          </w:p>
        </w:tc>
        <w:tc>
          <w:tcPr>
            <w:tcW w:w="1120" w:type="dxa"/>
            <w:gridSpan w:val="2"/>
          </w:tcPr>
          <w:p w:rsidR="007732AA" w:rsidRPr="00C5632F" w:rsidRDefault="007732AA" w:rsidP="00E34D30">
            <w:pPr>
              <w:jc w:val="center"/>
              <w:rPr>
                <w:sz w:val="24"/>
                <w:szCs w:val="24"/>
              </w:rPr>
            </w:pPr>
            <w:r w:rsidRPr="00C5632F">
              <w:rPr>
                <w:sz w:val="24"/>
                <w:szCs w:val="24"/>
              </w:rPr>
              <w:t>Ведомости по учету амортиза</w:t>
            </w:r>
            <w:r w:rsidR="001813D9">
              <w:rPr>
                <w:sz w:val="24"/>
                <w:szCs w:val="24"/>
              </w:rPr>
              <w:t>ции, Ж-о №10 сч.02</w:t>
            </w:r>
          </w:p>
        </w:tc>
        <w:tc>
          <w:tcPr>
            <w:tcW w:w="1162" w:type="dxa"/>
            <w:gridSpan w:val="2"/>
          </w:tcPr>
          <w:p w:rsidR="007732AA" w:rsidRPr="00C5632F" w:rsidRDefault="007732AA" w:rsidP="00E34D30">
            <w:pPr>
              <w:jc w:val="center"/>
              <w:rPr>
                <w:sz w:val="24"/>
                <w:szCs w:val="24"/>
              </w:rPr>
            </w:pPr>
            <w:r w:rsidRPr="00C5632F">
              <w:rPr>
                <w:sz w:val="24"/>
                <w:szCs w:val="24"/>
              </w:rPr>
              <w:t xml:space="preserve">Ф. №1, 5 </w:t>
            </w:r>
          </w:p>
        </w:tc>
        <w:tc>
          <w:tcPr>
            <w:tcW w:w="1260" w:type="dxa"/>
            <w:gridSpan w:val="3"/>
          </w:tcPr>
          <w:p w:rsidR="007732AA" w:rsidRPr="00C5632F" w:rsidRDefault="007732AA" w:rsidP="00E34D30">
            <w:pPr>
              <w:jc w:val="center"/>
              <w:rPr>
                <w:sz w:val="24"/>
                <w:szCs w:val="24"/>
              </w:rPr>
            </w:pPr>
            <w:r w:rsidRPr="00C5632F">
              <w:rPr>
                <w:sz w:val="24"/>
                <w:szCs w:val="24"/>
              </w:rPr>
              <w:t>Учетная политика, нормативные документы по бухгалтерскому и налоговому учету</w:t>
            </w:r>
          </w:p>
        </w:tc>
        <w:tc>
          <w:tcPr>
            <w:tcW w:w="1117" w:type="dxa"/>
          </w:tcPr>
          <w:p w:rsidR="007732AA" w:rsidRPr="00C5632F" w:rsidRDefault="007732AA" w:rsidP="00E34D30">
            <w:pPr>
              <w:jc w:val="center"/>
              <w:rPr>
                <w:sz w:val="24"/>
                <w:szCs w:val="24"/>
              </w:rPr>
            </w:pPr>
            <w:r w:rsidRPr="00C5632F">
              <w:rPr>
                <w:sz w:val="24"/>
                <w:szCs w:val="24"/>
              </w:rPr>
              <w:t>ПБУ 1/98</w:t>
            </w:r>
          </w:p>
        </w:tc>
        <w:tc>
          <w:tcPr>
            <w:tcW w:w="1407" w:type="dxa"/>
            <w:gridSpan w:val="2"/>
          </w:tcPr>
          <w:p w:rsidR="007732AA" w:rsidRPr="00C5632F" w:rsidRDefault="007732AA" w:rsidP="00E34D30">
            <w:pPr>
              <w:jc w:val="center"/>
              <w:rPr>
                <w:sz w:val="24"/>
                <w:szCs w:val="24"/>
              </w:rPr>
            </w:pPr>
            <w:r w:rsidRPr="00C5632F">
              <w:rPr>
                <w:sz w:val="24"/>
                <w:szCs w:val="24"/>
              </w:rPr>
              <w:t>Пересчет</w:t>
            </w:r>
          </w:p>
        </w:tc>
        <w:tc>
          <w:tcPr>
            <w:tcW w:w="567" w:type="dxa"/>
          </w:tcPr>
          <w:p w:rsidR="007732AA" w:rsidRPr="00C5632F" w:rsidRDefault="007732AA" w:rsidP="00E34D30">
            <w:pPr>
              <w:jc w:val="center"/>
              <w:rPr>
                <w:sz w:val="24"/>
                <w:szCs w:val="24"/>
              </w:rPr>
            </w:pPr>
          </w:p>
        </w:tc>
      </w:tr>
      <w:tr w:rsidR="007732AA" w:rsidRPr="00C5632F">
        <w:tc>
          <w:tcPr>
            <w:tcW w:w="675" w:type="dxa"/>
          </w:tcPr>
          <w:p w:rsidR="007732AA" w:rsidRPr="00C5632F" w:rsidRDefault="007732AA" w:rsidP="00E34D30">
            <w:pPr>
              <w:jc w:val="center"/>
              <w:rPr>
                <w:sz w:val="24"/>
                <w:szCs w:val="24"/>
              </w:rPr>
            </w:pPr>
            <w:r w:rsidRPr="00C5632F">
              <w:rPr>
                <w:sz w:val="24"/>
                <w:szCs w:val="24"/>
              </w:rPr>
              <w:t>4</w:t>
            </w:r>
          </w:p>
        </w:tc>
        <w:tc>
          <w:tcPr>
            <w:tcW w:w="1953" w:type="dxa"/>
            <w:gridSpan w:val="2"/>
          </w:tcPr>
          <w:p w:rsidR="007732AA" w:rsidRPr="00C5632F" w:rsidRDefault="007732AA" w:rsidP="00E34D30">
            <w:pPr>
              <w:jc w:val="center"/>
              <w:rPr>
                <w:sz w:val="24"/>
                <w:szCs w:val="24"/>
              </w:rPr>
            </w:pPr>
            <w:r w:rsidRPr="00C5632F">
              <w:rPr>
                <w:sz w:val="24"/>
                <w:szCs w:val="24"/>
              </w:rPr>
              <w:t xml:space="preserve">Проверка правильности оформления операций по выбытию </w:t>
            </w:r>
            <w:r w:rsidR="001813D9">
              <w:rPr>
                <w:sz w:val="24"/>
                <w:szCs w:val="24"/>
              </w:rPr>
              <w:t>ОС</w:t>
            </w:r>
          </w:p>
        </w:tc>
        <w:tc>
          <w:tcPr>
            <w:tcW w:w="661" w:type="dxa"/>
          </w:tcPr>
          <w:p w:rsidR="007732AA" w:rsidRPr="00C5632F" w:rsidRDefault="007732AA" w:rsidP="00E34D30">
            <w:pPr>
              <w:jc w:val="center"/>
              <w:rPr>
                <w:sz w:val="24"/>
                <w:szCs w:val="24"/>
              </w:rPr>
            </w:pPr>
            <w:r w:rsidRPr="00C5632F">
              <w:rPr>
                <w:sz w:val="24"/>
                <w:szCs w:val="24"/>
              </w:rPr>
              <w:t xml:space="preserve">Акт приемки передачи </w:t>
            </w:r>
            <w:r w:rsidR="001813D9">
              <w:rPr>
                <w:sz w:val="24"/>
                <w:szCs w:val="24"/>
              </w:rPr>
              <w:t>ОС</w:t>
            </w:r>
          </w:p>
        </w:tc>
        <w:tc>
          <w:tcPr>
            <w:tcW w:w="1120" w:type="dxa"/>
            <w:gridSpan w:val="2"/>
          </w:tcPr>
          <w:p w:rsidR="007732AA" w:rsidRPr="00C5632F" w:rsidRDefault="007732AA" w:rsidP="00E34D30">
            <w:pPr>
              <w:jc w:val="center"/>
              <w:rPr>
                <w:sz w:val="24"/>
                <w:szCs w:val="24"/>
              </w:rPr>
            </w:pPr>
            <w:r w:rsidRPr="00C5632F">
              <w:rPr>
                <w:sz w:val="24"/>
                <w:szCs w:val="24"/>
              </w:rPr>
              <w:t>Главная книга</w:t>
            </w:r>
          </w:p>
        </w:tc>
        <w:tc>
          <w:tcPr>
            <w:tcW w:w="1162" w:type="dxa"/>
            <w:gridSpan w:val="2"/>
          </w:tcPr>
          <w:p w:rsidR="007732AA" w:rsidRPr="00C5632F" w:rsidRDefault="007732AA" w:rsidP="00E34D30">
            <w:pPr>
              <w:jc w:val="center"/>
              <w:rPr>
                <w:sz w:val="24"/>
                <w:szCs w:val="24"/>
              </w:rPr>
            </w:pPr>
            <w:r w:rsidRPr="00C5632F">
              <w:rPr>
                <w:sz w:val="24"/>
                <w:szCs w:val="24"/>
              </w:rPr>
              <w:t>Ф. №1, 5</w:t>
            </w:r>
          </w:p>
        </w:tc>
        <w:tc>
          <w:tcPr>
            <w:tcW w:w="1260" w:type="dxa"/>
            <w:gridSpan w:val="3"/>
          </w:tcPr>
          <w:p w:rsidR="007732AA" w:rsidRPr="00C5632F" w:rsidRDefault="007732AA" w:rsidP="00E34D30">
            <w:pPr>
              <w:jc w:val="center"/>
              <w:rPr>
                <w:sz w:val="24"/>
                <w:szCs w:val="24"/>
              </w:rPr>
            </w:pPr>
            <w:r w:rsidRPr="00C5632F">
              <w:rPr>
                <w:sz w:val="24"/>
                <w:szCs w:val="24"/>
              </w:rPr>
              <w:t xml:space="preserve">Протоколы, приказы </w:t>
            </w:r>
          </w:p>
        </w:tc>
        <w:tc>
          <w:tcPr>
            <w:tcW w:w="1117" w:type="dxa"/>
          </w:tcPr>
          <w:p w:rsidR="007732AA" w:rsidRPr="00C5632F" w:rsidRDefault="007732AA" w:rsidP="00E34D30">
            <w:pPr>
              <w:jc w:val="center"/>
              <w:rPr>
                <w:sz w:val="24"/>
                <w:szCs w:val="24"/>
              </w:rPr>
            </w:pPr>
            <w:r w:rsidRPr="00C5632F">
              <w:rPr>
                <w:sz w:val="24"/>
                <w:szCs w:val="24"/>
              </w:rPr>
              <w:t xml:space="preserve">ПБУ </w:t>
            </w:r>
            <w:r w:rsidR="001813D9">
              <w:rPr>
                <w:sz w:val="24"/>
                <w:szCs w:val="24"/>
              </w:rPr>
              <w:t>6/01</w:t>
            </w:r>
          </w:p>
        </w:tc>
        <w:tc>
          <w:tcPr>
            <w:tcW w:w="1407" w:type="dxa"/>
            <w:gridSpan w:val="2"/>
          </w:tcPr>
          <w:p w:rsidR="007732AA" w:rsidRPr="00C5632F" w:rsidRDefault="007732AA" w:rsidP="00E34D30">
            <w:pPr>
              <w:jc w:val="center"/>
              <w:rPr>
                <w:sz w:val="24"/>
                <w:szCs w:val="24"/>
              </w:rPr>
            </w:pPr>
            <w:r w:rsidRPr="00C5632F">
              <w:rPr>
                <w:sz w:val="24"/>
                <w:szCs w:val="24"/>
              </w:rPr>
              <w:t>Изучение, сверка</w:t>
            </w:r>
          </w:p>
        </w:tc>
        <w:tc>
          <w:tcPr>
            <w:tcW w:w="567" w:type="dxa"/>
          </w:tcPr>
          <w:p w:rsidR="007732AA" w:rsidRPr="00C5632F" w:rsidRDefault="007732AA" w:rsidP="00E34D30">
            <w:pPr>
              <w:jc w:val="center"/>
              <w:rPr>
                <w:sz w:val="24"/>
                <w:szCs w:val="24"/>
              </w:rPr>
            </w:pPr>
          </w:p>
        </w:tc>
      </w:tr>
      <w:tr w:rsidR="007732AA" w:rsidRPr="00C5632F">
        <w:trPr>
          <w:cantSplit/>
          <w:trHeight w:val="500"/>
        </w:trPr>
        <w:tc>
          <w:tcPr>
            <w:tcW w:w="9922" w:type="dxa"/>
            <w:gridSpan w:val="15"/>
            <w:tcBorders>
              <w:top w:val="nil"/>
              <w:left w:val="nil"/>
              <w:bottom w:val="single" w:sz="4" w:space="0" w:color="auto"/>
              <w:right w:val="nil"/>
            </w:tcBorders>
          </w:tcPr>
          <w:p w:rsidR="007732AA" w:rsidRPr="00C5632F" w:rsidRDefault="007732AA" w:rsidP="00E34D30">
            <w:pPr>
              <w:pStyle w:val="6"/>
              <w:rPr>
                <w:sz w:val="24"/>
                <w:szCs w:val="24"/>
              </w:rPr>
            </w:pPr>
          </w:p>
        </w:tc>
      </w:tr>
      <w:tr w:rsidR="007732AA" w:rsidRPr="00C5632F">
        <w:tc>
          <w:tcPr>
            <w:tcW w:w="675" w:type="dxa"/>
            <w:tcBorders>
              <w:top w:val="nil"/>
            </w:tcBorders>
          </w:tcPr>
          <w:p w:rsidR="007732AA" w:rsidRPr="00C5632F" w:rsidRDefault="007732AA" w:rsidP="00E34D30">
            <w:pPr>
              <w:jc w:val="center"/>
              <w:rPr>
                <w:sz w:val="24"/>
                <w:szCs w:val="24"/>
              </w:rPr>
            </w:pPr>
            <w:r w:rsidRPr="00C5632F">
              <w:rPr>
                <w:sz w:val="24"/>
                <w:szCs w:val="24"/>
              </w:rPr>
              <w:t>1</w:t>
            </w:r>
          </w:p>
        </w:tc>
        <w:tc>
          <w:tcPr>
            <w:tcW w:w="1953" w:type="dxa"/>
            <w:gridSpan w:val="2"/>
            <w:tcBorders>
              <w:top w:val="nil"/>
            </w:tcBorders>
          </w:tcPr>
          <w:p w:rsidR="007732AA" w:rsidRPr="00C5632F" w:rsidRDefault="007732AA" w:rsidP="00E34D30">
            <w:pPr>
              <w:jc w:val="center"/>
              <w:rPr>
                <w:sz w:val="24"/>
                <w:szCs w:val="24"/>
              </w:rPr>
            </w:pPr>
            <w:r w:rsidRPr="00C5632F">
              <w:rPr>
                <w:sz w:val="24"/>
                <w:szCs w:val="24"/>
              </w:rPr>
              <w:t>2</w:t>
            </w:r>
          </w:p>
        </w:tc>
        <w:tc>
          <w:tcPr>
            <w:tcW w:w="661" w:type="dxa"/>
            <w:tcBorders>
              <w:top w:val="nil"/>
            </w:tcBorders>
          </w:tcPr>
          <w:p w:rsidR="007732AA" w:rsidRPr="00C5632F" w:rsidRDefault="007732AA" w:rsidP="00E34D30">
            <w:pPr>
              <w:jc w:val="center"/>
              <w:rPr>
                <w:sz w:val="24"/>
                <w:szCs w:val="24"/>
              </w:rPr>
            </w:pPr>
            <w:r w:rsidRPr="00C5632F">
              <w:rPr>
                <w:sz w:val="24"/>
                <w:szCs w:val="24"/>
              </w:rPr>
              <w:t>3</w:t>
            </w:r>
          </w:p>
        </w:tc>
        <w:tc>
          <w:tcPr>
            <w:tcW w:w="1120" w:type="dxa"/>
            <w:gridSpan w:val="2"/>
            <w:tcBorders>
              <w:top w:val="nil"/>
            </w:tcBorders>
          </w:tcPr>
          <w:p w:rsidR="007732AA" w:rsidRPr="00C5632F" w:rsidRDefault="007732AA" w:rsidP="00E34D30">
            <w:pPr>
              <w:jc w:val="center"/>
              <w:rPr>
                <w:sz w:val="24"/>
                <w:szCs w:val="24"/>
              </w:rPr>
            </w:pPr>
            <w:r w:rsidRPr="00C5632F">
              <w:rPr>
                <w:sz w:val="24"/>
                <w:szCs w:val="24"/>
              </w:rPr>
              <w:t>4</w:t>
            </w:r>
          </w:p>
        </w:tc>
        <w:tc>
          <w:tcPr>
            <w:tcW w:w="1162" w:type="dxa"/>
            <w:gridSpan w:val="2"/>
            <w:tcBorders>
              <w:top w:val="nil"/>
            </w:tcBorders>
          </w:tcPr>
          <w:p w:rsidR="007732AA" w:rsidRPr="00C5632F" w:rsidRDefault="007732AA" w:rsidP="00E34D30">
            <w:pPr>
              <w:jc w:val="center"/>
              <w:rPr>
                <w:sz w:val="24"/>
                <w:szCs w:val="24"/>
              </w:rPr>
            </w:pPr>
            <w:r w:rsidRPr="00C5632F">
              <w:rPr>
                <w:sz w:val="24"/>
                <w:szCs w:val="24"/>
              </w:rPr>
              <w:t>5</w:t>
            </w:r>
          </w:p>
        </w:tc>
        <w:tc>
          <w:tcPr>
            <w:tcW w:w="1260" w:type="dxa"/>
            <w:gridSpan w:val="3"/>
            <w:tcBorders>
              <w:top w:val="nil"/>
            </w:tcBorders>
          </w:tcPr>
          <w:p w:rsidR="007732AA" w:rsidRPr="00C5632F" w:rsidRDefault="007732AA" w:rsidP="00E34D30">
            <w:pPr>
              <w:jc w:val="center"/>
              <w:rPr>
                <w:sz w:val="24"/>
                <w:szCs w:val="24"/>
              </w:rPr>
            </w:pPr>
            <w:r w:rsidRPr="00C5632F">
              <w:rPr>
                <w:sz w:val="24"/>
                <w:szCs w:val="24"/>
              </w:rPr>
              <w:t>6</w:t>
            </w:r>
          </w:p>
        </w:tc>
        <w:tc>
          <w:tcPr>
            <w:tcW w:w="1117" w:type="dxa"/>
            <w:tcBorders>
              <w:top w:val="nil"/>
            </w:tcBorders>
          </w:tcPr>
          <w:p w:rsidR="007732AA" w:rsidRPr="00C5632F" w:rsidRDefault="007732AA" w:rsidP="00E34D30">
            <w:pPr>
              <w:jc w:val="center"/>
              <w:rPr>
                <w:sz w:val="24"/>
                <w:szCs w:val="24"/>
              </w:rPr>
            </w:pPr>
            <w:r w:rsidRPr="00C5632F">
              <w:rPr>
                <w:sz w:val="24"/>
                <w:szCs w:val="24"/>
              </w:rPr>
              <w:t>7</w:t>
            </w:r>
          </w:p>
        </w:tc>
        <w:tc>
          <w:tcPr>
            <w:tcW w:w="1407" w:type="dxa"/>
            <w:gridSpan w:val="2"/>
            <w:tcBorders>
              <w:top w:val="nil"/>
            </w:tcBorders>
          </w:tcPr>
          <w:p w:rsidR="007732AA" w:rsidRPr="00C5632F" w:rsidRDefault="007732AA" w:rsidP="00E34D30">
            <w:pPr>
              <w:jc w:val="center"/>
              <w:rPr>
                <w:sz w:val="24"/>
                <w:szCs w:val="24"/>
              </w:rPr>
            </w:pPr>
            <w:r w:rsidRPr="00C5632F">
              <w:rPr>
                <w:sz w:val="24"/>
                <w:szCs w:val="24"/>
              </w:rPr>
              <w:t>8</w:t>
            </w:r>
          </w:p>
        </w:tc>
        <w:tc>
          <w:tcPr>
            <w:tcW w:w="567" w:type="dxa"/>
            <w:tcBorders>
              <w:top w:val="nil"/>
            </w:tcBorders>
          </w:tcPr>
          <w:p w:rsidR="007732AA" w:rsidRPr="00C5632F" w:rsidRDefault="007732AA" w:rsidP="00E34D30">
            <w:pPr>
              <w:jc w:val="center"/>
              <w:rPr>
                <w:sz w:val="24"/>
                <w:szCs w:val="24"/>
              </w:rPr>
            </w:pPr>
            <w:r w:rsidRPr="00C5632F">
              <w:rPr>
                <w:sz w:val="24"/>
                <w:szCs w:val="24"/>
              </w:rPr>
              <w:t>9</w:t>
            </w:r>
          </w:p>
        </w:tc>
      </w:tr>
      <w:tr w:rsidR="007732AA" w:rsidRPr="00C5632F">
        <w:tc>
          <w:tcPr>
            <w:tcW w:w="675" w:type="dxa"/>
            <w:tcBorders>
              <w:top w:val="nil"/>
            </w:tcBorders>
          </w:tcPr>
          <w:p w:rsidR="007732AA" w:rsidRPr="00C5632F" w:rsidRDefault="001813D9" w:rsidP="00E34D30">
            <w:pPr>
              <w:jc w:val="center"/>
              <w:rPr>
                <w:sz w:val="24"/>
                <w:szCs w:val="24"/>
              </w:rPr>
            </w:pPr>
            <w:r>
              <w:rPr>
                <w:sz w:val="24"/>
                <w:szCs w:val="24"/>
              </w:rPr>
              <w:t>5</w:t>
            </w:r>
          </w:p>
        </w:tc>
        <w:tc>
          <w:tcPr>
            <w:tcW w:w="1953" w:type="dxa"/>
            <w:gridSpan w:val="2"/>
            <w:tcBorders>
              <w:top w:val="nil"/>
            </w:tcBorders>
          </w:tcPr>
          <w:p w:rsidR="007732AA" w:rsidRPr="00C5632F" w:rsidRDefault="007732AA" w:rsidP="00E34D30">
            <w:pPr>
              <w:jc w:val="center"/>
              <w:rPr>
                <w:sz w:val="24"/>
                <w:szCs w:val="24"/>
              </w:rPr>
            </w:pPr>
            <w:r w:rsidRPr="00C5632F">
              <w:rPr>
                <w:sz w:val="24"/>
                <w:szCs w:val="24"/>
              </w:rPr>
              <w:t xml:space="preserve">Инвентаризация </w:t>
            </w:r>
          </w:p>
        </w:tc>
        <w:tc>
          <w:tcPr>
            <w:tcW w:w="661" w:type="dxa"/>
            <w:tcBorders>
              <w:top w:val="nil"/>
            </w:tcBorders>
          </w:tcPr>
          <w:p w:rsidR="007732AA" w:rsidRPr="00C5632F" w:rsidRDefault="007732AA" w:rsidP="00E34D30">
            <w:pPr>
              <w:jc w:val="center"/>
              <w:rPr>
                <w:sz w:val="24"/>
                <w:szCs w:val="24"/>
              </w:rPr>
            </w:pPr>
            <w:r w:rsidRPr="00C5632F">
              <w:rPr>
                <w:sz w:val="24"/>
                <w:szCs w:val="24"/>
              </w:rPr>
              <w:t xml:space="preserve">Карточки </w:t>
            </w:r>
            <w:r w:rsidR="001813D9">
              <w:rPr>
                <w:sz w:val="24"/>
                <w:szCs w:val="24"/>
              </w:rPr>
              <w:t>ОС</w:t>
            </w:r>
          </w:p>
        </w:tc>
        <w:tc>
          <w:tcPr>
            <w:tcW w:w="1120" w:type="dxa"/>
            <w:gridSpan w:val="2"/>
            <w:tcBorders>
              <w:top w:val="nil"/>
            </w:tcBorders>
          </w:tcPr>
          <w:p w:rsidR="007732AA" w:rsidRPr="00C5632F" w:rsidRDefault="007732AA" w:rsidP="00E34D30">
            <w:pPr>
              <w:jc w:val="center"/>
              <w:rPr>
                <w:sz w:val="24"/>
                <w:szCs w:val="24"/>
              </w:rPr>
            </w:pPr>
            <w:r w:rsidRPr="00C5632F">
              <w:rPr>
                <w:sz w:val="24"/>
                <w:szCs w:val="24"/>
              </w:rPr>
              <w:t xml:space="preserve">Главная книга, инвентаризационная ведомость, инвентаризационная опись, сличительная ведомость </w:t>
            </w:r>
          </w:p>
        </w:tc>
        <w:tc>
          <w:tcPr>
            <w:tcW w:w="1162" w:type="dxa"/>
            <w:gridSpan w:val="2"/>
            <w:tcBorders>
              <w:top w:val="nil"/>
            </w:tcBorders>
          </w:tcPr>
          <w:p w:rsidR="007732AA" w:rsidRPr="00C5632F" w:rsidRDefault="007732AA" w:rsidP="00E34D30">
            <w:pPr>
              <w:jc w:val="center"/>
              <w:rPr>
                <w:sz w:val="24"/>
                <w:szCs w:val="24"/>
              </w:rPr>
            </w:pPr>
          </w:p>
        </w:tc>
        <w:tc>
          <w:tcPr>
            <w:tcW w:w="1260" w:type="dxa"/>
            <w:gridSpan w:val="3"/>
            <w:tcBorders>
              <w:top w:val="nil"/>
            </w:tcBorders>
          </w:tcPr>
          <w:p w:rsidR="007732AA" w:rsidRPr="00C5632F" w:rsidRDefault="007732AA" w:rsidP="00E34D30">
            <w:pPr>
              <w:jc w:val="center"/>
              <w:rPr>
                <w:sz w:val="24"/>
                <w:szCs w:val="24"/>
              </w:rPr>
            </w:pPr>
            <w:r w:rsidRPr="00C5632F">
              <w:rPr>
                <w:sz w:val="24"/>
                <w:szCs w:val="24"/>
              </w:rPr>
              <w:t>Учетная политика, нормативные документы по бухгалтерскому и налоговому учету</w:t>
            </w:r>
          </w:p>
        </w:tc>
        <w:tc>
          <w:tcPr>
            <w:tcW w:w="1117" w:type="dxa"/>
            <w:tcBorders>
              <w:top w:val="nil"/>
            </w:tcBorders>
          </w:tcPr>
          <w:p w:rsidR="007732AA" w:rsidRPr="00C5632F" w:rsidRDefault="007732AA" w:rsidP="00E34D30">
            <w:pPr>
              <w:jc w:val="center"/>
              <w:rPr>
                <w:sz w:val="24"/>
                <w:szCs w:val="24"/>
              </w:rPr>
            </w:pPr>
            <w:r w:rsidRPr="00C5632F">
              <w:rPr>
                <w:sz w:val="24"/>
                <w:szCs w:val="24"/>
              </w:rPr>
              <w:t>Методические указания по инвентаризации имущества и финансовых обязательств, утвержденные Приказом МФ РФ №49</w:t>
            </w:r>
          </w:p>
        </w:tc>
        <w:tc>
          <w:tcPr>
            <w:tcW w:w="1407" w:type="dxa"/>
            <w:gridSpan w:val="2"/>
            <w:tcBorders>
              <w:top w:val="nil"/>
            </w:tcBorders>
          </w:tcPr>
          <w:p w:rsidR="007732AA" w:rsidRPr="00C5632F" w:rsidRDefault="007732AA" w:rsidP="00E34D30">
            <w:pPr>
              <w:jc w:val="center"/>
              <w:rPr>
                <w:sz w:val="24"/>
                <w:szCs w:val="24"/>
              </w:rPr>
            </w:pPr>
            <w:r w:rsidRPr="00C5632F">
              <w:rPr>
                <w:sz w:val="24"/>
                <w:szCs w:val="24"/>
              </w:rPr>
              <w:t>инвентаризация</w:t>
            </w:r>
          </w:p>
        </w:tc>
        <w:tc>
          <w:tcPr>
            <w:tcW w:w="567" w:type="dxa"/>
            <w:tcBorders>
              <w:top w:val="nil"/>
            </w:tcBorders>
          </w:tcPr>
          <w:p w:rsidR="007732AA" w:rsidRPr="00C5632F" w:rsidRDefault="007732AA" w:rsidP="00E34D30">
            <w:pPr>
              <w:jc w:val="center"/>
              <w:rPr>
                <w:sz w:val="24"/>
                <w:szCs w:val="24"/>
              </w:rPr>
            </w:pPr>
          </w:p>
        </w:tc>
      </w:tr>
      <w:tr w:rsidR="007732AA" w:rsidRPr="00C5632F">
        <w:tc>
          <w:tcPr>
            <w:tcW w:w="675" w:type="dxa"/>
          </w:tcPr>
          <w:p w:rsidR="007732AA" w:rsidRPr="00C5632F" w:rsidRDefault="001813D9" w:rsidP="00E34D30">
            <w:pPr>
              <w:jc w:val="center"/>
              <w:rPr>
                <w:sz w:val="24"/>
                <w:szCs w:val="24"/>
              </w:rPr>
            </w:pPr>
            <w:r>
              <w:rPr>
                <w:sz w:val="24"/>
                <w:szCs w:val="24"/>
              </w:rPr>
              <w:t>6</w:t>
            </w:r>
          </w:p>
        </w:tc>
        <w:tc>
          <w:tcPr>
            <w:tcW w:w="1953" w:type="dxa"/>
            <w:gridSpan w:val="2"/>
          </w:tcPr>
          <w:p w:rsidR="007732AA" w:rsidRPr="00C5632F" w:rsidRDefault="007732AA" w:rsidP="00E34D30">
            <w:pPr>
              <w:jc w:val="center"/>
              <w:rPr>
                <w:sz w:val="24"/>
                <w:szCs w:val="24"/>
              </w:rPr>
            </w:pPr>
            <w:r w:rsidRPr="00C5632F">
              <w:rPr>
                <w:sz w:val="24"/>
                <w:szCs w:val="24"/>
              </w:rPr>
              <w:t xml:space="preserve">Проверка правильности ведения учета </w:t>
            </w:r>
            <w:r w:rsidR="001813D9">
              <w:rPr>
                <w:sz w:val="24"/>
                <w:szCs w:val="24"/>
              </w:rPr>
              <w:t>ОС</w:t>
            </w:r>
            <w:r w:rsidRPr="00C5632F">
              <w:rPr>
                <w:sz w:val="24"/>
                <w:szCs w:val="24"/>
              </w:rPr>
              <w:t xml:space="preserve"> в условиях автоматизированного учета</w:t>
            </w:r>
          </w:p>
        </w:tc>
        <w:tc>
          <w:tcPr>
            <w:tcW w:w="661" w:type="dxa"/>
          </w:tcPr>
          <w:p w:rsidR="007732AA" w:rsidRPr="00C5632F" w:rsidRDefault="007732AA" w:rsidP="00E34D30">
            <w:pPr>
              <w:jc w:val="center"/>
              <w:rPr>
                <w:sz w:val="24"/>
                <w:szCs w:val="24"/>
              </w:rPr>
            </w:pPr>
          </w:p>
        </w:tc>
        <w:tc>
          <w:tcPr>
            <w:tcW w:w="1120" w:type="dxa"/>
            <w:gridSpan w:val="2"/>
          </w:tcPr>
          <w:p w:rsidR="007732AA" w:rsidRPr="00C5632F" w:rsidRDefault="007732AA" w:rsidP="00E34D30">
            <w:pPr>
              <w:jc w:val="center"/>
              <w:rPr>
                <w:sz w:val="24"/>
                <w:szCs w:val="24"/>
              </w:rPr>
            </w:pPr>
          </w:p>
        </w:tc>
        <w:tc>
          <w:tcPr>
            <w:tcW w:w="1162" w:type="dxa"/>
            <w:gridSpan w:val="2"/>
          </w:tcPr>
          <w:p w:rsidR="007732AA" w:rsidRPr="00C5632F" w:rsidRDefault="007732AA" w:rsidP="00E34D30">
            <w:pPr>
              <w:jc w:val="center"/>
              <w:rPr>
                <w:sz w:val="24"/>
                <w:szCs w:val="24"/>
              </w:rPr>
            </w:pPr>
          </w:p>
        </w:tc>
        <w:tc>
          <w:tcPr>
            <w:tcW w:w="1260" w:type="dxa"/>
            <w:gridSpan w:val="3"/>
          </w:tcPr>
          <w:p w:rsidR="007732AA" w:rsidRPr="00C5632F" w:rsidRDefault="007732AA" w:rsidP="00E34D30">
            <w:pPr>
              <w:jc w:val="center"/>
              <w:rPr>
                <w:sz w:val="24"/>
                <w:szCs w:val="24"/>
              </w:rPr>
            </w:pPr>
            <w:r w:rsidRPr="00C5632F">
              <w:rPr>
                <w:sz w:val="24"/>
                <w:szCs w:val="24"/>
              </w:rPr>
              <w:t>Учетная политика, программы</w:t>
            </w:r>
          </w:p>
        </w:tc>
        <w:tc>
          <w:tcPr>
            <w:tcW w:w="1117" w:type="dxa"/>
          </w:tcPr>
          <w:p w:rsidR="007732AA" w:rsidRPr="00C5632F" w:rsidRDefault="007732AA" w:rsidP="00E34D30">
            <w:pPr>
              <w:jc w:val="center"/>
              <w:rPr>
                <w:sz w:val="24"/>
                <w:szCs w:val="24"/>
              </w:rPr>
            </w:pPr>
          </w:p>
        </w:tc>
        <w:tc>
          <w:tcPr>
            <w:tcW w:w="1407" w:type="dxa"/>
            <w:gridSpan w:val="2"/>
          </w:tcPr>
          <w:p w:rsidR="007732AA" w:rsidRPr="00C5632F" w:rsidRDefault="007732AA" w:rsidP="00E34D30">
            <w:pPr>
              <w:jc w:val="center"/>
              <w:rPr>
                <w:sz w:val="24"/>
                <w:szCs w:val="24"/>
              </w:rPr>
            </w:pPr>
          </w:p>
        </w:tc>
        <w:tc>
          <w:tcPr>
            <w:tcW w:w="567" w:type="dxa"/>
          </w:tcPr>
          <w:p w:rsidR="007732AA" w:rsidRPr="00C5632F" w:rsidRDefault="007732AA" w:rsidP="00E34D30">
            <w:pPr>
              <w:jc w:val="center"/>
              <w:rPr>
                <w:sz w:val="24"/>
                <w:szCs w:val="24"/>
              </w:rPr>
            </w:pPr>
          </w:p>
        </w:tc>
      </w:tr>
    </w:tbl>
    <w:p w:rsidR="007732AA" w:rsidRPr="00C5632F" w:rsidRDefault="007732AA" w:rsidP="004B65B5">
      <w:pPr>
        <w:rPr>
          <w:sz w:val="24"/>
          <w:szCs w:val="24"/>
        </w:rPr>
        <w:sectPr w:rsidR="007732AA" w:rsidRPr="00C5632F" w:rsidSect="005E43A8">
          <w:footerReference w:type="even" r:id="rId7"/>
          <w:footerReference w:type="default" r:id="rId8"/>
          <w:footerReference w:type="first" r:id="rId9"/>
          <w:pgSz w:w="11907" w:h="16840"/>
          <w:pgMar w:top="1134" w:right="567" w:bottom="1134" w:left="1701" w:header="1304" w:footer="0" w:gutter="0"/>
          <w:pgNumType w:start="2"/>
          <w:cols w:space="720"/>
        </w:sectPr>
      </w:pPr>
    </w:p>
    <w:p w:rsidR="0087133C" w:rsidRPr="00C5632F" w:rsidRDefault="0087133C" w:rsidP="0087133C">
      <w:pPr>
        <w:pStyle w:val="8"/>
      </w:pPr>
    </w:p>
    <w:p w:rsidR="0087133C" w:rsidRPr="001813D9" w:rsidRDefault="0087133C" w:rsidP="001813D9">
      <w:pPr>
        <w:pStyle w:val="8"/>
        <w:jc w:val="right"/>
        <w:rPr>
          <w:i w:val="0"/>
          <w:sz w:val="30"/>
          <w:szCs w:val="30"/>
        </w:rPr>
      </w:pPr>
      <w:r w:rsidRPr="001813D9">
        <w:rPr>
          <w:i w:val="0"/>
          <w:sz w:val="30"/>
          <w:szCs w:val="30"/>
        </w:rPr>
        <w:t xml:space="preserve">ПРИЛОЖЕНИЕ </w:t>
      </w:r>
      <w:r w:rsidR="001813D9" w:rsidRPr="001813D9">
        <w:rPr>
          <w:i w:val="0"/>
          <w:sz w:val="30"/>
          <w:szCs w:val="30"/>
        </w:rPr>
        <w:t>3</w:t>
      </w:r>
    </w:p>
    <w:p w:rsidR="0087133C" w:rsidRDefault="0087133C" w:rsidP="0087133C">
      <w:pPr>
        <w:jc w:val="center"/>
        <w:rPr>
          <w:sz w:val="30"/>
        </w:rPr>
      </w:pPr>
    </w:p>
    <w:p w:rsidR="0087133C" w:rsidRPr="001813D9" w:rsidRDefault="0087133C" w:rsidP="0087133C">
      <w:pPr>
        <w:jc w:val="center"/>
        <w:rPr>
          <w:sz w:val="30"/>
          <w:szCs w:val="30"/>
        </w:rPr>
      </w:pPr>
      <w:r w:rsidRPr="001813D9">
        <w:rPr>
          <w:sz w:val="30"/>
          <w:szCs w:val="30"/>
        </w:rPr>
        <w:t>Рабочий документ</w:t>
      </w:r>
    </w:p>
    <w:p w:rsidR="0087133C" w:rsidRPr="001813D9" w:rsidRDefault="0087133C" w:rsidP="0087133C">
      <w:pPr>
        <w:jc w:val="center"/>
        <w:rPr>
          <w:sz w:val="30"/>
          <w:szCs w:val="30"/>
        </w:rPr>
      </w:pPr>
    </w:p>
    <w:p w:rsidR="0087133C" w:rsidRPr="001813D9" w:rsidRDefault="0087133C" w:rsidP="001813D9">
      <w:pPr>
        <w:pStyle w:val="9"/>
        <w:jc w:val="center"/>
        <w:rPr>
          <w:rFonts w:ascii="Times New Roman" w:hAnsi="Times New Roman" w:cs="Times New Roman"/>
          <w:sz w:val="30"/>
          <w:szCs w:val="30"/>
        </w:rPr>
      </w:pPr>
      <w:r w:rsidRPr="001813D9">
        <w:rPr>
          <w:rFonts w:ascii="Times New Roman" w:hAnsi="Times New Roman" w:cs="Times New Roman"/>
          <w:sz w:val="30"/>
          <w:szCs w:val="30"/>
        </w:rPr>
        <w:t>Проверка оформления первичных учетных документов</w:t>
      </w:r>
    </w:p>
    <w:p w:rsidR="0087133C" w:rsidRPr="001813D9" w:rsidRDefault="0087133C" w:rsidP="0087133C">
      <w:pPr>
        <w:jc w:val="center"/>
        <w:rPr>
          <w:sz w:val="30"/>
          <w:szCs w:val="30"/>
        </w:rPr>
      </w:pPr>
    </w:p>
    <w:p w:rsidR="0087133C" w:rsidRPr="001813D9" w:rsidRDefault="0087133C" w:rsidP="0087133C">
      <w:pPr>
        <w:jc w:val="center"/>
        <w:rPr>
          <w:sz w:val="30"/>
          <w:szCs w:val="30"/>
        </w:rPr>
      </w:pPr>
    </w:p>
    <w:p w:rsidR="0087133C" w:rsidRPr="001813D9" w:rsidRDefault="0087133C" w:rsidP="0087133C">
      <w:pPr>
        <w:pStyle w:val="6"/>
        <w:rPr>
          <w:i/>
          <w:sz w:val="30"/>
          <w:szCs w:val="30"/>
        </w:rPr>
      </w:pPr>
      <w:r w:rsidRPr="001813D9">
        <w:rPr>
          <w:i/>
          <w:sz w:val="30"/>
          <w:szCs w:val="30"/>
        </w:rPr>
        <w:t xml:space="preserve">                  Организация</w:t>
      </w:r>
      <w:r w:rsidR="001813D9">
        <w:rPr>
          <w:i/>
          <w:sz w:val="30"/>
          <w:szCs w:val="30"/>
        </w:rPr>
        <w:t xml:space="preserve"> </w:t>
      </w:r>
      <w:r w:rsidR="001813D9">
        <w:rPr>
          <w:i/>
          <w:sz w:val="30"/>
          <w:szCs w:val="30"/>
          <w:u w:val="single"/>
        </w:rPr>
        <w:t>ООО «Бланкиздат»</w:t>
      </w:r>
    </w:p>
    <w:p w:rsidR="0087133C" w:rsidRPr="001813D9" w:rsidRDefault="0087133C" w:rsidP="0087133C">
      <w:pPr>
        <w:ind w:left="720" w:firstLine="720"/>
        <w:jc w:val="both"/>
        <w:rPr>
          <w:sz w:val="30"/>
          <w:szCs w:val="30"/>
        </w:rPr>
      </w:pPr>
      <w:r w:rsidRPr="001813D9">
        <w:rPr>
          <w:sz w:val="30"/>
          <w:szCs w:val="30"/>
        </w:rPr>
        <w:t>Дата _</w:t>
      </w:r>
      <w:r w:rsidR="001813D9">
        <w:rPr>
          <w:sz w:val="30"/>
          <w:szCs w:val="30"/>
          <w:u w:val="single"/>
        </w:rPr>
        <w:t>20.12.2010</w:t>
      </w:r>
      <w:r w:rsidR="001813D9">
        <w:rPr>
          <w:sz w:val="30"/>
          <w:szCs w:val="30"/>
        </w:rPr>
        <w:t>__________</w:t>
      </w:r>
      <w:r w:rsidRPr="001813D9">
        <w:rPr>
          <w:sz w:val="30"/>
          <w:szCs w:val="30"/>
        </w:rPr>
        <w:t>_____</w:t>
      </w:r>
    </w:p>
    <w:p w:rsidR="0087133C" w:rsidRPr="001813D9" w:rsidRDefault="0087133C" w:rsidP="0087133C">
      <w:pPr>
        <w:jc w:val="center"/>
        <w:rPr>
          <w:sz w:val="30"/>
          <w:szCs w:val="30"/>
        </w:rPr>
      </w:pPr>
    </w:p>
    <w:tbl>
      <w:tblPr>
        <w:tblW w:w="103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505"/>
        <w:gridCol w:w="1680"/>
        <w:gridCol w:w="1391"/>
        <w:gridCol w:w="1689"/>
        <w:gridCol w:w="1658"/>
      </w:tblGrid>
      <w:tr w:rsidR="0087133C" w:rsidRPr="00E656EB">
        <w:tc>
          <w:tcPr>
            <w:tcW w:w="2409" w:type="dxa"/>
          </w:tcPr>
          <w:p w:rsidR="0087133C" w:rsidRPr="00E656EB" w:rsidRDefault="0087133C" w:rsidP="00E34D30">
            <w:pPr>
              <w:pStyle w:val="4"/>
            </w:pPr>
            <w:r w:rsidRPr="00E656EB">
              <w:t>Объект проверки</w:t>
            </w:r>
          </w:p>
        </w:tc>
        <w:tc>
          <w:tcPr>
            <w:tcW w:w="1505" w:type="dxa"/>
          </w:tcPr>
          <w:p w:rsidR="0087133C" w:rsidRPr="00E656EB" w:rsidRDefault="0087133C" w:rsidP="00E34D30">
            <w:pPr>
              <w:jc w:val="center"/>
              <w:rPr>
                <w:sz w:val="28"/>
                <w:szCs w:val="28"/>
              </w:rPr>
            </w:pPr>
            <w:r w:rsidRPr="00E656EB">
              <w:rPr>
                <w:sz w:val="28"/>
                <w:szCs w:val="28"/>
              </w:rPr>
              <w:t>Наименование проверяемого документа</w:t>
            </w:r>
          </w:p>
        </w:tc>
        <w:tc>
          <w:tcPr>
            <w:tcW w:w="1680" w:type="dxa"/>
          </w:tcPr>
          <w:p w:rsidR="0087133C" w:rsidRPr="00E656EB" w:rsidRDefault="0087133C" w:rsidP="00E34D30">
            <w:pPr>
              <w:jc w:val="center"/>
              <w:rPr>
                <w:sz w:val="28"/>
                <w:szCs w:val="28"/>
              </w:rPr>
            </w:pPr>
            <w:r w:rsidRPr="00E656EB">
              <w:rPr>
                <w:sz w:val="28"/>
                <w:szCs w:val="28"/>
              </w:rPr>
              <w:t>Дата (период) составления документа</w:t>
            </w:r>
          </w:p>
        </w:tc>
        <w:tc>
          <w:tcPr>
            <w:tcW w:w="1391" w:type="dxa"/>
          </w:tcPr>
          <w:p w:rsidR="0087133C" w:rsidRPr="00E656EB" w:rsidRDefault="0087133C" w:rsidP="00E34D30">
            <w:pPr>
              <w:jc w:val="center"/>
              <w:rPr>
                <w:sz w:val="28"/>
                <w:szCs w:val="28"/>
              </w:rPr>
            </w:pPr>
            <w:r w:rsidRPr="00E656EB">
              <w:rPr>
                <w:sz w:val="28"/>
                <w:szCs w:val="28"/>
              </w:rPr>
              <w:t>Номер документа</w:t>
            </w:r>
          </w:p>
        </w:tc>
        <w:tc>
          <w:tcPr>
            <w:tcW w:w="1689" w:type="dxa"/>
          </w:tcPr>
          <w:p w:rsidR="0087133C" w:rsidRPr="00E656EB" w:rsidRDefault="0087133C" w:rsidP="00E34D30">
            <w:pPr>
              <w:jc w:val="center"/>
              <w:rPr>
                <w:sz w:val="28"/>
                <w:szCs w:val="28"/>
              </w:rPr>
            </w:pPr>
            <w:r w:rsidRPr="00E656EB">
              <w:rPr>
                <w:sz w:val="28"/>
                <w:szCs w:val="28"/>
              </w:rPr>
              <w:t>Содержание хозяйственной операции</w:t>
            </w:r>
          </w:p>
        </w:tc>
        <w:tc>
          <w:tcPr>
            <w:tcW w:w="1658" w:type="dxa"/>
          </w:tcPr>
          <w:p w:rsidR="0087133C" w:rsidRPr="00E656EB" w:rsidRDefault="0087133C" w:rsidP="00E34D30">
            <w:pPr>
              <w:jc w:val="center"/>
              <w:rPr>
                <w:sz w:val="28"/>
                <w:szCs w:val="28"/>
              </w:rPr>
            </w:pPr>
            <w:r w:rsidRPr="00E656EB">
              <w:rPr>
                <w:sz w:val="28"/>
                <w:szCs w:val="28"/>
              </w:rPr>
              <w:t>Заключение о характере нарушений</w:t>
            </w:r>
          </w:p>
        </w:tc>
      </w:tr>
      <w:tr w:rsidR="0087133C" w:rsidRPr="00E656EB">
        <w:tc>
          <w:tcPr>
            <w:tcW w:w="2409" w:type="dxa"/>
          </w:tcPr>
          <w:p w:rsidR="0087133C" w:rsidRPr="00E656EB" w:rsidRDefault="00584A7D" w:rsidP="00E34D30">
            <w:pPr>
              <w:rPr>
                <w:sz w:val="28"/>
                <w:szCs w:val="28"/>
              </w:rPr>
            </w:pPr>
            <w:r>
              <w:rPr>
                <w:noProof/>
                <w:sz w:val="28"/>
                <w:szCs w:val="28"/>
              </w:rPr>
              <w:pict>
                <v:rect id="_x0000_s1040" style="position:absolute;margin-left:699.75pt;margin-top:15.05pt;width:36pt;height:161.7pt;z-index:251662848;mso-position-horizontal-relative:text;mso-position-vertical-relative:text" o:allowincell="f" stroked="f">
                  <v:textbox style="layout-flow:vertical;mso-next-textbox:#_x0000_s1040">
                    <w:txbxContent>
                      <w:p w:rsidR="0087133C" w:rsidRDefault="0087133C" w:rsidP="0087133C"/>
                    </w:txbxContent>
                  </v:textbox>
                </v:rect>
              </w:pict>
            </w:r>
            <w:r w:rsidR="0087133C" w:rsidRPr="00E656EB">
              <w:rPr>
                <w:sz w:val="28"/>
                <w:szCs w:val="28"/>
              </w:rPr>
              <w:t>Документы по учету основных средств</w:t>
            </w:r>
          </w:p>
        </w:tc>
        <w:tc>
          <w:tcPr>
            <w:tcW w:w="1505" w:type="dxa"/>
          </w:tcPr>
          <w:p w:rsidR="0087133C" w:rsidRPr="00E656EB" w:rsidRDefault="00E656EB" w:rsidP="00E34D30">
            <w:pPr>
              <w:jc w:val="center"/>
              <w:rPr>
                <w:sz w:val="28"/>
                <w:szCs w:val="28"/>
              </w:rPr>
            </w:pPr>
            <w:r w:rsidRPr="00E656EB">
              <w:rPr>
                <w:sz w:val="28"/>
                <w:szCs w:val="28"/>
              </w:rPr>
              <w:t>ОС-1</w:t>
            </w:r>
          </w:p>
          <w:p w:rsidR="00E656EB" w:rsidRPr="00E656EB" w:rsidRDefault="00E656EB" w:rsidP="00E34D30">
            <w:pPr>
              <w:jc w:val="center"/>
              <w:rPr>
                <w:sz w:val="28"/>
                <w:szCs w:val="28"/>
              </w:rPr>
            </w:pPr>
          </w:p>
          <w:p w:rsidR="00E656EB" w:rsidRPr="00E656EB" w:rsidRDefault="00E656EB" w:rsidP="00E34D30">
            <w:pPr>
              <w:jc w:val="center"/>
              <w:rPr>
                <w:sz w:val="28"/>
                <w:szCs w:val="28"/>
              </w:rPr>
            </w:pPr>
            <w:r w:rsidRPr="00E656EB">
              <w:rPr>
                <w:sz w:val="28"/>
                <w:szCs w:val="28"/>
              </w:rPr>
              <w:t>ОС-6</w:t>
            </w:r>
          </w:p>
          <w:p w:rsidR="00E656EB" w:rsidRPr="00E656EB" w:rsidRDefault="00E656EB" w:rsidP="00E34D30">
            <w:pPr>
              <w:jc w:val="center"/>
              <w:rPr>
                <w:sz w:val="28"/>
                <w:szCs w:val="28"/>
              </w:rPr>
            </w:pPr>
          </w:p>
          <w:p w:rsidR="00E656EB" w:rsidRDefault="00E656EB" w:rsidP="00E34D30">
            <w:pPr>
              <w:jc w:val="center"/>
              <w:rPr>
                <w:sz w:val="28"/>
                <w:szCs w:val="28"/>
              </w:rPr>
            </w:pPr>
            <w:r w:rsidRPr="00E656EB">
              <w:rPr>
                <w:sz w:val="28"/>
                <w:szCs w:val="28"/>
              </w:rPr>
              <w:t>ОС-2</w:t>
            </w:r>
          </w:p>
          <w:p w:rsidR="00E656EB" w:rsidRDefault="00E656EB" w:rsidP="00E34D30">
            <w:pPr>
              <w:jc w:val="center"/>
              <w:rPr>
                <w:sz w:val="28"/>
                <w:szCs w:val="28"/>
              </w:rPr>
            </w:pPr>
          </w:p>
          <w:p w:rsidR="00E656EB" w:rsidRPr="00E656EB" w:rsidRDefault="00E656EB" w:rsidP="00E34D30">
            <w:pPr>
              <w:jc w:val="center"/>
              <w:rPr>
                <w:sz w:val="28"/>
                <w:szCs w:val="28"/>
              </w:rPr>
            </w:pPr>
          </w:p>
          <w:p w:rsidR="00E656EB" w:rsidRDefault="00E656EB" w:rsidP="00E34D30">
            <w:pPr>
              <w:jc w:val="center"/>
              <w:rPr>
                <w:sz w:val="28"/>
                <w:szCs w:val="28"/>
              </w:rPr>
            </w:pPr>
            <w:r w:rsidRPr="00E656EB">
              <w:rPr>
                <w:sz w:val="28"/>
                <w:szCs w:val="28"/>
              </w:rPr>
              <w:t>ОС-4</w:t>
            </w:r>
          </w:p>
          <w:p w:rsidR="00E656EB" w:rsidRPr="00E656EB" w:rsidRDefault="00E656EB" w:rsidP="00E34D30">
            <w:pPr>
              <w:jc w:val="center"/>
              <w:rPr>
                <w:sz w:val="28"/>
                <w:szCs w:val="28"/>
              </w:rPr>
            </w:pPr>
          </w:p>
        </w:tc>
        <w:tc>
          <w:tcPr>
            <w:tcW w:w="1680" w:type="dxa"/>
          </w:tcPr>
          <w:p w:rsidR="0087133C" w:rsidRPr="00E656EB" w:rsidRDefault="00E656EB" w:rsidP="00E34D30">
            <w:pPr>
              <w:jc w:val="center"/>
              <w:rPr>
                <w:sz w:val="28"/>
                <w:szCs w:val="28"/>
              </w:rPr>
            </w:pPr>
            <w:r w:rsidRPr="00E656EB">
              <w:rPr>
                <w:sz w:val="28"/>
                <w:szCs w:val="28"/>
              </w:rPr>
              <w:t>03.09.1993</w:t>
            </w:r>
          </w:p>
          <w:p w:rsidR="00E656EB" w:rsidRPr="00E656EB" w:rsidRDefault="00E656EB" w:rsidP="00E34D30">
            <w:pPr>
              <w:jc w:val="center"/>
              <w:rPr>
                <w:sz w:val="28"/>
                <w:szCs w:val="28"/>
              </w:rPr>
            </w:pPr>
          </w:p>
          <w:p w:rsidR="00E656EB" w:rsidRPr="00E656EB" w:rsidRDefault="00E656EB" w:rsidP="00E34D30">
            <w:pPr>
              <w:jc w:val="center"/>
              <w:rPr>
                <w:sz w:val="28"/>
                <w:szCs w:val="28"/>
              </w:rPr>
            </w:pPr>
            <w:r w:rsidRPr="00E656EB">
              <w:rPr>
                <w:sz w:val="28"/>
                <w:szCs w:val="28"/>
              </w:rPr>
              <w:t>03.09.1993</w:t>
            </w:r>
          </w:p>
          <w:p w:rsidR="00E656EB" w:rsidRPr="00E656EB" w:rsidRDefault="00E656EB" w:rsidP="00E34D30">
            <w:pPr>
              <w:jc w:val="center"/>
              <w:rPr>
                <w:sz w:val="28"/>
                <w:szCs w:val="28"/>
              </w:rPr>
            </w:pPr>
          </w:p>
          <w:p w:rsidR="00E656EB" w:rsidRDefault="00E656EB" w:rsidP="00E34D30">
            <w:pPr>
              <w:jc w:val="center"/>
              <w:rPr>
                <w:sz w:val="28"/>
                <w:szCs w:val="28"/>
              </w:rPr>
            </w:pPr>
            <w:r w:rsidRPr="00E656EB">
              <w:rPr>
                <w:sz w:val="28"/>
                <w:szCs w:val="28"/>
              </w:rPr>
              <w:t>15.05.2001</w:t>
            </w:r>
          </w:p>
          <w:p w:rsidR="00E656EB" w:rsidRDefault="00E656EB" w:rsidP="00E34D30">
            <w:pPr>
              <w:jc w:val="center"/>
              <w:rPr>
                <w:sz w:val="28"/>
                <w:szCs w:val="28"/>
              </w:rPr>
            </w:pPr>
          </w:p>
          <w:p w:rsidR="00E656EB" w:rsidRPr="00E656EB" w:rsidRDefault="00E656EB" w:rsidP="00E34D30">
            <w:pPr>
              <w:jc w:val="center"/>
              <w:rPr>
                <w:sz w:val="28"/>
                <w:szCs w:val="28"/>
              </w:rPr>
            </w:pPr>
          </w:p>
          <w:p w:rsidR="00E656EB" w:rsidRPr="00E656EB" w:rsidRDefault="00E656EB" w:rsidP="00E34D30">
            <w:pPr>
              <w:jc w:val="center"/>
              <w:rPr>
                <w:sz w:val="28"/>
                <w:szCs w:val="28"/>
              </w:rPr>
            </w:pPr>
            <w:r w:rsidRPr="00E656EB">
              <w:rPr>
                <w:sz w:val="28"/>
                <w:szCs w:val="28"/>
              </w:rPr>
              <w:t>08.102010</w:t>
            </w:r>
          </w:p>
        </w:tc>
        <w:tc>
          <w:tcPr>
            <w:tcW w:w="1391" w:type="dxa"/>
          </w:tcPr>
          <w:p w:rsidR="0087133C" w:rsidRPr="00E656EB" w:rsidRDefault="00E656EB" w:rsidP="00E34D30">
            <w:pPr>
              <w:jc w:val="center"/>
              <w:rPr>
                <w:sz w:val="28"/>
                <w:szCs w:val="28"/>
              </w:rPr>
            </w:pPr>
            <w:r w:rsidRPr="00E656EB">
              <w:rPr>
                <w:sz w:val="28"/>
                <w:szCs w:val="28"/>
              </w:rPr>
              <w:t>17</w:t>
            </w:r>
          </w:p>
          <w:p w:rsidR="00E656EB" w:rsidRPr="00E656EB" w:rsidRDefault="00E656EB" w:rsidP="00E34D30">
            <w:pPr>
              <w:jc w:val="center"/>
              <w:rPr>
                <w:sz w:val="28"/>
                <w:szCs w:val="28"/>
              </w:rPr>
            </w:pPr>
          </w:p>
          <w:p w:rsidR="00E656EB" w:rsidRPr="00E656EB" w:rsidRDefault="00E656EB" w:rsidP="00E656EB">
            <w:pPr>
              <w:jc w:val="center"/>
              <w:rPr>
                <w:sz w:val="28"/>
                <w:szCs w:val="28"/>
              </w:rPr>
            </w:pPr>
            <w:r w:rsidRPr="00E656EB">
              <w:rPr>
                <w:sz w:val="28"/>
                <w:szCs w:val="28"/>
              </w:rPr>
              <w:t>17</w:t>
            </w:r>
          </w:p>
          <w:p w:rsidR="00E656EB" w:rsidRPr="00E656EB" w:rsidRDefault="00E656EB" w:rsidP="00E656EB">
            <w:pPr>
              <w:jc w:val="center"/>
              <w:rPr>
                <w:sz w:val="28"/>
                <w:szCs w:val="28"/>
              </w:rPr>
            </w:pPr>
          </w:p>
          <w:p w:rsidR="00E656EB" w:rsidRDefault="00E656EB" w:rsidP="00E34D30">
            <w:pPr>
              <w:jc w:val="center"/>
              <w:rPr>
                <w:sz w:val="28"/>
                <w:szCs w:val="28"/>
              </w:rPr>
            </w:pPr>
            <w:r w:rsidRPr="00E656EB">
              <w:rPr>
                <w:sz w:val="28"/>
                <w:szCs w:val="28"/>
              </w:rPr>
              <w:t>36</w:t>
            </w:r>
          </w:p>
          <w:p w:rsidR="00E656EB" w:rsidRDefault="00E656EB" w:rsidP="00E34D30">
            <w:pPr>
              <w:jc w:val="center"/>
              <w:rPr>
                <w:sz w:val="28"/>
                <w:szCs w:val="28"/>
              </w:rPr>
            </w:pPr>
          </w:p>
          <w:p w:rsidR="00E656EB" w:rsidRPr="00E656EB" w:rsidRDefault="00E656EB" w:rsidP="00E34D30">
            <w:pPr>
              <w:jc w:val="center"/>
              <w:rPr>
                <w:sz w:val="28"/>
                <w:szCs w:val="28"/>
              </w:rPr>
            </w:pPr>
          </w:p>
          <w:p w:rsidR="00E656EB" w:rsidRPr="00E656EB" w:rsidRDefault="00E656EB" w:rsidP="00E34D30">
            <w:pPr>
              <w:jc w:val="center"/>
              <w:rPr>
                <w:sz w:val="28"/>
                <w:szCs w:val="28"/>
              </w:rPr>
            </w:pPr>
            <w:r w:rsidRPr="00E656EB">
              <w:rPr>
                <w:sz w:val="28"/>
                <w:szCs w:val="28"/>
              </w:rPr>
              <w:t>269</w:t>
            </w:r>
          </w:p>
        </w:tc>
        <w:tc>
          <w:tcPr>
            <w:tcW w:w="1689" w:type="dxa"/>
          </w:tcPr>
          <w:p w:rsidR="0087133C" w:rsidRPr="00E656EB" w:rsidRDefault="00E656EB" w:rsidP="00E34D30">
            <w:pPr>
              <w:jc w:val="center"/>
              <w:rPr>
                <w:sz w:val="28"/>
                <w:szCs w:val="28"/>
              </w:rPr>
            </w:pPr>
            <w:r w:rsidRPr="00E656EB">
              <w:rPr>
                <w:sz w:val="28"/>
                <w:szCs w:val="28"/>
              </w:rPr>
              <w:t>Поступление ОС</w:t>
            </w:r>
          </w:p>
          <w:p w:rsidR="00E656EB" w:rsidRDefault="00E656EB" w:rsidP="00E656EB">
            <w:pPr>
              <w:jc w:val="both"/>
              <w:rPr>
                <w:sz w:val="28"/>
                <w:szCs w:val="28"/>
              </w:rPr>
            </w:pPr>
            <w:r w:rsidRPr="00E656EB">
              <w:rPr>
                <w:sz w:val="28"/>
                <w:szCs w:val="28"/>
              </w:rPr>
              <w:t>Учет объекта ОС</w:t>
            </w:r>
          </w:p>
          <w:p w:rsidR="00E656EB" w:rsidRDefault="00E656EB" w:rsidP="00E656EB">
            <w:pPr>
              <w:jc w:val="both"/>
              <w:rPr>
                <w:sz w:val="28"/>
                <w:szCs w:val="28"/>
              </w:rPr>
            </w:pPr>
            <w:r>
              <w:rPr>
                <w:sz w:val="28"/>
                <w:szCs w:val="28"/>
              </w:rPr>
              <w:t>Внутреннее перемещение объекта</w:t>
            </w:r>
          </w:p>
          <w:p w:rsidR="00E656EB" w:rsidRPr="00E656EB" w:rsidRDefault="00E656EB" w:rsidP="00E656EB">
            <w:pPr>
              <w:jc w:val="both"/>
              <w:rPr>
                <w:sz w:val="28"/>
                <w:szCs w:val="28"/>
              </w:rPr>
            </w:pPr>
            <w:r>
              <w:rPr>
                <w:sz w:val="28"/>
                <w:szCs w:val="28"/>
              </w:rPr>
              <w:t>Выбытие ОС</w:t>
            </w:r>
          </w:p>
        </w:tc>
        <w:tc>
          <w:tcPr>
            <w:tcW w:w="1658" w:type="dxa"/>
          </w:tcPr>
          <w:p w:rsidR="0087133C" w:rsidRPr="00E656EB" w:rsidRDefault="0087133C" w:rsidP="00E34D30">
            <w:pPr>
              <w:jc w:val="center"/>
              <w:rPr>
                <w:sz w:val="28"/>
                <w:szCs w:val="28"/>
              </w:rPr>
            </w:pPr>
          </w:p>
        </w:tc>
      </w:tr>
    </w:tbl>
    <w:p w:rsidR="0087133C" w:rsidRPr="001813D9" w:rsidRDefault="0087133C" w:rsidP="0087133C">
      <w:pPr>
        <w:jc w:val="center"/>
        <w:rPr>
          <w:sz w:val="30"/>
          <w:szCs w:val="30"/>
        </w:rPr>
      </w:pPr>
    </w:p>
    <w:p w:rsidR="0087133C" w:rsidRDefault="0087133C" w:rsidP="0087133C">
      <w:pPr>
        <w:rPr>
          <w:sz w:val="30"/>
        </w:rPr>
        <w:sectPr w:rsidR="0087133C" w:rsidSect="00EB7751">
          <w:pgSz w:w="11907" w:h="16840"/>
          <w:pgMar w:top="1304" w:right="1418" w:bottom="1701" w:left="839" w:header="1304" w:footer="0" w:gutter="0"/>
          <w:pgNumType w:start="35"/>
          <w:cols w:space="720"/>
        </w:sectPr>
      </w:pPr>
      <w:r w:rsidRPr="001813D9">
        <w:rPr>
          <w:sz w:val="30"/>
          <w:szCs w:val="30"/>
        </w:rPr>
        <w:tab/>
      </w:r>
      <w:r w:rsidRPr="001813D9">
        <w:rPr>
          <w:sz w:val="30"/>
          <w:szCs w:val="30"/>
        </w:rPr>
        <w:tab/>
      </w:r>
    </w:p>
    <w:p w:rsidR="0087133C" w:rsidRPr="00433AA7" w:rsidRDefault="00E656EB" w:rsidP="00E656EB">
      <w:pPr>
        <w:jc w:val="right"/>
        <w:rPr>
          <w:b/>
          <w:sz w:val="30"/>
        </w:rPr>
      </w:pPr>
      <w:r>
        <w:rPr>
          <w:b/>
          <w:sz w:val="30"/>
        </w:rPr>
        <w:t>ПРИЛОЖЕНИЕ 4</w:t>
      </w: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E656EB">
      <w:pPr>
        <w:jc w:val="center"/>
        <w:rPr>
          <w:sz w:val="30"/>
        </w:rPr>
      </w:pPr>
      <w:r>
        <w:rPr>
          <w:sz w:val="30"/>
        </w:rPr>
        <w:t>Рабочий документ</w:t>
      </w:r>
    </w:p>
    <w:p w:rsidR="0087133C" w:rsidRPr="00E656EB" w:rsidRDefault="0087133C" w:rsidP="00E656EB">
      <w:pPr>
        <w:rPr>
          <w:sz w:val="30"/>
          <w:szCs w:val="30"/>
        </w:rPr>
      </w:pPr>
    </w:p>
    <w:p w:rsidR="0087133C" w:rsidRPr="00E656EB" w:rsidRDefault="0087133C" w:rsidP="00E656EB">
      <w:pPr>
        <w:pStyle w:val="31"/>
        <w:spacing w:line="360" w:lineRule="auto"/>
        <w:jc w:val="center"/>
        <w:rPr>
          <w:b/>
          <w:sz w:val="30"/>
          <w:szCs w:val="30"/>
        </w:rPr>
      </w:pPr>
      <w:r w:rsidRPr="00E656EB">
        <w:rPr>
          <w:b/>
          <w:sz w:val="30"/>
          <w:szCs w:val="30"/>
        </w:rPr>
        <w:t>Проверка операций поступления ОС</w:t>
      </w:r>
    </w:p>
    <w:p w:rsidR="0087133C" w:rsidRPr="00E656EB" w:rsidRDefault="0087133C" w:rsidP="0087133C">
      <w:pPr>
        <w:pStyle w:val="31"/>
        <w:spacing w:line="360" w:lineRule="auto"/>
        <w:rPr>
          <w:sz w:val="30"/>
          <w:szCs w:val="30"/>
        </w:rPr>
      </w:pPr>
    </w:p>
    <w:p w:rsidR="0087133C" w:rsidRPr="00E656EB" w:rsidRDefault="0087133C" w:rsidP="0087133C">
      <w:pPr>
        <w:pStyle w:val="31"/>
        <w:rPr>
          <w:sz w:val="30"/>
          <w:szCs w:val="30"/>
        </w:rPr>
      </w:pPr>
      <w:r w:rsidRPr="00E656EB">
        <w:rPr>
          <w:sz w:val="30"/>
          <w:szCs w:val="30"/>
        </w:rPr>
        <w:t xml:space="preserve">Организация </w:t>
      </w:r>
      <w:r w:rsidR="008E0F41">
        <w:rPr>
          <w:i/>
          <w:sz w:val="30"/>
          <w:szCs w:val="30"/>
          <w:u w:val="single"/>
        </w:rPr>
        <w:t>ООО «Бланкиздат»</w:t>
      </w:r>
    </w:p>
    <w:p w:rsidR="0087133C" w:rsidRDefault="0087133C" w:rsidP="0087133C">
      <w:pPr>
        <w:pStyle w:val="31"/>
      </w:pPr>
      <w:r w:rsidRPr="00E656EB">
        <w:rPr>
          <w:sz w:val="30"/>
          <w:szCs w:val="30"/>
        </w:rPr>
        <w:t xml:space="preserve">              Дата___</w:t>
      </w:r>
      <w:r w:rsidR="008E0F41">
        <w:rPr>
          <w:sz w:val="30"/>
          <w:szCs w:val="30"/>
          <w:u w:val="single"/>
        </w:rPr>
        <w:t>20.12.2010</w:t>
      </w:r>
      <w:r w:rsidR="008E0F41">
        <w:rPr>
          <w:sz w:val="30"/>
          <w:szCs w:val="30"/>
        </w:rPr>
        <w:t>____</w:t>
      </w:r>
      <w:r w:rsidRPr="00E656EB">
        <w:rPr>
          <w:sz w:val="30"/>
          <w:szCs w:val="30"/>
        </w:rPr>
        <w:t>________</w:t>
      </w:r>
    </w:p>
    <w:p w:rsidR="0087133C" w:rsidRDefault="0087133C" w:rsidP="0087133C">
      <w:pPr>
        <w:pStyle w:val="31"/>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61"/>
        <w:gridCol w:w="1418"/>
        <w:gridCol w:w="2552"/>
        <w:gridCol w:w="707"/>
        <w:gridCol w:w="709"/>
        <w:gridCol w:w="1135"/>
        <w:gridCol w:w="1275"/>
      </w:tblGrid>
      <w:tr w:rsidR="0087133C">
        <w:trPr>
          <w:cantSplit/>
          <w:jc w:val="center"/>
        </w:trPr>
        <w:tc>
          <w:tcPr>
            <w:tcW w:w="1561" w:type="dxa"/>
            <w:vMerge w:val="restart"/>
          </w:tcPr>
          <w:p w:rsidR="0087133C" w:rsidRDefault="0087133C" w:rsidP="00E34D30">
            <w:pPr>
              <w:jc w:val="center"/>
              <w:rPr>
                <w:sz w:val="30"/>
              </w:rPr>
            </w:pPr>
            <w:r>
              <w:rPr>
                <w:sz w:val="30"/>
              </w:rPr>
              <w:t>Канал поступления</w:t>
            </w:r>
          </w:p>
        </w:tc>
        <w:tc>
          <w:tcPr>
            <w:tcW w:w="1418" w:type="dxa"/>
            <w:vMerge w:val="restart"/>
          </w:tcPr>
          <w:p w:rsidR="0087133C" w:rsidRDefault="0087133C" w:rsidP="00E34D30">
            <w:pPr>
              <w:jc w:val="center"/>
              <w:rPr>
                <w:sz w:val="30"/>
              </w:rPr>
            </w:pPr>
            <w:r>
              <w:rPr>
                <w:sz w:val="30"/>
              </w:rPr>
              <w:t>Наличие</w:t>
            </w:r>
          </w:p>
          <w:p w:rsidR="0087133C" w:rsidRDefault="0087133C" w:rsidP="00E34D30">
            <w:pPr>
              <w:jc w:val="center"/>
              <w:rPr>
                <w:sz w:val="30"/>
              </w:rPr>
            </w:pPr>
          </w:p>
          <w:p w:rsidR="0087133C" w:rsidRDefault="0087133C" w:rsidP="00E34D30">
            <w:pPr>
              <w:jc w:val="center"/>
              <w:rPr>
                <w:sz w:val="30"/>
              </w:rPr>
            </w:pPr>
          </w:p>
          <w:p w:rsidR="0087133C" w:rsidRDefault="0087133C" w:rsidP="00E34D30">
            <w:pPr>
              <w:jc w:val="center"/>
              <w:rPr>
                <w:sz w:val="30"/>
              </w:rPr>
            </w:pPr>
          </w:p>
        </w:tc>
        <w:tc>
          <w:tcPr>
            <w:tcW w:w="2552" w:type="dxa"/>
            <w:vMerge w:val="restart"/>
          </w:tcPr>
          <w:p w:rsidR="0087133C" w:rsidRDefault="0087133C" w:rsidP="00E34D30">
            <w:pPr>
              <w:jc w:val="center"/>
              <w:rPr>
                <w:sz w:val="30"/>
              </w:rPr>
            </w:pPr>
            <w:r>
              <w:rPr>
                <w:sz w:val="30"/>
              </w:rPr>
              <w:t xml:space="preserve">Правильность </w:t>
            </w:r>
          </w:p>
          <w:p w:rsidR="0087133C" w:rsidRDefault="0087133C" w:rsidP="00E34D30">
            <w:pPr>
              <w:jc w:val="center"/>
              <w:rPr>
                <w:sz w:val="30"/>
              </w:rPr>
            </w:pPr>
            <w:r>
              <w:rPr>
                <w:sz w:val="30"/>
              </w:rPr>
              <w:t>документального оформления</w:t>
            </w:r>
          </w:p>
        </w:tc>
        <w:tc>
          <w:tcPr>
            <w:tcW w:w="2551" w:type="dxa"/>
            <w:gridSpan w:val="3"/>
          </w:tcPr>
          <w:p w:rsidR="0087133C" w:rsidRDefault="0087133C" w:rsidP="00E34D30">
            <w:pPr>
              <w:jc w:val="center"/>
              <w:rPr>
                <w:sz w:val="30"/>
              </w:rPr>
            </w:pPr>
            <w:r>
              <w:rPr>
                <w:sz w:val="30"/>
              </w:rPr>
              <w:t xml:space="preserve">Правильность </w:t>
            </w:r>
          </w:p>
          <w:p w:rsidR="0087133C" w:rsidRDefault="0087133C" w:rsidP="00E34D30">
            <w:pPr>
              <w:jc w:val="center"/>
              <w:rPr>
                <w:sz w:val="30"/>
              </w:rPr>
            </w:pPr>
            <w:r>
              <w:rPr>
                <w:sz w:val="30"/>
              </w:rPr>
              <w:t xml:space="preserve">бухгалтерских </w:t>
            </w:r>
          </w:p>
          <w:p w:rsidR="0087133C" w:rsidRDefault="0087133C" w:rsidP="00E34D30">
            <w:pPr>
              <w:jc w:val="center"/>
              <w:rPr>
                <w:sz w:val="30"/>
              </w:rPr>
            </w:pPr>
            <w:r>
              <w:rPr>
                <w:sz w:val="30"/>
              </w:rPr>
              <w:t>записей</w:t>
            </w:r>
          </w:p>
        </w:tc>
        <w:tc>
          <w:tcPr>
            <w:tcW w:w="1275" w:type="dxa"/>
            <w:vMerge w:val="restart"/>
          </w:tcPr>
          <w:p w:rsidR="0087133C" w:rsidRDefault="0087133C" w:rsidP="00E34D30">
            <w:pPr>
              <w:jc w:val="center"/>
              <w:rPr>
                <w:sz w:val="30"/>
              </w:rPr>
            </w:pPr>
            <w:r>
              <w:rPr>
                <w:sz w:val="30"/>
              </w:rPr>
              <w:t>Примечания</w:t>
            </w:r>
          </w:p>
        </w:tc>
      </w:tr>
      <w:tr w:rsidR="0087133C">
        <w:trPr>
          <w:cantSplit/>
          <w:jc w:val="center"/>
        </w:trPr>
        <w:tc>
          <w:tcPr>
            <w:tcW w:w="1561" w:type="dxa"/>
            <w:vMerge/>
          </w:tcPr>
          <w:p w:rsidR="0087133C" w:rsidRDefault="0087133C" w:rsidP="00E34D30">
            <w:pPr>
              <w:jc w:val="center"/>
              <w:rPr>
                <w:sz w:val="30"/>
              </w:rPr>
            </w:pPr>
          </w:p>
        </w:tc>
        <w:tc>
          <w:tcPr>
            <w:tcW w:w="1418" w:type="dxa"/>
            <w:vMerge/>
          </w:tcPr>
          <w:p w:rsidR="0087133C" w:rsidRDefault="0087133C" w:rsidP="00E34D30">
            <w:pPr>
              <w:jc w:val="center"/>
              <w:rPr>
                <w:sz w:val="30"/>
              </w:rPr>
            </w:pPr>
          </w:p>
        </w:tc>
        <w:tc>
          <w:tcPr>
            <w:tcW w:w="2552" w:type="dxa"/>
            <w:vMerge/>
          </w:tcPr>
          <w:p w:rsidR="0087133C" w:rsidRDefault="0087133C" w:rsidP="00E34D30">
            <w:pPr>
              <w:jc w:val="center"/>
              <w:rPr>
                <w:sz w:val="30"/>
              </w:rPr>
            </w:pPr>
          </w:p>
        </w:tc>
        <w:tc>
          <w:tcPr>
            <w:tcW w:w="707" w:type="dxa"/>
          </w:tcPr>
          <w:p w:rsidR="0087133C" w:rsidRDefault="0087133C" w:rsidP="00E34D30">
            <w:pPr>
              <w:jc w:val="center"/>
              <w:rPr>
                <w:sz w:val="30"/>
              </w:rPr>
            </w:pPr>
            <w:r>
              <w:rPr>
                <w:sz w:val="30"/>
              </w:rPr>
              <w:t>Дт</w:t>
            </w:r>
          </w:p>
        </w:tc>
        <w:tc>
          <w:tcPr>
            <w:tcW w:w="709" w:type="dxa"/>
          </w:tcPr>
          <w:p w:rsidR="0087133C" w:rsidRDefault="0087133C" w:rsidP="00E34D30">
            <w:pPr>
              <w:jc w:val="center"/>
              <w:rPr>
                <w:sz w:val="30"/>
              </w:rPr>
            </w:pPr>
            <w:r>
              <w:rPr>
                <w:sz w:val="30"/>
              </w:rPr>
              <w:t>Кт</w:t>
            </w:r>
          </w:p>
        </w:tc>
        <w:tc>
          <w:tcPr>
            <w:tcW w:w="1135" w:type="dxa"/>
          </w:tcPr>
          <w:p w:rsidR="0087133C" w:rsidRDefault="0087133C" w:rsidP="00E34D30">
            <w:pPr>
              <w:jc w:val="center"/>
              <w:rPr>
                <w:sz w:val="30"/>
              </w:rPr>
            </w:pPr>
            <w:r>
              <w:rPr>
                <w:sz w:val="30"/>
              </w:rPr>
              <w:t>Сумма</w:t>
            </w:r>
          </w:p>
        </w:tc>
        <w:tc>
          <w:tcPr>
            <w:tcW w:w="1275" w:type="dxa"/>
            <w:vMerge/>
          </w:tcPr>
          <w:p w:rsidR="0087133C" w:rsidRDefault="0087133C" w:rsidP="00E34D30">
            <w:pPr>
              <w:jc w:val="center"/>
              <w:rPr>
                <w:sz w:val="30"/>
              </w:rPr>
            </w:pPr>
          </w:p>
        </w:tc>
      </w:tr>
      <w:tr w:rsidR="0087133C">
        <w:trPr>
          <w:jc w:val="center"/>
        </w:trPr>
        <w:tc>
          <w:tcPr>
            <w:tcW w:w="1561" w:type="dxa"/>
          </w:tcPr>
          <w:p w:rsidR="0087133C" w:rsidRDefault="008E0F41" w:rsidP="00E34D30">
            <w:pPr>
              <w:jc w:val="center"/>
              <w:rPr>
                <w:sz w:val="30"/>
              </w:rPr>
            </w:pPr>
            <w:r>
              <w:rPr>
                <w:sz w:val="30"/>
              </w:rPr>
              <w:t>приобретение</w:t>
            </w:r>
          </w:p>
        </w:tc>
        <w:tc>
          <w:tcPr>
            <w:tcW w:w="1418" w:type="dxa"/>
          </w:tcPr>
          <w:p w:rsidR="0087133C" w:rsidRDefault="008E0F41" w:rsidP="00E34D30">
            <w:pPr>
              <w:jc w:val="center"/>
              <w:rPr>
                <w:sz w:val="30"/>
              </w:rPr>
            </w:pPr>
            <w:r>
              <w:rPr>
                <w:sz w:val="30"/>
              </w:rPr>
              <w:t>+</w:t>
            </w:r>
          </w:p>
        </w:tc>
        <w:tc>
          <w:tcPr>
            <w:tcW w:w="2552" w:type="dxa"/>
          </w:tcPr>
          <w:p w:rsidR="0087133C" w:rsidRDefault="008E0F41" w:rsidP="00E34D30">
            <w:pPr>
              <w:jc w:val="center"/>
              <w:rPr>
                <w:sz w:val="30"/>
              </w:rPr>
            </w:pPr>
            <w:r>
              <w:rPr>
                <w:sz w:val="30"/>
              </w:rPr>
              <w:t>+</w:t>
            </w:r>
          </w:p>
        </w:tc>
        <w:tc>
          <w:tcPr>
            <w:tcW w:w="2551" w:type="dxa"/>
            <w:gridSpan w:val="3"/>
          </w:tcPr>
          <w:p w:rsidR="0087133C" w:rsidRDefault="008E0F41" w:rsidP="008E0F41">
            <w:pPr>
              <w:rPr>
                <w:sz w:val="30"/>
              </w:rPr>
            </w:pPr>
            <w:r>
              <w:rPr>
                <w:sz w:val="30"/>
              </w:rPr>
              <w:t>01     08     56000</w:t>
            </w:r>
          </w:p>
        </w:tc>
        <w:tc>
          <w:tcPr>
            <w:tcW w:w="1275" w:type="dxa"/>
          </w:tcPr>
          <w:p w:rsidR="0087133C" w:rsidRDefault="0087133C" w:rsidP="00E34D30">
            <w:pPr>
              <w:jc w:val="center"/>
              <w:rPr>
                <w:sz w:val="30"/>
              </w:rPr>
            </w:pPr>
          </w:p>
        </w:tc>
      </w:tr>
    </w:tbl>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pStyle w:val="4"/>
      </w:pPr>
      <w:r>
        <w:t>Аудитор __________________________</w:t>
      </w:r>
    </w:p>
    <w:p w:rsidR="0087133C" w:rsidRDefault="0087133C" w:rsidP="0087133C">
      <w:pPr>
        <w:ind w:firstLine="567"/>
        <w:rPr>
          <w:sz w:val="30"/>
        </w:rPr>
      </w:pPr>
    </w:p>
    <w:p w:rsidR="0087133C" w:rsidRDefault="0087133C" w:rsidP="0087133C">
      <w:pPr>
        <w:ind w:firstLine="567"/>
        <w:rPr>
          <w:sz w:val="30"/>
        </w:rPr>
      </w:pPr>
    </w:p>
    <w:p w:rsidR="007732AA" w:rsidRDefault="007732AA"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87133C" w:rsidRDefault="0087133C" w:rsidP="007732AA">
      <w:pPr>
        <w:tabs>
          <w:tab w:val="left" w:pos="560"/>
          <w:tab w:val="left" w:pos="993"/>
        </w:tabs>
        <w:jc w:val="both"/>
        <w:rPr>
          <w:sz w:val="30"/>
          <w:szCs w:val="30"/>
        </w:rPr>
      </w:pPr>
    </w:p>
    <w:p w:rsidR="00EB7751" w:rsidRDefault="00EB7751" w:rsidP="007732AA">
      <w:pPr>
        <w:tabs>
          <w:tab w:val="left" w:pos="560"/>
          <w:tab w:val="left" w:pos="993"/>
        </w:tabs>
        <w:jc w:val="both"/>
        <w:rPr>
          <w:sz w:val="30"/>
          <w:szCs w:val="30"/>
        </w:rPr>
      </w:pPr>
    </w:p>
    <w:p w:rsidR="0087133C" w:rsidRPr="008E0F41" w:rsidRDefault="0087133C" w:rsidP="008E0F41">
      <w:pPr>
        <w:pStyle w:val="5"/>
        <w:jc w:val="right"/>
        <w:rPr>
          <w:b w:val="0"/>
          <w:i w:val="0"/>
          <w:sz w:val="30"/>
        </w:rPr>
      </w:pPr>
      <w:r>
        <w:tab/>
      </w:r>
      <w:r w:rsidR="008E0F41">
        <w:rPr>
          <w:b w:val="0"/>
          <w:i w:val="0"/>
          <w:sz w:val="30"/>
        </w:rPr>
        <w:t>ПРИЛОЖЕНИЕ 5</w:t>
      </w: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sz w:val="30"/>
        </w:rPr>
      </w:pPr>
      <w:r>
        <w:rPr>
          <w:sz w:val="30"/>
        </w:rPr>
        <w:t>Рабочий документ</w:t>
      </w: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b/>
          <w:sz w:val="30"/>
        </w:rPr>
      </w:pPr>
      <w:r>
        <w:rPr>
          <w:b/>
          <w:sz w:val="30"/>
        </w:rPr>
        <w:t>Проверка начисления амортизации основных средств</w:t>
      </w: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rPr>
          <w:sz w:val="30"/>
        </w:rPr>
      </w:pPr>
      <w:r>
        <w:rPr>
          <w:sz w:val="30"/>
        </w:rPr>
        <w:t>Организация _</w:t>
      </w:r>
      <w:r w:rsidR="008E0F41" w:rsidRPr="008E0F41">
        <w:rPr>
          <w:i/>
          <w:sz w:val="30"/>
          <w:szCs w:val="30"/>
          <w:u w:val="single"/>
        </w:rPr>
        <w:t xml:space="preserve"> </w:t>
      </w:r>
      <w:r w:rsidR="008E0F41">
        <w:rPr>
          <w:i/>
          <w:sz w:val="30"/>
          <w:szCs w:val="30"/>
          <w:u w:val="single"/>
        </w:rPr>
        <w:t>ООО «Бланкиздат</w:t>
      </w:r>
    </w:p>
    <w:p w:rsidR="0087133C" w:rsidRPr="008E0F41" w:rsidRDefault="008E0F41" w:rsidP="0087133C">
      <w:pPr>
        <w:pStyle w:val="4"/>
        <w:rPr>
          <w:b w:val="0"/>
        </w:rPr>
      </w:pPr>
      <w:r w:rsidRPr="008E0F41">
        <w:rPr>
          <w:b w:val="0"/>
        </w:rPr>
        <w:t xml:space="preserve">             Дата_</w:t>
      </w:r>
      <w:r w:rsidR="0087133C" w:rsidRPr="008E0F41">
        <w:rPr>
          <w:b w:val="0"/>
        </w:rPr>
        <w:t>__</w:t>
      </w:r>
      <w:r>
        <w:rPr>
          <w:b w:val="0"/>
          <w:u w:val="single"/>
        </w:rPr>
        <w:t>20.12.2010</w:t>
      </w:r>
      <w:r>
        <w:rPr>
          <w:b w:val="0"/>
        </w:rPr>
        <w:t>________</w:t>
      </w:r>
      <w:r w:rsidR="0087133C" w:rsidRPr="008E0F41">
        <w:rPr>
          <w:b w:val="0"/>
        </w:rPr>
        <w:t>____</w:t>
      </w:r>
    </w:p>
    <w:p w:rsidR="0087133C" w:rsidRDefault="0087133C" w:rsidP="0087133C">
      <w:pPr>
        <w:ind w:firstLine="567"/>
        <w:jc w:val="center"/>
        <w:rPr>
          <w:sz w:val="3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44"/>
        <w:gridCol w:w="709"/>
        <w:gridCol w:w="567"/>
        <w:gridCol w:w="1134"/>
        <w:gridCol w:w="708"/>
        <w:gridCol w:w="567"/>
        <w:gridCol w:w="1134"/>
        <w:gridCol w:w="1809"/>
      </w:tblGrid>
      <w:tr w:rsidR="0087133C">
        <w:trPr>
          <w:cantSplit/>
        </w:trPr>
        <w:tc>
          <w:tcPr>
            <w:tcW w:w="2444" w:type="dxa"/>
            <w:vMerge w:val="restart"/>
            <w:tcBorders>
              <w:bottom w:val="nil"/>
            </w:tcBorders>
          </w:tcPr>
          <w:p w:rsidR="0087133C" w:rsidRDefault="0087133C" w:rsidP="00E34D30">
            <w:pPr>
              <w:pStyle w:val="3"/>
              <w:rPr>
                <w:b/>
              </w:rPr>
            </w:pPr>
            <w:r>
              <w:rPr>
                <w:b/>
              </w:rPr>
              <w:t>Показатели</w:t>
            </w:r>
          </w:p>
        </w:tc>
        <w:tc>
          <w:tcPr>
            <w:tcW w:w="4819" w:type="dxa"/>
            <w:gridSpan w:val="6"/>
            <w:tcBorders>
              <w:bottom w:val="single" w:sz="12" w:space="0" w:color="000000"/>
            </w:tcBorders>
          </w:tcPr>
          <w:p w:rsidR="0087133C" w:rsidRDefault="0087133C" w:rsidP="00E34D30">
            <w:pPr>
              <w:rPr>
                <w:sz w:val="30"/>
              </w:rPr>
            </w:pPr>
            <w:r>
              <w:rPr>
                <w:sz w:val="30"/>
              </w:rPr>
              <w:t xml:space="preserve">                         Расчёт </w:t>
            </w:r>
          </w:p>
        </w:tc>
        <w:tc>
          <w:tcPr>
            <w:tcW w:w="1809" w:type="dxa"/>
            <w:vMerge w:val="restart"/>
            <w:tcBorders>
              <w:bottom w:val="nil"/>
            </w:tcBorders>
          </w:tcPr>
          <w:p w:rsidR="0087133C" w:rsidRDefault="0087133C" w:rsidP="00E34D30">
            <w:pPr>
              <w:pStyle w:val="3"/>
              <w:rPr>
                <w:b/>
              </w:rPr>
            </w:pPr>
            <w:r>
              <w:rPr>
                <w:b/>
              </w:rPr>
              <w:t>Примечание</w:t>
            </w:r>
          </w:p>
        </w:tc>
      </w:tr>
      <w:tr w:rsidR="0087133C">
        <w:trPr>
          <w:cantSplit/>
        </w:trPr>
        <w:tc>
          <w:tcPr>
            <w:tcW w:w="2444" w:type="dxa"/>
            <w:vMerge/>
          </w:tcPr>
          <w:p w:rsidR="0087133C" w:rsidRDefault="0087133C" w:rsidP="00E34D30">
            <w:pPr>
              <w:rPr>
                <w:sz w:val="30"/>
              </w:rPr>
            </w:pPr>
          </w:p>
        </w:tc>
        <w:tc>
          <w:tcPr>
            <w:tcW w:w="2410" w:type="dxa"/>
            <w:gridSpan w:val="3"/>
          </w:tcPr>
          <w:p w:rsidR="0087133C" w:rsidRDefault="0087133C" w:rsidP="00E34D30">
            <w:pPr>
              <w:jc w:val="center"/>
              <w:rPr>
                <w:sz w:val="30"/>
              </w:rPr>
            </w:pPr>
            <w:r>
              <w:rPr>
                <w:sz w:val="30"/>
              </w:rPr>
              <w:t>По данным предприятия</w:t>
            </w:r>
          </w:p>
        </w:tc>
        <w:tc>
          <w:tcPr>
            <w:tcW w:w="2409" w:type="dxa"/>
            <w:gridSpan w:val="3"/>
          </w:tcPr>
          <w:p w:rsidR="0087133C" w:rsidRDefault="0087133C" w:rsidP="00E34D30">
            <w:pPr>
              <w:jc w:val="center"/>
              <w:rPr>
                <w:sz w:val="30"/>
              </w:rPr>
            </w:pPr>
            <w:r>
              <w:rPr>
                <w:sz w:val="30"/>
              </w:rPr>
              <w:t>По данным проверки</w:t>
            </w:r>
          </w:p>
        </w:tc>
        <w:tc>
          <w:tcPr>
            <w:tcW w:w="1809" w:type="dxa"/>
            <w:vMerge/>
          </w:tcPr>
          <w:p w:rsidR="0087133C" w:rsidRDefault="0087133C" w:rsidP="00E34D30">
            <w:pPr>
              <w:rPr>
                <w:sz w:val="30"/>
              </w:rPr>
            </w:pPr>
          </w:p>
        </w:tc>
      </w:tr>
      <w:tr w:rsidR="0087133C">
        <w:trPr>
          <w:cantSplit/>
        </w:trPr>
        <w:tc>
          <w:tcPr>
            <w:tcW w:w="2444" w:type="dxa"/>
            <w:vMerge/>
          </w:tcPr>
          <w:p w:rsidR="0087133C" w:rsidRDefault="0087133C" w:rsidP="00E34D30">
            <w:pPr>
              <w:rPr>
                <w:sz w:val="30"/>
              </w:rPr>
            </w:pPr>
          </w:p>
        </w:tc>
        <w:tc>
          <w:tcPr>
            <w:tcW w:w="709" w:type="dxa"/>
            <w:tcBorders>
              <w:right w:val="single" w:sz="4" w:space="0" w:color="auto"/>
            </w:tcBorders>
          </w:tcPr>
          <w:p w:rsidR="0087133C" w:rsidRDefault="0087133C" w:rsidP="00E34D30">
            <w:pPr>
              <w:rPr>
                <w:sz w:val="30"/>
              </w:rPr>
            </w:pPr>
            <w:r>
              <w:rPr>
                <w:sz w:val="30"/>
              </w:rPr>
              <w:t xml:space="preserve">Дт </w:t>
            </w:r>
          </w:p>
        </w:tc>
        <w:tc>
          <w:tcPr>
            <w:tcW w:w="567" w:type="dxa"/>
            <w:tcBorders>
              <w:left w:val="single" w:sz="4" w:space="0" w:color="auto"/>
              <w:right w:val="single" w:sz="4" w:space="0" w:color="auto"/>
            </w:tcBorders>
          </w:tcPr>
          <w:p w:rsidR="0087133C" w:rsidRDefault="0087133C" w:rsidP="00E34D30">
            <w:pPr>
              <w:rPr>
                <w:sz w:val="30"/>
              </w:rPr>
            </w:pPr>
            <w:r>
              <w:rPr>
                <w:sz w:val="30"/>
              </w:rPr>
              <w:t xml:space="preserve">Кт </w:t>
            </w:r>
          </w:p>
        </w:tc>
        <w:tc>
          <w:tcPr>
            <w:tcW w:w="1134" w:type="dxa"/>
            <w:tcBorders>
              <w:left w:val="single" w:sz="4" w:space="0" w:color="auto"/>
            </w:tcBorders>
          </w:tcPr>
          <w:p w:rsidR="0087133C" w:rsidRDefault="0087133C" w:rsidP="00E34D30">
            <w:pPr>
              <w:rPr>
                <w:sz w:val="30"/>
              </w:rPr>
            </w:pPr>
            <w:r>
              <w:rPr>
                <w:sz w:val="30"/>
              </w:rPr>
              <w:t xml:space="preserve">Сумма </w:t>
            </w:r>
          </w:p>
        </w:tc>
        <w:tc>
          <w:tcPr>
            <w:tcW w:w="708" w:type="dxa"/>
            <w:tcBorders>
              <w:right w:val="single" w:sz="4" w:space="0" w:color="auto"/>
            </w:tcBorders>
          </w:tcPr>
          <w:p w:rsidR="0087133C" w:rsidRDefault="0087133C" w:rsidP="00E34D30">
            <w:pPr>
              <w:rPr>
                <w:sz w:val="30"/>
              </w:rPr>
            </w:pPr>
            <w:r>
              <w:rPr>
                <w:sz w:val="30"/>
              </w:rPr>
              <w:t xml:space="preserve">Дт </w:t>
            </w:r>
          </w:p>
        </w:tc>
        <w:tc>
          <w:tcPr>
            <w:tcW w:w="567" w:type="dxa"/>
            <w:tcBorders>
              <w:left w:val="single" w:sz="4" w:space="0" w:color="auto"/>
              <w:right w:val="single" w:sz="4" w:space="0" w:color="auto"/>
            </w:tcBorders>
          </w:tcPr>
          <w:p w:rsidR="0087133C" w:rsidRDefault="0087133C" w:rsidP="00E34D30">
            <w:pPr>
              <w:rPr>
                <w:sz w:val="30"/>
              </w:rPr>
            </w:pPr>
            <w:r>
              <w:rPr>
                <w:sz w:val="30"/>
              </w:rPr>
              <w:t xml:space="preserve">Кт </w:t>
            </w:r>
          </w:p>
        </w:tc>
        <w:tc>
          <w:tcPr>
            <w:tcW w:w="1134" w:type="dxa"/>
            <w:tcBorders>
              <w:left w:val="single" w:sz="4" w:space="0" w:color="auto"/>
            </w:tcBorders>
          </w:tcPr>
          <w:p w:rsidR="0087133C" w:rsidRDefault="0087133C" w:rsidP="00E34D30">
            <w:pPr>
              <w:rPr>
                <w:sz w:val="30"/>
              </w:rPr>
            </w:pPr>
            <w:r>
              <w:rPr>
                <w:sz w:val="30"/>
              </w:rPr>
              <w:t>Сумма</w:t>
            </w:r>
          </w:p>
        </w:tc>
        <w:tc>
          <w:tcPr>
            <w:tcW w:w="1809" w:type="dxa"/>
            <w:vMerge/>
          </w:tcPr>
          <w:p w:rsidR="0087133C" w:rsidRDefault="0087133C" w:rsidP="00E34D30">
            <w:pPr>
              <w:rPr>
                <w:sz w:val="30"/>
              </w:rPr>
            </w:pPr>
          </w:p>
        </w:tc>
      </w:tr>
      <w:tr w:rsidR="0087133C">
        <w:tc>
          <w:tcPr>
            <w:tcW w:w="2444" w:type="dxa"/>
          </w:tcPr>
          <w:p w:rsidR="0087133C" w:rsidRDefault="008E0F41" w:rsidP="00E34D30">
            <w:pPr>
              <w:rPr>
                <w:sz w:val="30"/>
              </w:rPr>
            </w:pPr>
            <w:r>
              <w:rPr>
                <w:sz w:val="30"/>
              </w:rPr>
              <w:t>Амортизация ОС</w:t>
            </w:r>
          </w:p>
        </w:tc>
        <w:tc>
          <w:tcPr>
            <w:tcW w:w="709" w:type="dxa"/>
            <w:tcBorders>
              <w:right w:val="single" w:sz="4" w:space="0" w:color="auto"/>
            </w:tcBorders>
          </w:tcPr>
          <w:p w:rsidR="0087133C" w:rsidRDefault="008E0F41" w:rsidP="00E34D30">
            <w:pPr>
              <w:rPr>
                <w:sz w:val="30"/>
              </w:rPr>
            </w:pPr>
            <w:r>
              <w:rPr>
                <w:sz w:val="30"/>
              </w:rPr>
              <w:t>25</w:t>
            </w:r>
          </w:p>
        </w:tc>
        <w:tc>
          <w:tcPr>
            <w:tcW w:w="567" w:type="dxa"/>
            <w:tcBorders>
              <w:left w:val="single" w:sz="4" w:space="0" w:color="auto"/>
              <w:right w:val="single" w:sz="4" w:space="0" w:color="auto"/>
            </w:tcBorders>
          </w:tcPr>
          <w:p w:rsidR="0087133C" w:rsidRDefault="008E0F41" w:rsidP="00E34D30">
            <w:pPr>
              <w:rPr>
                <w:sz w:val="30"/>
              </w:rPr>
            </w:pPr>
            <w:r>
              <w:rPr>
                <w:sz w:val="30"/>
              </w:rPr>
              <w:t>02</w:t>
            </w:r>
          </w:p>
        </w:tc>
        <w:tc>
          <w:tcPr>
            <w:tcW w:w="1134" w:type="dxa"/>
            <w:tcBorders>
              <w:left w:val="single" w:sz="4" w:space="0" w:color="auto"/>
            </w:tcBorders>
          </w:tcPr>
          <w:p w:rsidR="0087133C" w:rsidRDefault="008E0F41" w:rsidP="00E34D30">
            <w:pPr>
              <w:rPr>
                <w:sz w:val="30"/>
              </w:rPr>
            </w:pPr>
            <w:r>
              <w:rPr>
                <w:sz w:val="30"/>
              </w:rPr>
              <w:t>6549</w:t>
            </w:r>
          </w:p>
        </w:tc>
        <w:tc>
          <w:tcPr>
            <w:tcW w:w="708" w:type="dxa"/>
            <w:tcBorders>
              <w:right w:val="single" w:sz="4" w:space="0" w:color="auto"/>
            </w:tcBorders>
          </w:tcPr>
          <w:p w:rsidR="0087133C" w:rsidRDefault="008E0F41" w:rsidP="00E34D30">
            <w:pPr>
              <w:rPr>
                <w:sz w:val="30"/>
              </w:rPr>
            </w:pPr>
            <w:r>
              <w:rPr>
                <w:sz w:val="30"/>
              </w:rPr>
              <w:t>25</w:t>
            </w:r>
          </w:p>
        </w:tc>
        <w:tc>
          <w:tcPr>
            <w:tcW w:w="567" w:type="dxa"/>
            <w:tcBorders>
              <w:left w:val="single" w:sz="4" w:space="0" w:color="auto"/>
              <w:right w:val="single" w:sz="4" w:space="0" w:color="auto"/>
            </w:tcBorders>
          </w:tcPr>
          <w:p w:rsidR="0087133C" w:rsidRDefault="008E0F41" w:rsidP="00E34D30">
            <w:pPr>
              <w:rPr>
                <w:sz w:val="30"/>
              </w:rPr>
            </w:pPr>
            <w:r>
              <w:rPr>
                <w:sz w:val="30"/>
              </w:rPr>
              <w:t>02</w:t>
            </w:r>
          </w:p>
        </w:tc>
        <w:tc>
          <w:tcPr>
            <w:tcW w:w="1134" w:type="dxa"/>
            <w:tcBorders>
              <w:left w:val="single" w:sz="4" w:space="0" w:color="auto"/>
            </w:tcBorders>
          </w:tcPr>
          <w:p w:rsidR="0087133C" w:rsidRDefault="008E0F41" w:rsidP="00E34D30">
            <w:pPr>
              <w:rPr>
                <w:sz w:val="30"/>
              </w:rPr>
            </w:pPr>
            <w:r>
              <w:rPr>
                <w:sz w:val="30"/>
              </w:rPr>
              <w:t>6549</w:t>
            </w:r>
          </w:p>
        </w:tc>
        <w:tc>
          <w:tcPr>
            <w:tcW w:w="1809" w:type="dxa"/>
          </w:tcPr>
          <w:p w:rsidR="0087133C" w:rsidRDefault="0087133C" w:rsidP="00E34D30">
            <w:pPr>
              <w:rPr>
                <w:sz w:val="30"/>
              </w:rPr>
            </w:pPr>
          </w:p>
        </w:tc>
      </w:tr>
    </w:tbl>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pStyle w:val="4"/>
      </w:pPr>
      <w:r>
        <w:t>Аудитор ___________________________</w:t>
      </w:r>
    </w:p>
    <w:p w:rsidR="0087133C" w:rsidRDefault="0087133C" w:rsidP="0087133C">
      <w:pPr>
        <w:ind w:firstLine="567"/>
        <w:rPr>
          <w:sz w:val="30"/>
        </w:rPr>
      </w:pPr>
    </w:p>
    <w:p w:rsidR="0087133C" w:rsidRDefault="0087133C" w:rsidP="0087133C">
      <w:pPr>
        <w:ind w:firstLine="567"/>
        <w:rPr>
          <w:sz w:val="30"/>
        </w:rPr>
      </w:pPr>
    </w:p>
    <w:p w:rsidR="0087133C" w:rsidRDefault="0087133C" w:rsidP="0087133C">
      <w:pPr>
        <w:ind w:firstLine="567"/>
        <w:rPr>
          <w:sz w:val="30"/>
        </w:rPr>
      </w:pPr>
    </w:p>
    <w:p w:rsidR="0087133C" w:rsidRDefault="0087133C" w:rsidP="0087133C">
      <w:pPr>
        <w:ind w:firstLine="567"/>
        <w:rPr>
          <w:sz w:val="30"/>
        </w:rPr>
      </w:pPr>
    </w:p>
    <w:p w:rsidR="0087133C" w:rsidRDefault="0087133C" w:rsidP="0087133C">
      <w:pPr>
        <w:ind w:firstLine="567"/>
        <w:rPr>
          <w:sz w:val="30"/>
        </w:rPr>
      </w:pPr>
    </w:p>
    <w:p w:rsidR="0087133C" w:rsidRDefault="0087133C" w:rsidP="0087133C">
      <w:pPr>
        <w:ind w:firstLine="567"/>
        <w:rPr>
          <w:sz w:val="30"/>
        </w:rPr>
      </w:pPr>
    </w:p>
    <w:p w:rsidR="0087133C" w:rsidRDefault="0087133C" w:rsidP="0087133C">
      <w:pPr>
        <w:ind w:firstLine="567"/>
        <w:rPr>
          <w:sz w:val="30"/>
        </w:rPr>
      </w:pPr>
    </w:p>
    <w:p w:rsidR="0087133C" w:rsidRDefault="0087133C" w:rsidP="0087133C">
      <w:pPr>
        <w:ind w:firstLine="567"/>
        <w:rPr>
          <w:sz w:val="30"/>
        </w:rPr>
      </w:pPr>
    </w:p>
    <w:p w:rsidR="0087133C" w:rsidRDefault="0087133C" w:rsidP="0087133C">
      <w:pPr>
        <w:ind w:firstLine="567"/>
        <w:rPr>
          <w:sz w:val="30"/>
        </w:rPr>
      </w:pPr>
    </w:p>
    <w:p w:rsidR="0087133C" w:rsidRDefault="0087133C" w:rsidP="0087133C">
      <w:pPr>
        <w:ind w:firstLine="567"/>
        <w:rPr>
          <w:sz w:val="30"/>
        </w:rPr>
      </w:pPr>
    </w:p>
    <w:p w:rsidR="0087133C" w:rsidRDefault="0087133C" w:rsidP="008E0F41">
      <w:pPr>
        <w:rPr>
          <w:sz w:val="30"/>
        </w:rPr>
      </w:pPr>
    </w:p>
    <w:p w:rsidR="008E0F41" w:rsidRDefault="008E0F41" w:rsidP="008E0F41">
      <w:pPr>
        <w:rPr>
          <w:sz w:val="30"/>
        </w:rPr>
      </w:pPr>
    </w:p>
    <w:p w:rsidR="0087133C" w:rsidRDefault="0087133C" w:rsidP="0087133C">
      <w:pPr>
        <w:ind w:firstLine="567"/>
        <w:rPr>
          <w:sz w:val="30"/>
        </w:rPr>
      </w:pPr>
    </w:p>
    <w:p w:rsidR="0087133C" w:rsidRPr="0087133C" w:rsidRDefault="0087133C" w:rsidP="008E0F41">
      <w:pPr>
        <w:pStyle w:val="5"/>
        <w:jc w:val="right"/>
        <w:rPr>
          <w:b w:val="0"/>
          <w:i w:val="0"/>
          <w:sz w:val="30"/>
        </w:rPr>
      </w:pPr>
      <w:r>
        <w:tab/>
      </w:r>
      <w:r w:rsidR="008E0F41">
        <w:rPr>
          <w:b w:val="0"/>
          <w:i w:val="0"/>
          <w:sz w:val="30"/>
        </w:rPr>
        <w:t>ПРИЛОЖЕНИЕ 6</w:t>
      </w: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E0F41">
      <w:pPr>
        <w:rPr>
          <w:sz w:val="30"/>
        </w:rPr>
      </w:pPr>
    </w:p>
    <w:p w:rsidR="0087133C" w:rsidRDefault="0087133C" w:rsidP="0087133C">
      <w:pPr>
        <w:pStyle w:val="5"/>
        <w:jc w:val="center"/>
        <w:rPr>
          <w:i w:val="0"/>
          <w:sz w:val="30"/>
        </w:rPr>
      </w:pPr>
      <w:r>
        <w:rPr>
          <w:i w:val="0"/>
          <w:sz w:val="30"/>
        </w:rPr>
        <w:t>Рабочий документ</w:t>
      </w: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b/>
          <w:sz w:val="30"/>
        </w:rPr>
      </w:pPr>
      <w:r>
        <w:rPr>
          <w:b/>
          <w:sz w:val="30"/>
        </w:rPr>
        <w:t xml:space="preserve">Проверка правильности отражения в учете </w:t>
      </w:r>
    </w:p>
    <w:p w:rsidR="0087133C" w:rsidRDefault="0087133C" w:rsidP="0087133C">
      <w:pPr>
        <w:ind w:firstLine="567"/>
        <w:jc w:val="center"/>
        <w:rPr>
          <w:b/>
          <w:sz w:val="30"/>
        </w:rPr>
      </w:pPr>
      <w:r>
        <w:rPr>
          <w:b/>
          <w:sz w:val="30"/>
        </w:rPr>
        <w:t>ремонта основных средств</w:t>
      </w: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rPr>
          <w:sz w:val="30"/>
        </w:rPr>
      </w:pPr>
      <w:r>
        <w:rPr>
          <w:sz w:val="30"/>
        </w:rPr>
        <w:t xml:space="preserve">Организация </w:t>
      </w:r>
      <w:r w:rsidR="008E0F41">
        <w:rPr>
          <w:i/>
          <w:sz w:val="30"/>
          <w:szCs w:val="30"/>
          <w:u w:val="single"/>
        </w:rPr>
        <w:t>ООО «Бланкиздат»</w:t>
      </w:r>
    </w:p>
    <w:p w:rsidR="0087133C" w:rsidRPr="008E0F41" w:rsidRDefault="0087133C" w:rsidP="0087133C">
      <w:pPr>
        <w:pStyle w:val="4"/>
        <w:rPr>
          <w:b w:val="0"/>
        </w:rPr>
      </w:pPr>
      <w:r>
        <w:t xml:space="preserve">              </w:t>
      </w:r>
      <w:r w:rsidRPr="008E0F41">
        <w:rPr>
          <w:b w:val="0"/>
        </w:rPr>
        <w:t xml:space="preserve">Дата </w:t>
      </w:r>
      <w:r w:rsidR="008E0F41" w:rsidRPr="008E0F41">
        <w:rPr>
          <w:b w:val="0"/>
          <w:u w:val="single"/>
        </w:rPr>
        <w:t>20.12.2010</w:t>
      </w:r>
      <w:r w:rsidR="008E0F41" w:rsidRPr="008E0F41">
        <w:rPr>
          <w:b w:val="0"/>
        </w:rPr>
        <w:t>______________</w:t>
      </w:r>
      <w:r w:rsidRPr="008E0F41">
        <w:rPr>
          <w:b w:val="0"/>
        </w:rPr>
        <w:t>_</w:t>
      </w:r>
    </w:p>
    <w:p w:rsidR="0087133C" w:rsidRDefault="0087133C" w:rsidP="0087133C">
      <w:pPr>
        <w:ind w:firstLine="567"/>
        <w:jc w:val="center"/>
        <w:rPr>
          <w:sz w:val="30"/>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26"/>
        <w:gridCol w:w="1843"/>
        <w:gridCol w:w="851"/>
        <w:gridCol w:w="992"/>
        <w:gridCol w:w="1276"/>
        <w:gridCol w:w="1984"/>
      </w:tblGrid>
      <w:tr w:rsidR="0087133C">
        <w:trPr>
          <w:cantSplit/>
        </w:trPr>
        <w:tc>
          <w:tcPr>
            <w:tcW w:w="2126" w:type="dxa"/>
            <w:vMerge w:val="restart"/>
          </w:tcPr>
          <w:p w:rsidR="0087133C" w:rsidRDefault="0087133C" w:rsidP="00E34D30">
            <w:pPr>
              <w:jc w:val="center"/>
              <w:rPr>
                <w:sz w:val="30"/>
              </w:rPr>
            </w:pPr>
            <w:r>
              <w:rPr>
                <w:sz w:val="30"/>
              </w:rPr>
              <w:t>Наименование статей</w:t>
            </w:r>
          </w:p>
        </w:tc>
        <w:tc>
          <w:tcPr>
            <w:tcW w:w="1843" w:type="dxa"/>
            <w:vMerge w:val="restart"/>
          </w:tcPr>
          <w:p w:rsidR="0087133C" w:rsidRDefault="0087133C" w:rsidP="00E34D30">
            <w:pPr>
              <w:jc w:val="center"/>
              <w:rPr>
                <w:sz w:val="30"/>
              </w:rPr>
            </w:pPr>
            <w:r>
              <w:rPr>
                <w:sz w:val="30"/>
              </w:rPr>
              <w:t>Правомерность включения</w:t>
            </w:r>
          </w:p>
        </w:tc>
        <w:tc>
          <w:tcPr>
            <w:tcW w:w="3119" w:type="dxa"/>
            <w:gridSpan w:val="3"/>
          </w:tcPr>
          <w:p w:rsidR="0087133C" w:rsidRDefault="0087133C" w:rsidP="00E34D30">
            <w:pPr>
              <w:jc w:val="center"/>
              <w:rPr>
                <w:sz w:val="30"/>
              </w:rPr>
            </w:pPr>
            <w:r>
              <w:rPr>
                <w:sz w:val="30"/>
              </w:rPr>
              <w:t>Правильность сумм</w:t>
            </w:r>
          </w:p>
          <w:p w:rsidR="0087133C" w:rsidRDefault="0087133C" w:rsidP="00E34D30">
            <w:pPr>
              <w:jc w:val="center"/>
              <w:rPr>
                <w:sz w:val="30"/>
              </w:rPr>
            </w:pPr>
            <w:r>
              <w:rPr>
                <w:sz w:val="30"/>
              </w:rPr>
              <w:t>и корреспонденции счетов</w:t>
            </w:r>
          </w:p>
        </w:tc>
        <w:tc>
          <w:tcPr>
            <w:tcW w:w="1984" w:type="dxa"/>
            <w:vMerge w:val="restart"/>
          </w:tcPr>
          <w:p w:rsidR="0087133C" w:rsidRDefault="0087133C" w:rsidP="00E34D30">
            <w:pPr>
              <w:jc w:val="center"/>
              <w:rPr>
                <w:sz w:val="30"/>
              </w:rPr>
            </w:pPr>
            <w:r>
              <w:rPr>
                <w:sz w:val="30"/>
              </w:rPr>
              <w:t>Примечания</w:t>
            </w:r>
          </w:p>
        </w:tc>
      </w:tr>
      <w:tr w:rsidR="0087133C">
        <w:trPr>
          <w:cantSplit/>
        </w:trPr>
        <w:tc>
          <w:tcPr>
            <w:tcW w:w="2126" w:type="dxa"/>
            <w:vMerge/>
          </w:tcPr>
          <w:p w:rsidR="0087133C" w:rsidRDefault="0087133C" w:rsidP="00E34D30">
            <w:pPr>
              <w:rPr>
                <w:sz w:val="30"/>
              </w:rPr>
            </w:pPr>
          </w:p>
        </w:tc>
        <w:tc>
          <w:tcPr>
            <w:tcW w:w="1843" w:type="dxa"/>
            <w:vMerge/>
          </w:tcPr>
          <w:p w:rsidR="0087133C" w:rsidRDefault="0087133C" w:rsidP="00E34D30">
            <w:pPr>
              <w:rPr>
                <w:sz w:val="30"/>
              </w:rPr>
            </w:pPr>
          </w:p>
        </w:tc>
        <w:tc>
          <w:tcPr>
            <w:tcW w:w="851" w:type="dxa"/>
            <w:tcBorders>
              <w:right w:val="single" w:sz="4" w:space="0" w:color="auto"/>
            </w:tcBorders>
          </w:tcPr>
          <w:p w:rsidR="0087133C" w:rsidRDefault="0087133C" w:rsidP="00E34D30">
            <w:pPr>
              <w:jc w:val="center"/>
              <w:rPr>
                <w:sz w:val="30"/>
              </w:rPr>
            </w:pPr>
            <w:r>
              <w:rPr>
                <w:sz w:val="30"/>
              </w:rPr>
              <w:t>Дт</w:t>
            </w:r>
          </w:p>
        </w:tc>
        <w:tc>
          <w:tcPr>
            <w:tcW w:w="992" w:type="dxa"/>
            <w:tcBorders>
              <w:left w:val="single" w:sz="4" w:space="0" w:color="auto"/>
              <w:right w:val="single" w:sz="4" w:space="0" w:color="auto"/>
            </w:tcBorders>
          </w:tcPr>
          <w:p w:rsidR="0087133C" w:rsidRDefault="0087133C" w:rsidP="00E34D30">
            <w:pPr>
              <w:jc w:val="center"/>
              <w:rPr>
                <w:sz w:val="30"/>
              </w:rPr>
            </w:pPr>
            <w:r>
              <w:rPr>
                <w:sz w:val="30"/>
              </w:rPr>
              <w:t>Кт</w:t>
            </w:r>
          </w:p>
        </w:tc>
        <w:tc>
          <w:tcPr>
            <w:tcW w:w="1276" w:type="dxa"/>
            <w:tcBorders>
              <w:left w:val="single" w:sz="4" w:space="0" w:color="auto"/>
            </w:tcBorders>
          </w:tcPr>
          <w:p w:rsidR="0087133C" w:rsidRDefault="0087133C" w:rsidP="00E34D30">
            <w:pPr>
              <w:jc w:val="center"/>
              <w:rPr>
                <w:sz w:val="30"/>
              </w:rPr>
            </w:pPr>
            <w:r>
              <w:rPr>
                <w:sz w:val="30"/>
              </w:rPr>
              <w:t xml:space="preserve">Сумма </w:t>
            </w:r>
          </w:p>
        </w:tc>
        <w:tc>
          <w:tcPr>
            <w:tcW w:w="1984" w:type="dxa"/>
            <w:vMerge/>
          </w:tcPr>
          <w:p w:rsidR="0087133C" w:rsidRDefault="0087133C" w:rsidP="00E34D30">
            <w:pPr>
              <w:rPr>
                <w:sz w:val="30"/>
              </w:rPr>
            </w:pPr>
          </w:p>
        </w:tc>
      </w:tr>
      <w:tr w:rsidR="0087133C">
        <w:trPr>
          <w:cantSplit/>
        </w:trPr>
        <w:tc>
          <w:tcPr>
            <w:tcW w:w="2126" w:type="dxa"/>
          </w:tcPr>
          <w:p w:rsidR="0087133C" w:rsidRDefault="008E0F41" w:rsidP="00E34D30">
            <w:pPr>
              <w:rPr>
                <w:sz w:val="30"/>
              </w:rPr>
            </w:pPr>
            <w:r>
              <w:rPr>
                <w:sz w:val="30"/>
              </w:rPr>
              <w:t>Ремонт ОС</w:t>
            </w:r>
          </w:p>
        </w:tc>
        <w:tc>
          <w:tcPr>
            <w:tcW w:w="1843" w:type="dxa"/>
          </w:tcPr>
          <w:p w:rsidR="0087133C" w:rsidRDefault="008E0F41" w:rsidP="008E0F41">
            <w:pPr>
              <w:jc w:val="center"/>
              <w:rPr>
                <w:sz w:val="30"/>
              </w:rPr>
            </w:pPr>
            <w:r>
              <w:rPr>
                <w:sz w:val="30"/>
              </w:rPr>
              <w:t>+</w:t>
            </w:r>
          </w:p>
        </w:tc>
        <w:tc>
          <w:tcPr>
            <w:tcW w:w="851" w:type="dxa"/>
            <w:tcBorders>
              <w:right w:val="single" w:sz="4" w:space="0" w:color="auto"/>
            </w:tcBorders>
          </w:tcPr>
          <w:p w:rsidR="0087133C" w:rsidRDefault="009D4EA9" w:rsidP="00E34D30">
            <w:pPr>
              <w:jc w:val="center"/>
              <w:rPr>
                <w:sz w:val="30"/>
              </w:rPr>
            </w:pPr>
            <w:r>
              <w:rPr>
                <w:sz w:val="30"/>
              </w:rPr>
              <w:t>20</w:t>
            </w:r>
          </w:p>
        </w:tc>
        <w:tc>
          <w:tcPr>
            <w:tcW w:w="992" w:type="dxa"/>
            <w:tcBorders>
              <w:left w:val="single" w:sz="4" w:space="0" w:color="auto"/>
              <w:right w:val="single" w:sz="4" w:space="0" w:color="auto"/>
            </w:tcBorders>
          </w:tcPr>
          <w:p w:rsidR="0087133C" w:rsidRDefault="009D4EA9" w:rsidP="00E34D30">
            <w:pPr>
              <w:jc w:val="center"/>
              <w:rPr>
                <w:sz w:val="30"/>
              </w:rPr>
            </w:pPr>
            <w:r>
              <w:rPr>
                <w:sz w:val="30"/>
              </w:rPr>
              <w:t>96</w:t>
            </w:r>
          </w:p>
        </w:tc>
        <w:tc>
          <w:tcPr>
            <w:tcW w:w="1276" w:type="dxa"/>
            <w:tcBorders>
              <w:left w:val="single" w:sz="4" w:space="0" w:color="auto"/>
            </w:tcBorders>
          </w:tcPr>
          <w:p w:rsidR="0087133C" w:rsidRDefault="008E0F41" w:rsidP="00E34D30">
            <w:pPr>
              <w:jc w:val="center"/>
              <w:rPr>
                <w:sz w:val="30"/>
              </w:rPr>
            </w:pPr>
            <w:r>
              <w:rPr>
                <w:sz w:val="30"/>
              </w:rPr>
              <w:t>6720</w:t>
            </w:r>
          </w:p>
        </w:tc>
        <w:tc>
          <w:tcPr>
            <w:tcW w:w="1984" w:type="dxa"/>
          </w:tcPr>
          <w:p w:rsidR="0087133C" w:rsidRDefault="0087133C" w:rsidP="00E34D30">
            <w:pPr>
              <w:rPr>
                <w:sz w:val="30"/>
              </w:rPr>
            </w:pPr>
          </w:p>
        </w:tc>
      </w:tr>
    </w:tbl>
    <w:p w:rsidR="0087133C" w:rsidRDefault="0087133C" w:rsidP="0087133C">
      <w:pPr>
        <w:ind w:firstLine="567"/>
        <w:jc w:val="center"/>
        <w:rPr>
          <w:sz w:val="30"/>
        </w:rPr>
      </w:pPr>
      <w:r>
        <w:rPr>
          <w:sz w:val="30"/>
        </w:rPr>
        <w:t xml:space="preserve">   </w:t>
      </w: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pStyle w:val="4"/>
      </w:pPr>
      <w:r>
        <w:t>Аудитор _______________________</w:t>
      </w:r>
    </w:p>
    <w:p w:rsidR="0087133C" w:rsidRDefault="0087133C" w:rsidP="0087133C"/>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Pr="008E0F41" w:rsidRDefault="0087133C" w:rsidP="008E0F41">
      <w:pPr>
        <w:pStyle w:val="3"/>
        <w:jc w:val="right"/>
      </w:pPr>
      <w:r>
        <w:rPr>
          <w:b/>
        </w:rPr>
        <w:t xml:space="preserve">        </w:t>
      </w:r>
      <w:r w:rsidR="008E0F41">
        <w:t>ПРИЛОЖЕНИЕ 7</w:t>
      </w: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pStyle w:val="3"/>
        <w:rPr>
          <w:b/>
        </w:rPr>
      </w:pPr>
      <w:r>
        <w:rPr>
          <w:b/>
        </w:rPr>
        <w:t>Рабочий документ</w:t>
      </w:r>
    </w:p>
    <w:p w:rsidR="0087133C" w:rsidRDefault="0087133C" w:rsidP="0087133C">
      <w:pPr>
        <w:jc w:val="center"/>
        <w:rPr>
          <w:sz w:val="30"/>
        </w:rPr>
      </w:pPr>
    </w:p>
    <w:p w:rsidR="0087133C" w:rsidRPr="008E0F41" w:rsidRDefault="0087133C" w:rsidP="008E0F41">
      <w:pPr>
        <w:jc w:val="center"/>
        <w:rPr>
          <w:sz w:val="30"/>
          <w:szCs w:val="30"/>
        </w:rPr>
      </w:pPr>
    </w:p>
    <w:p w:rsidR="0087133C" w:rsidRPr="008E0F41" w:rsidRDefault="0087133C" w:rsidP="008E0F41">
      <w:pPr>
        <w:pStyle w:val="31"/>
        <w:jc w:val="center"/>
        <w:rPr>
          <w:b/>
          <w:sz w:val="30"/>
          <w:szCs w:val="30"/>
          <w:lang w:val="en-US"/>
        </w:rPr>
      </w:pPr>
      <w:r w:rsidRPr="008E0F41">
        <w:rPr>
          <w:b/>
          <w:sz w:val="30"/>
          <w:szCs w:val="30"/>
        </w:rPr>
        <w:t>Проверка правильности изменения первоначальной</w:t>
      </w:r>
    </w:p>
    <w:p w:rsidR="0087133C" w:rsidRPr="008E0F41" w:rsidRDefault="0087133C" w:rsidP="008E0F41">
      <w:pPr>
        <w:pStyle w:val="31"/>
        <w:jc w:val="center"/>
        <w:rPr>
          <w:b/>
          <w:sz w:val="30"/>
          <w:szCs w:val="30"/>
        </w:rPr>
      </w:pPr>
      <w:r w:rsidRPr="008E0F41">
        <w:rPr>
          <w:b/>
          <w:sz w:val="30"/>
          <w:szCs w:val="30"/>
        </w:rPr>
        <w:t>стоимости объектов основных средств</w:t>
      </w:r>
    </w:p>
    <w:p w:rsidR="0087133C" w:rsidRDefault="0087133C" w:rsidP="0087133C">
      <w:pPr>
        <w:pStyle w:val="31"/>
      </w:pPr>
    </w:p>
    <w:p w:rsidR="0087133C" w:rsidRDefault="0087133C" w:rsidP="0087133C">
      <w:pPr>
        <w:pStyle w:val="31"/>
      </w:pPr>
    </w:p>
    <w:p w:rsidR="0087133C" w:rsidRDefault="0087133C" w:rsidP="0087133C">
      <w:pPr>
        <w:rPr>
          <w:sz w:val="30"/>
        </w:rPr>
      </w:pPr>
      <w:r>
        <w:rPr>
          <w:sz w:val="30"/>
        </w:rPr>
        <w:t>Организация _</w:t>
      </w:r>
      <w:r w:rsidR="008E0F41" w:rsidRPr="008E0F41">
        <w:rPr>
          <w:i/>
          <w:sz w:val="30"/>
          <w:szCs w:val="30"/>
          <w:u w:val="single"/>
        </w:rPr>
        <w:t xml:space="preserve"> </w:t>
      </w:r>
      <w:r w:rsidR="008E0F41">
        <w:rPr>
          <w:i/>
          <w:sz w:val="30"/>
          <w:szCs w:val="30"/>
          <w:u w:val="single"/>
        </w:rPr>
        <w:t>ООО «Бланкиздат»</w:t>
      </w:r>
    </w:p>
    <w:p w:rsidR="0087133C" w:rsidRDefault="0087133C" w:rsidP="0087133C">
      <w:pPr>
        <w:pStyle w:val="6"/>
      </w:pPr>
      <w:r>
        <w:rPr>
          <w:i/>
        </w:rPr>
        <w:t xml:space="preserve">             Дата</w:t>
      </w:r>
      <w:r>
        <w:t xml:space="preserve"> _</w:t>
      </w:r>
      <w:r w:rsidR="008E0F41">
        <w:rPr>
          <w:u w:val="single"/>
        </w:rPr>
        <w:t>20.12.2010</w:t>
      </w:r>
      <w:r w:rsidR="008E0F41">
        <w:t>______________</w:t>
      </w:r>
      <w:r>
        <w:t>_____</w:t>
      </w:r>
    </w:p>
    <w:p w:rsidR="0087133C" w:rsidRDefault="0087133C" w:rsidP="0087133C">
      <w:pPr>
        <w:jc w:val="center"/>
        <w:rPr>
          <w:sz w:val="30"/>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2977"/>
        <w:gridCol w:w="1134"/>
        <w:gridCol w:w="1134"/>
        <w:gridCol w:w="1559"/>
      </w:tblGrid>
      <w:tr w:rsidR="0087133C">
        <w:trPr>
          <w:cantSplit/>
        </w:trPr>
        <w:tc>
          <w:tcPr>
            <w:tcW w:w="2268" w:type="dxa"/>
            <w:vMerge w:val="restart"/>
          </w:tcPr>
          <w:p w:rsidR="0087133C" w:rsidRDefault="0087133C" w:rsidP="00E34D30">
            <w:pPr>
              <w:jc w:val="center"/>
              <w:rPr>
                <w:sz w:val="30"/>
              </w:rPr>
            </w:pPr>
            <w:r>
              <w:rPr>
                <w:sz w:val="30"/>
              </w:rPr>
              <w:t>Наименование</w:t>
            </w:r>
          </w:p>
          <w:p w:rsidR="0087133C" w:rsidRDefault="0087133C" w:rsidP="00E34D30">
            <w:pPr>
              <w:jc w:val="center"/>
              <w:rPr>
                <w:sz w:val="30"/>
              </w:rPr>
            </w:pPr>
            <w:r>
              <w:rPr>
                <w:sz w:val="30"/>
              </w:rPr>
              <w:t xml:space="preserve"> ОС</w:t>
            </w:r>
          </w:p>
        </w:tc>
        <w:tc>
          <w:tcPr>
            <w:tcW w:w="6804" w:type="dxa"/>
            <w:gridSpan w:val="4"/>
          </w:tcPr>
          <w:p w:rsidR="0087133C" w:rsidRDefault="0087133C" w:rsidP="00E34D30">
            <w:pPr>
              <w:jc w:val="center"/>
              <w:rPr>
                <w:sz w:val="30"/>
              </w:rPr>
            </w:pPr>
            <w:r>
              <w:rPr>
                <w:sz w:val="30"/>
              </w:rPr>
              <w:t>Реконструкция, модернизация, достройка и т.д.</w:t>
            </w:r>
          </w:p>
          <w:p w:rsidR="0087133C" w:rsidRDefault="0087133C" w:rsidP="00E34D30">
            <w:pPr>
              <w:jc w:val="center"/>
              <w:rPr>
                <w:sz w:val="30"/>
              </w:rPr>
            </w:pPr>
          </w:p>
        </w:tc>
      </w:tr>
      <w:tr w:rsidR="0087133C">
        <w:trPr>
          <w:cantSplit/>
        </w:trPr>
        <w:tc>
          <w:tcPr>
            <w:tcW w:w="2268" w:type="dxa"/>
            <w:vMerge/>
          </w:tcPr>
          <w:p w:rsidR="0087133C" w:rsidRDefault="0087133C" w:rsidP="00E34D30">
            <w:pPr>
              <w:jc w:val="center"/>
              <w:rPr>
                <w:sz w:val="30"/>
              </w:rPr>
            </w:pPr>
          </w:p>
        </w:tc>
        <w:tc>
          <w:tcPr>
            <w:tcW w:w="2977" w:type="dxa"/>
            <w:vMerge w:val="restart"/>
          </w:tcPr>
          <w:p w:rsidR="0087133C" w:rsidRDefault="0087133C" w:rsidP="00E34D30">
            <w:pPr>
              <w:jc w:val="center"/>
              <w:rPr>
                <w:sz w:val="30"/>
              </w:rPr>
            </w:pPr>
            <w:r>
              <w:rPr>
                <w:sz w:val="30"/>
              </w:rPr>
              <w:t xml:space="preserve">Правомерность </w:t>
            </w:r>
          </w:p>
          <w:p w:rsidR="0087133C" w:rsidRDefault="0087133C" w:rsidP="00E34D30">
            <w:pPr>
              <w:jc w:val="center"/>
              <w:rPr>
                <w:sz w:val="30"/>
              </w:rPr>
            </w:pPr>
            <w:r>
              <w:rPr>
                <w:sz w:val="30"/>
              </w:rPr>
              <w:t>отнесения затрат</w:t>
            </w:r>
          </w:p>
          <w:p w:rsidR="0087133C" w:rsidRDefault="0087133C" w:rsidP="00E34D30">
            <w:pPr>
              <w:jc w:val="center"/>
              <w:rPr>
                <w:sz w:val="30"/>
              </w:rPr>
            </w:pPr>
          </w:p>
          <w:p w:rsidR="0087133C" w:rsidRDefault="0087133C" w:rsidP="00E34D30">
            <w:pPr>
              <w:jc w:val="center"/>
              <w:rPr>
                <w:sz w:val="30"/>
              </w:rPr>
            </w:pPr>
          </w:p>
        </w:tc>
        <w:tc>
          <w:tcPr>
            <w:tcW w:w="3827" w:type="dxa"/>
            <w:gridSpan w:val="3"/>
          </w:tcPr>
          <w:p w:rsidR="0087133C" w:rsidRDefault="0087133C" w:rsidP="00E34D30">
            <w:pPr>
              <w:jc w:val="center"/>
              <w:rPr>
                <w:sz w:val="30"/>
              </w:rPr>
            </w:pPr>
            <w:r>
              <w:rPr>
                <w:sz w:val="30"/>
              </w:rPr>
              <w:t xml:space="preserve">Правильность отнесения </w:t>
            </w:r>
          </w:p>
          <w:p w:rsidR="0087133C" w:rsidRDefault="0087133C" w:rsidP="00E34D30">
            <w:pPr>
              <w:jc w:val="center"/>
              <w:rPr>
                <w:sz w:val="30"/>
              </w:rPr>
            </w:pPr>
            <w:r>
              <w:rPr>
                <w:sz w:val="30"/>
              </w:rPr>
              <w:t>(бухгалтерская проводка)</w:t>
            </w:r>
          </w:p>
        </w:tc>
      </w:tr>
      <w:tr w:rsidR="0087133C">
        <w:trPr>
          <w:cantSplit/>
        </w:trPr>
        <w:tc>
          <w:tcPr>
            <w:tcW w:w="2268" w:type="dxa"/>
            <w:vMerge/>
          </w:tcPr>
          <w:p w:rsidR="0087133C" w:rsidRDefault="0087133C" w:rsidP="00E34D30">
            <w:pPr>
              <w:rPr>
                <w:sz w:val="30"/>
              </w:rPr>
            </w:pPr>
          </w:p>
        </w:tc>
        <w:tc>
          <w:tcPr>
            <w:tcW w:w="2977" w:type="dxa"/>
            <w:vMerge/>
          </w:tcPr>
          <w:p w:rsidR="0087133C" w:rsidRDefault="0087133C" w:rsidP="00E34D30">
            <w:pPr>
              <w:rPr>
                <w:sz w:val="30"/>
              </w:rPr>
            </w:pPr>
          </w:p>
        </w:tc>
        <w:tc>
          <w:tcPr>
            <w:tcW w:w="1134" w:type="dxa"/>
            <w:tcBorders>
              <w:right w:val="single" w:sz="4" w:space="0" w:color="auto"/>
            </w:tcBorders>
          </w:tcPr>
          <w:p w:rsidR="0087133C" w:rsidRDefault="0087133C" w:rsidP="00E34D30">
            <w:pPr>
              <w:jc w:val="center"/>
              <w:rPr>
                <w:sz w:val="30"/>
              </w:rPr>
            </w:pPr>
            <w:r>
              <w:rPr>
                <w:sz w:val="30"/>
              </w:rPr>
              <w:t>Дт</w:t>
            </w:r>
          </w:p>
        </w:tc>
        <w:tc>
          <w:tcPr>
            <w:tcW w:w="1134" w:type="dxa"/>
            <w:tcBorders>
              <w:left w:val="single" w:sz="4" w:space="0" w:color="auto"/>
              <w:right w:val="single" w:sz="4" w:space="0" w:color="auto"/>
            </w:tcBorders>
          </w:tcPr>
          <w:p w:rsidR="0087133C" w:rsidRDefault="0087133C" w:rsidP="00E34D30">
            <w:pPr>
              <w:jc w:val="center"/>
              <w:rPr>
                <w:sz w:val="30"/>
              </w:rPr>
            </w:pPr>
            <w:r>
              <w:rPr>
                <w:sz w:val="30"/>
              </w:rPr>
              <w:t>Кт</w:t>
            </w:r>
          </w:p>
        </w:tc>
        <w:tc>
          <w:tcPr>
            <w:tcW w:w="1559" w:type="dxa"/>
            <w:tcBorders>
              <w:left w:val="single" w:sz="4" w:space="0" w:color="auto"/>
            </w:tcBorders>
          </w:tcPr>
          <w:p w:rsidR="0087133C" w:rsidRDefault="0087133C" w:rsidP="00E34D30">
            <w:pPr>
              <w:jc w:val="center"/>
              <w:rPr>
                <w:sz w:val="30"/>
              </w:rPr>
            </w:pPr>
            <w:r>
              <w:rPr>
                <w:sz w:val="30"/>
              </w:rPr>
              <w:t>Сумма</w:t>
            </w:r>
          </w:p>
        </w:tc>
      </w:tr>
      <w:tr w:rsidR="0087133C">
        <w:tc>
          <w:tcPr>
            <w:tcW w:w="2268" w:type="dxa"/>
          </w:tcPr>
          <w:p w:rsidR="0087133C" w:rsidRDefault="008E0F41" w:rsidP="00E34D30">
            <w:pPr>
              <w:rPr>
                <w:sz w:val="30"/>
              </w:rPr>
            </w:pPr>
            <w:r>
              <w:rPr>
                <w:sz w:val="30"/>
              </w:rPr>
              <w:t>компьютер</w:t>
            </w:r>
          </w:p>
        </w:tc>
        <w:tc>
          <w:tcPr>
            <w:tcW w:w="2977" w:type="dxa"/>
          </w:tcPr>
          <w:p w:rsidR="0087133C" w:rsidRDefault="008E0F41" w:rsidP="00E34D30">
            <w:pPr>
              <w:rPr>
                <w:sz w:val="30"/>
              </w:rPr>
            </w:pPr>
            <w:r>
              <w:rPr>
                <w:sz w:val="30"/>
              </w:rPr>
              <w:t>модернизация</w:t>
            </w:r>
          </w:p>
        </w:tc>
        <w:tc>
          <w:tcPr>
            <w:tcW w:w="1134" w:type="dxa"/>
            <w:tcBorders>
              <w:right w:val="single" w:sz="4" w:space="0" w:color="auto"/>
            </w:tcBorders>
          </w:tcPr>
          <w:p w:rsidR="0087133C" w:rsidRDefault="009D4EA9" w:rsidP="00E34D30">
            <w:pPr>
              <w:jc w:val="center"/>
              <w:rPr>
                <w:sz w:val="30"/>
              </w:rPr>
            </w:pPr>
            <w:r>
              <w:rPr>
                <w:sz w:val="30"/>
              </w:rPr>
              <w:t>01</w:t>
            </w:r>
          </w:p>
        </w:tc>
        <w:tc>
          <w:tcPr>
            <w:tcW w:w="1134" w:type="dxa"/>
            <w:tcBorders>
              <w:left w:val="single" w:sz="4" w:space="0" w:color="auto"/>
              <w:right w:val="single" w:sz="4" w:space="0" w:color="auto"/>
            </w:tcBorders>
          </w:tcPr>
          <w:p w:rsidR="0087133C" w:rsidRDefault="009D4EA9" w:rsidP="00E34D30">
            <w:pPr>
              <w:jc w:val="center"/>
              <w:rPr>
                <w:sz w:val="30"/>
              </w:rPr>
            </w:pPr>
            <w:r>
              <w:rPr>
                <w:sz w:val="30"/>
              </w:rPr>
              <w:t>83</w:t>
            </w:r>
          </w:p>
        </w:tc>
        <w:tc>
          <w:tcPr>
            <w:tcW w:w="1559" w:type="dxa"/>
            <w:tcBorders>
              <w:left w:val="single" w:sz="4" w:space="0" w:color="auto"/>
            </w:tcBorders>
          </w:tcPr>
          <w:p w:rsidR="0087133C" w:rsidRDefault="009D4EA9" w:rsidP="00E34D30">
            <w:pPr>
              <w:jc w:val="center"/>
              <w:rPr>
                <w:sz w:val="30"/>
              </w:rPr>
            </w:pPr>
            <w:r>
              <w:rPr>
                <w:sz w:val="30"/>
              </w:rPr>
              <w:t>5400</w:t>
            </w:r>
          </w:p>
        </w:tc>
      </w:tr>
    </w:tbl>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pStyle w:val="6"/>
      </w:pPr>
      <w:r>
        <w:rPr>
          <w:i/>
        </w:rPr>
        <w:t xml:space="preserve">Аудитор </w:t>
      </w:r>
      <w:r>
        <w:t>____________________________</w:t>
      </w: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lang w:val="en-US"/>
        </w:rPr>
      </w:pPr>
    </w:p>
    <w:p w:rsidR="0087133C" w:rsidRDefault="0087133C" w:rsidP="0087133C">
      <w:pPr>
        <w:jc w:val="center"/>
        <w:rPr>
          <w:sz w:val="30"/>
          <w:lang w:val="en-US"/>
        </w:rPr>
      </w:pPr>
    </w:p>
    <w:p w:rsidR="0087133C" w:rsidRPr="005E43A8" w:rsidRDefault="0087133C" w:rsidP="0087133C">
      <w:pPr>
        <w:jc w:val="center"/>
        <w:rPr>
          <w:b/>
          <w:sz w:val="30"/>
        </w:rPr>
      </w:pPr>
      <w:r>
        <w:rPr>
          <w:sz w:val="30"/>
        </w:rPr>
        <w:t xml:space="preserve">     </w:t>
      </w:r>
      <w:r>
        <w:rPr>
          <w:sz w:val="30"/>
        </w:rPr>
        <w:tab/>
      </w:r>
      <w:r>
        <w:rPr>
          <w:sz w:val="30"/>
        </w:rPr>
        <w:tab/>
      </w:r>
      <w:r>
        <w:rPr>
          <w:sz w:val="30"/>
        </w:rPr>
        <w:tab/>
      </w:r>
      <w:r>
        <w:rPr>
          <w:sz w:val="30"/>
        </w:rPr>
        <w:tab/>
      </w:r>
      <w:r>
        <w:rPr>
          <w:sz w:val="30"/>
        </w:rPr>
        <w:tab/>
      </w:r>
      <w:r>
        <w:rPr>
          <w:sz w:val="30"/>
        </w:rPr>
        <w:tab/>
      </w:r>
      <w:r>
        <w:rPr>
          <w:sz w:val="30"/>
        </w:rPr>
        <w:tab/>
      </w:r>
      <w:r>
        <w:rPr>
          <w:sz w:val="30"/>
        </w:rPr>
        <w:tab/>
        <w:t xml:space="preserve">        </w:t>
      </w:r>
      <w:r w:rsidR="005E43A8">
        <w:rPr>
          <w:b/>
          <w:sz w:val="30"/>
        </w:rPr>
        <w:t>ПРИЛОЖЕНИЕ 8</w:t>
      </w: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r>
        <w:rPr>
          <w:sz w:val="30"/>
        </w:rPr>
        <w:t>Рабочий документ</w:t>
      </w:r>
    </w:p>
    <w:p w:rsidR="0087133C" w:rsidRDefault="0087133C" w:rsidP="0087133C">
      <w:pPr>
        <w:jc w:val="center"/>
        <w:rPr>
          <w:sz w:val="30"/>
        </w:rPr>
      </w:pPr>
    </w:p>
    <w:p w:rsidR="0087133C" w:rsidRDefault="0087133C" w:rsidP="0087133C">
      <w:pPr>
        <w:jc w:val="center"/>
        <w:rPr>
          <w:sz w:val="30"/>
        </w:rPr>
      </w:pPr>
    </w:p>
    <w:p w:rsidR="0087133C" w:rsidRDefault="0087133C" w:rsidP="0087133C">
      <w:pPr>
        <w:ind w:firstLine="567"/>
        <w:jc w:val="center"/>
        <w:rPr>
          <w:b/>
          <w:sz w:val="30"/>
        </w:rPr>
      </w:pPr>
      <w:r>
        <w:rPr>
          <w:b/>
          <w:sz w:val="30"/>
        </w:rPr>
        <w:t>Проверка операций выбытия основных средств</w:t>
      </w: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jc w:val="center"/>
        <w:rPr>
          <w:sz w:val="30"/>
        </w:rPr>
      </w:pPr>
    </w:p>
    <w:p w:rsidR="0087133C" w:rsidRDefault="0087133C" w:rsidP="0087133C">
      <w:pPr>
        <w:ind w:firstLine="567"/>
        <w:rPr>
          <w:sz w:val="30"/>
        </w:rPr>
      </w:pPr>
      <w:r>
        <w:rPr>
          <w:sz w:val="30"/>
        </w:rPr>
        <w:t xml:space="preserve">Организация </w:t>
      </w:r>
      <w:r w:rsidR="005E43A8">
        <w:rPr>
          <w:i/>
          <w:sz w:val="30"/>
          <w:szCs w:val="30"/>
          <w:u w:val="single"/>
        </w:rPr>
        <w:t>ООО «Бланкиздат»</w:t>
      </w:r>
    </w:p>
    <w:p w:rsidR="0087133C" w:rsidRPr="005E43A8" w:rsidRDefault="0087133C" w:rsidP="0087133C">
      <w:pPr>
        <w:pStyle w:val="4"/>
        <w:rPr>
          <w:b w:val="0"/>
        </w:rPr>
      </w:pPr>
      <w:r w:rsidRPr="005E43A8">
        <w:rPr>
          <w:b w:val="0"/>
        </w:rPr>
        <w:t xml:space="preserve">              Дата _</w:t>
      </w:r>
      <w:r w:rsidR="005E43A8" w:rsidRPr="005E43A8">
        <w:rPr>
          <w:b w:val="0"/>
          <w:u w:val="single"/>
        </w:rPr>
        <w:t>20.12.2010</w:t>
      </w:r>
      <w:r w:rsidRPr="005E43A8">
        <w:rPr>
          <w:b w:val="0"/>
        </w:rPr>
        <w:t>__________</w:t>
      </w:r>
    </w:p>
    <w:p w:rsidR="0087133C" w:rsidRPr="005E43A8" w:rsidRDefault="0087133C" w:rsidP="0087133C">
      <w:pPr>
        <w:ind w:firstLine="567"/>
        <w:rPr>
          <w:sz w:val="28"/>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59"/>
        <w:gridCol w:w="1134"/>
        <w:gridCol w:w="2127"/>
        <w:gridCol w:w="804"/>
        <w:gridCol w:w="804"/>
        <w:gridCol w:w="1085"/>
        <w:gridCol w:w="1417"/>
      </w:tblGrid>
      <w:tr w:rsidR="0087133C">
        <w:trPr>
          <w:cantSplit/>
        </w:trPr>
        <w:tc>
          <w:tcPr>
            <w:tcW w:w="1559" w:type="dxa"/>
            <w:vMerge w:val="restart"/>
            <w:tcBorders>
              <w:bottom w:val="nil"/>
            </w:tcBorders>
          </w:tcPr>
          <w:p w:rsidR="0087133C" w:rsidRDefault="0087133C" w:rsidP="00E34D30">
            <w:pPr>
              <w:jc w:val="center"/>
              <w:rPr>
                <w:sz w:val="30"/>
              </w:rPr>
            </w:pPr>
            <w:r>
              <w:rPr>
                <w:sz w:val="30"/>
              </w:rPr>
              <w:t>Канал выбытия</w:t>
            </w:r>
          </w:p>
        </w:tc>
        <w:tc>
          <w:tcPr>
            <w:tcW w:w="1134" w:type="dxa"/>
            <w:vMerge w:val="restart"/>
            <w:tcBorders>
              <w:bottom w:val="nil"/>
            </w:tcBorders>
          </w:tcPr>
          <w:p w:rsidR="0087133C" w:rsidRDefault="0087133C" w:rsidP="00E34D30">
            <w:pPr>
              <w:jc w:val="center"/>
              <w:rPr>
                <w:sz w:val="30"/>
              </w:rPr>
            </w:pPr>
            <w:r>
              <w:rPr>
                <w:sz w:val="30"/>
              </w:rPr>
              <w:t>Наличие</w:t>
            </w:r>
          </w:p>
        </w:tc>
        <w:tc>
          <w:tcPr>
            <w:tcW w:w="2127" w:type="dxa"/>
            <w:vMerge w:val="restart"/>
            <w:tcBorders>
              <w:bottom w:val="nil"/>
            </w:tcBorders>
          </w:tcPr>
          <w:p w:rsidR="0087133C" w:rsidRDefault="0087133C" w:rsidP="00E34D30">
            <w:pPr>
              <w:jc w:val="center"/>
              <w:rPr>
                <w:sz w:val="30"/>
              </w:rPr>
            </w:pPr>
            <w:r>
              <w:rPr>
                <w:sz w:val="30"/>
              </w:rPr>
              <w:t>Правильность документального оформления</w:t>
            </w:r>
          </w:p>
        </w:tc>
        <w:tc>
          <w:tcPr>
            <w:tcW w:w="2693" w:type="dxa"/>
            <w:gridSpan w:val="3"/>
            <w:tcBorders>
              <w:bottom w:val="nil"/>
            </w:tcBorders>
          </w:tcPr>
          <w:p w:rsidR="0087133C" w:rsidRDefault="0087133C" w:rsidP="00E34D30">
            <w:pPr>
              <w:jc w:val="center"/>
              <w:rPr>
                <w:sz w:val="30"/>
              </w:rPr>
            </w:pPr>
            <w:r>
              <w:rPr>
                <w:sz w:val="30"/>
              </w:rPr>
              <w:t xml:space="preserve">Правильность </w:t>
            </w:r>
          </w:p>
          <w:p w:rsidR="0087133C" w:rsidRDefault="0087133C" w:rsidP="00E34D30">
            <w:pPr>
              <w:jc w:val="center"/>
              <w:rPr>
                <w:sz w:val="30"/>
              </w:rPr>
            </w:pPr>
            <w:r>
              <w:rPr>
                <w:sz w:val="30"/>
              </w:rPr>
              <w:t xml:space="preserve">бухгалтерских </w:t>
            </w:r>
          </w:p>
          <w:p w:rsidR="0087133C" w:rsidRDefault="0087133C" w:rsidP="00E34D30">
            <w:pPr>
              <w:jc w:val="center"/>
              <w:rPr>
                <w:sz w:val="30"/>
              </w:rPr>
            </w:pPr>
            <w:r>
              <w:rPr>
                <w:sz w:val="30"/>
              </w:rPr>
              <w:t>записей.</w:t>
            </w:r>
          </w:p>
        </w:tc>
        <w:tc>
          <w:tcPr>
            <w:tcW w:w="1417" w:type="dxa"/>
            <w:vMerge w:val="restart"/>
            <w:tcBorders>
              <w:bottom w:val="nil"/>
            </w:tcBorders>
          </w:tcPr>
          <w:p w:rsidR="0087133C" w:rsidRDefault="0087133C" w:rsidP="00E34D30">
            <w:pPr>
              <w:jc w:val="center"/>
              <w:rPr>
                <w:sz w:val="30"/>
              </w:rPr>
            </w:pPr>
            <w:r>
              <w:rPr>
                <w:sz w:val="30"/>
              </w:rPr>
              <w:t>Примечания</w:t>
            </w:r>
          </w:p>
        </w:tc>
      </w:tr>
      <w:tr w:rsidR="0087133C">
        <w:trPr>
          <w:cantSplit/>
          <w:trHeight w:val="317"/>
        </w:trPr>
        <w:tc>
          <w:tcPr>
            <w:tcW w:w="1559" w:type="dxa"/>
            <w:vMerge/>
            <w:tcBorders>
              <w:top w:val="nil"/>
              <w:bottom w:val="single" w:sz="4" w:space="0" w:color="auto"/>
            </w:tcBorders>
          </w:tcPr>
          <w:p w:rsidR="0087133C" w:rsidRDefault="0087133C" w:rsidP="00E34D30">
            <w:pPr>
              <w:rPr>
                <w:sz w:val="30"/>
              </w:rPr>
            </w:pPr>
          </w:p>
        </w:tc>
        <w:tc>
          <w:tcPr>
            <w:tcW w:w="1134" w:type="dxa"/>
            <w:vMerge/>
            <w:tcBorders>
              <w:top w:val="nil"/>
              <w:bottom w:val="single" w:sz="4" w:space="0" w:color="auto"/>
            </w:tcBorders>
          </w:tcPr>
          <w:p w:rsidR="0087133C" w:rsidRDefault="0087133C" w:rsidP="00E34D30">
            <w:pPr>
              <w:rPr>
                <w:sz w:val="30"/>
              </w:rPr>
            </w:pPr>
          </w:p>
        </w:tc>
        <w:tc>
          <w:tcPr>
            <w:tcW w:w="2127" w:type="dxa"/>
            <w:vMerge/>
            <w:tcBorders>
              <w:top w:val="nil"/>
              <w:bottom w:val="single" w:sz="4" w:space="0" w:color="auto"/>
            </w:tcBorders>
          </w:tcPr>
          <w:p w:rsidR="0087133C" w:rsidRDefault="0087133C" w:rsidP="00E34D30">
            <w:pPr>
              <w:rPr>
                <w:sz w:val="30"/>
              </w:rPr>
            </w:pPr>
          </w:p>
        </w:tc>
        <w:tc>
          <w:tcPr>
            <w:tcW w:w="804" w:type="dxa"/>
            <w:tcBorders>
              <w:top w:val="single" w:sz="4" w:space="0" w:color="auto"/>
              <w:bottom w:val="single" w:sz="4" w:space="0" w:color="auto"/>
              <w:right w:val="single" w:sz="4" w:space="0" w:color="auto"/>
            </w:tcBorders>
          </w:tcPr>
          <w:p w:rsidR="0087133C" w:rsidRDefault="0087133C" w:rsidP="00E34D30">
            <w:pPr>
              <w:rPr>
                <w:sz w:val="30"/>
              </w:rPr>
            </w:pPr>
            <w:r>
              <w:rPr>
                <w:sz w:val="30"/>
              </w:rPr>
              <w:t xml:space="preserve">Дт </w:t>
            </w:r>
          </w:p>
        </w:tc>
        <w:tc>
          <w:tcPr>
            <w:tcW w:w="804" w:type="dxa"/>
            <w:tcBorders>
              <w:top w:val="single" w:sz="4" w:space="0" w:color="auto"/>
              <w:left w:val="single" w:sz="4" w:space="0" w:color="auto"/>
              <w:bottom w:val="single" w:sz="4" w:space="0" w:color="auto"/>
              <w:right w:val="single" w:sz="4" w:space="0" w:color="auto"/>
            </w:tcBorders>
          </w:tcPr>
          <w:p w:rsidR="0087133C" w:rsidRDefault="0087133C" w:rsidP="00E34D30">
            <w:pPr>
              <w:rPr>
                <w:sz w:val="30"/>
              </w:rPr>
            </w:pPr>
            <w:r>
              <w:rPr>
                <w:sz w:val="30"/>
              </w:rPr>
              <w:t xml:space="preserve">Кт </w:t>
            </w:r>
          </w:p>
        </w:tc>
        <w:tc>
          <w:tcPr>
            <w:tcW w:w="1085" w:type="dxa"/>
            <w:tcBorders>
              <w:top w:val="single" w:sz="4" w:space="0" w:color="auto"/>
              <w:left w:val="single" w:sz="4" w:space="0" w:color="auto"/>
              <w:bottom w:val="single" w:sz="4" w:space="0" w:color="auto"/>
            </w:tcBorders>
          </w:tcPr>
          <w:p w:rsidR="0087133C" w:rsidRDefault="0087133C" w:rsidP="00E34D30">
            <w:pPr>
              <w:rPr>
                <w:sz w:val="30"/>
              </w:rPr>
            </w:pPr>
            <w:r>
              <w:rPr>
                <w:sz w:val="30"/>
              </w:rPr>
              <w:t>Сумма</w:t>
            </w:r>
          </w:p>
          <w:p w:rsidR="0087133C" w:rsidRDefault="0087133C" w:rsidP="00E34D30">
            <w:pPr>
              <w:rPr>
                <w:sz w:val="30"/>
              </w:rPr>
            </w:pPr>
            <w:r>
              <w:rPr>
                <w:sz w:val="30"/>
              </w:rPr>
              <w:t xml:space="preserve"> </w:t>
            </w:r>
          </w:p>
        </w:tc>
        <w:tc>
          <w:tcPr>
            <w:tcW w:w="1417" w:type="dxa"/>
            <w:vMerge/>
            <w:tcBorders>
              <w:top w:val="nil"/>
              <w:bottom w:val="single" w:sz="4" w:space="0" w:color="auto"/>
            </w:tcBorders>
          </w:tcPr>
          <w:p w:rsidR="0087133C" w:rsidRDefault="0087133C" w:rsidP="00E34D30">
            <w:pPr>
              <w:rPr>
                <w:sz w:val="30"/>
              </w:rPr>
            </w:pPr>
          </w:p>
        </w:tc>
      </w:tr>
      <w:tr w:rsidR="0087133C">
        <w:trPr>
          <w:trHeight w:val="92"/>
        </w:trPr>
        <w:tc>
          <w:tcPr>
            <w:tcW w:w="1559" w:type="dxa"/>
            <w:tcBorders>
              <w:top w:val="single" w:sz="4" w:space="0" w:color="auto"/>
              <w:left w:val="single" w:sz="4" w:space="0" w:color="auto"/>
              <w:bottom w:val="single" w:sz="4" w:space="0" w:color="auto"/>
              <w:right w:val="single" w:sz="4" w:space="0" w:color="auto"/>
            </w:tcBorders>
          </w:tcPr>
          <w:p w:rsidR="0087133C" w:rsidRDefault="0087133C" w:rsidP="00E34D30">
            <w:pPr>
              <w:rPr>
                <w:sz w:val="30"/>
                <w:lang w:val="en-US"/>
              </w:rPr>
            </w:pPr>
          </w:p>
          <w:p w:rsidR="0087133C" w:rsidRPr="005E43A8" w:rsidRDefault="005E43A8" w:rsidP="00E34D30">
            <w:pPr>
              <w:rPr>
                <w:sz w:val="30"/>
              </w:rPr>
            </w:pPr>
            <w:r>
              <w:rPr>
                <w:sz w:val="30"/>
              </w:rPr>
              <w:t>продажа</w:t>
            </w:r>
          </w:p>
        </w:tc>
        <w:tc>
          <w:tcPr>
            <w:tcW w:w="1134" w:type="dxa"/>
            <w:tcBorders>
              <w:top w:val="single" w:sz="4" w:space="0" w:color="auto"/>
              <w:left w:val="single" w:sz="4" w:space="0" w:color="auto"/>
              <w:bottom w:val="single" w:sz="4" w:space="0" w:color="auto"/>
              <w:right w:val="single" w:sz="4" w:space="0" w:color="auto"/>
            </w:tcBorders>
          </w:tcPr>
          <w:p w:rsidR="0087133C" w:rsidRDefault="005E43A8" w:rsidP="005E43A8">
            <w:pPr>
              <w:jc w:val="center"/>
              <w:rPr>
                <w:sz w:val="30"/>
              </w:rPr>
            </w:pPr>
            <w:r>
              <w:rPr>
                <w:sz w:val="30"/>
              </w:rPr>
              <w:t>+</w:t>
            </w:r>
          </w:p>
        </w:tc>
        <w:tc>
          <w:tcPr>
            <w:tcW w:w="2127" w:type="dxa"/>
            <w:tcBorders>
              <w:top w:val="single" w:sz="4" w:space="0" w:color="auto"/>
              <w:left w:val="single" w:sz="4" w:space="0" w:color="auto"/>
              <w:bottom w:val="single" w:sz="4" w:space="0" w:color="auto"/>
              <w:right w:val="single" w:sz="4" w:space="0" w:color="auto"/>
            </w:tcBorders>
          </w:tcPr>
          <w:p w:rsidR="0087133C" w:rsidRDefault="005E43A8" w:rsidP="005E43A8">
            <w:pPr>
              <w:jc w:val="center"/>
              <w:rPr>
                <w:sz w:val="30"/>
              </w:rPr>
            </w:pPr>
            <w:r>
              <w:rPr>
                <w:sz w:val="30"/>
              </w:rPr>
              <w:t>+</w:t>
            </w:r>
          </w:p>
        </w:tc>
        <w:tc>
          <w:tcPr>
            <w:tcW w:w="804" w:type="dxa"/>
            <w:tcBorders>
              <w:top w:val="single" w:sz="4" w:space="0" w:color="auto"/>
              <w:left w:val="single" w:sz="4" w:space="0" w:color="auto"/>
              <w:bottom w:val="single" w:sz="4" w:space="0" w:color="auto"/>
              <w:right w:val="single" w:sz="4" w:space="0" w:color="auto"/>
            </w:tcBorders>
          </w:tcPr>
          <w:p w:rsidR="0087133C" w:rsidRDefault="005E43A8" w:rsidP="00E34D30">
            <w:pPr>
              <w:rPr>
                <w:sz w:val="30"/>
              </w:rPr>
            </w:pPr>
            <w:r>
              <w:rPr>
                <w:sz w:val="30"/>
              </w:rPr>
              <w:t>99,6</w:t>
            </w:r>
          </w:p>
        </w:tc>
        <w:tc>
          <w:tcPr>
            <w:tcW w:w="804" w:type="dxa"/>
            <w:tcBorders>
              <w:top w:val="single" w:sz="4" w:space="0" w:color="auto"/>
              <w:left w:val="single" w:sz="4" w:space="0" w:color="auto"/>
              <w:bottom w:val="single" w:sz="4" w:space="0" w:color="auto"/>
              <w:right w:val="single" w:sz="4" w:space="0" w:color="auto"/>
            </w:tcBorders>
          </w:tcPr>
          <w:p w:rsidR="0087133C" w:rsidRDefault="005E43A8" w:rsidP="00E34D30">
            <w:pPr>
              <w:rPr>
                <w:sz w:val="30"/>
              </w:rPr>
            </w:pPr>
            <w:r>
              <w:rPr>
                <w:sz w:val="30"/>
              </w:rPr>
              <w:t>01</w:t>
            </w:r>
          </w:p>
        </w:tc>
        <w:tc>
          <w:tcPr>
            <w:tcW w:w="1085" w:type="dxa"/>
            <w:tcBorders>
              <w:top w:val="single" w:sz="4" w:space="0" w:color="auto"/>
              <w:left w:val="single" w:sz="4" w:space="0" w:color="auto"/>
              <w:bottom w:val="single" w:sz="4" w:space="0" w:color="auto"/>
              <w:right w:val="single" w:sz="4" w:space="0" w:color="auto"/>
            </w:tcBorders>
          </w:tcPr>
          <w:p w:rsidR="0087133C" w:rsidRDefault="005E43A8" w:rsidP="00E34D30">
            <w:pPr>
              <w:rPr>
                <w:sz w:val="30"/>
              </w:rPr>
            </w:pPr>
            <w:r>
              <w:rPr>
                <w:sz w:val="30"/>
              </w:rPr>
              <w:t>7890</w:t>
            </w:r>
          </w:p>
        </w:tc>
        <w:tc>
          <w:tcPr>
            <w:tcW w:w="1417" w:type="dxa"/>
            <w:tcBorders>
              <w:top w:val="single" w:sz="4" w:space="0" w:color="auto"/>
              <w:left w:val="single" w:sz="4" w:space="0" w:color="auto"/>
              <w:bottom w:val="single" w:sz="4" w:space="0" w:color="auto"/>
              <w:right w:val="single" w:sz="4" w:space="0" w:color="auto"/>
            </w:tcBorders>
          </w:tcPr>
          <w:p w:rsidR="0087133C" w:rsidRDefault="0087133C" w:rsidP="00E34D30">
            <w:pPr>
              <w:rPr>
                <w:sz w:val="30"/>
              </w:rPr>
            </w:pPr>
          </w:p>
        </w:tc>
      </w:tr>
      <w:tr w:rsidR="0087133C">
        <w:trPr>
          <w:trHeight w:val="92"/>
        </w:trPr>
        <w:tc>
          <w:tcPr>
            <w:tcW w:w="1559" w:type="dxa"/>
            <w:tcBorders>
              <w:top w:val="single" w:sz="4" w:space="0" w:color="auto"/>
              <w:left w:val="single" w:sz="4" w:space="0" w:color="auto"/>
              <w:bottom w:val="single" w:sz="4" w:space="0" w:color="auto"/>
              <w:right w:val="single" w:sz="4" w:space="0" w:color="auto"/>
            </w:tcBorders>
          </w:tcPr>
          <w:p w:rsidR="0087133C" w:rsidRPr="005E43A8" w:rsidRDefault="005E43A8" w:rsidP="00E34D30">
            <w:pPr>
              <w:rPr>
                <w:sz w:val="30"/>
              </w:rPr>
            </w:pPr>
            <w:r>
              <w:rPr>
                <w:sz w:val="30"/>
              </w:rPr>
              <w:t>ликвидация</w:t>
            </w:r>
          </w:p>
          <w:p w:rsidR="0087133C" w:rsidRDefault="0087133C" w:rsidP="00E34D30">
            <w:pPr>
              <w:rPr>
                <w:sz w:val="30"/>
                <w:lang w:val="en-US"/>
              </w:rPr>
            </w:pPr>
          </w:p>
        </w:tc>
        <w:tc>
          <w:tcPr>
            <w:tcW w:w="1134" w:type="dxa"/>
            <w:tcBorders>
              <w:top w:val="single" w:sz="4" w:space="0" w:color="auto"/>
              <w:left w:val="single" w:sz="4" w:space="0" w:color="auto"/>
              <w:bottom w:val="single" w:sz="4" w:space="0" w:color="auto"/>
              <w:right w:val="single" w:sz="4" w:space="0" w:color="auto"/>
            </w:tcBorders>
          </w:tcPr>
          <w:p w:rsidR="0087133C" w:rsidRDefault="005E43A8" w:rsidP="005E43A8">
            <w:pPr>
              <w:jc w:val="center"/>
              <w:rPr>
                <w:sz w:val="30"/>
              </w:rPr>
            </w:pPr>
            <w:r>
              <w:rPr>
                <w:sz w:val="30"/>
              </w:rPr>
              <w:t>+</w:t>
            </w:r>
          </w:p>
        </w:tc>
        <w:tc>
          <w:tcPr>
            <w:tcW w:w="2127" w:type="dxa"/>
            <w:tcBorders>
              <w:top w:val="single" w:sz="4" w:space="0" w:color="auto"/>
              <w:left w:val="single" w:sz="4" w:space="0" w:color="auto"/>
              <w:bottom w:val="single" w:sz="4" w:space="0" w:color="auto"/>
              <w:right w:val="single" w:sz="4" w:space="0" w:color="auto"/>
            </w:tcBorders>
          </w:tcPr>
          <w:p w:rsidR="0087133C" w:rsidRDefault="005E43A8" w:rsidP="005E43A8">
            <w:pPr>
              <w:jc w:val="center"/>
              <w:rPr>
                <w:sz w:val="30"/>
              </w:rPr>
            </w:pPr>
            <w:r>
              <w:rPr>
                <w:sz w:val="30"/>
              </w:rPr>
              <w:t>+</w:t>
            </w:r>
          </w:p>
        </w:tc>
        <w:tc>
          <w:tcPr>
            <w:tcW w:w="804" w:type="dxa"/>
            <w:tcBorders>
              <w:top w:val="single" w:sz="4" w:space="0" w:color="auto"/>
              <w:left w:val="single" w:sz="4" w:space="0" w:color="auto"/>
              <w:bottom w:val="single" w:sz="4" w:space="0" w:color="auto"/>
              <w:right w:val="single" w:sz="4" w:space="0" w:color="auto"/>
            </w:tcBorders>
          </w:tcPr>
          <w:p w:rsidR="0087133C" w:rsidRDefault="005E43A8" w:rsidP="00E34D30">
            <w:pPr>
              <w:rPr>
                <w:sz w:val="30"/>
              </w:rPr>
            </w:pPr>
            <w:r>
              <w:rPr>
                <w:sz w:val="30"/>
              </w:rPr>
              <w:t>99,6</w:t>
            </w:r>
          </w:p>
          <w:p w:rsidR="005E43A8" w:rsidRDefault="005E43A8" w:rsidP="00E34D30">
            <w:pPr>
              <w:rPr>
                <w:sz w:val="30"/>
              </w:rPr>
            </w:pPr>
            <w:r>
              <w:rPr>
                <w:sz w:val="30"/>
              </w:rPr>
              <w:t>10</w:t>
            </w:r>
          </w:p>
        </w:tc>
        <w:tc>
          <w:tcPr>
            <w:tcW w:w="804" w:type="dxa"/>
            <w:tcBorders>
              <w:top w:val="single" w:sz="4" w:space="0" w:color="auto"/>
              <w:left w:val="single" w:sz="4" w:space="0" w:color="auto"/>
              <w:bottom w:val="single" w:sz="4" w:space="0" w:color="auto"/>
              <w:right w:val="single" w:sz="4" w:space="0" w:color="auto"/>
            </w:tcBorders>
          </w:tcPr>
          <w:p w:rsidR="0087133C" w:rsidRDefault="005E43A8" w:rsidP="00E34D30">
            <w:pPr>
              <w:rPr>
                <w:sz w:val="30"/>
              </w:rPr>
            </w:pPr>
            <w:r>
              <w:rPr>
                <w:sz w:val="30"/>
              </w:rPr>
              <w:t>01</w:t>
            </w:r>
          </w:p>
          <w:p w:rsidR="005E43A8" w:rsidRDefault="005E43A8" w:rsidP="00E34D30">
            <w:pPr>
              <w:rPr>
                <w:sz w:val="30"/>
              </w:rPr>
            </w:pPr>
            <w:r>
              <w:rPr>
                <w:sz w:val="30"/>
              </w:rPr>
              <w:t>96</w:t>
            </w:r>
          </w:p>
        </w:tc>
        <w:tc>
          <w:tcPr>
            <w:tcW w:w="1085" w:type="dxa"/>
            <w:tcBorders>
              <w:top w:val="single" w:sz="4" w:space="0" w:color="auto"/>
              <w:left w:val="single" w:sz="4" w:space="0" w:color="auto"/>
              <w:bottom w:val="single" w:sz="4" w:space="0" w:color="auto"/>
              <w:right w:val="single" w:sz="4" w:space="0" w:color="auto"/>
            </w:tcBorders>
          </w:tcPr>
          <w:p w:rsidR="0087133C" w:rsidRDefault="005E43A8" w:rsidP="00E34D30">
            <w:pPr>
              <w:rPr>
                <w:sz w:val="30"/>
              </w:rPr>
            </w:pPr>
            <w:r>
              <w:rPr>
                <w:sz w:val="30"/>
              </w:rPr>
              <w:t>2100</w:t>
            </w:r>
          </w:p>
          <w:p w:rsidR="005E43A8" w:rsidRDefault="005E43A8" w:rsidP="00E34D30">
            <w:pPr>
              <w:rPr>
                <w:sz w:val="30"/>
              </w:rPr>
            </w:pPr>
            <w:r>
              <w:rPr>
                <w:sz w:val="30"/>
              </w:rPr>
              <w:t>2100</w:t>
            </w:r>
          </w:p>
        </w:tc>
        <w:tc>
          <w:tcPr>
            <w:tcW w:w="1417" w:type="dxa"/>
            <w:tcBorders>
              <w:top w:val="single" w:sz="4" w:space="0" w:color="auto"/>
              <w:left w:val="single" w:sz="4" w:space="0" w:color="auto"/>
              <w:bottom w:val="single" w:sz="4" w:space="0" w:color="auto"/>
              <w:right w:val="single" w:sz="4" w:space="0" w:color="auto"/>
            </w:tcBorders>
          </w:tcPr>
          <w:p w:rsidR="0087133C" w:rsidRDefault="0087133C" w:rsidP="00E34D30">
            <w:pPr>
              <w:rPr>
                <w:sz w:val="30"/>
              </w:rPr>
            </w:pPr>
          </w:p>
        </w:tc>
      </w:tr>
    </w:tbl>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pStyle w:val="6"/>
      </w:pPr>
      <w:r>
        <w:rPr>
          <w:i/>
        </w:rPr>
        <w:t>Аудитор</w:t>
      </w:r>
      <w:r>
        <w:t xml:space="preserve"> _______________________</w:t>
      </w: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87133C">
      <w:pPr>
        <w:jc w:val="center"/>
        <w:rPr>
          <w:sz w:val="30"/>
        </w:rPr>
      </w:pPr>
    </w:p>
    <w:p w:rsidR="0087133C" w:rsidRDefault="0087133C" w:rsidP="005E43A8">
      <w:pPr>
        <w:pStyle w:val="3"/>
        <w:jc w:val="left"/>
        <w:rPr>
          <w:sz w:val="30"/>
          <w:szCs w:val="30"/>
        </w:rPr>
      </w:pPr>
    </w:p>
    <w:p w:rsidR="0087133C" w:rsidRPr="00FC2D3F" w:rsidRDefault="0087133C" w:rsidP="007732AA">
      <w:pPr>
        <w:tabs>
          <w:tab w:val="left" w:pos="560"/>
          <w:tab w:val="left" w:pos="993"/>
        </w:tabs>
        <w:jc w:val="both"/>
        <w:rPr>
          <w:sz w:val="30"/>
          <w:szCs w:val="30"/>
        </w:rPr>
      </w:pPr>
      <w:bookmarkStart w:id="13" w:name="_GoBack"/>
      <w:bookmarkEnd w:id="13"/>
    </w:p>
    <w:sectPr w:rsidR="0087133C" w:rsidRPr="00FC2D3F" w:rsidSect="00C5632F">
      <w:headerReference w:type="even" r:id="rId10"/>
      <w:headerReference w:type="default" r:id="rId11"/>
      <w:pgSz w:w="11907" w:h="16840"/>
      <w:pgMar w:top="1304" w:right="1418" w:bottom="1701" w:left="83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753" w:rsidRDefault="00A15753">
      <w:r>
        <w:separator/>
      </w:r>
    </w:p>
  </w:endnote>
  <w:endnote w:type="continuationSeparator" w:id="0">
    <w:p w:rsidR="00A15753" w:rsidRDefault="00A1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A8" w:rsidRDefault="005E43A8" w:rsidP="005E43A8">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E43A8" w:rsidRDefault="005E43A8" w:rsidP="005E43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A8" w:rsidRDefault="005E43A8" w:rsidP="005E43A8">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84A7D">
      <w:rPr>
        <w:rStyle w:val="a4"/>
        <w:noProof/>
      </w:rPr>
      <w:t>2</w:t>
    </w:r>
    <w:r>
      <w:rPr>
        <w:rStyle w:val="a4"/>
      </w:rPr>
      <w:fldChar w:fldCharType="end"/>
    </w:r>
  </w:p>
  <w:p w:rsidR="004B65B5" w:rsidRDefault="004B65B5" w:rsidP="005E43A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51" w:rsidRDefault="00EB7751" w:rsidP="00EB7751">
    <w:pPr>
      <w:pStyle w:val="a7"/>
      <w:jc w:val="right"/>
    </w:pPr>
    <w:r>
      <w:t>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753" w:rsidRDefault="00A15753">
      <w:r>
        <w:separator/>
      </w:r>
    </w:p>
  </w:footnote>
  <w:footnote w:type="continuationSeparator" w:id="0">
    <w:p w:rsidR="00A15753" w:rsidRDefault="00A15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5E" w:rsidRDefault="0070445E" w:rsidP="002E072C">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66</w:t>
    </w:r>
    <w:r>
      <w:rPr>
        <w:rStyle w:val="a4"/>
      </w:rPr>
      <w:fldChar w:fldCharType="end"/>
    </w:r>
  </w:p>
  <w:p w:rsidR="0070445E" w:rsidRDefault="0070445E" w:rsidP="00C12B7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5E" w:rsidRDefault="0070445E" w:rsidP="00045739">
    <w:pPr>
      <w:pStyle w:val="a3"/>
      <w:framePr w:wrap="auto" w:vAnchor="text" w:hAnchor="margin" w:xAlign="right" w:y="1"/>
      <w:rPr>
        <w:rStyle w:val="a4"/>
        <w:sz w:val="28"/>
        <w:szCs w:val="28"/>
      </w:rPr>
    </w:pPr>
  </w:p>
  <w:p w:rsidR="004B65B5" w:rsidRPr="002E072C" w:rsidRDefault="004B65B5" w:rsidP="00045739">
    <w:pPr>
      <w:pStyle w:val="a3"/>
      <w:framePr w:wrap="auto" w:vAnchor="text" w:hAnchor="margin" w:xAlign="right" w:y="1"/>
      <w:rPr>
        <w:rStyle w:val="a4"/>
        <w:sz w:val="28"/>
        <w:szCs w:val="28"/>
      </w:rPr>
    </w:pPr>
  </w:p>
  <w:p w:rsidR="0070445E" w:rsidRPr="00AF3711" w:rsidRDefault="0070445E" w:rsidP="001D671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047F"/>
    <w:multiLevelType w:val="hybridMultilevel"/>
    <w:tmpl w:val="35EE31CC"/>
    <w:lvl w:ilvl="0" w:tplc="BF2A2FB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74A230F"/>
    <w:multiLevelType w:val="hybridMultilevel"/>
    <w:tmpl w:val="DFE4E4AE"/>
    <w:lvl w:ilvl="0" w:tplc="9DCE5338">
      <w:start w:val="1"/>
      <w:numFmt w:val="decimal"/>
      <w:lvlText w:val="%1."/>
      <w:lvlJc w:val="left"/>
      <w:pPr>
        <w:tabs>
          <w:tab w:val="num" w:pos="1687"/>
        </w:tabs>
        <w:ind w:left="1687" w:hanging="975"/>
      </w:pPr>
      <w:rPr>
        <w:rFonts w:cs="Times New Roman" w:hint="default"/>
      </w:rPr>
    </w:lvl>
    <w:lvl w:ilvl="1" w:tplc="E5768A28">
      <w:numFmt w:val="none"/>
      <w:lvlText w:val=""/>
      <w:lvlJc w:val="left"/>
      <w:pPr>
        <w:tabs>
          <w:tab w:val="num" w:pos="360"/>
        </w:tabs>
      </w:pPr>
      <w:rPr>
        <w:rFonts w:cs="Times New Roman"/>
      </w:rPr>
    </w:lvl>
    <w:lvl w:ilvl="2" w:tplc="92E85178">
      <w:numFmt w:val="none"/>
      <w:lvlText w:val=""/>
      <w:lvlJc w:val="left"/>
      <w:pPr>
        <w:tabs>
          <w:tab w:val="num" w:pos="360"/>
        </w:tabs>
      </w:pPr>
      <w:rPr>
        <w:rFonts w:cs="Times New Roman"/>
      </w:rPr>
    </w:lvl>
    <w:lvl w:ilvl="3" w:tplc="F126D3D0">
      <w:numFmt w:val="none"/>
      <w:lvlText w:val=""/>
      <w:lvlJc w:val="left"/>
      <w:pPr>
        <w:tabs>
          <w:tab w:val="num" w:pos="360"/>
        </w:tabs>
      </w:pPr>
      <w:rPr>
        <w:rFonts w:cs="Times New Roman"/>
      </w:rPr>
    </w:lvl>
    <w:lvl w:ilvl="4" w:tplc="6E2E3C0E">
      <w:numFmt w:val="none"/>
      <w:lvlText w:val=""/>
      <w:lvlJc w:val="left"/>
      <w:pPr>
        <w:tabs>
          <w:tab w:val="num" w:pos="360"/>
        </w:tabs>
      </w:pPr>
      <w:rPr>
        <w:rFonts w:cs="Times New Roman"/>
      </w:rPr>
    </w:lvl>
    <w:lvl w:ilvl="5" w:tplc="45EA763A">
      <w:numFmt w:val="none"/>
      <w:lvlText w:val=""/>
      <w:lvlJc w:val="left"/>
      <w:pPr>
        <w:tabs>
          <w:tab w:val="num" w:pos="360"/>
        </w:tabs>
      </w:pPr>
      <w:rPr>
        <w:rFonts w:cs="Times New Roman"/>
      </w:rPr>
    </w:lvl>
    <w:lvl w:ilvl="6" w:tplc="FC2A8368">
      <w:numFmt w:val="none"/>
      <w:lvlText w:val=""/>
      <w:lvlJc w:val="left"/>
      <w:pPr>
        <w:tabs>
          <w:tab w:val="num" w:pos="360"/>
        </w:tabs>
      </w:pPr>
      <w:rPr>
        <w:rFonts w:cs="Times New Roman"/>
      </w:rPr>
    </w:lvl>
    <w:lvl w:ilvl="7" w:tplc="96C228F2">
      <w:numFmt w:val="none"/>
      <w:lvlText w:val=""/>
      <w:lvlJc w:val="left"/>
      <w:pPr>
        <w:tabs>
          <w:tab w:val="num" w:pos="360"/>
        </w:tabs>
      </w:pPr>
      <w:rPr>
        <w:rFonts w:cs="Times New Roman"/>
      </w:rPr>
    </w:lvl>
    <w:lvl w:ilvl="8" w:tplc="185A7C50">
      <w:numFmt w:val="none"/>
      <w:lvlText w:val=""/>
      <w:lvlJc w:val="left"/>
      <w:pPr>
        <w:tabs>
          <w:tab w:val="num" w:pos="360"/>
        </w:tabs>
      </w:pPr>
      <w:rPr>
        <w:rFonts w:cs="Times New Roman"/>
      </w:rPr>
    </w:lvl>
  </w:abstractNum>
  <w:abstractNum w:abstractNumId="2">
    <w:nsid w:val="18B62DDC"/>
    <w:multiLevelType w:val="multilevel"/>
    <w:tmpl w:val="9662AC00"/>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3">
    <w:nsid w:val="282E19B1"/>
    <w:multiLevelType w:val="multilevel"/>
    <w:tmpl w:val="0F84B55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BB90582"/>
    <w:multiLevelType w:val="hybridMultilevel"/>
    <w:tmpl w:val="38F4561E"/>
    <w:lvl w:ilvl="0" w:tplc="FFFFFFFF">
      <w:start w:val="1"/>
      <w:numFmt w:val="decimal"/>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5">
    <w:nsid w:val="2BBE5796"/>
    <w:multiLevelType w:val="hybridMultilevel"/>
    <w:tmpl w:val="D9E010E2"/>
    <w:lvl w:ilvl="0" w:tplc="83026DC4">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2BF212D3"/>
    <w:multiLevelType w:val="hybridMultilevel"/>
    <w:tmpl w:val="9D100CE8"/>
    <w:lvl w:ilvl="0" w:tplc="8EAE1C6C">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6503996"/>
    <w:multiLevelType w:val="hybridMultilevel"/>
    <w:tmpl w:val="E4146140"/>
    <w:lvl w:ilvl="0" w:tplc="0419000F">
      <w:start w:val="1"/>
      <w:numFmt w:val="decimal"/>
      <w:lvlText w:val="%1."/>
      <w:lvlJc w:val="left"/>
      <w:pPr>
        <w:tabs>
          <w:tab w:val="num" w:pos="1417"/>
        </w:tabs>
        <w:ind w:left="1417" w:hanging="360"/>
      </w:pPr>
      <w:rPr>
        <w:rFonts w:cs="Times New Roman"/>
      </w:rPr>
    </w:lvl>
    <w:lvl w:ilvl="1" w:tplc="04190019">
      <w:start w:val="1"/>
      <w:numFmt w:val="lowerLetter"/>
      <w:lvlText w:val="%2."/>
      <w:lvlJc w:val="left"/>
      <w:pPr>
        <w:tabs>
          <w:tab w:val="num" w:pos="2137"/>
        </w:tabs>
        <w:ind w:left="2137" w:hanging="360"/>
      </w:pPr>
      <w:rPr>
        <w:rFonts w:cs="Times New Roman"/>
      </w:rPr>
    </w:lvl>
    <w:lvl w:ilvl="2" w:tplc="0419001B">
      <w:start w:val="1"/>
      <w:numFmt w:val="lowerRoman"/>
      <w:lvlText w:val="%3."/>
      <w:lvlJc w:val="right"/>
      <w:pPr>
        <w:tabs>
          <w:tab w:val="num" w:pos="2857"/>
        </w:tabs>
        <w:ind w:left="2857" w:hanging="180"/>
      </w:pPr>
      <w:rPr>
        <w:rFonts w:cs="Times New Roman"/>
      </w:rPr>
    </w:lvl>
    <w:lvl w:ilvl="3" w:tplc="0419000F">
      <w:start w:val="1"/>
      <w:numFmt w:val="decimal"/>
      <w:lvlText w:val="%4."/>
      <w:lvlJc w:val="left"/>
      <w:pPr>
        <w:tabs>
          <w:tab w:val="num" w:pos="3577"/>
        </w:tabs>
        <w:ind w:left="3577" w:hanging="360"/>
      </w:pPr>
      <w:rPr>
        <w:rFonts w:cs="Times New Roman"/>
      </w:rPr>
    </w:lvl>
    <w:lvl w:ilvl="4" w:tplc="04190019">
      <w:start w:val="1"/>
      <w:numFmt w:val="lowerLetter"/>
      <w:lvlText w:val="%5."/>
      <w:lvlJc w:val="left"/>
      <w:pPr>
        <w:tabs>
          <w:tab w:val="num" w:pos="4297"/>
        </w:tabs>
        <w:ind w:left="4297" w:hanging="360"/>
      </w:pPr>
      <w:rPr>
        <w:rFonts w:cs="Times New Roman"/>
      </w:rPr>
    </w:lvl>
    <w:lvl w:ilvl="5" w:tplc="0419001B">
      <w:start w:val="1"/>
      <w:numFmt w:val="lowerRoman"/>
      <w:lvlText w:val="%6."/>
      <w:lvlJc w:val="right"/>
      <w:pPr>
        <w:tabs>
          <w:tab w:val="num" w:pos="5017"/>
        </w:tabs>
        <w:ind w:left="5017" w:hanging="180"/>
      </w:pPr>
      <w:rPr>
        <w:rFonts w:cs="Times New Roman"/>
      </w:rPr>
    </w:lvl>
    <w:lvl w:ilvl="6" w:tplc="0419000F">
      <w:start w:val="1"/>
      <w:numFmt w:val="decimal"/>
      <w:lvlText w:val="%7."/>
      <w:lvlJc w:val="left"/>
      <w:pPr>
        <w:tabs>
          <w:tab w:val="num" w:pos="5737"/>
        </w:tabs>
        <w:ind w:left="5737" w:hanging="360"/>
      </w:pPr>
      <w:rPr>
        <w:rFonts w:cs="Times New Roman"/>
      </w:rPr>
    </w:lvl>
    <w:lvl w:ilvl="7" w:tplc="04190019">
      <w:start w:val="1"/>
      <w:numFmt w:val="lowerLetter"/>
      <w:lvlText w:val="%8."/>
      <w:lvlJc w:val="left"/>
      <w:pPr>
        <w:tabs>
          <w:tab w:val="num" w:pos="6457"/>
        </w:tabs>
        <w:ind w:left="6457" w:hanging="360"/>
      </w:pPr>
      <w:rPr>
        <w:rFonts w:cs="Times New Roman"/>
      </w:rPr>
    </w:lvl>
    <w:lvl w:ilvl="8" w:tplc="0419001B">
      <w:start w:val="1"/>
      <w:numFmt w:val="lowerRoman"/>
      <w:lvlText w:val="%9."/>
      <w:lvlJc w:val="right"/>
      <w:pPr>
        <w:tabs>
          <w:tab w:val="num" w:pos="7177"/>
        </w:tabs>
        <w:ind w:left="7177" w:hanging="180"/>
      </w:pPr>
      <w:rPr>
        <w:rFonts w:cs="Times New Roman"/>
      </w:rPr>
    </w:lvl>
  </w:abstractNum>
  <w:abstractNum w:abstractNumId="8">
    <w:nsid w:val="4CF472A5"/>
    <w:multiLevelType w:val="hybridMultilevel"/>
    <w:tmpl w:val="0AD6121A"/>
    <w:lvl w:ilvl="0" w:tplc="AC1AEE3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8042E07"/>
    <w:multiLevelType w:val="hybridMultilevel"/>
    <w:tmpl w:val="B454A4E0"/>
    <w:lvl w:ilvl="0" w:tplc="9DE8675C">
      <w:start w:val="1"/>
      <w:numFmt w:val="decimal"/>
      <w:lvlText w:val="%1."/>
      <w:lvlJc w:val="left"/>
      <w:pPr>
        <w:tabs>
          <w:tab w:val="num" w:pos="1920"/>
        </w:tabs>
        <w:ind w:left="1920" w:hanging="120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68850255"/>
    <w:multiLevelType w:val="hybridMultilevel"/>
    <w:tmpl w:val="4986EF8E"/>
    <w:lvl w:ilvl="0" w:tplc="83026DC4">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69B46F04"/>
    <w:multiLevelType w:val="hybridMultilevel"/>
    <w:tmpl w:val="6A26CC9E"/>
    <w:lvl w:ilvl="0" w:tplc="FFFFFFFF">
      <w:start w:val="1"/>
      <w:numFmt w:val="bullet"/>
      <w:lvlText w:val=""/>
      <w:lvlJc w:val="left"/>
      <w:pPr>
        <w:tabs>
          <w:tab w:val="num" w:pos="1205"/>
        </w:tabs>
        <w:ind w:left="1205"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6DAC1E25"/>
    <w:multiLevelType w:val="singleLevel"/>
    <w:tmpl w:val="4A68D786"/>
    <w:lvl w:ilvl="0">
      <w:start w:val="1"/>
      <w:numFmt w:val="decimal"/>
      <w:lvlText w:val="%1."/>
      <w:lvlJc w:val="left"/>
      <w:pPr>
        <w:tabs>
          <w:tab w:val="num" w:pos="500"/>
        </w:tabs>
        <w:ind w:left="500" w:hanging="360"/>
      </w:pPr>
      <w:rPr>
        <w:rFonts w:cs="Times New Roman" w:hint="default"/>
      </w:rPr>
    </w:lvl>
  </w:abstractNum>
  <w:abstractNum w:abstractNumId="13">
    <w:nsid w:val="6E307C40"/>
    <w:multiLevelType w:val="hybridMultilevel"/>
    <w:tmpl w:val="0F84B558"/>
    <w:lvl w:ilvl="0" w:tplc="AC1AEE3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78AA6A57"/>
    <w:multiLevelType w:val="hybridMultilevel"/>
    <w:tmpl w:val="9F00644A"/>
    <w:lvl w:ilvl="0" w:tplc="AC1AEE3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D7F4143"/>
    <w:multiLevelType w:val="hybridMultilevel"/>
    <w:tmpl w:val="F1140B80"/>
    <w:lvl w:ilvl="0" w:tplc="83026DC4">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2"/>
  </w:num>
  <w:num w:numId="3">
    <w:abstractNumId w:val="7"/>
  </w:num>
  <w:num w:numId="4">
    <w:abstractNumId w:val="1"/>
  </w:num>
  <w:num w:numId="5">
    <w:abstractNumId w:val="15"/>
  </w:num>
  <w:num w:numId="6">
    <w:abstractNumId w:val="10"/>
  </w:num>
  <w:num w:numId="7">
    <w:abstractNumId w:val="9"/>
  </w:num>
  <w:num w:numId="8">
    <w:abstractNumId w:val="13"/>
  </w:num>
  <w:num w:numId="9">
    <w:abstractNumId w:val="3"/>
  </w:num>
  <w:num w:numId="10">
    <w:abstractNumId w:val="6"/>
  </w:num>
  <w:num w:numId="11">
    <w:abstractNumId w:val="8"/>
  </w:num>
  <w:num w:numId="12">
    <w:abstractNumId w:val="14"/>
  </w:num>
  <w:num w:numId="13">
    <w:abstractNumId w:val="5"/>
  </w:num>
  <w:num w:numId="14">
    <w:abstractNumId w:val="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B75"/>
    <w:rsid w:val="00024525"/>
    <w:rsid w:val="00045739"/>
    <w:rsid w:val="00085923"/>
    <w:rsid w:val="000A271B"/>
    <w:rsid w:val="000C41AF"/>
    <w:rsid w:val="00112C99"/>
    <w:rsid w:val="001148C0"/>
    <w:rsid w:val="00114A8D"/>
    <w:rsid w:val="0012176B"/>
    <w:rsid w:val="00152993"/>
    <w:rsid w:val="00163AD5"/>
    <w:rsid w:val="001813D9"/>
    <w:rsid w:val="0018579D"/>
    <w:rsid w:val="001866A7"/>
    <w:rsid w:val="001B1C29"/>
    <w:rsid w:val="001B6EF0"/>
    <w:rsid w:val="001D6716"/>
    <w:rsid w:val="002051E8"/>
    <w:rsid w:val="00215923"/>
    <w:rsid w:val="002366EF"/>
    <w:rsid w:val="00242C32"/>
    <w:rsid w:val="00274B0B"/>
    <w:rsid w:val="002A1AD1"/>
    <w:rsid w:val="002C1FFB"/>
    <w:rsid w:val="002E072C"/>
    <w:rsid w:val="002F49EE"/>
    <w:rsid w:val="00311577"/>
    <w:rsid w:val="00327E76"/>
    <w:rsid w:val="0037350F"/>
    <w:rsid w:val="003817E9"/>
    <w:rsid w:val="0038629B"/>
    <w:rsid w:val="0044601B"/>
    <w:rsid w:val="004B65B5"/>
    <w:rsid w:val="004C145E"/>
    <w:rsid w:val="004D6ABF"/>
    <w:rsid w:val="004E1DAA"/>
    <w:rsid w:val="00543926"/>
    <w:rsid w:val="00564F96"/>
    <w:rsid w:val="0057353F"/>
    <w:rsid w:val="00583ED4"/>
    <w:rsid w:val="00584A7D"/>
    <w:rsid w:val="005A4FB4"/>
    <w:rsid w:val="005C5832"/>
    <w:rsid w:val="005E43A8"/>
    <w:rsid w:val="005F3065"/>
    <w:rsid w:val="00601B3A"/>
    <w:rsid w:val="006611EB"/>
    <w:rsid w:val="006C565E"/>
    <w:rsid w:val="006C5836"/>
    <w:rsid w:val="0070445E"/>
    <w:rsid w:val="007370F3"/>
    <w:rsid w:val="00745E18"/>
    <w:rsid w:val="0075757D"/>
    <w:rsid w:val="007732AA"/>
    <w:rsid w:val="007A072D"/>
    <w:rsid w:val="007A2B43"/>
    <w:rsid w:val="0081271F"/>
    <w:rsid w:val="0087133C"/>
    <w:rsid w:val="008D4AAE"/>
    <w:rsid w:val="008E0F41"/>
    <w:rsid w:val="008E5F2E"/>
    <w:rsid w:val="0091682E"/>
    <w:rsid w:val="00920CF7"/>
    <w:rsid w:val="00923660"/>
    <w:rsid w:val="00935BF0"/>
    <w:rsid w:val="00936AE8"/>
    <w:rsid w:val="00966D58"/>
    <w:rsid w:val="009D1EBC"/>
    <w:rsid w:val="009D4EA9"/>
    <w:rsid w:val="009E5AFE"/>
    <w:rsid w:val="00A06319"/>
    <w:rsid w:val="00A15753"/>
    <w:rsid w:val="00A246ED"/>
    <w:rsid w:val="00A33AF5"/>
    <w:rsid w:val="00A56316"/>
    <w:rsid w:val="00A57C97"/>
    <w:rsid w:val="00A80BF7"/>
    <w:rsid w:val="00AA25A4"/>
    <w:rsid w:val="00AC65F1"/>
    <w:rsid w:val="00AF3711"/>
    <w:rsid w:val="00B56708"/>
    <w:rsid w:val="00B7088C"/>
    <w:rsid w:val="00B77D1F"/>
    <w:rsid w:val="00B9574F"/>
    <w:rsid w:val="00BC08EE"/>
    <w:rsid w:val="00C1160D"/>
    <w:rsid w:val="00C12B75"/>
    <w:rsid w:val="00C355D1"/>
    <w:rsid w:val="00C40515"/>
    <w:rsid w:val="00C466E9"/>
    <w:rsid w:val="00C5632F"/>
    <w:rsid w:val="00C62C68"/>
    <w:rsid w:val="00C64854"/>
    <w:rsid w:val="00CD1993"/>
    <w:rsid w:val="00D6109A"/>
    <w:rsid w:val="00DA16E4"/>
    <w:rsid w:val="00DA6ACF"/>
    <w:rsid w:val="00DC0463"/>
    <w:rsid w:val="00DF4E67"/>
    <w:rsid w:val="00DF7020"/>
    <w:rsid w:val="00E1424A"/>
    <w:rsid w:val="00E34D30"/>
    <w:rsid w:val="00E44AD5"/>
    <w:rsid w:val="00E56272"/>
    <w:rsid w:val="00E602DF"/>
    <w:rsid w:val="00E656EB"/>
    <w:rsid w:val="00E8222C"/>
    <w:rsid w:val="00E87A92"/>
    <w:rsid w:val="00E87C35"/>
    <w:rsid w:val="00E9337C"/>
    <w:rsid w:val="00EB7751"/>
    <w:rsid w:val="00EC7DAC"/>
    <w:rsid w:val="00F052AB"/>
    <w:rsid w:val="00F33D6B"/>
    <w:rsid w:val="00F51CED"/>
    <w:rsid w:val="00F811BD"/>
    <w:rsid w:val="00FB27D2"/>
    <w:rsid w:val="00FC2D3F"/>
    <w:rsid w:val="00FE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rules v:ext="edit">
        <o:r id="V:Rule14" type="connector" idref="#_s1047">
          <o:proxy start="" idref="#_s1044" connectloc="0"/>
          <o:proxy end="" idref="#_s1043" connectloc="2"/>
        </o:r>
        <o:r id="V:Rule15" type="connector" idref="#_s1049">
          <o:proxy start="" idref="#_s1046" connectloc="0"/>
          <o:proxy end="" idref="#_s1043" connectloc="2"/>
        </o:r>
        <o:r id="V:Rule16" type="connector" idref="#_s1048">
          <o:proxy start="" idref="#_s1045" connectloc="0"/>
          <o:proxy end="" idref="#_s1043" connectloc="2"/>
        </o:r>
        <o:r id="V:Rule17" type="connector" idref="#_s1057">
          <o:proxy start="" idref="#_s1056" connectloc="0"/>
          <o:proxy end="" idref="#_s1046" connectloc="2"/>
        </o:r>
        <o:r id="V:Rule18" type="connector" idref="#_s1055">
          <o:proxy start="" idref="#_s1054" connectloc="0"/>
          <o:proxy end="" idref="#_s1043" connectloc="2"/>
        </o:r>
        <o:r id="V:Rule19" type="connector" idref="#_s1053">
          <o:proxy start="" idref="#_s1052" connectloc="0"/>
          <o:proxy end="" idref="#_s1043" connectloc="2"/>
        </o:r>
        <o:r id="V:Rule20" type="connector" idref="#_s1115">
          <o:proxy start="" idref="#_s1114" connectloc="0"/>
          <o:proxy end="" idref="#_s1104" connectloc="2"/>
        </o:r>
        <o:r id="V:Rule21" type="connector" idref="#_s1117">
          <o:proxy start="" idref="#_s1116" connectloc="0"/>
          <o:proxy end="" idref="#_s1104" connectloc="2"/>
        </o:r>
        <o:r id="V:Rule22" type="connector" idref="#_s1123">
          <o:proxy start="" idref="#_s1122" connectloc="0"/>
          <o:proxy end="" idref="#_s1104" connectloc="2"/>
        </o:r>
        <o:r id="V:Rule23" type="connector" idref="#_s1107">
          <o:proxy start="" idref="#_s1104" connectloc="0"/>
          <o:proxy end="" idref="#_s1103" connectloc="2"/>
        </o:r>
        <o:r id="V:Rule24" type="connector" idref="#_s1059">
          <o:proxy start="" idref="#_s1058" connectloc="0"/>
          <o:proxy end="" idref="#_s1046" connectloc="2"/>
        </o:r>
        <o:r id="V:Rule25" type="connector" idref="#_s1121">
          <o:proxy start="" idref="#_s1120" connectloc="0"/>
          <o:proxy end="" idref="#_s1104" connectloc="2"/>
        </o:r>
        <o:r id="V:Rule26" type="connector" idref="#_s1119">
          <o:proxy start="" idref="#_s1118" connectloc="0"/>
          <o:proxy end="" idref="#_s1104" connectloc="2"/>
        </o:r>
      </o:rules>
    </o:shapelayout>
  </w:shapeDefaults>
  <w:doNotEmbedSmartTags/>
  <w:decimalSymbol w:val=","/>
  <w:listSeparator w:val=";"/>
  <w15:chartTrackingRefBased/>
  <w15:docId w15:val="{00A123A0-16A0-4BA5-8CF6-3684B136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B75"/>
    <w:pPr>
      <w:autoSpaceDE w:val="0"/>
      <w:autoSpaceDN w:val="0"/>
    </w:pPr>
  </w:style>
  <w:style w:type="paragraph" w:styleId="1">
    <w:name w:val="heading 1"/>
    <w:basedOn w:val="a"/>
    <w:next w:val="a"/>
    <w:qFormat/>
    <w:rsid w:val="00274B0B"/>
    <w:pPr>
      <w:keepNext/>
      <w:spacing w:before="240" w:after="60"/>
      <w:outlineLvl w:val="0"/>
    </w:pPr>
    <w:rPr>
      <w:rFonts w:ascii="Arial" w:hAnsi="Arial" w:cs="Arial"/>
      <w:b/>
      <w:bCs/>
      <w:kern w:val="32"/>
      <w:sz w:val="32"/>
      <w:szCs w:val="32"/>
    </w:rPr>
  </w:style>
  <w:style w:type="paragraph" w:styleId="2">
    <w:name w:val="heading 2"/>
    <w:basedOn w:val="a"/>
    <w:next w:val="a"/>
    <w:qFormat/>
    <w:rsid w:val="00274B0B"/>
    <w:pPr>
      <w:keepNext/>
      <w:spacing w:before="240" w:after="60"/>
      <w:outlineLvl w:val="1"/>
    </w:pPr>
    <w:rPr>
      <w:rFonts w:ascii="Arial" w:hAnsi="Arial" w:cs="Arial"/>
      <w:b/>
      <w:bCs/>
      <w:i/>
      <w:iCs/>
      <w:sz w:val="28"/>
      <w:szCs w:val="28"/>
    </w:rPr>
  </w:style>
  <w:style w:type="paragraph" w:styleId="3">
    <w:name w:val="heading 3"/>
    <w:basedOn w:val="a"/>
    <w:next w:val="a"/>
    <w:qFormat/>
    <w:rsid w:val="00274B0B"/>
    <w:pPr>
      <w:keepNext/>
      <w:autoSpaceDE/>
      <w:autoSpaceDN/>
      <w:jc w:val="center"/>
      <w:outlineLvl w:val="2"/>
    </w:pPr>
    <w:rPr>
      <w:sz w:val="28"/>
    </w:rPr>
  </w:style>
  <w:style w:type="paragraph" w:styleId="4">
    <w:name w:val="heading 4"/>
    <w:basedOn w:val="a"/>
    <w:next w:val="a"/>
    <w:qFormat/>
    <w:locked/>
    <w:rsid w:val="0087133C"/>
    <w:pPr>
      <w:keepNext/>
      <w:spacing w:before="240" w:after="60"/>
      <w:outlineLvl w:val="3"/>
    </w:pPr>
    <w:rPr>
      <w:b/>
      <w:bCs/>
      <w:sz w:val="28"/>
      <w:szCs w:val="28"/>
    </w:rPr>
  </w:style>
  <w:style w:type="paragraph" w:styleId="5">
    <w:name w:val="heading 5"/>
    <w:basedOn w:val="a"/>
    <w:next w:val="a"/>
    <w:qFormat/>
    <w:locked/>
    <w:rsid w:val="0087133C"/>
    <w:pPr>
      <w:spacing w:before="240" w:after="60"/>
      <w:outlineLvl w:val="4"/>
    </w:pPr>
    <w:rPr>
      <w:b/>
      <w:bCs/>
      <w:i/>
      <w:iCs/>
      <w:sz w:val="26"/>
      <w:szCs w:val="26"/>
    </w:rPr>
  </w:style>
  <w:style w:type="paragraph" w:styleId="6">
    <w:name w:val="heading 6"/>
    <w:basedOn w:val="a"/>
    <w:next w:val="a"/>
    <w:qFormat/>
    <w:locked/>
    <w:rsid w:val="007732AA"/>
    <w:pPr>
      <w:spacing w:before="240" w:after="60"/>
      <w:outlineLvl w:val="5"/>
    </w:pPr>
    <w:rPr>
      <w:b/>
      <w:bCs/>
      <w:sz w:val="22"/>
      <w:szCs w:val="22"/>
    </w:rPr>
  </w:style>
  <w:style w:type="paragraph" w:styleId="7">
    <w:name w:val="heading 7"/>
    <w:basedOn w:val="a"/>
    <w:next w:val="a"/>
    <w:qFormat/>
    <w:locked/>
    <w:rsid w:val="007732AA"/>
    <w:pPr>
      <w:spacing w:before="240" w:after="60"/>
      <w:outlineLvl w:val="6"/>
    </w:pPr>
    <w:rPr>
      <w:sz w:val="24"/>
      <w:szCs w:val="24"/>
    </w:rPr>
  </w:style>
  <w:style w:type="paragraph" w:styleId="8">
    <w:name w:val="heading 8"/>
    <w:basedOn w:val="a"/>
    <w:next w:val="a"/>
    <w:qFormat/>
    <w:locked/>
    <w:rsid w:val="0087133C"/>
    <w:pPr>
      <w:spacing w:before="240" w:after="60"/>
      <w:outlineLvl w:val="7"/>
    </w:pPr>
    <w:rPr>
      <w:i/>
      <w:iCs/>
      <w:sz w:val="24"/>
      <w:szCs w:val="24"/>
    </w:rPr>
  </w:style>
  <w:style w:type="paragraph" w:styleId="9">
    <w:name w:val="heading 9"/>
    <w:basedOn w:val="a"/>
    <w:next w:val="a"/>
    <w:qFormat/>
    <w:locked/>
    <w:rsid w:val="007732A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B75"/>
    <w:pPr>
      <w:tabs>
        <w:tab w:val="center" w:pos="4677"/>
        <w:tab w:val="right" w:pos="9355"/>
      </w:tabs>
    </w:pPr>
  </w:style>
  <w:style w:type="character" w:styleId="a4">
    <w:name w:val="page number"/>
    <w:basedOn w:val="a0"/>
    <w:rsid w:val="00C12B75"/>
    <w:rPr>
      <w:rFonts w:cs="Times New Roman"/>
    </w:rPr>
  </w:style>
  <w:style w:type="paragraph" w:customStyle="1" w:styleId="30">
    <w:name w:val="заголовок 3"/>
    <w:basedOn w:val="a"/>
    <w:next w:val="a"/>
    <w:rsid w:val="00C12B75"/>
    <w:pPr>
      <w:keepNext/>
      <w:ind w:firstLine="567"/>
      <w:jc w:val="center"/>
    </w:pPr>
    <w:rPr>
      <w:b/>
      <w:bCs/>
      <w:sz w:val="30"/>
      <w:szCs w:val="30"/>
    </w:rPr>
  </w:style>
  <w:style w:type="paragraph" w:styleId="20">
    <w:name w:val="Body Text 2"/>
    <w:basedOn w:val="a"/>
    <w:rsid w:val="00C12B75"/>
    <w:pPr>
      <w:jc w:val="center"/>
    </w:pPr>
    <w:rPr>
      <w:sz w:val="26"/>
      <w:szCs w:val="26"/>
    </w:rPr>
  </w:style>
  <w:style w:type="paragraph" w:styleId="a5">
    <w:name w:val="Body Text"/>
    <w:basedOn w:val="a"/>
    <w:rsid w:val="00274B0B"/>
    <w:pPr>
      <w:spacing w:after="120"/>
    </w:pPr>
  </w:style>
  <w:style w:type="paragraph" w:styleId="a6">
    <w:name w:val="Title"/>
    <w:basedOn w:val="a"/>
    <w:qFormat/>
    <w:rsid w:val="00274B0B"/>
    <w:pPr>
      <w:autoSpaceDE/>
      <w:autoSpaceDN/>
      <w:jc w:val="center"/>
    </w:pPr>
    <w:rPr>
      <w:sz w:val="32"/>
    </w:rPr>
  </w:style>
  <w:style w:type="paragraph" w:styleId="a7">
    <w:name w:val="footer"/>
    <w:basedOn w:val="a"/>
    <w:rsid w:val="00274B0B"/>
    <w:pPr>
      <w:tabs>
        <w:tab w:val="center" w:pos="4677"/>
        <w:tab w:val="right" w:pos="9355"/>
      </w:tabs>
    </w:pPr>
  </w:style>
  <w:style w:type="paragraph" w:styleId="10">
    <w:name w:val="toc 1"/>
    <w:basedOn w:val="a"/>
    <w:next w:val="a"/>
    <w:autoRedefine/>
    <w:semiHidden/>
    <w:rsid w:val="00A56316"/>
    <w:pPr>
      <w:tabs>
        <w:tab w:val="right" w:leader="dot" w:pos="9628"/>
      </w:tabs>
      <w:spacing w:line="360" w:lineRule="auto"/>
    </w:pPr>
    <w:rPr>
      <w:noProof/>
      <w:sz w:val="28"/>
      <w:szCs w:val="28"/>
    </w:rPr>
  </w:style>
  <w:style w:type="paragraph" w:styleId="21">
    <w:name w:val="toc 2"/>
    <w:basedOn w:val="a"/>
    <w:next w:val="a"/>
    <w:autoRedefine/>
    <w:semiHidden/>
    <w:rsid w:val="00274B0B"/>
    <w:pPr>
      <w:ind w:left="200"/>
    </w:pPr>
  </w:style>
  <w:style w:type="character" w:styleId="a8">
    <w:name w:val="Hyperlink"/>
    <w:basedOn w:val="a0"/>
    <w:rsid w:val="00274B0B"/>
    <w:rPr>
      <w:rFonts w:cs="Times New Roman"/>
      <w:color w:val="0000FF"/>
      <w:u w:val="single"/>
    </w:rPr>
  </w:style>
  <w:style w:type="paragraph" w:styleId="31">
    <w:name w:val="Body Text Indent 3"/>
    <w:basedOn w:val="a"/>
    <w:rsid w:val="00274B0B"/>
    <w:pPr>
      <w:spacing w:after="120"/>
      <w:ind w:left="283"/>
    </w:pPr>
    <w:rPr>
      <w:sz w:val="16"/>
      <w:szCs w:val="16"/>
    </w:rPr>
  </w:style>
  <w:style w:type="paragraph" w:styleId="a9">
    <w:name w:val="Body Text Indent"/>
    <w:basedOn w:val="a"/>
    <w:rsid w:val="006611EB"/>
    <w:pPr>
      <w:spacing w:after="120"/>
      <w:ind w:left="283"/>
    </w:pPr>
  </w:style>
  <w:style w:type="paragraph" w:styleId="32">
    <w:name w:val="Body Text 3"/>
    <w:basedOn w:val="a"/>
    <w:rsid w:val="00601B3A"/>
    <w:pPr>
      <w:spacing w:after="120"/>
    </w:pPr>
    <w:rPr>
      <w:sz w:val="16"/>
      <w:szCs w:val="16"/>
    </w:rPr>
  </w:style>
  <w:style w:type="paragraph" w:styleId="aa">
    <w:name w:val="Balloon Text"/>
    <w:basedOn w:val="a"/>
    <w:semiHidden/>
    <w:rsid w:val="00CD1993"/>
    <w:rPr>
      <w:rFonts w:ascii="Tahoma" w:hAnsi="Tahoma" w:cs="Tahoma"/>
      <w:sz w:val="16"/>
      <w:szCs w:val="16"/>
    </w:rPr>
  </w:style>
  <w:style w:type="table" w:styleId="ab">
    <w:name w:val="Table Grid"/>
    <w:basedOn w:val="a1"/>
    <w:rsid w:val="00C35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7111</Words>
  <Characters>40539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Omsk</Company>
  <LinksUpToDate>false</LinksUpToDate>
  <CharactersWithSpaces>47555</CharactersWithSpaces>
  <SharedDoc>false</SharedDoc>
  <HLinks>
    <vt:vector size="60" baseType="variant">
      <vt:variant>
        <vt:i4>1507386</vt:i4>
      </vt:variant>
      <vt:variant>
        <vt:i4>56</vt:i4>
      </vt:variant>
      <vt:variant>
        <vt:i4>0</vt:i4>
      </vt:variant>
      <vt:variant>
        <vt:i4>5</vt:i4>
      </vt:variant>
      <vt:variant>
        <vt:lpwstr/>
      </vt:variant>
      <vt:variant>
        <vt:lpwstr>_Toc146392458</vt:lpwstr>
      </vt:variant>
      <vt:variant>
        <vt:i4>1507386</vt:i4>
      </vt:variant>
      <vt:variant>
        <vt:i4>50</vt:i4>
      </vt:variant>
      <vt:variant>
        <vt:i4>0</vt:i4>
      </vt:variant>
      <vt:variant>
        <vt:i4>5</vt:i4>
      </vt:variant>
      <vt:variant>
        <vt:lpwstr/>
      </vt:variant>
      <vt:variant>
        <vt:lpwstr>_Toc146392456</vt:lpwstr>
      </vt:variant>
      <vt:variant>
        <vt:i4>1507386</vt:i4>
      </vt:variant>
      <vt:variant>
        <vt:i4>44</vt:i4>
      </vt:variant>
      <vt:variant>
        <vt:i4>0</vt:i4>
      </vt:variant>
      <vt:variant>
        <vt:i4>5</vt:i4>
      </vt:variant>
      <vt:variant>
        <vt:lpwstr/>
      </vt:variant>
      <vt:variant>
        <vt:lpwstr>_Toc146392455</vt:lpwstr>
      </vt:variant>
      <vt:variant>
        <vt:i4>1507386</vt:i4>
      </vt:variant>
      <vt:variant>
        <vt:i4>38</vt:i4>
      </vt:variant>
      <vt:variant>
        <vt:i4>0</vt:i4>
      </vt:variant>
      <vt:variant>
        <vt:i4>5</vt:i4>
      </vt:variant>
      <vt:variant>
        <vt:lpwstr/>
      </vt:variant>
      <vt:variant>
        <vt:lpwstr>_Toc146392454</vt:lpwstr>
      </vt:variant>
      <vt:variant>
        <vt:i4>1507386</vt:i4>
      </vt:variant>
      <vt:variant>
        <vt:i4>32</vt:i4>
      </vt:variant>
      <vt:variant>
        <vt:i4>0</vt:i4>
      </vt:variant>
      <vt:variant>
        <vt:i4>5</vt:i4>
      </vt:variant>
      <vt:variant>
        <vt:lpwstr/>
      </vt:variant>
      <vt:variant>
        <vt:lpwstr>_Toc146392453</vt:lpwstr>
      </vt:variant>
      <vt:variant>
        <vt:i4>1507386</vt:i4>
      </vt:variant>
      <vt:variant>
        <vt:i4>26</vt:i4>
      </vt:variant>
      <vt:variant>
        <vt:i4>0</vt:i4>
      </vt:variant>
      <vt:variant>
        <vt:i4>5</vt:i4>
      </vt:variant>
      <vt:variant>
        <vt:lpwstr/>
      </vt:variant>
      <vt:variant>
        <vt:lpwstr>_Toc146392452</vt:lpwstr>
      </vt:variant>
      <vt:variant>
        <vt:i4>1507386</vt:i4>
      </vt:variant>
      <vt:variant>
        <vt:i4>20</vt:i4>
      </vt:variant>
      <vt:variant>
        <vt:i4>0</vt:i4>
      </vt:variant>
      <vt:variant>
        <vt:i4>5</vt:i4>
      </vt:variant>
      <vt:variant>
        <vt:lpwstr/>
      </vt:variant>
      <vt:variant>
        <vt:lpwstr>_Toc146392451</vt:lpwstr>
      </vt:variant>
      <vt:variant>
        <vt:i4>1507386</vt:i4>
      </vt:variant>
      <vt:variant>
        <vt:i4>14</vt:i4>
      </vt:variant>
      <vt:variant>
        <vt:i4>0</vt:i4>
      </vt:variant>
      <vt:variant>
        <vt:i4>5</vt:i4>
      </vt:variant>
      <vt:variant>
        <vt:lpwstr/>
      </vt:variant>
      <vt:variant>
        <vt:lpwstr>_Toc146392450</vt:lpwstr>
      </vt:variant>
      <vt:variant>
        <vt:i4>1441850</vt:i4>
      </vt:variant>
      <vt:variant>
        <vt:i4>8</vt:i4>
      </vt:variant>
      <vt:variant>
        <vt:i4>0</vt:i4>
      </vt:variant>
      <vt:variant>
        <vt:i4>5</vt:i4>
      </vt:variant>
      <vt:variant>
        <vt:lpwstr/>
      </vt:variant>
      <vt:variant>
        <vt:lpwstr>_Toc146392449</vt:lpwstr>
      </vt:variant>
      <vt:variant>
        <vt:i4>1441850</vt:i4>
      </vt:variant>
      <vt:variant>
        <vt:i4>2</vt:i4>
      </vt:variant>
      <vt:variant>
        <vt:i4>0</vt:i4>
      </vt:variant>
      <vt:variant>
        <vt:i4>5</vt:i4>
      </vt:variant>
      <vt:variant>
        <vt:lpwstr/>
      </vt:variant>
      <vt:variant>
        <vt:lpwstr>_Toc146392445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Nataly</dc:creator>
  <cp:keywords/>
  <dc:description/>
  <cp:lastModifiedBy>admin</cp:lastModifiedBy>
  <cp:revision>2</cp:revision>
  <cp:lastPrinted>2006-10-20T12:11:00Z</cp:lastPrinted>
  <dcterms:created xsi:type="dcterms:W3CDTF">2014-04-04T07:45:00Z</dcterms:created>
  <dcterms:modified xsi:type="dcterms:W3CDTF">2014-04-04T07:45:00Z</dcterms:modified>
</cp:coreProperties>
</file>