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71" w:rsidRDefault="00552971">
      <w:pPr>
        <w:autoSpaceDE w:val="0"/>
        <w:autoSpaceDN w:val="0"/>
        <w:adjustRightInd w:val="0"/>
        <w:jc w:val="right"/>
      </w:pPr>
    </w:p>
    <w:p w:rsidR="00B05F83" w:rsidRDefault="00B05F83">
      <w:pPr>
        <w:autoSpaceDE w:val="0"/>
        <w:autoSpaceDN w:val="0"/>
        <w:adjustRightInd w:val="0"/>
        <w:jc w:val="right"/>
      </w:pPr>
      <w:r>
        <w:t>Все для бухгалтера", 2010, N 8</w:t>
      </w:r>
    </w:p>
    <w:p w:rsidR="00B05F83" w:rsidRDefault="00B05F83">
      <w:pPr>
        <w:autoSpaceDE w:val="0"/>
        <w:autoSpaceDN w:val="0"/>
        <w:adjustRightInd w:val="0"/>
        <w:ind w:firstLine="540"/>
        <w:jc w:val="both"/>
        <w:outlineLvl w:val="0"/>
      </w:pPr>
    </w:p>
    <w:p w:rsidR="00B05F83" w:rsidRDefault="00B05F83">
      <w:pPr>
        <w:pStyle w:val="ConsPlusTitle"/>
        <w:widowControl/>
        <w:jc w:val="center"/>
      </w:pPr>
      <w:r>
        <w:t>АУДИТ СОБСТВЕННОГО КАПИТАЛА ПРЕДПРИЯТИЯ</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Цель аудита собственного капитала и расчетов с учредителями заключается в подтверждении законных оснований деятельности экономического субъекта, правильности формирования и изменения уставного капитала и реальности (достоверности) соответствующих показателей бухгалтерской отчетности.</w:t>
      </w:r>
    </w:p>
    <w:p w:rsidR="00B05F83" w:rsidRDefault="00B05F83">
      <w:pPr>
        <w:autoSpaceDE w:val="0"/>
        <w:autoSpaceDN w:val="0"/>
        <w:adjustRightInd w:val="0"/>
        <w:ind w:firstLine="540"/>
        <w:jc w:val="both"/>
      </w:pPr>
      <w:r>
        <w:t>Рассматриваемый вид аудита включает проверку по четырем основным направлениям:</w:t>
      </w:r>
    </w:p>
    <w:p w:rsidR="00B05F83" w:rsidRDefault="00B05F83">
      <w:pPr>
        <w:autoSpaceDE w:val="0"/>
        <w:autoSpaceDN w:val="0"/>
        <w:adjustRightInd w:val="0"/>
        <w:ind w:firstLine="540"/>
        <w:jc w:val="both"/>
      </w:pPr>
      <w:r>
        <w:t>- особенности функционирования организации, осуществляемых видов деятельности и учредительных документов;</w:t>
      </w:r>
    </w:p>
    <w:p w:rsidR="00B05F83" w:rsidRDefault="00B05F83">
      <w:pPr>
        <w:autoSpaceDE w:val="0"/>
        <w:autoSpaceDN w:val="0"/>
        <w:adjustRightInd w:val="0"/>
        <w:ind w:firstLine="540"/>
        <w:jc w:val="both"/>
      </w:pPr>
      <w:r>
        <w:t>- расчеты с учредителями по взносам в уставный капитал и по выплате доходов;</w:t>
      </w:r>
    </w:p>
    <w:p w:rsidR="00B05F83" w:rsidRDefault="00B05F83">
      <w:pPr>
        <w:autoSpaceDE w:val="0"/>
        <w:autoSpaceDN w:val="0"/>
        <w:adjustRightInd w:val="0"/>
        <w:ind w:firstLine="540"/>
        <w:jc w:val="both"/>
      </w:pPr>
      <w:r>
        <w:t>- формирование и изменение уставного капитала;</w:t>
      </w:r>
    </w:p>
    <w:p w:rsidR="00B05F83" w:rsidRDefault="00B05F83">
      <w:pPr>
        <w:autoSpaceDE w:val="0"/>
        <w:autoSpaceDN w:val="0"/>
        <w:adjustRightInd w:val="0"/>
        <w:ind w:firstLine="540"/>
        <w:jc w:val="both"/>
      </w:pPr>
      <w:r>
        <w:t>- состояние и движение прочих видов капитала и резервов.</w:t>
      </w:r>
    </w:p>
    <w:p w:rsidR="00B05F83" w:rsidRDefault="00B05F83">
      <w:pPr>
        <w:autoSpaceDE w:val="0"/>
        <w:autoSpaceDN w:val="0"/>
        <w:adjustRightInd w:val="0"/>
        <w:ind w:firstLine="540"/>
        <w:jc w:val="both"/>
      </w:pPr>
      <w:r>
        <w:t>Аудит невозможен без процедуры планирования. С нее и следует начинать проверку собственного капитала организации.</w:t>
      </w:r>
    </w:p>
    <w:p w:rsidR="00B05F83" w:rsidRDefault="00B05F83">
      <w:pPr>
        <w:autoSpaceDE w:val="0"/>
        <w:autoSpaceDN w:val="0"/>
        <w:adjustRightInd w:val="0"/>
        <w:ind w:firstLine="540"/>
        <w:jc w:val="both"/>
      </w:pPr>
      <w:r>
        <w:t>Планирование аудита - процесс, позволяющий наиболее рационально провести проверку и одновременно уменьшить риск необнаружения существенных ошибок в финансовой отчетности. На этапе планирования устанавливаются стадии и сроки работы; готовится рабочая группа специалистов для проведения проверки; определяются участки аудита, имеющие наибольшее значение для формирования мнения аудитора; оценивается система внутреннего контроля клиента; распределяются обязанности между специалистами (табл. 1).</w:t>
      </w:r>
    </w:p>
    <w:p w:rsidR="00B05F83" w:rsidRDefault="00B05F83">
      <w:pPr>
        <w:autoSpaceDE w:val="0"/>
        <w:autoSpaceDN w:val="0"/>
        <w:adjustRightInd w:val="0"/>
        <w:ind w:firstLine="540"/>
        <w:jc w:val="both"/>
      </w:pPr>
    </w:p>
    <w:p w:rsidR="00B05F83" w:rsidRDefault="00B05F83">
      <w:pPr>
        <w:autoSpaceDE w:val="0"/>
        <w:autoSpaceDN w:val="0"/>
        <w:adjustRightInd w:val="0"/>
        <w:jc w:val="right"/>
      </w:pPr>
      <w:r>
        <w:t>Таблица 1</w:t>
      </w: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Программа аудита собственного капитала</w:t>
      </w:r>
    </w:p>
    <w:p w:rsidR="00B05F83" w:rsidRDefault="00B05F83">
      <w:pPr>
        <w:autoSpaceDE w:val="0"/>
        <w:autoSpaceDN w:val="0"/>
        <w:adjustRightInd w:val="0"/>
        <w:jc w:val="center"/>
      </w:pPr>
      <w:r>
        <w:t>и расчетов с учредителями</w:t>
      </w:r>
    </w:p>
    <w:p w:rsidR="00B05F83" w:rsidRDefault="00B05F8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995"/>
        <w:gridCol w:w="4995"/>
      </w:tblGrid>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Проверяемая организация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ОАО "РТТ"                           </w:t>
            </w:r>
          </w:p>
        </w:tc>
      </w:tr>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Период аудита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01.01.2008 по 31.12.2008          </w:t>
            </w:r>
          </w:p>
        </w:tc>
      </w:tr>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человеко-часов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180                                 </w:t>
            </w:r>
          </w:p>
        </w:tc>
      </w:tr>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Руководитель аудиторской группы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А.И. Семенов                        </w:t>
            </w:r>
          </w:p>
        </w:tc>
      </w:tr>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Состав аудиторской группы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А.И. Семенов, Л.В. Морозов          </w:t>
            </w:r>
          </w:p>
        </w:tc>
      </w:tr>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Планируемый аудиторский риск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B05F83">
        <w:trPr>
          <w:cantSplit/>
          <w:trHeight w:val="240"/>
        </w:trPr>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Планируемый уровень существенности  </w:t>
            </w:r>
          </w:p>
        </w:tc>
        <w:tc>
          <w:tcPr>
            <w:tcW w:w="49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bl>
    <w:p w:rsidR="00B05F83" w:rsidRDefault="00B05F8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1620"/>
        <w:gridCol w:w="1350"/>
        <w:gridCol w:w="2970"/>
      </w:tblGrid>
      <w:tr w:rsidR="00B05F83">
        <w:trPr>
          <w:cantSplit/>
          <w:trHeight w:val="48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Перечень аудиторских  </w:t>
            </w:r>
            <w:r>
              <w:rPr>
                <w:rFonts w:ascii="Times New Roman" w:hAnsi="Times New Roman" w:cs="Times New Roman"/>
                <w:sz w:val="24"/>
                <w:szCs w:val="24"/>
              </w:rPr>
              <w:br/>
              <w:t xml:space="preserve">процедур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Период  </w:t>
            </w:r>
            <w:r>
              <w:rPr>
                <w:rFonts w:ascii="Times New Roman" w:hAnsi="Times New Roman" w:cs="Times New Roman"/>
                <w:sz w:val="24"/>
                <w:szCs w:val="24"/>
              </w:rPr>
              <w:br/>
              <w:t>проведения/</w:t>
            </w:r>
            <w:r>
              <w:rPr>
                <w:rFonts w:ascii="Times New Roman" w:hAnsi="Times New Roman" w:cs="Times New Roman"/>
                <w:sz w:val="24"/>
                <w:szCs w:val="24"/>
              </w:rPr>
              <w:br/>
              <w:t>исполнитель</w:t>
            </w: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Рабочие </w:t>
            </w:r>
            <w:r>
              <w:rPr>
                <w:rFonts w:ascii="Times New Roman" w:hAnsi="Times New Roman" w:cs="Times New Roman"/>
                <w:sz w:val="24"/>
                <w:szCs w:val="24"/>
              </w:rPr>
              <w:br/>
              <w:t>документы</w:t>
            </w:r>
            <w:r>
              <w:rPr>
                <w:rFonts w:ascii="Times New Roman" w:hAnsi="Times New Roman" w:cs="Times New Roman"/>
                <w:sz w:val="24"/>
                <w:szCs w:val="24"/>
              </w:rPr>
              <w:br/>
              <w:t>аудитора</w:t>
            </w: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br/>
              <w:t>Источники информации</w:t>
            </w:r>
          </w:p>
        </w:tc>
      </w:tr>
      <w:tr w:rsidR="00B05F83">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450" w:type="dxa"/>
            <w:gridSpan w:val="4"/>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учредительных документов                   </w:t>
            </w:r>
          </w:p>
        </w:tc>
      </w:tr>
      <w:tr w:rsidR="00B05F83">
        <w:trPr>
          <w:cantSplit/>
          <w:trHeight w:val="36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учредительных   </w:t>
            </w:r>
            <w:r>
              <w:rPr>
                <w:rFonts w:ascii="Times New Roman" w:hAnsi="Times New Roman" w:cs="Times New Roman"/>
                <w:sz w:val="24"/>
                <w:szCs w:val="24"/>
              </w:rPr>
              <w:br/>
              <w:t xml:space="preserve">документов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Копии учредительных  </w:t>
            </w:r>
            <w:r>
              <w:rPr>
                <w:rFonts w:ascii="Times New Roman" w:hAnsi="Times New Roman" w:cs="Times New Roman"/>
                <w:sz w:val="24"/>
                <w:szCs w:val="24"/>
              </w:rPr>
              <w:br/>
              <w:t xml:space="preserve">документов           </w:t>
            </w:r>
          </w:p>
        </w:tc>
      </w:tr>
      <w:tr w:rsidR="00B05F83">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наличия         </w:t>
            </w:r>
            <w:r>
              <w:rPr>
                <w:rFonts w:ascii="Times New Roman" w:hAnsi="Times New Roman" w:cs="Times New Roman"/>
                <w:sz w:val="24"/>
                <w:szCs w:val="24"/>
              </w:rPr>
              <w:br/>
              <w:t>разрешительных документов</w:t>
            </w:r>
            <w:r>
              <w:rPr>
                <w:rFonts w:ascii="Times New Roman" w:hAnsi="Times New Roman" w:cs="Times New Roman"/>
                <w:sz w:val="24"/>
                <w:szCs w:val="24"/>
              </w:rPr>
              <w:br/>
              <w:t xml:space="preserve">на право заниматься      </w:t>
            </w:r>
            <w:r>
              <w:rPr>
                <w:rFonts w:ascii="Times New Roman" w:hAnsi="Times New Roman" w:cs="Times New Roman"/>
                <w:sz w:val="24"/>
                <w:szCs w:val="24"/>
              </w:rPr>
              <w:br/>
              <w:t xml:space="preserve">определенными видами     </w:t>
            </w:r>
            <w:r>
              <w:rPr>
                <w:rFonts w:ascii="Times New Roman" w:hAnsi="Times New Roman" w:cs="Times New Roman"/>
                <w:sz w:val="24"/>
                <w:szCs w:val="24"/>
              </w:rPr>
              <w:br/>
              <w:t xml:space="preserve">деятельности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Копии разрешений,    </w:t>
            </w:r>
            <w:r>
              <w:rPr>
                <w:rFonts w:ascii="Times New Roman" w:hAnsi="Times New Roman" w:cs="Times New Roman"/>
                <w:sz w:val="24"/>
                <w:szCs w:val="24"/>
              </w:rPr>
              <w:br/>
              <w:t xml:space="preserve">лицензии и т.п.      </w:t>
            </w:r>
          </w:p>
        </w:tc>
      </w:tr>
      <w:tr w:rsidR="00B05F83">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Прослеживание отражения  </w:t>
            </w:r>
            <w:r>
              <w:rPr>
                <w:rFonts w:ascii="Times New Roman" w:hAnsi="Times New Roman" w:cs="Times New Roman"/>
                <w:sz w:val="24"/>
                <w:szCs w:val="24"/>
              </w:rPr>
              <w:br/>
              <w:t xml:space="preserve">величины уставного       </w:t>
            </w:r>
            <w:r>
              <w:rPr>
                <w:rFonts w:ascii="Times New Roman" w:hAnsi="Times New Roman" w:cs="Times New Roman"/>
                <w:sz w:val="24"/>
                <w:szCs w:val="24"/>
              </w:rPr>
              <w:br/>
              <w:t xml:space="preserve">капитала, долей,         </w:t>
            </w:r>
            <w:r>
              <w:rPr>
                <w:rFonts w:ascii="Times New Roman" w:hAnsi="Times New Roman" w:cs="Times New Roman"/>
                <w:sz w:val="24"/>
                <w:szCs w:val="24"/>
              </w:rPr>
              <w:br/>
              <w:t xml:space="preserve">распределенных согласно  </w:t>
            </w:r>
            <w:r>
              <w:rPr>
                <w:rFonts w:ascii="Times New Roman" w:hAnsi="Times New Roman" w:cs="Times New Roman"/>
                <w:sz w:val="24"/>
                <w:szCs w:val="24"/>
              </w:rPr>
              <w:br/>
              <w:t xml:space="preserve">учредительным документам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Копии учредительных  </w:t>
            </w:r>
            <w:r>
              <w:rPr>
                <w:rFonts w:ascii="Times New Roman" w:hAnsi="Times New Roman" w:cs="Times New Roman"/>
                <w:sz w:val="24"/>
                <w:szCs w:val="24"/>
              </w:rPr>
              <w:br/>
              <w:t xml:space="preserve">документов, 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баланс               </w:t>
            </w:r>
          </w:p>
        </w:tc>
      </w:tr>
      <w:tr w:rsidR="00B05F83">
        <w:trPr>
          <w:cantSplit/>
          <w:trHeight w:val="12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Сопоставление            </w:t>
            </w:r>
            <w:r>
              <w:rPr>
                <w:rFonts w:ascii="Times New Roman" w:hAnsi="Times New Roman" w:cs="Times New Roman"/>
                <w:sz w:val="24"/>
                <w:szCs w:val="24"/>
              </w:rPr>
              <w:br/>
              <w:t>учредительных документов,</w:t>
            </w:r>
            <w:r>
              <w:rPr>
                <w:rFonts w:ascii="Times New Roman" w:hAnsi="Times New Roman" w:cs="Times New Roman"/>
                <w:sz w:val="24"/>
                <w:szCs w:val="24"/>
              </w:rPr>
              <w:br/>
              <w:t xml:space="preserve">решений акционеров,      </w:t>
            </w:r>
            <w:r>
              <w:rPr>
                <w:rFonts w:ascii="Times New Roman" w:hAnsi="Times New Roman" w:cs="Times New Roman"/>
                <w:sz w:val="24"/>
                <w:szCs w:val="24"/>
              </w:rPr>
              <w:br/>
              <w:t xml:space="preserve">собственников,           </w:t>
            </w:r>
            <w:r>
              <w:rPr>
                <w:rFonts w:ascii="Times New Roman" w:hAnsi="Times New Roman" w:cs="Times New Roman"/>
                <w:sz w:val="24"/>
                <w:szCs w:val="24"/>
              </w:rPr>
              <w:br/>
              <w:t xml:space="preserve">руководства              </w:t>
            </w:r>
            <w:r>
              <w:rPr>
                <w:rFonts w:ascii="Times New Roman" w:hAnsi="Times New Roman" w:cs="Times New Roman"/>
                <w:sz w:val="24"/>
                <w:szCs w:val="24"/>
              </w:rPr>
              <w:br/>
              <w:t xml:space="preserve">экономического субъекта  </w:t>
            </w:r>
            <w:r>
              <w:rPr>
                <w:rFonts w:ascii="Times New Roman" w:hAnsi="Times New Roman" w:cs="Times New Roman"/>
                <w:sz w:val="24"/>
                <w:szCs w:val="24"/>
              </w:rPr>
              <w:br/>
              <w:t xml:space="preserve">с данными бухгалтерского </w:t>
            </w:r>
            <w:r>
              <w:rPr>
                <w:rFonts w:ascii="Times New Roman" w:hAnsi="Times New Roman" w:cs="Times New Roman"/>
                <w:sz w:val="24"/>
                <w:szCs w:val="24"/>
              </w:rPr>
              <w:br/>
              <w:t xml:space="preserve">учета по отражению видов </w:t>
            </w:r>
            <w:r>
              <w:rPr>
                <w:rFonts w:ascii="Times New Roman" w:hAnsi="Times New Roman" w:cs="Times New Roman"/>
                <w:sz w:val="24"/>
                <w:szCs w:val="24"/>
              </w:rPr>
              <w:br/>
              <w:t xml:space="preserve">деятельности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Копии учредительных  </w:t>
            </w:r>
            <w:r>
              <w:rPr>
                <w:rFonts w:ascii="Times New Roman" w:hAnsi="Times New Roman" w:cs="Times New Roman"/>
                <w:sz w:val="24"/>
                <w:szCs w:val="24"/>
              </w:rPr>
              <w:br/>
              <w:t xml:space="preserve">документов           </w:t>
            </w:r>
            <w:r>
              <w:rPr>
                <w:rFonts w:ascii="Times New Roman" w:hAnsi="Times New Roman" w:cs="Times New Roman"/>
                <w:sz w:val="24"/>
                <w:szCs w:val="24"/>
              </w:rPr>
              <w:br/>
              <w:t xml:space="preserve">и решений, регистры  </w:t>
            </w:r>
            <w:r>
              <w:rPr>
                <w:rFonts w:ascii="Times New Roman" w:hAnsi="Times New Roman" w:cs="Times New Roman"/>
                <w:sz w:val="24"/>
                <w:szCs w:val="24"/>
              </w:rPr>
              <w:br/>
              <w:t xml:space="preserve">бухгалтерского учета </w:t>
            </w:r>
          </w:p>
        </w:tc>
      </w:tr>
      <w:tr w:rsidR="00B05F83">
        <w:trPr>
          <w:cantSplit/>
          <w:trHeight w:val="96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r>
              <w:rPr>
                <w:rFonts w:ascii="Times New Roman" w:hAnsi="Times New Roman" w:cs="Times New Roman"/>
                <w:sz w:val="24"/>
                <w:szCs w:val="24"/>
              </w:rPr>
              <w:br/>
              <w:t xml:space="preserve">подтверждающих права     </w:t>
            </w:r>
            <w:r>
              <w:rPr>
                <w:rFonts w:ascii="Times New Roman" w:hAnsi="Times New Roman" w:cs="Times New Roman"/>
                <w:sz w:val="24"/>
                <w:szCs w:val="24"/>
              </w:rPr>
              <w:br/>
              <w:t>собственности учредителей</w:t>
            </w:r>
            <w:r>
              <w:rPr>
                <w:rFonts w:ascii="Times New Roman" w:hAnsi="Times New Roman" w:cs="Times New Roman"/>
                <w:sz w:val="24"/>
                <w:szCs w:val="24"/>
              </w:rPr>
              <w:br/>
              <w:t xml:space="preserve">на имущество, вносимое   </w:t>
            </w:r>
            <w:r>
              <w:rPr>
                <w:rFonts w:ascii="Times New Roman" w:hAnsi="Times New Roman" w:cs="Times New Roman"/>
                <w:sz w:val="24"/>
                <w:szCs w:val="24"/>
              </w:rPr>
              <w:br/>
              <w:t xml:space="preserve">в качестве вклада        </w:t>
            </w:r>
            <w:r>
              <w:rPr>
                <w:rFonts w:ascii="Times New Roman" w:hAnsi="Times New Roman" w:cs="Times New Roman"/>
                <w:sz w:val="24"/>
                <w:szCs w:val="24"/>
              </w:rPr>
              <w:br/>
              <w:t xml:space="preserve">в уставный капитал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Договоры купли-      </w:t>
            </w:r>
            <w:r>
              <w:rPr>
                <w:rFonts w:ascii="Times New Roman" w:hAnsi="Times New Roman" w:cs="Times New Roman"/>
                <w:sz w:val="24"/>
                <w:szCs w:val="24"/>
              </w:rPr>
              <w:br/>
              <w:t xml:space="preserve">продажи, патенты,    </w:t>
            </w:r>
            <w:r>
              <w:rPr>
                <w:rFonts w:ascii="Times New Roman" w:hAnsi="Times New Roman" w:cs="Times New Roman"/>
                <w:sz w:val="24"/>
                <w:szCs w:val="24"/>
              </w:rPr>
              <w:br/>
              <w:t xml:space="preserve">авторские            </w:t>
            </w:r>
            <w:r>
              <w:rPr>
                <w:rFonts w:ascii="Times New Roman" w:hAnsi="Times New Roman" w:cs="Times New Roman"/>
                <w:sz w:val="24"/>
                <w:szCs w:val="24"/>
              </w:rPr>
              <w:br/>
              <w:t xml:space="preserve">свидетельства,       </w:t>
            </w:r>
            <w:r>
              <w:rPr>
                <w:rFonts w:ascii="Times New Roman" w:hAnsi="Times New Roman" w:cs="Times New Roman"/>
                <w:sz w:val="24"/>
                <w:szCs w:val="24"/>
              </w:rPr>
              <w:br/>
              <w:t xml:space="preserve">платежные документы, </w:t>
            </w:r>
            <w:r>
              <w:rPr>
                <w:rFonts w:ascii="Times New Roman" w:hAnsi="Times New Roman" w:cs="Times New Roman"/>
                <w:sz w:val="24"/>
                <w:szCs w:val="24"/>
              </w:rPr>
              <w:br/>
              <w:t xml:space="preserve">нотариальные         </w:t>
            </w:r>
            <w:r>
              <w:rPr>
                <w:rFonts w:ascii="Times New Roman" w:hAnsi="Times New Roman" w:cs="Times New Roman"/>
                <w:sz w:val="24"/>
                <w:szCs w:val="24"/>
              </w:rPr>
              <w:br/>
              <w:t xml:space="preserve">документы            </w:t>
            </w:r>
          </w:p>
        </w:tc>
      </w:tr>
      <w:tr w:rsidR="00B05F83">
        <w:trPr>
          <w:cantSplit/>
          <w:trHeight w:val="6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регистрации     </w:t>
            </w:r>
            <w:r>
              <w:rPr>
                <w:rFonts w:ascii="Times New Roman" w:hAnsi="Times New Roman" w:cs="Times New Roman"/>
                <w:sz w:val="24"/>
                <w:szCs w:val="24"/>
              </w:rPr>
              <w:br/>
              <w:t xml:space="preserve">изменений учредительных  </w:t>
            </w:r>
            <w:r>
              <w:rPr>
                <w:rFonts w:ascii="Times New Roman" w:hAnsi="Times New Roman" w:cs="Times New Roman"/>
                <w:sz w:val="24"/>
                <w:szCs w:val="24"/>
              </w:rPr>
              <w:br/>
              <w:t xml:space="preserve">документов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Копии о регистрации  </w:t>
            </w:r>
            <w:r>
              <w:rPr>
                <w:rFonts w:ascii="Times New Roman" w:hAnsi="Times New Roman" w:cs="Times New Roman"/>
                <w:sz w:val="24"/>
                <w:szCs w:val="24"/>
              </w:rPr>
              <w:br/>
              <w:t xml:space="preserve">и перерегистрации    </w:t>
            </w:r>
            <w:r>
              <w:rPr>
                <w:rFonts w:ascii="Times New Roman" w:hAnsi="Times New Roman" w:cs="Times New Roman"/>
                <w:sz w:val="24"/>
                <w:szCs w:val="24"/>
              </w:rPr>
              <w:br/>
              <w:t xml:space="preserve">учредительных        </w:t>
            </w:r>
            <w:r>
              <w:rPr>
                <w:rFonts w:ascii="Times New Roman" w:hAnsi="Times New Roman" w:cs="Times New Roman"/>
                <w:sz w:val="24"/>
                <w:szCs w:val="24"/>
              </w:rPr>
              <w:br/>
              <w:t xml:space="preserve">документов           </w:t>
            </w:r>
          </w:p>
        </w:tc>
      </w:tr>
      <w:tr w:rsidR="00B05F83">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0" w:type="dxa"/>
            <w:gridSpan w:val="4"/>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формирования уставного капитала                </w:t>
            </w:r>
          </w:p>
        </w:tc>
      </w:tr>
      <w:tr w:rsidR="00B05F83">
        <w:trPr>
          <w:cantSplit/>
          <w:trHeight w:val="6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w:t>
            </w:r>
            <w:r>
              <w:rPr>
                <w:rFonts w:ascii="Times New Roman" w:hAnsi="Times New Roman" w:cs="Times New Roman"/>
                <w:sz w:val="24"/>
                <w:szCs w:val="24"/>
              </w:rPr>
              <w:br/>
              <w:t>отражения в бухгалтерском</w:t>
            </w:r>
            <w:r>
              <w:rPr>
                <w:rFonts w:ascii="Times New Roman" w:hAnsi="Times New Roman" w:cs="Times New Roman"/>
                <w:sz w:val="24"/>
                <w:szCs w:val="24"/>
              </w:rPr>
              <w:br/>
              <w:t xml:space="preserve">учете взносов в уставный </w:t>
            </w:r>
            <w:r>
              <w:rPr>
                <w:rFonts w:ascii="Times New Roman" w:hAnsi="Times New Roman" w:cs="Times New Roman"/>
                <w:sz w:val="24"/>
                <w:szCs w:val="24"/>
              </w:rPr>
              <w:br/>
              <w:t xml:space="preserve">капитал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Приказы, акты        </w:t>
            </w:r>
            <w:r>
              <w:rPr>
                <w:rFonts w:ascii="Times New Roman" w:hAnsi="Times New Roman" w:cs="Times New Roman"/>
                <w:sz w:val="24"/>
                <w:szCs w:val="24"/>
              </w:rPr>
              <w:br/>
              <w:t xml:space="preserve">приемки, регистры    </w:t>
            </w:r>
            <w:r>
              <w:rPr>
                <w:rFonts w:ascii="Times New Roman" w:hAnsi="Times New Roman" w:cs="Times New Roman"/>
                <w:sz w:val="24"/>
                <w:szCs w:val="24"/>
              </w:rPr>
              <w:br/>
              <w:t xml:space="preserve">бухгалтерского учета </w:t>
            </w:r>
          </w:p>
        </w:tc>
      </w:tr>
      <w:tr w:rsidR="00B05F83">
        <w:trPr>
          <w:cantSplit/>
          <w:trHeight w:val="6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наполнения      </w:t>
            </w:r>
            <w:r>
              <w:rPr>
                <w:rFonts w:ascii="Times New Roman" w:hAnsi="Times New Roman" w:cs="Times New Roman"/>
                <w:sz w:val="24"/>
                <w:szCs w:val="24"/>
              </w:rPr>
              <w:br/>
              <w:t xml:space="preserve">уставного капитала по    </w:t>
            </w:r>
            <w:r>
              <w:rPr>
                <w:rFonts w:ascii="Times New Roman" w:hAnsi="Times New Roman" w:cs="Times New Roman"/>
                <w:sz w:val="24"/>
                <w:szCs w:val="24"/>
              </w:rPr>
              <w:br/>
              <w:t xml:space="preserve">учредителям и по срокам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Копии учредительных  </w:t>
            </w:r>
            <w:r>
              <w:rPr>
                <w:rFonts w:ascii="Times New Roman" w:hAnsi="Times New Roman" w:cs="Times New Roman"/>
                <w:sz w:val="24"/>
                <w:szCs w:val="24"/>
              </w:rPr>
              <w:br/>
              <w:t xml:space="preserve">документов, данные   </w:t>
            </w:r>
            <w:r>
              <w:rPr>
                <w:rFonts w:ascii="Times New Roman" w:hAnsi="Times New Roman" w:cs="Times New Roman"/>
                <w:sz w:val="24"/>
                <w:szCs w:val="24"/>
              </w:rPr>
              <w:br/>
              <w:t xml:space="preserve">о хозяйственных      </w:t>
            </w:r>
            <w:r>
              <w:rPr>
                <w:rFonts w:ascii="Times New Roman" w:hAnsi="Times New Roman" w:cs="Times New Roman"/>
                <w:sz w:val="24"/>
                <w:szCs w:val="24"/>
              </w:rPr>
              <w:br/>
              <w:t xml:space="preserve">операциях            </w:t>
            </w:r>
          </w:p>
        </w:tc>
      </w:tr>
      <w:tr w:rsidR="00B05F83">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величины        </w:t>
            </w:r>
            <w:r>
              <w:rPr>
                <w:rFonts w:ascii="Times New Roman" w:hAnsi="Times New Roman" w:cs="Times New Roman"/>
                <w:sz w:val="24"/>
                <w:szCs w:val="24"/>
              </w:rPr>
              <w:br/>
              <w:t xml:space="preserve">задолженности по вкладам </w:t>
            </w:r>
            <w:r>
              <w:rPr>
                <w:rFonts w:ascii="Times New Roman" w:hAnsi="Times New Roman" w:cs="Times New Roman"/>
                <w:sz w:val="24"/>
                <w:szCs w:val="24"/>
              </w:rPr>
              <w:br/>
              <w:t xml:space="preserve">в уставный капитал,      </w:t>
            </w:r>
            <w:r>
              <w:rPr>
                <w:rFonts w:ascii="Times New Roman" w:hAnsi="Times New Roman" w:cs="Times New Roman"/>
                <w:sz w:val="24"/>
                <w:szCs w:val="24"/>
              </w:rPr>
              <w:br/>
              <w:t xml:space="preserve">собственных акций,       </w:t>
            </w:r>
            <w:r>
              <w:rPr>
                <w:rFonts w:ascii="Times New Roman" w:hAnsi="Times New Roman" w:cs="Times New Roman"/>
                <w:sz w:val="24"/>
                <w:szCs w:val="24"/>
              </w:rPr>
              <w:br/>
              <w:t xml:space="preserve">выкупленных у акционеров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баланс               </w:t>
            </w:r>
          </w:p>
        </w:tc>
      </w:tr>
      <w:tr w:rsidR="00B05F83">
        <w:trPr>
          <w:cantSplit/>
          <w:trHeight w:val="96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w:t>
            </w:r>
            <w:r>
              <w:rPr>
                <w:rFonts w:ascii="Times New Roman" w:hAnsi="Times New Roman" w:cs="Times New Roman"/>
                <w:sz w:val="24"/>
                <w:szCs w:val="24"/>
              </w:rPr>
              <w:br/>
              <w:t xml:space="preserve">оценки вносимых          </w:t>
            </w:r>
            <w:r>
              <w:rPr>
                <w:rFonts w:ascii="Times New Roman" w:hAnsi="Times New Roman" w:cs="Times New Roman"/>
                <w:sz w:val="24"/>
                <w:szCs w:val="24"/>
              </w:rPr>
              <w:br/>
              <w:t xml:space="preserve">в уставный капитал       </w:t>
            </w:r>
            <w:r>
              <w:rPr>
                <w:rFonts w:ascii="Times New Roman" w:hAnsi="Times New Roman" w:cs="Times New Roman"/>
                <w:sz w:val="24"/>
                <w:szCs w:val="24"/>
              </w:rPr>
              <w:br/>
              <w:t xml:space="preserve">материальных ценностей,  </w:t>
            </w:r>
            <w:r>
              <w:rPr>
                <w:rFonts w:ascii="Times New Roman" w:hAnsi="Times New Roman" w:cs="Times New Roman"/>
                <w:sz w:val="24"/>
                <w:szCs w:val="24"/>
              </w:rPr>
              <w:br/>
              <w:t xml:space="preserve">объектов недвижимости,   </w:t>
            </w:r>
            <w:r>
              <w:rPr>
                <w:rFonts w:ascii="Times New Roman" w:hAnsi="Times New Roman" w:cs="Times New Roman"/>
                <w:sz w:val="24"/>
                <w:szCs w:val="24"/>
              </w:rPr>
              <w:br/>
              <w:t xml:space="preserve">прав и т.д. в качестве   </w:t>
            </w:r>
            <w:r>
              <w:rPr>
                <w:rFonts w:ascii="Times New Roman" w:hAnsi="Times New Roman" w:cs="Times New Roman"/>
                <w:sz w:val="24"/>
                <w:szCs w:val="24"/>
              </w:rPr>
              <w:br/>
              <w:t xml:space="preserve">вкладов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Методики оценки,     </w:t>
            </w:r>
            <w:r>
              <w:rPr>
                <w:rFonts w:ascii="Times New Roman" w:hAnsi="Times New Roman" w:cs="Times New Roman"/>
                <w:sz w:val="24"/>
                <w:szCs w:val="24"/>
              </w:rPr>
              <w:br/>
              <w:t xml:space="preserve">протоколы собраний   </w:t>
            </w:r>
            <w:r>
              <w:rPr>
                <w:rFonts w:ascii="Times New Roman" w:hAnsi="Times New Roman" w:cs="Times New Roman"/>
                <w:sz w:val="24"/>
                <w:szCs w:val="24"/>
              </w:rPr>
              <w:br/>
              <w:t xml:space="preserve">учредителей          </w:t>
            </w:r>
          </w:p>
        </w:tc>
      </w:tr>
      <w:tr w:rsidR="00B05F83">
        <w:trPr>
          <w:cantSplit/>
          <w:trHeight w:val="96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бухгалтерского  </w:t>
            </w:r>
            <w:r>
              <w:rPr>
                <w:rFonts w:ascii="Times New Roman" w:hAnsi="Times New Roman" w:cs="Times New Roman"/>
                <w:sz w:val="24"/>
                <w:szCs w:val="24"/>
              </w:rPr>
              <w:br/>
              <w:t xml:space="preserve">оформления вносимых      </w:t>
            </w:r>
            <w:r>
              <w:rPr>
                <w:rFonts w:ascii="Times New Roman" w:hAnsi="Times New Roman" w:cs="Times New Roman"/>
                <w:sz w:val="24"/>
                <w:szCs w:val="24"/>
              </w:rPr>
              <w:br/>
              <w:t xml:space="preserve">в качестве вклада        </w:t>
            </w:r>
            <w:r>
              <w:rPr>
                <w:rFonts w:ascii="Times New Roman" w:hAnsi="Times New Roman" w:cs="Times New Roman"/>
                <w:sz w:val="24"/>
                <w:szCs w:val="24"/>
              </w:rPr>
              <w:br/>
              <w:t xml:space="preserve">в уставный капитал       </w:t>
            </w:r>
            <w:r>
              <w:rPr>
                <w:rFonts w:ascii="Times New Roman" w:hAnsi="Times New Roman" w:cs="Times New Roman"/>
                <w:sz w:val="24"/>
                <w:szCs w:val="24"/>
              </w:rPr>
              <w:br/>
              <w:t xml:space="preserve">материальных ценностей,  </w:t>
            </w:r>
            <w:r>
              <w:rPr>
                <w:rFonts w:ascii="Times New Roman" w:hAnsi="Times New Roman" w:cs="Times New Roman"/>
                <w:sz w:val="24"/>
                <w:szCs w:val="24"/>
              </w:rPr>
              <w:br/>
              <w:t xml:space="preserve">объектов недвижимости,   </w:t>
            </w:r>
            <w:r>
              <w:rPr>
                <w:rFonts w:ascii="Times New Roman" w:hAnsi="Times New Roman" w:cs="Times New Roman"/>
                <w:sz w:val="24"/>
                <w:szCs w:val="24"/>
              </w:rPr>
              <w:br/>
              <w:t xml:space="preserve">прав и т.д.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Приказы, 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рабочий план счетов  </w:t>
            </w:r>
          </w:p>
        </w:tc>
      </w:tr>
      <w:tr w:rsidR="00B05F83">
        <w:trPr>
          <w:cantSplit/>
          <w:trHeight w:val="8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бухгалтерского  </w:t>
            </w:r>
            <w:r>
              <w:rPr>
                <w:rFonts w:ascii="Times New Roman" w:hAnsi="Times New Roman" w:cs="Times New Roman"/>
                <w:sz w:val="24"/>
                <w:szCs w:val="24"/>
              </w:rPr>
              <w:br/>
              <w:t>оформления при увеличении</w:t>
            </w:r>
            <w:r>
              <w:rPr>
                <w:rFonts w:ascii="Times New Roman" w:hAnsi="Times New Roman" w:cs="Times New Roman"/>
                <w:sz w:val="24"/>
                <w:szCs w:val="24"/>
              </w:rPr>
              <w:br/>
              <w:t xml:space="preserve">уставного капитала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Приказы, акты,       </w:t>
            </w:r>
            <w:r>
              <w:rPr>
                <w:rFonts w:ascii="Times New Roman" w:hAnsi="Times New Roman" w:cs="Times New Roman"/>
                <w:sz w:val="24"/>
                <w:szCs w:val="24"/>
              </w:rPr>
              <w:br/>
              <w:t xml:space="preserve">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баланс, протоколы,   </w:t>
            </w:r>
            <w:r>
              <w:rPr>
                <w:rFonts w:ascii="Times New Roman" w:hAnsi="Times New Roman" w:cs="Times New Roman"/>
                <w:sz w:val="24"/>
                <w:szCs w:val="24"/>
              </w:rPr>
              <w:br/>
              <w:t xml:space="preserve">отчет об изменении   </w:t>
            </w:r>
            <w:r>
              <w:rPr>
                <w:rFonts w:ascii="Times New Roman" w:hAnsi="Times New Roman" w:cs="Times New Roman"/>
                <w:sz w:val="24"/>
                <w:szCs w:val="24"/>
              </w:rPr>
              <w:br/>
              <w:t xml:space="preserve">капитала             </w:t>
            </w:r>
          </w:p>
        </w:tc>
      </w:tr>
      <w:tr w:rsidR="00B05F83">
        <w:trPr>
          <w:cantSplit/>
          <w:trHeight w:val="8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2.7</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бухгалтерского  </w:t>
            </w:r>
            <w:r>
              <w:rPr>
                <w:rFonts w:ascii="Times New Roman" w:hAnsi="Times New Roman" w:cs="Times New Roman"/>
                <w:sz w:val="24"/>
                <w:szCs w:val="24"/>
              </w:rPr>
              <w:br/>
              <w:t>оформления при уменьшении</w:t>
            </w:r>
            <w:r>
              <w:rPr>
                <w:rFonts w:ascii="Times New Roman" w:hAnsi="Times New Roman" w:cs="Times New Roman"/>
                <w:sz w:val="24"/>
                <w:szCs w:val="24"/>
              </w:rPr>
              <w:br/>
              <w:t xml:space="preserve">уставного капитала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Приказы, акты,       </w:t>
            </w:r>
            <w:r>
              <w:rPr>
                <w:rFonts w:ascii="Times New Roman" w:hAnsi="Times New Roman" w:cs="Times New Roman"/>
                <w:sz w:val="24"/>
                <w:szCs w:val="24"/>
              </w:rPr>
              <w:br/>
              <w:t xml:space="preserve">протоколы, 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баланс, отчет        </w:t>
            </w:r>
            <w:r>
              <w:rPr>
                <w:rFonts w:ascii="Times New Roman" w:hAnsi="Times New Roman" w:cs="Times New Roman"/>
                <w:sz w:val="24"/>
                <w:szCs w:val="24"/>
              </w:rPr>
              <w:br/>
              <w:t xml:space="preserve">об изменениях        </w:t>
            </w:r>
            <w:r>
              <w:rPr>
                <w:rFonts w:ascii="Times New Roman" w:hAnsi="Times New Roman" w:cs="Times New Roman"/>
                <w:sz w:val="24"/>
                <w:szCs w:val="24"/>
              </w:rPr>
              <w:br/>
              <w:t xml:space="preserve">уставного капитала   </w:t>
            </w:r>
          </w:p>
        </w:tc>
      </w:tr>
      <w:tr w:rsidR="00B05F83">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9450" w:type="dxa"/>
            <w:gridSpan w:val="4"/>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расчетов с учредителями                    </w:t>
            </w:r>
          </w:p>
        </w:tc>
      </w:tr>
      <w:tr w:rsidR="00B05F83">
        <w:trPr>
          <w:cantSplit/>
          <w:trHeight w:val="48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отражения       </w:t>
            </w:r>
            <w:r>
              <w:rPr>
                <w:rFonts w:ascii="Times New Roman" w:hAnsi="Times New Roman" w:cs="Times New Roman"/>
                <w:sz w:val="24"/>
                <w:szCs w:val="24"/>
              </w:rPr>
              <w:br/>
              <w:t xml:space="preserve">расчетов с учредителями  </w:t>
            </w:r>
            <w:r>
              <w:rPr>
                <w:rFonts w:ascii="Times New Roman" w:hAnsi="Times New Roman" w:cs="Times New Roman"/>
                <w:sz w:val="24"/>
                <w:szCs w:val="24"/>
              </w:rPr>
              <w:br/>
              <w:t xml:space="preserve">по счету 75-1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Справки, 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баланс               </w:t>
            </w:r>
          </w:p>
        </w:tc>
      </w:tr>
      <w:tr w:rsidR="00B05F83">
        <w:trPr>
          <w:cantSplit/>
          <w:trHeight w:val="6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отражения       </w:t>
            </w:r>
            <w:r>
              <w:rPr>
                <w:rFonts w:ascii="Times New Roman" w:hAnsi="Times New Roman" w:cs="Times New Roman"/>
                <w:sz w:val="24"/>
                <w:szCs w:val="24"/>
              </w:rPr>
              <w:br/>
              <w:t xml:space="preserve">расчетов с учредителями  </w:t>
            </w:r>
            <w:r>
              <w:rPr>
                <w:rFonts w:ascii="Times New Roman" w:hAnsi="Times New Roman" w:cs="Times New Roman"/>
                <w:sz w:val="24"/>
                <w:szCs w:val="24"/>
              </w:rPr>
              <w:br/>
              <w:t xml:space="preserve">по счету 75-2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Справки, расчеты,    </w:t>
            </w:r>
            <w:r>
              <w:rPr>
                <w:rFonts w:ascii="Times New Roman" w:hAnsi="Times New Roman" w:cs="Times New Roman"/>
                <w:sz w:val="24"/>
                <w:szCs w:val="24"/>
              </w:rPr>
              <w:br/>
              <w:t xml:space="preserve">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документы            </w:t>
            </w:r>
          </w:p>
        </w:tc>
      </w:tr>
      <w:tr w:rsidR="00B05F83">
        <w:trPr>
          <w:cantSplit/>
          <w:trHeight w:val="6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полноты         </w:t>
            </w:r>
            <w:r>
              <w:rPr>
                <w:rFonts w:ascii="Times New Roman" w:hAnsi="Times New Roman" w:cs="Times New Roman"/>
                <w:sz w:val="24"/>
                <w:szCs w:val="24"/>
              </w:rPr>
              <w:br/>
              <w:t xml:space="preserve">и правильности расчета   </w:t>
            </w:r>
            <w:r>
              <w:rPr>
                <w:rFonts w:ascii="Times New Roman" w:hAnsi="Times New Roman" w:cs="Times New Roman"/>
                <w:sz w:val="24"/>
                <w:szCs w:val="24"/>
              </w:rPr>
              <w:br/>
              <w:t xml:space="preserve">доходов, полученных      </w:t>
            </w:r>
            <w:r>
              <w:rPr>
                <w:rFonts w:ascii="Times New Roman" w:hAnsi="Times New Roman" w:cs="Times New Roman"/>
                <w:sz w:val="24"/>
                <w:szCs w:val="24"/>
              </w:rPr>
              <w:br/>
              <w:t xml:space="preserve">учредителями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Расчеты, справки,    </w:t>
            </w:r>
            <w:r>
              <w:rPr>
                <w:rFonts w:ascii="Times New Roman" w:hAnsi="Times New Roman" w:cs="Times New Roman"/>
                <w:sz w:val="24"/>
                <w:szCs w:val="24"/>
              </w:rPr>
              <w:br/>
              <w:t xml:space="preserve">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сметы                </w:t>
            </w:r>
          </w:p>
        </w:tc>
      </w:tr>
      <w:tr w:rsidR="00B05F83">
        <w:trPr>
          <w:cantSplit/>
          <w:trHeight w:val="60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организации     </w:t>
            </w:r>
            <w:r>
              <w:rPr>
                <w:rFonts w:ascii="Times New Roman" w:hAnsi="Times New Roman" w:cs="Times New Roman"/>
                <w:sz w:val="24"/>
                <w:szCs w:val="24"/>
              </w:rPr>
              <w:br/>
              <w:t xml:space="preserve">учета и выплаты          </w:t>
            </w:r>
            <w:r>
              <w:rPr>
                <w:rFonts w:ascii="Times New Roman" w:hAnsi="Times New Roman" w:cs="Times New Roman"/>
                <w:sz w:val="24"/>
                <w:szCs w:val="24"/>
              </w:rPr>
              <w:br/>
              <w:t xml:space="preserve">дивидендов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Решение совета       </w:t>
            </w:r>
            <w:r>
              <w:rPr>
                <w:rFonts w:ascii="Times New Roman" w:hAnsi="Times New Roman" w:cs="Times New Roman"/>
                <w:sz w:val="24"/>
                <w:szCs w:val="24"/>
              </w:rPr>
              <w:br/>
              <w:t xml:space="preserve">директоров, решение  </w:t>
            </w:r>
            <w:r>
              <w:rPr>
                <w:rFonts w:ascii="Times New Roman" w:hAnsi="Times New Roman" w:cs="Times New Roman"/>
                <w:sz w:val="24"/>
                <w:szCs w:val="24"/>
              </w:rPr>
              <w:br/>
              <w:t xml:space="preserve">годового собрания    </w:t>
            </w:r>
            <w:r>
              <w:rPr>
                <w:rFonts w:ascii="Times New Roman" w:hAnsi="Times New Roman" w:cs="Times New Roman"/>
                <w:sz w:val="24"/>
                <w:szCs w:val="24"/>
              </w:rPr>
              <w:br/>
              <w:t xml:space="preserve">акционеров           </w:t>
            </w:r>
          </w:p>
        </w:tc>
      </w:tr>
      <w:tr w:rsidR="00B05F83">
        <w:trPr>
          <w:cantSplit/>
          <w:trHeight w:val="8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3.5</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фактического    </w:t>
            </w:r>
            <w:r>
              <w:rPr>
                <w:rFonts w:ascii="Times New Roman" w:hAnsi="Times New Roman" w:cs="Times New Roman"/>
                <w:sz w:val="24"/>
                <w:szCs w:val="24"/>
              </w:rPr>
              <w:br/>
              <w:t xml:space="preserve">поступления в качестве   </w:t>
            </w:r>
            <w:r>
              <w:rPr>
                <w:rFonts w:ascii="Times New Roman" w:hAnsi="Times New Roman" w:cs="Times New Roman"/>
                <w:sz w:val="24"/>
                <w:szCs w:val="24"/>
              </w:rPr>
              <w:br/>
              <w:t xml:space="preserve">вкладов учредителей      </w:t>
            </w:r>
            <w:r>
              <w:rPr>
                <w:rFonts w:ascii="Times New Roman" w:hAnsi="Times New Roman" w:cs="Times New Roman"/>
                <w:sz w:val="24"/>
                <w:szCs w:val="24"/>
              </w:rPr>
              <w:br/>
              <w:t xml:space="preserve">в уставный капитал       </w:t>
            </w:r>
            <w:r>
              <w:rPr>
                <w:rFonts w:ascii="Times New Roman" w:hAnsi="Times New Roman" w:cs="Times New Roman"/>
                <w:sz w:val="24"/>
                <w:szCs w:val="24"/>
              </w:rPr>
              <w:br/>
              <w:t xml:space="preserve">оборотных и внеоборотных </w:t>
            </w:r>
            <w:r>
              <w:rPr>
                <w:rFonts w:ascii="Times New Roman" w:hAnsi="Times New Roman" w:cs="Times New Roman"/>
                <w:sz w:val="24"/>
                <w:szCs w:val="24"/>
              </w:rPr>
              <w:br/>
              <w:t xml:space="preserve">активов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Приказы, акты, счета,</w:t>
            </w:r>
            <w:r>
              <w:rPr>
                <w:rFonts w:ascii="Times New Roman" w:hAnsi="Times New Roman" w:cs="Times New Roman"/>
                <w:sz w:val="24"/>
                <w:szCs w:val="24"/>
              </w:rPr>
              <w:br/>
              <w:t xml:space="preserve">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баланс               </w:t>
            </w:r>
          </w:p>
        </w:tc>
      </w:tr>
      <w:tr w:rsidR="00B05F83">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3.6</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фактического    </w:t>
            </w:r>
            <w:r>
              <w:rPr>
                <w:rFonts w:ascii="Times New Roman" w:hAnsi="Times New Roman" w:cs="Times New Roman"/>
                <w:sz w:val="24"/>
                <w:szCs w:val="24"/>
              </w:rPr>
              <w:br/>
              <w:t xml:space="preserve">выбытия оборотных        </w:t>
            </w:r>
            <w:r>
              <w:rPr>
                <w:rFonts w:ascii="Times New Roman" w:hAnsi="Times New Roman" w:cs="Times New Roman"/>
                <w:sz w:val="24"/>
                <w:szCs w:val="24"/>
              </w:rPr>
              <w:br/>
              <w:t xml:space="preserve">и внеоборотных активов   </w:t>
            </w:r>
            <w:r>
              <w:rPr>
                <w:rFonts w:ascii="Times New Roman" w:hAnsi="Times New Roman" w:cs="Times New Roman"/>
                <w:sz w:val="24"/>
                <w:szCs w:val="24"/>
              </w:rPr>
              <w:br/>
              <w:t xml:space="preserve">в результате расчетов    </w:t>
            </w:r>
            <w:r>
              <w:rPr>
                <w:rFonts w:ascii="Times New Roman" w:hAnsi="Times New Roman" w:cs="Times New Roman"/>
                <w:sz w:val="24"/>
                <w:szCs w:val="24"/>
              </w:rPr>
              <w:br/>
              <w:t xml:space="preserve">с учредителями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Протоколы, приказы,  </w:t>
            </w:r>
            <w:r>
              <w:rPr>
                <w:rFonts w:ascii="Times New Roman" w:hAnsi="Times New Roman" w:cs="Times New Roman"/>
                <w:sz w:val="24"/>
                <w:szCs w:val="24"/>
              </w:rPr>
              <w:br/>
              <w:t xml:space="preserve">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акты, баланс         </w:t>
            </w:r>
          </w:p>
        </w:tc>
      </w:tr>
      <w:tr w:rsidR="00B05F83">
        <w:trPr>
          <w:cantSplit/>
          <w:trHeight w:val="8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3.7</w:t>
            </w:r>
          </w:p>
        </w:tc>
        <w:tc>
          <w:tcPr>
            <w:tcW w:w="351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расчетов        </w:t>
            </w:r>
            <w:r>
              <w:rPr>
                <w:rFonts w:ascii="Times New Roman" w:hAnsi="Times New Roman" w:cs="Times New Roman"/>
                <w:sz w:val="24"/>
                <w:szCs w:val="24"/>
              </w:rPr>
              <w:br/>
              <w:t xml:space="preserve">при выбытии из состава   </w:t>
            </w:r>
            <w:r>
              <w:rPr>
                <w:rFonts w:ascii="Times New Roman" w:hAnsi="Times New Roman" w:cs="Times New Roman"/>
                <w:sz w:val="24"/>
                <w:szCs w:val="24"/>
              </w:rPr>
              <w:br/>
              <w:t xml:space="preserve">учредителей              </w:t>
            </w:r>
          </w:p>
        </w:tc>
        <w:tc>
          <w:tcPr>
            <w:tcW w:w="162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Протоколы, справки,  </w:t>
            </w:r>
            <w:r>
              <w:rPr>
                <w:rFonts w:ascii="Times New Roman" w:hAnsi="Times New Roman" w:cs="Times New Roman"/>
                <w:sz w:val="24"/>
                <w:szCs w:val="24"/>
              </w:rPr>
              <w:br/>
              <w:t xml:space="preserve">расчеты, акты,       </w:t>
            </w:r>
            <w:r>
              <w:rPr>
                <w:rFonts w:ascii="Times New Roman" w:hAnsi="Times New Roman" w:cs="Times New Roman"/>
                <w:sz w:val="24"/>
                <w:szCs w:val="24"/>
              </w:rPr>
              <w:br/>
              <w:t xml:space="preserve">баланс, регистры     </w:t>
            </w:r>
            <w:r>
              <w:rPr>
                <w:rFonts w:ascii="Times New Roman" w:hAnsi="Times New Roman" w:cs="Times New Roman"/>
                <w:sz w:val="24"/>
                <w:szCs w:val="24"/>
              </w:rPr>
              <w:br/>
              <w:t>бухгалтерского учета,</w:t>
            </w:r>
            <w:r>
              <w:rPr>
                <w:rFonts w:ascii="Times New Roman" w:hAnsi="Times New Roman" w:cs="Times New Roman"/>
                <w:sz w:val="24"/>
                <w:szCs w:val="24"/>
              </w:rPr>
              <w:br/>
              <w:t xml:space="preserve">данные о движении    </w:t>
            </w:r>
            <w:r>
              <w:rPr>
                <w:rFonts w:ascii="Times New Roman" w:hAnsi="Times New Roman" w:cs="Times New Roman"/>
                <w:sz w:val="24"/>
                <w:szCs w:val="24"/>
              </w:rPr>
              <w:br/>
              <w:t xml:space="preserve">денежных средств     </w:t>
            </w:r>
          </w:p>
        </w:tc>
      </w:tr>
    </w:tbl>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Руководитель аудиторской организации __________ (подпись)</w:t>
      </w:r>
    </w:p>
    <w:p w:rsidR="00B05F83" w:rsidRDefault="00B05F83">
      <w:pPr>
        <w:autoSpaceDE w:val="0"/>
        <w:autoSpaceDN w:val="0"/>
        <w:adjustRightInd w:val="0"/>
        <w:ind w:firstLine="540"/>
        <w:jc w:val="both"/>
      </w:pPr>
      <w:r>
        <w:t>Руководитель аудиторской группы __________ (подпись)</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Важнейшим моментом на этапе планирования аудита собственного капитала организации является выбор приемлемого уровня существенности. Порядок его определения регулируется Федеральным правилом (стандартом) N 4 "Существенность в аудите", утвержденным Постановлением Правительства РФ от 23.09.2002 N 696. Связано это прежде всего с необходимостью формирования и представления аудитором в определенной форме заключения по результатам проверки, содержащего мнение о достоверности данных отчетности организации.</w:t>
      </w:r>
    </w:p>
    <w:p w:rsidR="00B05F83" w:rsidRDefault="00B05F83">
      <w:pPr>
        <w:autoSpaceDE w:val="0"/>
        <w:autoSpaceDN w:val="0"/>
        <w:adjustRightInd w:val="0"/>
        <w:ind w:firstLine="540"/>
        <w:jc w:val="both"/>
      </w:pPr>
      <w:r>
        <w:t>В п. 8 Федерального правила (стандарта) N 4 "Существенность в аудите" отмечается, что аудитор должен при планировании выбрать аудиторские процедуры, которые позволят уменьшить аудиторский риск до приемлемо низкого уровня. Как аудиторский риск, так и уровень существенности должны найти отражение в общем плане аудита.</w:t>
      </w:r>
    </w:p>
    <w:p w:rsidR="00B05F83" w:rsidRDefault="00B05F83">
      <w:pPr>
        <w:autoSpaceDE w:val="0"/>
        <w:autoSpaceDN w:val="0"/>
        <w:adjustRightInd w:val="0"/>
        <w:ind w:firstLine="540"/>
        <w:jc w:val="both"/>
      </w:pPr>
      <w:r>
        <w:rPr>
          <w:b/>
          <w:bCs/>
        </w:rPr>
        <w:t>Планируемые виды работ при аудите собственного капитала:</w:t>
      </w:r>
    </w:p>
    <w:p w:rsidR="00B05F83" w:rsidRDefault="00B05F83">
      <w:pPr>
        <w:autoSpaceDE w:val="0"/>
        <w:autoSpaceDN w:val="0"/>
        <w:adjustRightInd w:val="0"/>
        <w:ind w:firstLine="540"/>
        <w:jc w:val="both"/>
      </w:pPr>
      <w:r>
        <w:rPr>
          <w:b/>
          <w:bCs/>
        </w:rPr>
        <w:t>уставный капитал:</w:t>
      </w:r>
    </w:p>
    <w:p w:rsidR="00B05F83" w:rsidRDefault="00B05F83">
      <w:pPr>
        <w:autoSpaceDE w:val="0"/>
        <w:autoSpaceDN w:val="0"/>
        <w:adjustRightInd w:val="0"/>
        <w:ind w:firstLine="540"/>
        <w:jc w:val="both"/>
      </w:pPr>
      <w:r>
        <w:t>- аудит состава и структуры уставного капитала;</w:t>
      </w:r>
    </w:p>
    <w:p w:rsidR="00B05F83" w:rsidRDefault="00B05F83">
      <w:pPr>
        <w:autoSpaceDE w:val="0"/>
        <w:autoSpaceDN w:val="0"/>
        <w:adjustRightInd w:val="0"/>
        <w:ind w:firstLine="540"/>
        <w:jc w:val="both"/>
      </w:pPr>
      <w:r>
        <w:t>- аудит размера уставного капитала;</w:t>
      </w:r>
    </w:p>
    <w:p w:rsidR="00B05F83" w:rsidRDefault="00B05F83">
      <w:pPr>
        <w:autoSpaceDE w:val="0"/>
        <w:autoSpaceDN w:val="0"/>
        <w:adjustRightInd w:val="0"/>
        <w:ind w:firstLine="540"/>
        <w:jc w:val="both"/>
      </w:pPr>
      <w:r>
        <w:t>- аудит оплаты уставного капитала;</w:t>
      </w:r>
    </w:p>
    <w:p w:rsidR="00B05F83" w:rsidRDefault="00B05F83">
      <w:pPr>
        <w:autoSpaceDE w:val="0"/>
        <w:autoSpaceDN w:val="0"/>
        <w:adjustRightInd w:val="0"/>
        <w:ind w:firstLine="540"/>
        <w:jc w:val="both"/>
      </w:pPr>
      <w:r>
        <w:rPr>
          <w:b/>
          <w:bCs/>
        </w:rPr>
        <w:t>добавочный капитал:</w:t>
      </w:r>
    </w:p>
    <w:p w:rsidR="00B05F83" w:rsidRDefault="00B05F83">
      <w:pPr>
        <w:autoSpaceDE w:val="0"/>
        <w:autoSpaceDN w:val="0"/>
        <w:adjustRightInd w:val="0"/>
        <w:ind w:firstLine="540"/>
        <w:jc w:val="both"/>
      </w:pPr>
      <w:r>
        <w:t>- аудит переоценки имущества;</w:t>
      </w:r>
    </w:p>
    <w:p w:rsidR="00B05F83" w:rsidRDefault="00B05F83">
      <w:pPr>
        <w:autoSpaceDE w:val="0"/>
        <w:autoSpaceDN w:val="0"/>
        <w:adjustRightInd w:val="0"/>
        <w:ind w:firstLine="540"/>
        <w:jc w:val="both"/>
      </w:pPr>
      <w:r>
        <w:t>- аудит добавочного капитала в части средств, образованных в результате расчетов с учредителями;</w:t>
      </w:r>
    </w:p>
    <w:p w:rsidR="00B05F83" w:rsidRDefault="00B05F83">
      <w:pPr>
        <w:autoSpaceDE w:val="0"/>
        <w:autoSpaceDN w:val="0"/>
        <w:adjustRightInd w:val="0"/>
        <w:ind w:firstLine="540"/>
        <w:jc w:val="both"/>
      </w:pPr>
      <w:r>
        <w:t>- аудит инвестиций во внеоборотные активы;</w:t>
      </w:r>
    </w:p>
    <w:p w:rsidR="00B05F83" w:rsidRDefault="00B05F83">
      <w:pPr>
        <w:autoSpaceDE w:val="0"/>
        <w:autoSpaceDN w:val="0"/>
        <w:adjustRightInd w:val="0"/>
        <w:ind w:firstLine="540"/>
        <w:jc w:val="both"/>
      </w:pPr>
      <w:r>
        <w:rPr>
          <w:b/>
          <w:bCs/>
        </w:rPr>
        <w:t>резервный капитал</w:t>
      </w:r>
      <w:r>
        <w:t xml:space="preserve"> - аудит резервного капитала;</w:t>
      </w:r>
    </w:p>
    <w:p w:rsidR="00B05F83" w:rsidRDefault="00B05F83">
      <w:pPr>
        <w:autoSpaceDE w:val="0"/>
        <w:autoSpaceDN w:val="0"/>
        <w:adjustRightInd w:val="0"/>
        <w:ind w:firstLine="540"/>
        <w:jc w:val="both"/>
      </w:pPr>
      <w:r>
        <w:rPr>
          <w:b/>
          <w:bCs/>
        </w:rPr>
        <w:t>нераспределенная прибыль:</w:t>
      </w:r>
    </w:p>
    <w:p w:rsidR="00B05F83" w:rsidRDefault="00B05F83">
      <w:pPr>
        <w:autoSpaceDE w:val="0"/>
        <w:autoSpaceDN w:val="0"/>
        <w:adjustRightInd w:val="0"/>
        <w:ind w:firstLine="540"/>
        <w:jc w:val="both"/>
      </w:pPr>
      <w:r>
        <w:t>- аудит нераспределенной прибыли отчетного года;</w:t>
      </w:r>
    </w:p>
    <w:p w:rsidR="00B05F83" w:rsidRDefault="00B05F83">
      <w:pPr>
        <w:autoSpaceDE w:val="0"/>
        <w:autoSpaceDN w:val="0"/>
        <w:adjustRightInd w:val="0"/>
        <w:ind w:firstLine="540"/>
        <w:jc w:val="both"/>
      </w:pPr>
      <w:r>
        <w:t>- аудит нераспределенной прибыли прошлых лет.</w:t>
      </w:r>
    </w:p>
    <w:p w:rsidR="00B05F83" w:rsidRDefault="00B05F83">
      <w:pPr>
        <w:autoSpaceDE w:val="0"/>
        <w:autoSpaceDN w:val="0"/>
        <w:adjustRightInd w:val="0"/>
        <w:ind w:firstLine="540"/>
        <w:jc w:val="both"/>
      </w:pPr>
      <w:r>
        <w:t>В соответствии с п. 6 Федерального правила (стандарта) N 2 "Документирование аудита", утвержденного Постановлением Правительства РФ от 23.09.2002 N 696, аудиторским организациям следует отражать в своих рабочих документах информацию, полученную при планировании. Аудиторские процедуры и планируемые виды работ приведены в табл. 2.</w:t>
      </w:r>
    </w:p>
    <w:p w:rsidR="00B05F83" w:rsidRDefault="00B05F83">
      <w:pPr>
        <w:autoSpaceDE w:val="0"/>
        <w:autoSpaceDN w:val="0"/>
        <w:adjustRightInd w:val="0"/>
        <w:ind w:firstLine="540"/>
        <w:jc w:val="both"/>
      </w:pPr>
    </w:p>
    <w:p w:rsidR="00B05F83" w:rsidRDefault="00B05F83">
      <w:pPr>
        <w:autoSpaceDE w:val="0"/>
        <w:autoSpaceDN w:val="0"/>
        <w:adjustRightInd w:val="0"/>
        <w:jc w:val="right"/>
      </w:pPr>
      <w:r>
        <w:t>Таблица 2</w:t>
      </w: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Задачи и специальные аудиторские процедуры</w:t>
      </w:r>
    </w:p>
    <w:p w:rsidR="00B05F83" w:rsidRDefault="00B05F83">
      <w:pPr>
        <w:autoSpaceDE w:val="0"/>
        <w:autoSpaceDN w:val="0"/>
        <w:adjustRightInd w:val="0"/>
        <w:jc w:val="center"/>
      </w:pPr>
      <w:r>
        <w:t>проверки собственного капитала</w:t>
      </w:r>
    </w:p>
    <w:p w:rsidR="00B05F83" w:rsidRDefault="00B05F8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295"/>
        <w:gridCol w:w="2295"/>
        <w:gridCol w:w="5400"/>
      </w:tblGrid>
      <w:tr w:rsidR="00B05F83">
        <w:trPr>
          <w:cantSplit/>
          <w:trHeight w:val="480"/>
        </w:trPr>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Составляющие  </w:t>
            </w:r>
            <w:r>
              <w:rPr>
                <w:rFonts w:ascii="Times New Roman" w:hAnsi="Times New Roman" w:cs="Times New Roman"/>
                <w:sz w:val="24"/>
                <w:szCs w:val="24"/>
              </w:rPr>
              <w:br/>
              <w:t xml:space="preserve">собственного  </w:t>
            </w:r>
            <w:r>
              <w:rPr>
                <w:rFonts w:ascii="Times New Roman" w:hAnsi="Times New Roman" w:cs="Times New Roman"/>
                <w:sz w:val="24"/>
                <w:szCs w:val="24"/>
              </w:rPr>
              <w:br/>
              <w:t xml:space="preserve">капитала    </w:t>
            </w: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Планируемые виды</w:t>
            </w:r>
            <w:r>
              <w:rPr>
                <w:rFonts w:ascii="Times New Roman" w:hAnsi="Times New Roman" w:cs="Times New Roman"/>
                <w:sz w:val="24"/>
                <w:szCs w:val="24"/>
              </w:rPr>
              <w:br/>
              <w:t xml:space="preserve">работ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Планируемые аудиторские процедуры   </w:t>
            </w:r>
          </w:p>
        </w:tc>
      </w:tr>
      <w:tr w:rsidR="00B05F83">
        <w:trPr>
          <w:cantSplit/>
          <w:trHeight w:val="1080"/>
        </w:trPr>
        <w:tc>
          <w:tcPr>
            <w:tcW w:w="2295" w:type="dxa"/>
            <w:vMerge w:val="restart"/>
            <w:tcBorders>
              <w:top w:val="single" w:sz="6" w:space="0" w:color="auto"/>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Уставный капитал</w:t>
            </w: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состава   </w:t>
            </w:r>
            <w:r>
              <w:rPr>
                <w:rFonts w:ascii="Times New Roman" w:hAnsi="Times New Roman" w:cs="Times New Roman"/>
                <w:sz w:val="24"/>
                <w:szCs w:val="24"/>
              </w:rPr>
              <w:br/>
              <w:t xml:space="preserve">и структуры     </w:t>
            </w:r>
            <w:r>
              <w:rPr>
                <w:rFonts w:ascii="Times New Roman" w:hAnsi="Times New Roman" w:cs="Times New Roman"/>
                <w:sz w:val="24"/>
                <w:szCs w:val="24"/>
              </w:rPr>
              <w:br/>
              <w:t xml:space="preserve">уставного       </w:t>
            </w:r>
            <w:r>
              <w:rPr>
                <w:rFonts w:ascii="Times New Roman" w:hAnsi="Times New Roman" w:cs="Times New Roman"/>
                <w:sz w:val="24"/>
                <w:szCs w:val="24"/>
              </w:rPr>
              <w:br/>
              <w:t xml:space="preserve">капитала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государственной регистрации   </w:t>
            </w:r>
            <w:r>
              <w:rPr>
                <w:rFonts w:ascii="Times New Roman" w:hAnsi="Times New Roman" w:cs="Times New Roman"/>
                <w:sz w:val="24"/>
                <w:szCs w:val="24"/>
              </w:rPr>
              <w:br/>
              <w:t xml:space="preserve">выпуска акций. Проверка соответствия   </w:t>
            </w:r>
            <w:r>
              <w:rPr>
                <w:rFonts w:ascii="Times New Roman" w:hAnsi="Times New Roman" w:cs="Times New Roman"/>
                <w:sz w:val="24"/>
                <w:szCs w:val="24"/>
              </w:rPr>
              <w:br/>
              <w:t xml:space="preserve">видов и количества размещенных акций   </w:t>
            </w:r>
            <w:r>
              <w:rPr>
                <w:rFonts w:ascii="Times New Roman" w:hAnsi="Times New Roman" w:cs="Times New Roman"/>
                <w:sz w:val="24"/>
                <w:szCs w:val="24"/>
              </w:rPr>
              <w:br/>
              <w:t>(долей), объявленных в уставе. Проверка</w:t>
            </w:r>
            <w:r>
              <w:rPr>
                <w:rFonts w:ascii="Times New Roman" w:hAnsi="Times New Roman" w:cs="Times New Roman"/>
                <w:sz w:val="24"/>
                <w:szCs w:val="24"/>
              </w:rPr>
              <w:br/>
              <w:t xml:space="preserve">соблюдения максимально возможной       </w:t>
            </w:r>
            <w:r>
              <w:rPr>
                <w:rFonts w:ascii="Times New Roman" w:hAnsi="Times New Roman" w:cs="Times New Roman"/>
                <w:sz w:val="24"/>
                <w:szCs w:val="24"/>
              </w:rPr>
              <w:br/>
              <w:t xml:space="preserve">величины номинальной стоимости         </w:t>
            </w:r>
            <w:r>
              <w:rPr>
                <w:rFonts w:ascii="Times New Roman" w:hAnsi="Times New Roman" w:cs="Times New Roman"/>
                <w:sz w:val="24"/>
                <w:szCs w:val="24"/>
              </w:rPr>
              <w:br/>
              <w:t xml:space="preserve">привилегированных акций в уставном     </w:t>
            </w:r>
            <w:r>
              <w:rPr>
                <w:rFonts w:ascii="Times New Roman" w:hAnsi="Times New Roman" w:cs="Times New Roman"/>
                <w:sz w:val="24"/>
                <w:szCs w:val="24"/>
              </w:rPr>
              <w:br/>
              <w:t xml:space="preserve">капитале                               </w:t>
            </w:r>
          </w:p>
        </w:tc>
      </w:tr>
      <w:tr w:rsidR="00B05F83">
        <w:trPr>
          <w:cantSplit/>
          <w:trHeight w:val="840"/>
        </w:trPr>
        <w:tc>
          <w:tcPr>
            <w:tcW w:w="2295" w:type="dxa"/>
            <w:vMerge/>
            <w:tcBorders>
              <w:top w:val="nil"/>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размера   </w:t>
            </w:r>
            <w:r>
              <w:rPr>
                <w:rFonts w:ascii="Times New Roman" w:hAnsi="Times New Roman" w:cs="Times New Roman"/>
                <w:sz w:val="24"/>
                <w:szCs w:val="24"/>
              </w:rPr>
              <w:br/>
              <w:t xml:space="preserve">уставного       </w:t>
            </w:r>
            <w:r>
              <w:rPr>
                <w:rFonts w:ascii="Times New Roman" w:hAnsi="Times New Roman" w:cs="Times New Roman"/>
                <w:sz w:val="24"/>
                <w:szCs w:val="24"/>
              </w:rPr>
              <w:br/>
              <w:t xml:space="preserve">капитала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соблюдения законодательно     </w:t>
            </w:r>
            <w:r>
              <w:rPr>
                <w:rFonts w:ascii="Times New Roman" w:hAnsi="Times New Roman" w:cs="Times New Roman"/>
                <w:sz w:val="24"/>
                <w:szCs w:val="24"/>
              </w:rPr>
              <w:br/>
              <w:t xml:space="preserve">установленного минимального размера    </w:t>
            </w:r>
            <w:r>
              <w:rPr>
                <w:rFonts w:ascii="Times New Roman" w:hAnsi="Times New Roman" w:cs="Times New Roman"/>
                <w:sz w:val="24"/>
                <w:szCs w:val="24"/>
              </w:rPr>
              <w:br/>
              <w:t xml:space="preserve">уставного капитала. Проверка           </w:t>
            </w:r>
            <w:r>
              <w:rPr>
                <w:rFonts w:ascii="Times New Roman" w:hAnsi="Times New Roman" w:cs="Times New Roman"/>
                <w:sz w:val="24"/>
                <w:szCs w:val="24"/>
              </w:rPr>
              <w:br/>
              <w:t xml:space="preserve">обоснованности изменения величины      </w:t>
            </w:r>
            <w:r>
              <w:rPr>
                <w:rFonts w:ascii="Times New Roman" w:hAnsi="Times New Roman" w:cs="Times New Roman"/>
                <w:sz w:val="24"/>
                <w:szCs w:val="24"/>
              </w:rPr>
              <w:br/>
              <w:t xml:space="preserve">уставного капитала и отражения его     </w:t>
            </w:r>
            <w:r>
              <w:rPr>
                <w:rFonts w:ascii="Times New Roman" w:hAnsi="Times New Roman" w:cs="Times New Roman"/>
                <w:sz w:val="24"/>
                <w:szCs w:val="24"/>
              </w:rPr>
              <w:br/>
              <w:t xml:space="preserve">на счетах бухгалтерского учета         </w:t>
            </w:r>
          </w:p>
        </w:tc>
      </w:tr>
      <w:tr w:rsidR="00B05F83">
        <w:trPr>
          <w:cantSplit/>
          <w:trHeight w:val="720"/>
        </w:trPr>
        <w:tc>
          <w:tcPr>
            <w:tcW w:w="2295" w:type="dxa"/>
            <w:vMerge/>
            <w:tcBorders>
              <w:top w:val="nil"/>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оплаты    </w:t>
            </w:r>
            <w:r>
              <w:rPr>
                <w:rFonts w:ascii="Times New Roman" w:hAnsi="Times New Roman" w:cs="Times New Roman"/>
                <w:sz w:val="24"/>
                <w:szCs w:val="24"/>
              </w:rPr>
              <w:br/>
              <w:t xml:space="preserve">уставного       </w:t>
            </w:r>
            <w:r>
              <w:rPr>
                <w:rFonts w:ascii="Times New Roman" w:hAnsi="Times New Roman" w:cs="Times New Roman"/>
                <w:sz w:val="24"/>
                <w:szCs w:val="24"/>
              </w:rPr>
              <w:br/>
              <w:t xml:space="preserve">капитала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обоснованности принятых форм  </w:t>
            </w:r>
            <w:r>
              <w:rPr>
                <w:rFonts w:ascii="Times New Roman" w:hAnsi="Times New Roman" w:cs="Times New Roman"/>
                <w:sz w:val="24"/>
                <w:szCs w:val="24"/>
              </w:rPr>
              <w:br/>
              <w:t xml:space="preserve">оплаты и отражения операций на счетах  </w:t>
            </w:r>
            <w:r>
              <w:rPr>
                <w:rFonts w:ascii="Times New Roman" w:hAnsi="Times New Roman" w:cs="Times New Roman"/>
                <w:sz w:val="24"/>
                <w:szCs w:val="24"/>
              </w:rPr>
              <w:br/>
              <w:t xml:space="preserve">бухгалтерского учета. Проверка         </w:t>
            </w:r>
            <w:r>
              <w:rPr>
                <w:rFonts w:ascii="Times New Roman" w:hAnsi="Times New Roman" w:cs="Times New Roman"/>
                <w:sz w:val="24"/>
                <w:szCs w:val="24"/>
              </w:rPr>
              <w:br/>
              <w:t xml:space="preserve">соблюдения сроков оплаты,              </w:t>
            </w:r>
            <w:r>
              <w:rPr>
                <w:rFonts w:ascii="Times New Roman" w:hAnsi="Times New Roman" w:cs="Times New Roman"/>
                <w:sz w:val="24"/>
                <w:szCs w:val="24"/>
              </w:rPr>
              <w:br/>
              <w:t xml:space="preserve">предусмотренных в уставе               </w:t>
            </w:r>
          </w:p>
        </w:tc>
      </w:tr>
      <w:tr w:rsidR="00B05F83">
        <w:trPr>
          <w:cantSplit/>
          <w:trHeight w:val="720"/>
        </w:trPr>
        <w:tc>
          <w:tcPr>
            <w:tcW w:w="2295" w:type="dxa"/>
            <w:vMerge w:val="restart"/>
            <w:tcBorders>
              <w:top w:val="single" w:sz="6" w:space="0" w:color="auto"/>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Добавочный      </w:t>
            </w:r>
            <w:r>
              <w:rPr>
                <w:rFonts w:ascii="Times New Roman" w:hAnsi="Times New Roman" w:cs="Times New Roman"/>
                <w:sz w:val="24"/>
                <w:szCs w:val="24"/>
              </w:rPr>
              <w:br/>
              <w:t xml:space="preserve">капитал         </w:t>
            </w: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Аудит переоценки</w:t>
            </w:r>
            <w:r>
              <w:rPr>
                <w:rFonts w:ascii="Times New Roman" w:hAnsi="Times New Roman" w:cs="Times New Roman"/>
                <w:sz w:val="24"/>
                <w:szCs w:val="24"/>
              </w:rPr>
              <w:br/>
              <w:t xml:space="preserve">имущества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расчета суммы    </w:t>
            </w:r>
            <w:r>
              <w:rPr>
                <w:rFonts w:ascii="Times New Roman" w:hAnsi="Times New Roman" w:cs="Times New Roman"/>
                <w:sz w:val="24"/>
                <w:szCs w:val="24"/>
              </w:rPr>
              <w:br/>
              <w:t xml:space="preserve">дооценки (уценки) основных средств     </w:t>
            </w:r>
            <w:r>
              <w:rPr>
                <w:rFonts w:ascii="Times New Roman" w:hAnsi="Times New Roman" w:cs="Times New Roman"/>
                <w:sz w:val="24"/>
                <w:szCs w:val="24"/>
              </w:rPr>
              <w:br/>
              <w:t xml:space="preserve">и величины изменения их амортизации,   </w:t>
            </w:r>
            <w:r>
              <w:rPr>
                <w:rFonts w:ascii="Times New Roman" w:hAnsi="Times New Roman" w:cs="Times New Roman"/>
                <w:sz w:val="24"/>
                <w:szCs w:val="24"/>
              </w:rPr>
              <w:br/>
              <w:t xml:space="preserve">обоснованности отражения их на счетах  </w:t>
            </w:r>
            <w:r>
              <w:rPr>
                <w:rFonts w:ascii="Times New Roman" w:hAnsi="Times New Roman" w:cs="Times New Roman"/>
                <w:sz w:val="24"/>
                <w:szCs w:val="24"/>
              </w:rPr>
              <w:br/>
              <w:t xml:space="preserve">бухгалтерского учета                   </w:t>
            </w:r>
          </w:p>
        </w:tc>
      </w:tr>
      <w:tr w:rsidR="00B05F83">
        <w:trPr>
          <w:cantSplit/>
          <w:trHeight w:val="1080"/>
        </w:trPr>
        <w:tc>
          <w:tcPr>
            <w:tcW w:w="2295" w:type="dxa"/>
            <w:vMerge/>
            <w:tcBorders>
              <w:top w:val="nil"/>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w:t>
            </w:r>
            <w:r>
              <w:rPr>
                <w:rFonts w:ascii="Times New Roman" w:hAnsi="Times New Roman" w:cs="Times New Roman"/>
                <w:sz w:val="24"/>
                <w:szCs w:val="24"/>
              </w:rPr>
              <w:br/>
              <w:t xml:space="preserve">добавочного     </w:t>
            </w:r>
            <w:r>
              <w:rPr>
                <w:rFonts w:ascii="Times New Roman" w:hAnsi="Times New Roman" w:cs="Times New Roman"/>
                <w:sz w:val="24"/>
                <w:szCs w:val="24"/>
              </w:rPr>
              <w:br/>
              <w:t>капитала в части</w:t>
            </w:r>
            <w:r>
              <w:rPr>
                <w:rFonts w:ascii="Times New Roman" w:hAnsi="Times New Roman" w:cs="Times New Roman"/>
                <w:sz w:val="24"/>
                <w:szCs w:val="24"/>
              </w:rPr>
              <w:br/>
              <w:t xml:space="preserve">средств,        </w:t>
            </w:r>
            <w:r>
              <w:rPr>
                <w:rFonts w:ascii="Times New Roman" w:hAnsi="Times New Roman" w:cs="Times New Roman"/>
                <w:sz w:val="24"/>
                <w:szCs w:val="24"/>
              </w:rPr>
              <w:br/>
              <w:t xml:space="preserve">образованных    </w:t>
            </w:r>
            <w:r>
              <w:rPr>
                <w:rFonts w:ascii="Times New Roman" w:hAnsi="Times New Roman" w:cs="Times New Roman"/>
                <w:sz w:val="24"/>
                <w:szCs w:val="24"/>
              </w:rPr>
              <w:br/>
              <w:t xml:space="preserve">в результате    </w:t>
            </w:r>
            <w:r>
              <w:rPr>
                <w:rFonts w:ascii="Times New Roman" w:hAnsi="Times New Roman" w:cs="Times New Roman"/>
                <w:sz w:val="24"/>
                <w:szCs w:val="24"/>
              </w:rPr>
              <w:br/>
              <w:t xml:space="preserve">расчетов        </w:t>
            </w:r>
            <w:r>
              <w:rPr>
                <w:rFonts w:ascii="Times New Roman" w:hAnsi="Times New Roman" w:cs="Times New Roman"/>
                <w:sz w:val="24"/>
                <w:szCs w:val="24"/>
              </w:rPr>
              <w:br/>
              <w:t xml:space="preserve">с учредителями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расчета          </w:t>
            </w:r>
            <w:r>
              <w:rPr>
                <w:rFonts w:ascii="Times New Roman" w:hAnsi="Times New Roman" w:cs="Times New Roman"/>
                <w:sz w:val="24"/>
                <w:szCs w:val="24"/>
              </w:rPr>
              <w:br/>
              <w:t xml:space="preserve">эмиссионного дохода и его отражения на </w:t>
            </w:r>
            <w:r>
              <w:rPr>
                <w:rFonts w:ascii="Times New Roman" w:hAnsi="Times New Roman" w:cs="Times New Roman"/>
                <w:sz w:val="24"/>
                <w:szCs w:val="24"/>
              </w:rPr>
              <w:br/>
              <w:t xml:space="preserve">счетах бухгалтерского учета. Проверка  </w:t>
            </w:r>
            <w:r>
              <w:rPr>
                <w:rFonts w:ascii="Times New Roman" w:hAnsi="Times New Roman" w:cs="Times New Roman"/>
                <w:sz w:val="24"/>
                <w:szCs w:val="24"/>
              </w:rPr>
              <w:br/>
              <w:t xml:space="preserve">правильности определения курсовых      </w:t>
            </w:r>
            <w:r>
              <w:rPr>
                <w:rFonts w:ascii="Times New Roman" w:hAnsi="Times New Roman" w:cs="Times New Roman"/>
                <w:sz w:val="24"/>
                <w:szCs w:val="24"/>
              </w:rPr>
              <w:br/>
              <w:t xml:space="preserve">разниц и их отражения в бухгалтерском  </w:t>
            </w:r>
            <w:r>
              <w:rPr>
                <w:rFonts w:ascii="Times New Roman" w:hAnsi="Times New Roman" w:cs="Times New Roman"/>
                <w:sz w:val="24"/>
                <w:szCs w:val="24"/>
              </w:rPr>
              <w:br/>
              <w:t xml:space="preserve">учете                                  </w:t>
            </w:r>
          </w:p>
        </w:tc>
      </w:tr>
      <w:tr w:rsidR="00B05F83">
        <w:trPr>
          <w:cantSplit/>
          <w:trHeight w:val="1080"/>
        </w:trPr>
        <w:tc>
          <w:tcPr>
            <w:tcW w:w="2295" w:type="dxa"/>
            <w:vMerge/>
            <w:tcBorders>
              <w:top w:val="nil"/>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w:t>
            </w:r>
            <w:r>
              <w:rPr>
                <w:rFonts w:ascii="Times New Roman" w:hAnsi="Times New Roman" w:cs="Times New Roman"/>
                <w:sz w:val="24"/>
                <w:szCs w:val="24"/>
              </w:rPr>
              <w:br/>
              <w:t xml:space="preserve">инвестиций      </w:t>
            </w:r>
            <w:r>
              <w:rPr>
                <w:rFonts w:ascii="Times New Roman" w:hAnsi="Times New Roman" w:cs="Times New Roman"/>
                <w:sz w:val="24"/>
                <w:szCs w:val="24"/>
              </w:rPr>
              <w:br/>
              <w:t xml:space="preserve">во внеоборотные </w:t>
            </w:r>
            <w:r>
              <w:rPr>
                <w:rFonts w:ascii="Times New Roman" w:hAnsi="Times New Roman" w:cs="Times New Roman"/>
                <w:sz w:val="24"/>
                <w:szCs w:val="24"/>
              </w:rPr>
              <w:br/>
              <w:t xml:space="preserve">активы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правильности учета целевых    </w:t>
            </w:r>
            <w:r>
              <w:rPr>
                <w:rFonts w:ascii="Times New Roman" w:hAnsi="Times New Roman" w:cs="Times New Roman"/>
                <w:sz w:val="24"/>
                <w:szCs w:val="24"/>
              </w:rPr>
              <w:br/>
              <w:t xml:space="preserve">средств, использованных                </w:t>
            </w:r>
            <w:r>
              <w:rPr>
                <w:rFonts w:ascii="Times New Roman" w:hAnsi="Times New Roman" w:cs="Times New Roman"/>
                <w:sz w:val="24"/>
                <w:szCs w:val="24"/>
              </w:rPr>
              <w:br/>
              <w:t xml:space="preserve">на инвестиционные цели. Проверка       </w:t>
            </w:r>
            <w:r>
              <w:rPr>
                <w:rFonts w:ascii="Times New Roman" w:hAnsi="Times New Roman" w:cs="Times New Roman"/>
                <w:sz w:val="24"/>
                <w:szCs w:val="24"/>
              </w:rPr>
              <w:br/>
              <w:t xml:space="preserve">правильности определения величины      </w:t>
            </w:r>
            <w:r>
              <w:rPr>
                <w:rFonts w:ascii="Times New Roman" w:hAnsi="Times New Roman" w:cs="Times New Roman"/>
                <w:sz w:val="24"/>
                <w:szCs w:val="24"/>
              </w:rPr>
              <w:br/>
              <w:t xml:space="preserve">нераспределенной прибыли, направленной </w:t>
            </w:r>
            <w:r>
              <w:rPr>
                <w:rFonts w:ascii="Times New Roman" w:hAnsi="Times New Roman" w:cs="Times New Roman"/>
                <w:sz w:val="24"/>
                <w:szCs w:val="24"/>
              </w:rPr>
              <w:br/>
              <w:t xml:space="preserve">на капитальные вложения, и             </w:t>
            </w:r>
            <w:r>
              <w:rPr>
                <w:rFonts w:ascii="Times New Roman" w:hAnsi="Times New Roman" w:cs="Times New Roman"/>
                <w:sz w:val="24"/>
                <w:szCs w:val="24"/>
              </w:rPr>
              <w:br/>
              <w:t xml:space="preserve">обоснованности записей в аналитическом </w:t>
            </w:r>
            <w:r>
              <w:rPr>
                <w:rFonts w:ascii="Times New Roman" w:hAnsi="Times New Roman" w:cs="Times New Roman"/>
                <w:sz w:val="24"/>
                <w:szCs w:val="24"/>
              </w:rPr>
              <w:br/>
              <w:t xml:space="preserve">учете по ее использованию              </w:t>
            </w:r>
          </w:p>
        </w:tc>
      </w:tr>
      <w:tr w:rsidR="00B05F83">
        <w:trPr>
          <w:cantSplit/>
          <w:trHeight w:val="1080"/>
        </w:trPr>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Резервный       </w:t>
            </w:r>
            <w:r>
              <w:rPr>
                <w:rFonts w:ascii="Times New Roman" w:hAnsi="Times New Roman" w:cs="Times New Roman"/>
                <w:sz w:val="24"/>
                <w:szCs w:val="24"/>
              </w:rPr>
              <w:br/>
              <w:t xml:space="preserve">капитал         </w:t>
            </w: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Аудит резервного</w:t>
            </w:r>
            <w:r>
              <w:rPr>
                <w:rFonts w:ascii="Times New Roman" w:hAnsi="Times New Roman" w:cs="Times New Roman"/>
                <w:sz w:val="24"/>
                <w:szCs w:val="24"/>
              </w:rPr>
              <w:br/>
              <w:t xml:space="preserve">капитала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соблюдения предусмотренного   </w:t>
            </w:r>
            <w:r>
              <w:rPr>
                <w:rFonts w:ascii="Times New Roman" w:hAnsi="Times New Roman" w:cs="Times New Roman"/>
                <w:sz w:val="24"/>
                <w:szCs w:val="24"/>
              </w:rPr>
              <w:br/>
              <w:t xml:space="preserve">уставом размера резервного капитала,   </w:t>
            </w:r>
            <w:r>
              <w:rPr>
                <w:rFonts w:ascii="Times New Roman" w:hAnsi="Times New Roman" w:cs="Times New Roman"/>
                <w:sz w:val="24"/>
                <w:szCs w:val="24"/>
              </w:rPr>
              <w:br/>
              <w:t xml:space="preserve">правомерности использования этих       </w:t>
            </w:r>
            <w:r>
              <w:rPr>
                <w:rFonts w:ascii="Times New Roman" w:hAnsi="Times New Roman" w:cs="Times New Roman"/>
                <w:sz w:val="24"/>
                <w:szCs w:val="24"/>
              </w:rPr>
              <w:br/>
              <w:t xml:space="preserve">средств. Проверка соблюдения           </w:t>
            </w:r>
            <w:r>
              <w:rPr>
                <w:rFonts w:ascii="Times New Roman" w:hAnsi="Times New Roman" w:cs="Times New Roman"/>
                <w:sz w:val="24"/>
                <w:szCs w:val="24"/>
              </w:rPr>
              <w:br/>
              <w:t xml:space="preserve">предусмотренного законодательством     </w:t>
            </w:r>
            <w:r>
              <w:rPr>
                <w:rFonts w:ascii="Times New Roman" w:hAnsi="Times New Roman" w:cs="Times New Roman"/>
                <w:sz w:val="24"/>
                <w:szCs w:val="24"/>
              </w:rPr>
              <w:br/>
              <w:t xml:space="preserve">размера ежегодных отчислений           </w:t>
            </w:r>
            <w:r>
              <w:rPr>
                <w:rFonts w:ascii="Times New Roman" w:hAnsi="Times New Roman" w:cs="Times New Roman"/>
                <w:sz w:val="24"/>
                <w:szCs w:val="24"/>
              </w:rPr>
              <w:br/>
              <w:t xml:space="preserve">в резервный капитал, порядка отражения </w:t>
            </w:r>
            <w:r>
              <w:rPr>
                <w:rFonts w:ascii="Times New Roman" w:hAnsi="Times New Roman" w:cs="Times New Roman"/>
                <w:sz w:val="24"/>
                <w:szCs w:val="24"/>
              </w:rPr>
              <w:br/>
              <w:t xml:space="preserve">операций на бухгалтерских счетах       </w:t>
            </w:r>
          </w:p>
        </w:tc>
      </w:tr>
      <w:tr w:rsidR="00B05F83">
        <w:trPr>
          <w:cantSplit/>
          <w:trHeight w:val="960"/>
        </w:trPr>
        <w:tc>
          <w:tcPr>
            <w:tcW w:w="2295" w:type="dxa"/>
            <w:vMerge w:val="restart"/>
            <w:tcBorders>
              <w:top w:val="single" w:sz="6" w:space="0" w:color="auto"/>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Нераспределенная</w:t>
            </w:r>
            <w:r>
              <w:rPr>
                <w:rFonts w:ascii="Times New Roman" w:hAnsi="Times New Roman" w:cs="Times New Roman"/>
                <w:sz w:val="24"/>
                <w:szCs w:val="24"/>
              </w:rPr>
              <w:br/>
              <w:t xml:space="preserve">прибыль         </w:t>
            </w: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w:t>
            </w:r>
            <w:r>
              <w:rPr>
                <w:rFonts w:ascii="Times New Roman" w:hAnsi="Times New Roman" w:cs="Times New Roman"/>
                <w:sz w:val="24"/>
                <w:szCs w:val="24"/>
              </w:rPr>
              <w:br/>
              <w:t>нераспределенной</w:t>
            </w:r>
            <w:r>
              <w:rPr>
                <w:rFonts w:ascii="Times New Roman" w:hAnsi="Times New Roman" w:cs="Times New Roman"/>
                <w:sz w:val="24"/>
                <w:szCs w:val="24"/>
              </w:rPr>
              <w:br/>
              <w:t xml:space="preserve">прибыли         </w:t>
            </w:r>
            <w:r>
              <w:rPr>
                <w:rFonts w:ascii="Times New Roman" w:hAnsi="Times New Roman" w:cs="Times New Roman"/>
                <w:sz w:val="24"/>
                <w:szCs w:val="24"/>
              </w:rPr>
              <w:br/>
              <w:t xml:space="preserve">отчетного года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обоснованности величины       </w:t>
            </w:r>
            <w:r>
              <w:rPr>
                <w:rFonts w:ascii="Times New Roman" w:hAnsi="Times New Roman" w:cs="Times New Roman"/>
                <w:sz w:val="24"/>
                <w:szCs w:val="24"/>
              </w:rPr>
              <w:br/>
              <w:t xml:space="preserve">прибыли до налогообложения, размера    </w:t>
            </w:r>
            <w:r>
              <w:rPr>
                <w:rFonts w:ascii="Times New Roman" w:hAnsi="Times New Roman" w:cs="Times New Roman"/>
                <w:sz w:val="24"/>
                <w:szCs w:val="24"/>
              </w:rPr>
              <w:br/>
              <w:t xml:space="preserve">условного расхода по налогу на прибыль </w:t>
            </w:r>
            <w:r>
              <w:rPr>
                <w:rFonts w:ascii="Times New Roman" w:hAnsi="Times New Roman" w:cs="Times New Roman"/>
                <w:sz w:val="24"/>
                <w:szCs w:val="24"/>
              </w:rPr>
              <w:br/>
              <w:t xml:space="preserve">и налоговых санкций. Проверка          </w:t>
            </w:r>
            <w:r>
              <w:rPr>
                <w:rFonts w:ascii="Times New Roman" w:hAnsi="Times New Roman" w:cs="Times New Roman"/>
                <w:sz w:val="24"/>
                <w:szCs w:val="24"/>
              </w:rPr>
              <w:br/>
              <w:t>правильности отражения нераспределенной</w:t>
            </w:r>
            <w:r>
              <w:rPr>
                <w:rFonts w:ascii="Times New Roman" w:hAnsi="Times New Roman" w:cs="Times New Roman"/>
                <w:sz w:val="24"/>
                <w:szCs w:val="24"/>
              </w:rPr>
              <w:br/>
              <w:t xml:space="preserve">прибыли отчетного года на счетах       </w:t>
            </w:r>
            <w:r>
              <w:rPr>
                <w:rFonts w:ascii="Times New Roman" w:hAnsi="Times New Roman" w:cs="Times New Roman"/>
                <w:sz w:val="24"/>
                <w:szCs w:val="24"/>
              </w:rPr>
              <w:br/>
              <w:t xml:space="preserve">бухгалтерского учета и в отчетности    </w:t>
            </w:r>
          </w:p>
        </w:tc>
      </w:tr>
      <w:tr w:rsidR="00B05F83">
        <w:trPr>
          <w:cantSplit/>
          <w:trHeight w:val="600"/>
        </w:trPr>
        <w:tc>
          <w:tcPr>
            <w:tcW w:w="2295" w:type="dxa"/>
            <w:vMerge/>
            <w:tcBorders>
              <w:top w:val="nil"/>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Аудит           </w:t>
            </w:r>
            <w:r>
              <w:rPr>
                <w:rFonts w:ascii="Times New Roman" w:hAnsi="Times New Roman" w:cs="Times New Roman"/>
                <w:sz w:val="24"/>
                <w:szCs w:val="24"/>
              </w:rPr>
              <w:br/>
              <w:t>нераспределенной</w:t>
            </w:r>
            <w:r>
              <w:rPr>
                <w:rFonts w:ascii="Times New Roman" w:hAnsi="Times New Roman" w:cs="Times New Roman"/>
                <w:sz w:val="24"/>
                <w:szCs w:val="24"/>
              </w:rPr>
              <w:br/>
              <w:t xml:space="preserve">прибыли прошлых </w:t>
            </w:r>
            <w:r>
              <w:rPr>
                <w:rFonts w:ascii="Times New Roman" w:hAnsi="Times New Roman" w:cs="Times New Roman"/>
                <w:sz w:val="24"/>
                <w:szCs w:val="24"/>
              </w:rPr>
              <w:br/>
              <w:t xml:space="preserve">лет             </w:t>
            </w:r>
          </w:p>
        </w:tc>
        <w:tc>
          <w:tcPr>
            <w:tcW w:w="540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обоснованности использования  </w:t>
            </w:r>
            <w:r>
              <w:rPr>
                <w:rFonts w:ascii="Times New Roman" w:hAnsi="Times New Roman" w:cs="Times New Roman"/>
                <w:sz w:val="24"/>
                <w:szCs w:val="24"/>
              </w:rPr>
              <w:br/>
              <w:t xml:space="preserve">и правильности отражения на счетах     </w:t>
            </w:r>
            <w:r>
              <w:rPr>
                <w:rFonts w:ascii="Times New Roman" w:hAnsi="Times New Roman" w:cs="Times New Roman"/>
                <w:sz w:val="24"/>
                <w:szCs w:val="24"/>
              </w:rPr>
              <w:br/>
              <w:t xml:space="preserve">бухгалтерского учета нераспределенной  </w:t>
            </w:r>
            <w:r>
              <w:rPr>
                <w:rFonts w:ascii="Times New Roman" w:hAnsi="Times New Roman" w:cs="Times New Roman"/>
                <w:sz w:val="24"/>
                <w:szCs w:val="24"/>
              </w:rPr>
              <w:br/>
              <w:t xml:space="preserve">прибыли прошлых лет                    </w:t>
            </w:r>
          </w:p>
        </w:tc>
      </w:tr>
    </w:tbl>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Процедуры аудита и их последовательность целесообразно рассматривать в разрезе выявленных ранее объектов, поскольку проверка каждого из них осуществляется с определенной целью.</w:t>
      </w:r>
    </w:p>
    <w:p w:rsidR="00B05F83" w:rsidRDefault="00B05F83">
      <w:pPr>
        <w:autoSpaceDE w:val="0"/>
        <w:autoSpaceDN w:val="0"/>
        <w:adjustRightInd w:val="0"/>
        <w:ind w:firstLine="540"/>
        <w:jc w:val="both"/>
      </w:pPr>
      <w:r>
        <w:t>Так, основной целью аудита уставного капитала является проверка своевременности и законности его образования, соблюдения порядка изменения его величины, а также правильности отражения операций на счетах бухгалтерского учета. Должна быть обеспечена согласованность показателей в представляемых формах отчетности.</w:t>
      </w:r>
    </w:p>
    <w:p w:rsidR="00B05F83" w:rsidRDefault="00B05F83">
      <w:pPr>
        <w:autoSpaceDE w:val="0"/>
        <w:autoSpaceDN w:val="0"/>
        <w:adjustRightInd w:val="0"/>
        <w:ind w:firstLine="540"/>
        <w:jc w:val="both"/>
      </w:pPr>
      <w:r>
        <w:t>Осуществляя аудит уставного капитала, необходимо проследить, чтобы его величина была не ниже законодательно определенного минимального размера, который для обществ с ограниченной ответственностью составляет стократный МРОТ, установленный на дату регистрации.</w:t>
      </w:r>
    </w:p>
    <w:p w:rsidR="00B05F83" w:rsidRDefault="00B05F83">
      <w:pPr>
        <w:autoSpaceDE w:val="0"/>
        <w:autoSpaceDN w:val="0"/>
        <w:adjustRightInd w:val="0"/>
        <w:ind w:firstLine="540"/>
        <w:jc w:val="both"/>
      </w:pPr>
      <w:r>
        <w:t>При проведении аудита уставного капитала необходимо получить также данные об увеличении или уменьшении размера уставного капитала.</w:t>
      </w:r>
    </w:p>
    <w:p w:rsidR="00B05F83" w:rsidRDefault="00B05F83">
      <w:pPr>
        <w:autoSpaceDE w:val="0"/>
        <w:autoSpaceDN w:val="0"/>
        <w:adjustRightInd w:val="0"/>
        <w:ind w:firstLine="540"/>
        <w:jc w:val="both"/>
      </w:pPr>
      <w:r>
        <w:t>В ходе аудита важно проверить соблюдение сроков оплаты уставного капитала, которые организации самостоятельно прописывают в уставе общества. Вклады участников обществ с ограниченной ответственностью должны быть внесены уже к моменту регистрации не менее чем на 50%. Для проверки соблюдения сроков оплаты целесообразно выяснить: дату регистрации общества, срок погашения задолженности по оплате долей, определяемый уставом общества, наличие задолженности учредителей по оплате долей.</w:t>
      </w:r>
    </w:p>
    <w:p w:rsidR="00B05F83" w:rsidRDefault="00B05F83">
      <w:pPr>
        <w:autoSpaceDE w:val="0"/>
        <w:autoSpaceDN w:val="0"/>
        <w:adjustRightInd w:val="0"/>
        <w:ind w:firstLine="540"/>
        <w:jc w:val="both"/>
      </w:pPr>
      <w:r>
        <w:t>Результаты проверки полноты и своевременности расчетов с учредителями целесообразно оформить в рабочем документе (табл. 3).</w:t>
      </w:r>
    </w:p>
    <w:p w:rsidR="00B05F83" w:rsidRDefault="00B05F83">
      <w:pPr>
        <w:autoSpaceDE w:val="0"/>
        <w:autoSpaceDN w:val="0"/>
        <w:adjustRightInd w:val="0"/>
        <w:ind w:firstLine="540"/>
        <w:jc w:val="both"/>
      </w:pPr>
    </w:p>
    <w:p w:rsidR="00B05F83" w:rsidRDefault="00B05F83">
      <w:pPr>
        <w:autoSpaceDE w:val="0"/>
        <w:autoSpaceDN w:val="0"/>
        <w:adjustRightInd w:val="0"/>
        <w:jc w:val="right"/>
      </w:pPr>
      <w:r>
        <w:t>Таблица 3</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sectPr w:rsidR="00B05F83" w:rsidSect="00FD0655">
          <w:pgSz w:w="11906" w:h="16838"/>
          <w:pgMar w:top="1134" w:right="850" w:bottom="1134" w:left="1701" w:header="708" w:footer="708" w:gutter="0"/>
          <w:cols w:space="708"/>
          <w:docGrid w:linePitch="360"/>
        </w:sectPr>
      </w:pP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Проверка документального оформления, полноты</w:t>
      </w:r>
    </w:p>
    <w:p w:rsidR="00B05F83" w:rsidRDefault="00B05F83">
      <w:pPr>
        <w:autoSpaceDE w:val="0"/>
        <w:autoSpaceDN w:val="0"/>
        <w:adjustRightInd w:val="0"/>
        <w:jc w:val="center"/>
      </w:pPr>
      <w:r>
        <w:t>и своевременности расчетов с учредителями по вкладам</w:t>
      </w:r>
    </w:p>
    <w:p w:rsidR="00B05F83" w:rsidRDefault="00B05F83">
      <w:pPr>
        <w:autoSpaceDE w:val="0"/>
        <w:autoSpaceDN w:val="0"/>
        <w:adjustRightInd w:val="0"/>
        <w:jc w:val="center"/>
      </w:pPr>
      <w:r>
        <w:t>в уставный капитал организации</w:t>
      </w:r>
    </w:p>
    <w:p w:rsidR="00B05F83" w:rsidRDefault="00B05F8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485"/>
        <w:gridCol w:w="1080"/>
        <w:gridCol w:w="1485"/>
        <w:gridCol w:w="1215"/>
        <w:gridCol w:w="1485"/>
        <w:gridCol w:w="1080"/>
        <w:gridCol w:w="1485"/>
        <w:gridCol w:w="2160"/>
      </w:tblGrid>
      <w:tr w:rsidR="00B05F83">
        <w:trPr>
          <w:cantSplit/>
          <w:trHeight w:val="240"/>
        </w:trPr>
        <w:tc>
          <w:tcPr>
            <w:tcW w:w="5265" w:type="dxa"/>
            <w:gridSpan w:val="4"/>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данным учредительных документов  </w:t>
            </w:r>
          </w:p>
        </w:tc>
        <w:tc>
          <w:tcPr>
            <w:tcW w:w="5265" w:type="dxa"/>
            <w:gridSpan w:val="4"/>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данным аудита           </w:t>
            </w:r>
          </w:p>
        </w:tc>
        <w:tc>
          <w:tcPr>
            <w:tcW w:w="2160" w:type="dxa"/>
            <w:vMerge w:val="restart"/>
            <w:tcBorders>
              <w:top w:val="single" w:sz="6" w:space="0" w:color="auto"/>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rPr>
              <w:br/>
              <w:t xml:space="preserve">аудитора   </w:t>
            </w:r>
          </w:p>
        </w:tc>
      </w:tr>
      <w:tr w:rsidR="00B05F83">
        <w:trPr>
          <w:cantSplit/>
          <w:trHeight w:val="600"/>
        </w:trPr>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 xml:space="preserve">взноса </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 xml:space="preserve">взноса  </w:t>
            </w:r>
          </w:p>
        </w:tc>
        <w:tc>
          <w:tcPr>
            <w:tcW w:w="108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взноса,</w:t>
            </w:r>
            <w:r>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Учетный </w:t>
            </w:r>
            <w:r>
              <w:rPr>
                <w:rFonts w:ascii="Times New Roman" w:hAnsi="Times New Roman" w:cs="Times New Roman"/>
                <w:sz w:val="24"/>
                <w:szCs w:val="24"/>
              </w:rPr>
              <w:br/>
              <w:t>документ,</w:t>
            </w:r>
            <w:r>
              <w:rPr>
                <w:rFonts w:ascii="Times New Roman" w:hAnsi="Times New Roman" w:cs="Times New Roman"/>
                <w:sz w:val="24"/>
                <w:szCs w:val="24"/>
              </w:rPr>
              <w:br/>
              <w:t xml:space="preserve">номер, </w:t>
            </w:r>
            <w:r>
              <w:rPr>
                <w:rFonts w:ascii="Times New Roman" w:hAnsi="Times New Roman" w:cs="Times New Roman"/>
                <w:sz w:val="24"/>
                <w:szCs w:val="24"/>
              </w:rPr>
              <w:br/>
              <w:t xml:space="preserve">дата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 xml:space="preserve">взноса </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 xml:space="preserve">взноса  </w:t>
            </w:r>
          </w:p>
        </w:tc>
        <w:tc>
          <w:tcPr>
            <w:tcW w:w="108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взноса,</w:t>
            </w:r>
            <w:r>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Учетный </w:t>
            </w:r>
            <w:r>
              <w:rPr>
                <w:rFonts w:ascii="Times New Roman" w:hAnsi="Times New Roman" w:cs="Times New Roman"/>
                <w:sz w:val="24"/>
                <w:szCs w:val="24"/>
              </w:rPr>
              <w:br/>
              <w:t xml:space="preserve">документ </w:t>
            </w:r>
          </w:p>
        </w:tc>
        <w:tc>
          <w:tcPr>
            <w:tcW w:w="2160" w:type="dxa"/>
            <w:vMerge/>
            <w:tcBorders>
              <w:top w:val="nil"/>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r>
      <w:tr w:rsidR="00B05F83">
        <w:trPr>
          <w:cantSplit/>
          <w:trHeight w:val="720"/>
        </w:trPr>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Денежные</w:t>
            </w:r>
            <w:r>
              <w:rPr>
                <w:rFonts w:ascii="Times New Roman" w:hAnsi="Times New Roman" w:cs="Times New Roman"/>
                <w:sz w:val="24"/>
                <w:szCs w:val="24"/>
              </w:rPr>
              <w:br/>
              <w:t>средства</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10.05.2009</w:t>
            </w:r>
          </w:p>
        </w:tc>
        <w:tc>
          <w:tcPr>
            <w:tcW w:w="108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30 000</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Выписка </w:t>
            </w:r>
            <w:r>
              <w:rPr>
                <w:rFonts w:ascii="Times New Roman" w:hAnsi="Times New Roman" w:cs="Times New Roman"/>
                <w:sz w:val="24"/>
                <w:szCs w:val="24"/>
              </w:rPr>
              <w:br/>
              <w:t xml:space="preserve">банка с </w:t>
            </w:r>
            <w:r>
              <w:rPr>
                <w:rFonts w:ascii="Times New Roman" w:hAnsi="Times New Roman" w:cs="Times New Roman"/>
                <w:sz w:val="24"/>
                <w:szCs w:val="24"/>
              </w:rPr>
              <w:br/>
              <w:t>расчетного</w:t>
            </w:r>
            <w:r>
              <w:rPr>
                <w:rFonts w:ascii="Times New Roman" w:hAnsi="Times New Roman" w:cs="Times New Roman"/>
                <w:sz w:val="24"/>
                <w:szCs w:val="24"/>
              </w:rPr>
              <w:br/>
              <w:t xml:space="preserve">счета от </w:t>
            </w:r>
            <w:r>
              <w:rPr>
                <w:rFonts w:ascii="Times New Roman" w:hAnsi="Times New Roman" w:cs="Times New Roman"/>
                <w:sz w:val="24"/>
                <w:szCs w:val="24"/>
              </w:rPr>
              <w:br/>
              <w:t>12.05.2009</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Денежные</w:t>
            </w:r>
            <w:r>
              <w:rPr>
                <w:rFonts w:ascii="Times New Roman" w:hAnsi="Times New Roman" w:cs="Times New Roman"/>
                <w:sz w:val="24"/>
                <w:szCs w:val="24"/>
              </w:rPr>
              <w:br/>
              <w:t>средства</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12.05.2009</w:t>
            </w:r>
          </w:p>
        </w:tc>
        <w:tc>
          <w:tcPr>
            <w:tcW w:w="108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30 000</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Выписка </w:t>
            </w:r>
            <w:r>
              <w:rPr>
                <w:rFonts w:ascii="Times New Roman" w:hAnsi="Times New Roman" w:cs="Times New Roman"/>
                <w:sz w:val="24"/>
                <w:szCs w:val="24"/>
              </w:rPr>
              <w:br/>
              <w:t xml:space="preserve">банка с </w:t>
            </w:r>
            <w:r>
              <w:rPr>
                <w:rFonts w:ascii="Times New Roman" w:hAnsi="Times New Roman" w:cs="Times New Roman"/>
                <w:sz w:val="24"/>
                <w:szCs w:val="24"/>
              </w:rPr>
              <w:br/>
              <w:t>расчетного</w:t>
            </w:r>
            <w:r>
              <w:rPr>
                <w:rFonts w:ascii="Times New Roman" w:hAnsi="Times New Roman" w:cs="Times New Roman"/>
                <w:sz w:val="24"/>
                <w:szCs w:val="24"/>
              </w:rPr>
              <w:br/>
              <w:t xml:space="preserve">счета  </w:t>
            </w:r>
          </w:p>
        </w:tc>
        <w:tc>
          <w:tcPr>
            <w:tcW w:w="216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Отклонение  </w:t>
            </w:r>
            <w:r>
              <w:rPr>
                <w:rFonts w:ascii="Times New Roman" w:hAnsi="Times New Roman" w:cs="Times New Roman"/>
                <w:sz w:val="24"/>
                <w:szCs w:val="24"/>
              </w:rPr>
              <w:br/>
              <w:t xml:space="preserve">по дате    </w:t>
            </w:r>
          </w:p>
        </w:tc>
      </w:tr>
      <w:tr w:rsidR="00B05F83">
        <w:trPr>
          <w:cantSplit/>
          <w:trHeight w:val="1080"/>
        </w:trPr>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Основные</w:t>
            </w:r>
            <w:r>
              <w:rPr>
                <w:rFonts w:ascii="Times New Roman" w:hAnsi="Times New Roman" w:cs="Times New Roman"/>
                <w:sz w:val="24"/>
                <w:szCs w:val="24"/>
              </w:rPr>
              <w:br/>
              <w:t>средства</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10.05.2009</w:t>
            </w:r>
          </w:p>
        </w:tc>
        <w:tc>
          <w:tcPr>
            <w:tcW w:w="108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30 000</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Акт   </w:t>
            </w:r>
            <w:r>
              <w:rPr>
                <w:rFonts w:ascii="Times New Roman" w:hAnsi="Times New Roman" w:cs="Times New Roman"/>
                <w:sz w:val="24"/>
                <w:szCs w:val="24"/>
              </w:rPr>
              <w:br/>
              <w:t xml:space="preserve">приемки- </w:t>
            </w:r>
            <w:r>
              <w:rPr>
                <w:rFonts w:ascii="Times New Roman" w:hAnsi="Times New Roman" w:cs="Times New Roman"/>
                <w:sz w:val="24"/>
                <w:szCs w:val="24"/>
              </w:rPr>
              <w:br/>
              <w:t xml:space="preserve">передачи </w:t>
            </w:r>
            <w:r>
              <w:rPr>
                <w:rFonts w:ascii="Times New Roman" w:hAnsi="Times New Roman" w:cs="Times New Roman"/>
                <w:sz w:val="24"/>
                <w:szCs w:val="24"/>
              </w:rPr>
              <w:br/>
              <w:t xml:space="preserve">основных </w:t>
            </w:r>
            <w:r>
              <w:rPr>
                <w:rFonts w:ascii="Times New Roman" w:hAnsi="Times New Roman" w:cs="Times New Roman"/>
                <w:sz w:val="24"/>
                <w:szCs w:val="24"/>
              </w:rPr>
              <w:br/>
              <w:t>средств от</w:t>
            </w:r>
            <w:r>
              <w:rPr>
                <w:rFonts w:ascii="Times New Roman" w:hAnsi="Times New Roman" w:cs="Times New Roman"/>
                <w:sz w:val="24"/>
                <w:szCs w:val="24"/>
              </w:rPr>
              <w:br/>
              <w:t>10.05.2009</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Основные</w:t>
            </w:r>
            <w:r>
              <w:rPr>
                <w:rFonts w:ascii="Times New Roman" w:hAnsi="Times New Roman" w:cs="Times New Roman"/>
                <w:sz w:val="24"/>
                <w:szCs w:val="24"/>
              </w:rPr>
              <w:br/>
              <w:t>средства</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10.05.2009</w:t>
            </w:r>
          </w:p>
        </w:tc>
        <w:tc>
          <w:tcPr>
            <w:tcW w:w="108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30 000</w:t>
            </w:r>
          </w:p>
        </w:tc>
        <w:tc>
          <w:tcPr>
            <w:tcW w:w="148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Акт    </w:t>
            </w:r>
            <w:r>
              <w:rPr>
                <w:rFonts w:ascii="Times New Roman" w:hAnsi="Times New Roman" w:cs="Times New Roman"/>
                <w:sz w:val="24"/>
                <w:szCs w:val="24"/>
              </w:rPr>
              <w:br/>
              <w:t>о приеме-</w:t>
            </w:r>
            <w:r>
              <w:rPr>
                <w:rFonts w:ascii="Times New Roman" w:hAnsi="Times New Roman" w:cs="Times New Roman"/>
                <w:sz w:val="24"/>
                <w:szCs w:val="24"/>
              </w:rPr>
              <w:br/>
              <w:t xml:space="preserve">передаче </w:t>
            </w:r>
            <w:r>
              <w:rPr>
                <w:rFonts w:ascii="Times New Roman" w:hAnsi="Times New Roman" w:cs="Times New Roman"/>
                <w:sz w:val="24"/>
                <w:szCs w:val="24"/>
              </w:rPr>
              <w:br/>
              <w:t xml:space="preserve">объекта </w:t>
            </w:r>
            <w:r>
              <w:rPr>
                <w:rFonts w:ascii="Times New Roman" w:hAnsi="Times New Roman" w:cs="Times New Roman"/>
                <w:sz w:val="24"/>
                <w:szCs w:val="24"/>
              </w:rPr>
              <w:br/>
              <w:t xml:space="preserve">основных </w:t>
            </w:r>
            <w:r>
              <w:rPr>
                <w:rFonts w:ascii="Times New Roman" w:hAnsi="Times New Roman" w:cs="Times New Roman"/>
                <w:sz w:val="24"/>
                <w:szCs w:val="24"/>
              </w:rPr>
              <w:br/>
              <w:t xml:space="preserve">средств </w:t>
            </w:r>
            <w:r>
              <w:rPr>
                <w:rFonts w:ascii="Times New Roman" w:hAnsi="Times New Roman" w:cs="Times New Roman"/>
                <w:sz w:val="24"/>
                <w:szCs w:val="24"/>
              </w:rPr>
              <w:br/>
              <w:t xml:space="preserve">по форме </w:t>
            </w:r>
            <w:r>
              <w:rPr>
                <w:rFonts w:ascii="Times New Roman" w:hAnsi="Times New Roman" w:cs="Times New Roman"/>
                <w:sz w:val="24"/>
                <w:szCs w:val="24"/>
              </w:rPr>
              <w:br/>
              <w:t xml:space="preserve">N ОС-1  </w:t>
            </w:r>
          </w:p>
        </w:tc>
        <w:tc>
          <w:tcPr>
            <w:tcW w:w="216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Нарушен порядок</w:t>
            </w:r>
            <w:r>
              <w:rPr>
                <w:rFonts w:ascii="Times New Roman" w:hAnsi="Times New Roman" w:cs="Times New Roman"/>
                <w:sz w:val="24"/>
                <w:szCs w:val="24"/>
              </w:rPr>
              <w:br/>
              <w:t>документального</w:t>
            </w:r>
            <w:r>
              <w:rPr>
                <w:rFonts w:ascii="Times New Roman" w:hAnsi="Times New Roman" w:cs="Times New Roman"/>
                <w:sz w:val="24"/>
                <w:szCs w:val="24"/>
              </w:rPr>
              <w:br/>
              <w:t xml:space="preserve">оформления  </w:t>
            </w:r>
            <w:r>
              <w:rPr>
                <w:rFonts w:ascii="Times New Roman" w:hAnsi="Times New Roman" w:cs="Times New Roman"/>
                <w:sz w:val="24"/>
                <w:szCs w:val="24"/>
              </w:rPr>
              <w:br/>
              <w:t xml:space="preserve">поступления  </w:t>
            </w:r>
            <w:r>
              <w:rPr>
                <w:rFonts w:ascii="Times New Roman" w:hAnsi="Times New Roman" w:cs="Times New Roman"/>
                <w:sz w:val="24"/>
                <w:szCs w:val="24"/>
              </w:rPr>
              <w:br/>
              <w:t xml:space="preserve">основных   </w:t>
            </w:r>
            <w:r>
              <w:rPr>
                <w:rFonts w:ascii="Times New Roman" w:hAnsi="Times New Roman" w:cs="Times New Roman"/>
                <w:sz w:val="24"/>
                <w:szCs w:val="24"/>
              </w:rPr>
              <w:br/>
              <w:t xml:space="preserve">средств    </w:t>
            </w:r>
          </w:p>
        </w:tc>
      </w:tr>
    </w:tbl>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sectPr w:rsidR="00B05F83">
          <w:pgSz w:w="16838" w:h="11905" w:orient="landscape" w:code="9"/>
          <w:pgMar w:top="850" w:right="1134" w:bottom="1701" w:left="1134" w:header="720" w:footer="720" w:gutter="0"/>
          <w:cols w:space="720"/>
        </w:sectPr>
      </w:pP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Другим объектом аудита собственного капитала является добавочный капитал. Основная цель проверки - определение правильности его образования или увеличения, а также обоснованности отнесения сумм в уменьшение капитала. Значительная часть добавочного капитала образуется в результате прироста стоимости основных средств, выявленного по результатам переоценки. В силу п. 15 Положения по бухгалтерскому учету "Учет основных средств" ПБУ 6/01, утвержденного Приказом Минфина России от 30.03.2001 N 26н, коммерческие организации имеют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Результаты проведенной по состоянию на первое число отчетного года переоценки основных средств не включаются в данные бухгалтерской отчетности предыдущего отчетного года, а должны быть приняты при формировании данных бухгалтерского баланса на начало отчетного года.</w:t>
      </w:r>
    </w:p>
    <w:p w:rsidR="00B05F83" w:rsidRDefault="00B05F83">
      <w:pPr>
        <w:autoSpaceDE w:val="0"/>
        <w:autoSpaceDN w:val="0"/>
        <w:adjustRightInd w:val="0"/>
        <w:ind w:firstLine="540"/>
        <w:jc w:val="both"/>
      </w:pPr>
      <w:r>
        <w:t>Следующим объектом аудита собственного капитала является резервный капитал. Средства резервного капитала предназначены для покрытия убытков непредвиденных потерь или когда другие источники финансирования отсутствуют.</w:t>
      </w:r>
    </w:p>
    <w:p w:rsidR="00B05F83" w:rsidRDefault="00B05F83">
      <w:pPr>
        <w:autoSpaceDE w:val="0"/>
        <w:autoSpaceDN w:val="0"/>
        <w:adjustRightInd w:val="0"/>
        <w:ind w:firstLine="540"/>
        <w:jc w:val="both"/>
      </w:pPr>
      <w:r>
        <w:t>Резервный капитал выделен отдельно в качестве элемента аудита. Законодательство предоставило акционерным обществам право самостоятельного определения размера резерва, установив минимально возможную его величину, равную 5% от уставного капитала. Предельное значение резервного капитала не может превышать суммы, которая зафиксирована в учредительных документах. Поэтому при аудите следует сначала ознакомиться с уставом общества и убедиться в соблюдении минимально возможной его величины.</w:t>
      </w:r>
    </w:p>
    <w:p w:rsidR="00B05F83" w:rsidRDefault="00B05F83">
      <w:pPr>
        <w:autoSpaceDE w:val="0"/>
        <w:autoSpaceDN w:val="0"/>
        <w:adjustRightInd w:val="0"/>
        <w:ind w:firstLine="540"/>
        <w:jc w:val="both"/>
      </w:pPr>
      <w:r>
        <w:t>Последний объект аудита собственного капитала - нераспределенная прибыль. Она является конечным финансовым результатом деятельности организации. Для проверки обоснованности ее величины нужно убедиться в достоверности сумм, отраженных по статьям "Валовая прибыль", "Прибыль (убыток) от продаж", "Прибыль (убыток) до налогообложения", "Прибыль (убыток) от обычной деятельности" отчета о прибылях и убытках. Контроль отмеченных показателей предполагает тщательную проверку доходов и расходов, которые участвуют в определении их величины. Чтобы проследить обоснованность отнесения тех или иных поступлений к доходам, нужно руководствоваться Положением по бухгалтерскому учету "Доходы организации" ПБУ 9/99, утвержденным Приказом Минфина России от 06.05.1999 N 32н. Правомерность признания расходов регламентируется Положением по бухгалтерскому учету "Расходы организации" ПБУ 10/99, утвержденным Приказом Минфина России от 06.05.1999 N 33н.</w:t>
      </w:r>
    </w:p>
    <w:p w:rsidR="00B05F83" w:rsidRDefault="00B05F83">
      <w:pPr>
        <w:autoSpaceDE w:val="0"/>
        <w:autoSpaceDN w:val="0"/>
        <w:adjustRightInd w:val="0"/>
        <w:ind w:firstLine="540"/>
        <w:jc w:val="both"/>
      </w:pPr>
      <w:r>
        <w:t>Отмеченные процедуры призваны установить правильность бухгалтерского учета и отражения в отчетности составляющих собственного капитала организации - уставного, резервного, добавочного капитала и нераспределенной прибыли. Как следствие, становится возможным оценить обоснованность величины собственного капитала организации на ту или иную дату.</w:t>
      </w:r>
    </w:p>
    <w:p w:rsidR="00B05F83" w:rsidRDefault="00B05F83">
      <w:pPr>
        <w:autoSpaceDE w:val="0"/>
        <w:autoSpaceDN w:val="0"/>
        <w:adjustRightInd w:val="0"/>
        <w:ind w:firstLine="540"/>
        <w:jc w:val="both"/>
      </w:pPr>
      <w:r>
        <w:t>Отдельные положения общего плана могут согласовываться с руководителем экономического субъекта. Полученные в результате реализации запланированных аудиторских процедур выводы, оформленные документально, служат основанием для подготовки письменной информации аудитора руководству.</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Генеральному директору ОАО "РТТ"</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Коробову М.В.</w:t>
      </w:r>
    </w:p>
    <w:p w:rsidR="00B05F83" w:rsidRDefault="00B05F83">
      <w:pPr>
        <w:autoSpaceDE w:val="0"/>
        <w:autoSpaceDN w:val="0"/>
        <w:adjustRightInd w:val="0"/>
        <w:ind w:firstLine="540"/>
        <w:jc w:val="both"/>
      </w:pPr>
      <w:r>
        <w:t>21.01.2009 N 08-25/1</w:t>
      </w: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Письменная информация</w:t>
      </w:r>
    </w:p>
    <w:p w:rsidR="00B05F83" w:rsidRDefault="00B05F83">
      <w:pPr>
        <w:autoSpaceDE w:val="0"/>
        <w:autoSpaceDN w:val="0"/>
        <w:adjustRightInd w:val="0"/>
        <w:jc w:val="center"/>
      </w:pPr>
      <w:r>
        <w:t>аудитора руководству экономического субъекта</w:t>
      </w:r>
    </w:p>
    <w:p w:rsidR="00B05F83" w:rsidRDefault="00B05F83">
      <w:pPr>
        <w:autoSpaceDE w:val="0"/>
        <w:autoSpaceDN w:val="0"/>
        <w:adjustRightInd w:val="0"/>
        <w:jc w:val="center"/>
      </w:pPr>
      <w:r>
        <w:t>по результатам проведения аудита</w:t>
      </w: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Глубокоуважаемый Михаил Васильевич!</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В соответствии с договором на оказание услуг от 26.12.2008 N 08/1 нами с 10.01.2009 по 21.01.2009 был проведен аудит Вашей организации за период с 01.01.2008 по 31.12.2008.</w:t>
      </w:r>
    </w:p>
    <w:p w:rsidR="00B05F83" w:rsidRDefault="00B05F83">
      <w:pPr>
        <w:autoSpaceDE w:val="0"/>
        <w:autoSpaceDN w:val="0"/>
        <w:adjustRightInd w:val="0"/>
        <w:ind w:firstLine="540"/>
        <w:jc w:val="both"/>
      </w:pPr>
      <w:r>
        <w:t>Лицо, осуществлявшее аудит: Королев М.И. (лицензия от 25.03.2004 N MI 35140009).</w:t>
      </w:r>
    </w:p>
    <w:p w:rsidR="00B05F83" w:rsidRDefault="00B05F83">
      <w:pPr>
        <w:autoSpaceDE w:val="0"/>
        <w:autoSpaceDN w:val="0"/>
        <w:adjustRightInd w:val="0"/>
        <w:ind w:firstLine="540"/>
        <w:jc w:val="both"/>
      </w:pPr>
      <w:r>
        <w:t>В проведении аудита непосредственно принимали участие следующие специалисты:</w:t>
      </w:r>
    </w:p>
    <w:p w:rsidR="00B05F83" w:rsidRDefault="00B05F8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4725"/>
        <w:gridCol w:w="2835"/>
      </w:tblGrid>
      <w:tr w:rsidR="00B05F83">
        <w:trPr>
          <w:cantSplit/>
          <w:trHeight w:val="48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Ф.И.О.   </w:t>
            </w:r>
            <w:r>
              <w:rPr>
                <w:rFonts w:ascii="Times New Roman" w:hAnsi="Times New Roman" w:cs="Times New Roman"/>
                <w:sz w:val="24"/>
                <w:szCs w:val="24"/>
              </w:rPr>
              <w:br/>
              <w:t xml:space="preserve">специалиста </w:t>
            </w:r>
          </w:p>
        </w:tc>
        <w:tc>
          <w:tcPr>
            <w:tcW w:w="47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Данные квалификационного аттестата</w:t>
            </w:r>
            <w:r>
              <w:rPr>
                <w:rFonts w:ascii="Times New Roman" w:hAnsi="Times New Roman" w:cs="Times New Roman"/>
                <w:sz w:val="24"/>
                <w:szCs w:val="24"/>
              </w:rPr>
              <w:br/>
              <w:t xml:space="preserve">аудитора (при его наличии)    </w:t>
            </w:r>
          </w:p>
        </w:tc>
        <w:tc>
          <w:tcPr>
            <w:tcW w:w="283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Обязанности в ходе </w:t>
            </w:r>
            <w:r>
              <w:rPr>
                <w:rFonts w:ascii="Times New Roman" w:hAnsi="Times New Roman" w:cs="Times New Roman"/>
                <w:sz w:val="24"/>
                <w:szCs w:val="24"/>
              </w:rPr>
              <w:br/>
              <w:t xml:space="preserve">проведения данного </w:t>
            </w:r>
            <w:r>
              <w:rPr>
                <w:rFonts w:ascii="Times New Roman" w:hAnsi="Times New Roman" w:cs="Times New Roman"/>
                <w:sz w:val="24"/>
                <w:szCs w:val="24"/>
              </w:rPr>
              <w:br/>
              <w:t xml:space="preserve">аудита       </w:t>
            </w:r>
          </w:p>
        </w:tc>
      </w:tr>
      <w:tr w:rsidR="00B05F83">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Семенов А.И.</w:t>
            </w:r>
          </w:p>
        </w:tc>
        <w:tc>
          <w:tcPr>
            <w:tcW w:w="47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 N 654006           </w:t>
            </w:r>
          </w:p>
        </w:tc>
        <w:tc>
          <w:tcPr>
            <w:tcW w:w="283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Все разделы проверки</w:t>
            </w:r>
          </w:p>
        </w:tc>
      </w:tr>
      <w:tr w:rsidR="00B05F83">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Морозов Л.В.</w:t>
            </w:r>
          </w:p>
        </w:tc>
        <w:tc>
          <w:tcPr>
            <w:tcW w:w="47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Все разделы проверки</w:t>
            </w:r>
          </w:p>
        </w:tc>
      </w:tr>
    </w:tbl>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Проверяемый экономический субъект: ОАО "РТТ".</w:t>
      </w:r>
    </w:p>
    <w:p w:rsidR="00B05F83" w:rsidRDefault="00B05F83">
      <w:pPr>
        <w:autoSpaceDE w:val="0"/>
        <w:autoSpaceDN w:val="0"/>
        <w:adjustRightInd w:val="0"/>
        <w:ind w:firstLine="540"/>
        <w:jc w:val="both"/>
      </w:pPr>
      <w:r>
        <w:t>Руководитель организации: генеральный директор Коробов М.В.</w:t>
      </w:r>
    </w:p>
    <w:p w:rsidR="00B05F83" w:rsidRDefault="00B05F83">
      <w:pPr>
        <w:autoSpaceDE w:val="0"/>
        <w:autoSpaceDN w:val="0"/>
        <w:adjustRightInd w:val="0"/>
        <w:ind w:firstLine="540"/>
        <w:jc w:val="both"/>
      </w:pPr>
      <w:r>
        <w:t>Лицо, ответственное за подготовку бухгалтерской отчетности: главный бухгалтер Смирнова З.В.</w:t>
      </w: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Общая информация</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Аудиторская проверка имела следующие особенности: аудит собственного капитала.</w:t>
      </w:r>
    </w:p>
    <w:p w:rsidR="00B05F83" w:rsidRDefault="00B05F83">
      <w:pPr>
        <w:autoSpaceDE w:val="0"/>
        <w:autoSpaceDN w:val="0"/>
        <w:adjustRightInd w:val="0"/>
        <w:ind w:firstLine="540"/>
        <w:jc w:val="both"/>
      </w:pPr>
      <w:r>
        <w:t>Бухгалтерский учет в проверяемой организации ведется бухгалтерией в составе трех человек, возглавляемой главным бухгалтером.</w:t>
      </w:r>
    </w:p>
    <w:p w:rsidR="00B05F83" w:rsidRDefault="00B05F83">
      <w:pPr>
        <w:autoSpaceDE w:val="0"/>
        <w:autoSpaceDN w:val="0"/>
        <w:adjustRightInd w:val="0"/>
        <w:ind w:firstLine="540"/>
        <w:jc w:val="both"/>
      </w:pPr>
      <w:r>
        <w:t>При проверке были рассмотрены следующие вопросы:</w:t>
      </w:r>
    </w:p>
    <w:p w:rsidR="00B05F83" w:rsidRDefault="00B05F83">
      <w:pPr>
        <w:autoSpaceDE w:val="0"/>
        <w:autoSpaceDN w:val="0"/>
        <w:adjustRightInd w:val="0"/>
        <w:ind w:firstLine="540"/>
        <w:jc w:val="both"/>
      </w:pPr>
      <w:r>
        <w:t>1) аудит состава и структуры уставного капитала;</w:t>
      </w:r>
    </w:p>
    <w:p w:rsidR="00B05F83" w:rsidRDefault="00B05F83">
      <w:pPr>
        <w:autoSpaceDE w:val="0"/>
        <w:autoSpaceDN w:val="0"/>
        <w:adjustRightInd w:val="0"/>
        <w:ind w:firstLine="540"/>
        <w:jc w:val="both"/>
      </w:pPr>
      <w:r>
        <w:t>2) аудит размера уставного капитала;</w:t>
      </w:r>
    </w:p>
    <w:p w:rsidR="00B05F83" w:rsidRDefault="00B05F83">
      <w:pPr>
        <w:autoSpaceDE w:val="0"/>
        <w:autoSpaceDN w:val="0"/>
        <w:adjustRightInd w:val="0"/>
        <w:ind w:firstLine="540"/>
        <w:jc w:val="both"/>
      </w:pPr>
      <w:r>
        <w:t>3) аудит оплаты уставного капитала;</w:t>
      </w:r>
    </w:p>
    <w:p w:rsidR="00B05F83" w:rsidRDefault="00B05F83">
      <w:pPr>
        <w:autoSpaceDE w:val="0"/>
        <w:autoSpaceDN w:val="0"/>
        <w:adjustRightInd w:val="0"/>
        <w:ind w:firstLine="540"/>
        <w:jc w:val="both"/>
      </w:pPr>
      <w:r>
        <w:t>4) аудит переоценки имущества;</w:t>
      </w:r>
    </w:p>
    <w:p w:rsidR="00B05F83" w:rsidRDefault="00B05F83">
      <w:pPr>
        <w:autoSpaceDE w:val="0"/>
        <w:autoSpaceDN w:val="0"/>
        <w:adjustRightInd w:val="0"/>
        <w:ind w:firstLine="540"/>
        <w:jc w:val="both"/>
      </w:pPr>
      <w:r>
        <w:t>5) аудит добавочного капитала в части средств, образованных в результате расчетов с учредителями;</w:t>
      </w:r>
    </w:p>
    <w:p w:rsidR="00B05F83" w:rsidRDefault="00B05F83">
      <w:pPr>
        <w:autoSpaceDE w:val="0"/>
        <w:autoSpaceDN w:val="0"/>
        <w:adjustRightInd w:val="0"/>
        <w:ind w:firstLine="540"/>
        <w:jc w:val="both"/>
      </w:pPr>
      <w:r>
        <w:t>6) аудит инвестиций во внеоборотные активы;</w:t>
      </w:r>
    </w:p>
    <w:p w:rsidR="00B05F83" w:rsidRDefault="00B05F83">
      <w:pPr>
        <w:autoSpaceDE w:val="0"/>
        <w:autoSpaceDN w:val="0"/>
        <w:adjustRightInd w:val="0"/>
        <w:ind w:firstLine="540"/>
        <w:jc w:val="both"/>
      </w:pPr>
      <w:r>
        <w:t>7) аудит резервного капитала;</w:t>
      </w:r>
    </w:p>
    <w:p w:rsidR="00B05F83" w:rsidRDefault="00B05F83">
      <w:pPr>
        <w:autoSpaceDE w:val="0"/>
        <w:autoSpaceDN w:val="0"/>
        <w:adjustRightInd w:val="0"/>
        <w:ind w:firstLine="540"/>
        <w:jc w:val="both"/>
      </w:pPr>
      <w:r>
        <w:t>8) аудит нераспределенной прибыли отчетного года;</w:t>
      </w:r>
    </w:p>
    <w:p w:rsidR="00B05F83" w:rsidRDefault="00B05F83">
      <w:pPr>
        <w:autoSpaceDE w:val="0"/>
        <w:autoSpaceDN w:val="0"/>
        <w:adjustRightInd w:val="0"/>
        <w:ind w:firstLine="540"/>
        <w:jc w:val="both"/>
      </w:pPr>
      <w:r>
        <w:t>9) аудит нераспределенной прибыли прошлых лет.</w:t>
      </w:r>
    </w:p>
    <w:p w:rsidR="00B05F83" w:rsidRDefault="00B05F83">
      <w:pPr>
        <w:autoSpaceDE w:val="0"/>
        <w:autoSpaceDN w:val="0"/>
        <w:adjustRightInd w:val="0"/>
        <w:ind w:firstLine="540"/>
        <w:jc w:val="both"/>
      </w:pPr>
      <w:r>
        <w:t>Проверка проводилась в соответствии с Правилами (стандартами) аудиторской деятельности в РФ, утвержденными на дату начала проверки.</w:t>
      </w:r>
    </w:p>
    <w:p w:rsidR="00B05F83" w:rsidRDefault="00B05F83">
      <w:pPr>
        <w:autoSpaceDE w:val="0"/>
        <w:autoSpaceDN w:val="0"/>
        <w:adjustRightInd w:val="0"/>
        <w:ind w:firstLine="540"/>
        <w:jc w:val="both"/>
      </w:pPr>
      <w:r>
        <w:t>Результаты аудиторской проверки обобщены в таблице.</w:t>
      </w:r>
    </w:p>
    <w:p w:rsidR="00B05F83" w:rsidRDefault="00B05F83">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025"/>
        <w:gridCol w:w="6750"/>
        <w:gridCol w:w="1215"/>
      </w:tblGrid>
      <w:tr w:rsidR="00B05F83">
        <w:trPr>
          <w:cantSplit/>
          <w:trHeight w:val="360"/>
        </w:trPr>
        <w:tc>
          <w:tcPr>
            <w:tcW w:w="20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Характеристики</w:t>
            </w:r>
            <w:r>
              <w:rPr>
                <w:rFonts w:ascii="Times New Roman" w:hAnsi="Times New Roman" w:cs="Times New Roman"/>
                <w:sz w:val="24"/>
                <w:szCs w:val="24"/>
              </w:rPr>
              <w:br/>
              <w:t>объекта учета</w:t>
            </w: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Результаты аудиторской проверки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 xml:space="preserve">руб.  </w:t>
            </w:r>
          </w:p>
        </w:tc>
      </w:tr>
      <w:tr w:rsidR="00B05F83">
        <w:trPr>
          <w:cantSplit/>
          <w:trHeight w:val="360"/>
        </w:trPr>
        <w:tc>
          <w:tcPr>
            <w:tcW w:w="20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Существование </w:t>
            </w:r>
            <w:r>
              <w:rPr>
                <w:rFonts w:ascii="Times New Roman" w:hAnsi="Times New Roman" w:cs="Times New Roman"/>
                <w:sz w:val="24"/>
                <w:szCs w:val="24"/>
              </w:rPr>
              <w:br/>
              <w:t xml:space="preserve">и полнота     </w:t>
            </w: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Реальность объекта учета не подтверждена         </w:t>
            </w:r>
            <w:r>
              <w:rPr>
                <w:rFonts w:ascii="Times New Roman" w:hAnsi="Times New Roman" w:cs="Times New Roman"/>
                <w:sz w:val="24"/>
                <w:szCs w:val="24"/>
              </w:rPr>
              <w:br/>
              <w:t xml:space="preserve">первичными документами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53 426,0</w:t>
            </w:r>
          </w:p>
        </w:tc>
      </w:tr>
      <w:tr w:rsidR="00B05F83">
        <w:trPr>
          <w:cantSplit/>
          <w:trHeight w:val="360"/>
        </w:trPr>
        <w:tc>
          <w:tcPr>
            <w:tcW w:w="20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Возникновение </w:t>
            </w: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Выявлены финансово-хозяйственные операции,       </w:t>
            </w:r>
            <w:r>
              <w:rPr>
                <w:rFonts w:ascii="Times New Roman" w:hAnsi="Times New Roman" w:cs="Times New Roman"/>
                <w:sz w:val="24"/>
                <w:szCs w:val="24"/>
              </w:rPr>
              <w:br/>
              <w:t xml:space="preserve">не отраженные в бухгалтерском учете за 2007 г.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14 200,0</w:t>
            </w:r>
          </w:p>
        </w:tc>
      </w:tr>
      <w:tr w:rsidR="00B05F83">
        <w:trPr>
          <w:cantSplit/>
          <w:trHeight w:val="360"/>
        </w:trPr>
        <w:tc>
          <w:tcPr>
            <w:tcW w:w="20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Стоимостная   </w:t>
            </w:r>
            <w:r>
              <w:rPr>
                <w:rFonts w:ascii="Times New Roman" w:hAnsi="Times New Roman" w:cs="Times New Roman"/>
                <w:sz w:val="24"/>
                <w:szCs w:val="24"/>
              </w:rPr>
              <w:br/>
              <w:t xml:space="preserve">оценка        </w:t>
            </w: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Оценка ТМЦ не соответствует их фактическому      </w:t>
            </w:r>
            <w:r>
              <w:rPr>
                <w:rFonts w:ascii="Times New Roman" w:hAnsi="Times New Roman" w:cs="Times New Roman"/>
                <w:sz w:val="24"/>
                <w:szCs w:val="24"/>
              </w:rPr>
              <w:br/>
              <w:t xml:space="preserve">состоянию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8 900,0</w:t>
            </w:r>
          </w:p>
        </w:tc>
      </w:tr>
      <w:tr w:rsidR="00B05F83">
        <w:trPr>
          <w:cantSplit/>
          <w:trHeight w:val="360"/>
        </w:trPr>
        <w:tc>
          <w:tcPr>
            <w:tcW w:w="202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Измерение     </w:t>
            </w: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Выявлены несвоевременно отраженные финансово-    </w:t>
            </w:r>
            <w:r>
              <w:rPr>
                <w:rFonts w:ascii="Times New Roman" w:hAnsi="Times New Roman" w:cs="Times New Roman"/>
                <w:sz w:val="24"/>
                <w:szCs w:val="24"/>
              </w:rPr>
              <w:br/>
              <w:t xml:space="preserve">хозяйственные операции за 2007 г.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30 000,0</w:t>
            </w:r>
          </w:p>
        </w:tc>
      </w:tr>
      <w:tr w:rsidR="00B05F83">
        <w:trPr>
          <w:cantSplit/>
          <w:trHeight w:val="360"/>
        </w:trPr>
        <w:tc>
          <w:tcPr>
            <w:tcW w:w="2025" w:type="dxa"/>
            <w:vMerge w:val="restart"/>
            <w:tcBorders>
              <w:top w:val="single" w:sz="6" w:space="0" w:color="auto"/>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Представление </w:t>
            </w:r>
            <w:r>
              <w:rPr>
                <w:rFonts w:ascii="Times New Roman" w:hAnsi="Times New Roman" w:cs="Times New Roman"/>
                <w:sz w:val="24"/>
                <w:szCs w:val="24"/>
              </w:rPr>
              <w:br/>
              <w:t xml:space="preserve">и раскрытие   </w:t>
            </w: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выявлены факты неправильной классификации     </w:t>
            </w:r>
            <w:r>
              <w:rPr>
                <w:rFonts w:ascii="Times New Roman" w:hAnsi="Times New Roman" w:cs="Times New Roman"/>
                <w:sz w:val="24"/>
                <w:szCs w:val="24"/>
              </w:rPr>
              <w:br/>
              <w:t>финансово-хозяйственных операций по объекту учета</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B05F83">
        <w:trPr>
          <w:cantSplit/>
          <w:trHeight w:val="240"/>
        </w:trPr>
        <w:tc>
          <w:tcPr>
            <w:tcW w:w="2025" w:type="dxa"/>
            <w:vMerge/>
            <w:tcBorders>
              <w:top w:val="nil"/>
              <w:left w:val="single" w:sz="6" w:space="0" w:color="auto"/>
              <w:bottom w:val="nil"/>
              <w:right w:val="single" w:sz="6" w:space="0" w:color="auto"/>
            </w:tcBorders>
          </w:tcPr>
          <w:p w:rsidR="00B05F83" w:rsidRDefault="00B05F83">
            <w:pPr>
              <w:pStyle w:val="ConsPlusCell"/>
              <w:widowControl/>
              <w:rPr>
                <w:rFonts w:ascii="Times New Roman" w:hAnsi="Times New Roman" w:cs="Times New Roman"/>
                <w:sz w:val="24"/>
                <w:szCs w:val="24"/>
              </w:rPr>
            </w:pP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Выявлены факты нарушений бухгалтерского учета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38 600,0</w:t>
            </w:r>
          </w:p>
        </w:tc>
      </w:tr>
      <w:tr w:rsidR="00B05F83">
        <w:trPr>
          <w:cantSplit/>
          <w:trHeight w:val="480"/>
        </w:trPr>
        <w:tc>
          <w:tcPr>
            <w:tcW w:w="2025" w:type="dxa"/>
            <w:vMerge/>
            <w:tcBorders>
              <w:top w:val="nil"/>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p>
        </w:tc>
        <w:tc>
          <w:tcPr>
            <w:tcW w:w="6750"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Нарушен порядок документального оформления       </w:t>
            </w:r>
            <w:r>
              <w:rPr>
                <w:rFonts w:ascii="Times New Roman" w:hAnsi="Times New Roman" w:cs="Times New Roman"/>
                <w:sz w:val="24"/>
                <w:szCs w:val="24"/>
              </w:rPr>
              <w:br/>
              <w:t xml:space="preserve">поступления основных средств в качестве взносов  </w:t>
            </w:r>
            <w:r>
              <w:rPr>
                <w:rFonts w:ascii="Times New Roman" w:hAnsi="Times New Roman" w:cs="Times New Roman"/>
                <w:sz w:val="24"/>
                <w:szCs w:val="24"/>
              </w:rPr>
              <w:br/>
              <w:t xml:space="preserve">в уставный капитал                               </w:t>
            </w:r>
          </w:p>
        </w:tc>
        <w:tc>
          <w:tcPr>
            <w:tcW w:w="1215" w:type="dxa"/>
            <w:tcBorders>
              <w:top w:val="single" w:sz="6" w:space="0" w:color="auto"/>
              <w:left w:val="single" w:sz="6" w:space="0" w:color="auto"/>
              <w:bottom w:val="single" w:sz="6" w:space="0" w:color="auto"/>
              <w:right w:val="single" w:sz="6" w:space="0" w:color="auto"/>
            </w:tcBorders>
          </w:tcPr>
          <w:p w:rsidR="00B05F83" w:rsidRDefault="00B05F83">
            <w:pPr>
              <w:pStyle w:val="ConsPlusCell"/>
              <w:widowControl/>
              <w:rPr>
                <w:rFonts w:ascii="Times New Roman" w:hAnsi="Times New Roman" w:cs="Times New Roman"/>
                <w:sz w:val="24"/>
                <w:szCs w:val="24"/>
              </w:rPr>
            </w:pPr>
            <w:r>
              <w:rPr>
                <w:rFonts w:ascii="Times New Roman" w:hAnsi="Times New Roman" w:cs="Times New Roman"/>
                <w:sz w:val="24"/>
                <w:szCs w:val="24"/>
              </w:rPr>
              <w:t>30 000,0</w:t>
            </w:r>
          </w:p>
        </w:tc>
      </w:tr>
    </w:tbl>
    <w:p w:rsidR="00B05F83" w:rsidRDefault="00B05F83">
      <w:pPr>
        <w:autoSpaceDE w:val="0"/>
        <w:autoSpaceDN w:val="0"/>
        <w:adjustRightInd w:val="0"/>
        <w:ind w:firstLine="540"/>
        <w:jc w:val="both"/>
      </w:pPr>
    </w:p>
    <w:p w:rsidR="00B05F83" w:rsidRDefault="00B05F83">
      <w:pPr>
        <w:autoSpaceDE w:val="0"/>
        <w:autoSpaceDN w:val="0"/>
        <w:adjustRightInd w:val="0"/>
        <w:jc w:val="center"/>
      </w:pPr>
      <w:r>
        <w:t>Выводы и рекомендации</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В результате проверки отмечены существенные нарушения действующего законодательства о бухгалтерском учете. Рекомендуется устранить нарушения и произвести исправительные проводки.</w:t>
      </w:r>
    </w:p>
    <w:p w:rsidR="00B05F83" w:rsidRDefault="00B05F83">
      <w:pPr>
        <w:autoSpaceDE w:val="0"/>
        <w:autoSpaceDN w:val="0"/>
        <w:adjustRightInd w:val="0"/>
        <w:ind w:firstLine="540"/>
        <w:jc w:val="both"/>
      </w:pPr>
      <w:r>
        <w:t>Исходя из рассчитанного критерия существенности, выявленные отклонения в учете и отчетности считаются значительными и влиявшими на достоверность отчетности проверяемой организации, что подразумевает выдачу отрицательного аудиторского заключения.</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Руководитель группы аудиторов ____________________ (Королев М.И.)</w:t>
      </w:r>
    </w:p>
    <w:p w:rsidR="00B05F83" w:rsidRDefault="00B05F83">
      <w:pPr>
        <w:autoSpaceDE w:val="0"/>
        <w:autoSpaceDN w:val="0"/>
        <w:adjustRightInd w:val="0"/>
        <w:ind w:firstLine="540"/>
        <w:jc w:val="both"/>
      </w:pPr>
      <w:r>
        <w:t>Аудитор __________________________________________ (Семенов А.И.)</w:t>
      </w:r>
    </w:p>
    <w:p w:rsidR="00B05F83" w:rsidRDefault="00B05F83">
      <w:pPr>
        <w:autoSpaceDE w:val="0"/>
        <w:autoSpaceDN w:val="0"/>
        <w:adjustRightInd w:val="0"/>
        <w:ind w:firstLine="540"/>
        <w:jc w:val="both"/>
      </w:pPr>
      <w:r>
        <w:t>Аудитор __________________________________________ (Морозов Л.В.)</w:t>
      </w:r>
    </w:p>
    <w:p w:rsidR="00B05F83" w:rsidRDefault="00B05F83">
      <w:pPr>
        <w:autoSpaceDE w:val="0"/>
        <w:autoSpaceDN w:val="0"/>
        <w:adjustRightInd w:val="0"/>
        <w:ind w:firstLine="540"/>
        <w:jc w:val="both"/>
      </w:pPr>
      <w:r>
        <w:t>Аудиторский отчет получил: 21.01.2009</w:t>
      </w:r>
    </w:p>
    <w:p w:rsidR="00B05F83" w:rsidRDefault="00B05F83">
      <w:pPr>
        <w:autoSpaceDE w:val="0"/>
        <w:autoSpaceDN w:val="0"/>
        <w:adjustRightInd w:val="0"/>
        <w:ind w:firstLine="540"/>
        <w:jc w:val="both"/>
      </w:pPr>
      <w:r>
        <w:t>Генеральный директор ОАО "РТТ" ___________________ Коробов М.В.</w:t>
      </w:r>
    </w:p>
    <w:p w:rsidR="00B05F83" w:rsidRDefault="00B05F83">
      <w:pPr>
        <w:autoSpaceDE w:val="0"/>
        <w:autoSpaceDN w:val="0"/>
        <w:adjustRightInd w:val="0"/>
        <w:ind w:firstLine="540"/>
        <w:jc w:val="both"/>
      </w:pPr>
    </w:p>
    <w:p w:rsidR="00B05F83" w:rsidRDefault="00B05F83">
      <w:pPr>
        <w:autoSpaceDE w:val="0"/>
        <w:autoSpaceDN w:val="0"/>
        <w:adjustRightInd w:val="0"/>
        <w:jc w:val="center"/>
      </w:pPr>
      <w:r>
        <w:t>Список литературы</w:t>
      </w:r>
    </w:p>
    <w:p w:rsidR="00B05F83" w:rsidRDefault="00B05F83">
      <w:pPr>
        <w:autoSpaceDE w:val="0"/>
        <w:autoSpaceDN w:val="0"/>
        <w:adjustRightInd w:val="0"/>
        <w:ind w:firstLine="540"/>
        <w:jc w:val="both"/>
      </w:pPr>
    </w:p>
    <w:p w:rsidR="00B05F83" w:rsidRDefault="00B05F83">
      <w:pPr>
        <w:autoSpaceDE w:val="0"/>
        <w:autoSpaceDN w:val="0"/>
        <w:adjustRightInd w:val="0"/>
        <w:ind w:firstLine="540"/>
        <w:jc w:val="both"/>
      </w:pPr>
      <w:r>
        <w:t>1. Аудит: Учебник для вузов / Под ред. В.И. Подольского. М.: ЮНИТИ-ДАНА, 2007.</w:t>
      </w:r>
    </w:p>
    <w:p w:rsidR="00B05F83" w:rsidRDefault="00B05F83">
      <w:pPr>
        <w:autoSpaceDE w:val="0"/>
        <w:autoSpaceDN w:val="0"/>
        <w:adjustRightInd w:val="0"/>
        <w:ind w:firstLine="540"/>
        <w:jc w:val="both"/>
      </w:pPr>
      <w:r>
        <w:t>2. Ковалев В.В. Финансовый анализ: управление капиталом, выбор инвестиций, анализ отчетности. М.: Финансы и статистика, 2007.</w:t>
      </w:r>
    </w:p>
    <w:p w:rsidR="00B05F83" w:rsidRDefault="00B05F83">
      <w:pPr>
        <w:autoSpaceDE w:val="0"/>
        <w:autoSpaceDN w:val="0"/>
        <w:adjustRightInd w:val="0"/>
        <w:ind w:firstLine="540"/>
        <w:jc w:val="both"/>
      </w:pPr>
      <w:r>
        <w:t>3. Об акционерных обществах: Федеральный закон от 26.12.1995 N 208-ФЗ.</w:t>
      </w:r>
    </w:p>
    <w:p w:rsidR="00B05F83" w:rsidRDefault="00B05F83">
      <w:pPr>
        <w:autoSpaceDE w:val="0"/>
        <w:autoSpaceDN w:val="0"/>
        <w:adjustRightInd w:val="0"/>
        <w:ind w:firstLine="540"/>
        <w:jc w:val="both"/>
      </w:pPr>
      <w:r>
        <w:t>4. Об аудиторской деятельности: Федеральный закон от 07.08.2001 N 119-ФЗ.</w:t>
      </w:r>
    </w:p>
    <w:p w:rsidR="00B05F83" w:rsidRDefault="00B05F83">
      <w:pPr>
        <w:autoSpaceDE w:val="0"/>
        <w:autoSpaceDN w:val="0"/>
        <w:adjustRightInd w:val="0"/>
        <w:ind w:firstLine="540"/>
        <w:jc w:val="both"/>
      </w:pPr>
      <w:r>
        <w:t>5. О бухгалтерском учете: Федеральный закон от 21.11.1996 N 129-ФЗ.</w:t>
      </w:r>
    </w:p>
    <w:p w:rsidR="00B05F83" w:rsidRDefault="00B05F83">
      <w:pPr>
        <w:autoSpaceDE w:val="0"/>
        <w:autoSpaceDN w:val="0"/>
        <w:adjustRightInd w:val="0"/>
        <w:ind w:firstLine="540"/>
        <w:jc w:val="both"/>
      </w:pPr>
      <w:r>
        <w:t>6. Об утверждении федеральных правил (стандартов) аудиторской деятельности: Постановление Правительства РФ от 23.09.2002 N 696.</w:t>
      </w:r>
    </w:p>
    <w:p w:rsidR="00B05F83" w:rsidRDefault="00B05F83">
      <w:pPr>
        <w:autoSpaceDE w:val="0"/>
        <w:autoSpaceDN w:val="0"/>
        <w:adjustRightInd w:val="0"/>
        <w:ind w:firstLine="540"/>
        <w:jc w:val="both"/>
      </w:pPr>
      <w:r>
        <w:t>7. О формах бухгалтерской отчетности организаций: Приказ Минфина России от 22.07.2003 N 67н.</w:t>
      </w:r>
    </w:p>
    <w:p w:rsidR="00B05F83" w:rsidRDefault="00B05F83">
      <w:pPr>
        <w:autoSpaceDE w:val="0"/>
        <w:autoSpaceDN w:val="0"/>
        <w:adjustRightInd w:val="0"/>
        <w:ind w:firstLine="540"/>
        <w:jc w:val="both"/>
      </w:pPr>
      <w:r>
        <w:t>8. Палий В.Ф. Международные стандарты учета и финансовой отчетности: Учебник. М.: ИНФРА-М, 2008.</w:t>
      </w:r>
    </w:p>
    <w:p w:rsidR="00B05F83" w:rsidRDefault="00B05F83">
      <w:pPr>
        <w:autoSpaceDE w:val="0"/>
        <w:autoSpaceDN w:val="0"/>
        <w:adjustRightInd w:val="0"/>
        <w:ind w:firstLine="540"/>
        <w:jc w:val="both"/>
      </w:pPr>
      <w:r>
        <w:t>9. Парушина Н.В. Анализ собственного и привлеченного капитала в бухгалтерской отчетности // Бухгалтерский учет. 2002. N 3.</w:t>
      </w:r>
    </w:p>
    <w:p w:rsidR="00B05F83" w:rsidRDefault="00B05F83">
      <w:pPr>
        <w:autoSpaceDE w:val="0"/>
        <w:autoSpaceDN w:val="0"/>
        <w:adjustRightInd w:val="0"/>
        <w:ind w:firstLine="540"/>
        <w:jc w:val="both"/>
      </w:pPr>
      <w:r>
        <w:t>10. План счетов бухгалтерского учета: Приказ Минфина России от 31.10.2000 N 94н.</w:t>
      </w:r>
    </w:p>
    <w:p w:rsidR="00B05F83" w:rsidRDefault="00B05F83">
      <w:pPr>
        <w:autoSpaceDE w:val="0"/>
        <w:autoSpaceDN w:val="0"/>
        <w:adjustRightInd w:val="0"/>
        <w:ind w:firstLine="540"/>
        <w:jc w:val="both"/>
      </w:pPr>
      <w:r>
        <w:t>11. Положение по ведению бухгалтерского учета и бухгалтерской отчетности в РФ: Приказ Минфина России от 29.07.1998 N 34н.</w:t>
      </w:r>
    </w:p>
    <w:p w:rsidR="00B05F83" w:rsidRDefault="00B05F83">
      <w:pPr>
        <w:autoSpaceDE w:val="0"/>
        <w:autoSpaceDN w:val="0"/>
        <w:adjustRightInd w:val="0"/>
        <w:ind w:firstLine="540"/>
        <w:jc w:val="both"/>
      </w:pPr>
      <w:r>
        <w:t>12. Положение по бухгалтерскому учету "Учетная политика организации" ПБУ 1/98: Приказ Минфина России от 09.12.1998 N 60н.</w:t>
      </w:r>
    </w:p>
    <w:p w:rsidR="00B05F83" w:rsidRDefault="00B05F83">
      <w:pPr>
        <w:autoSpaceDE w:val="0"/>
        <w:autoSpaceDN w:val="0"/>
        <w:adjustRightInd w:val="0"/>
        <w:ind w:firstLine="540"/>
        <w:jc w:val="both"/>
      </w:pPr>
      <w:r>
        <w:t>13. Положение по бухгалтерскому учету "Бухгалтерская отчетность организации" ПБУ 4/99: Приказ Минфина России от 06.07.1999 N 43н.</w:t>
      </w:r>
    </w:p>
    <w:p w:rsidR="00B05F83" w:rsidRDefault="00B05F83">
      <w:pPr>
        <w:autoSpaceDE w:val="0"/>
        <w:autoSpaceDN w:val="0"/>
        <w:adjustRightInd w:val="0"/>
        <w:ind w:firstLine="540"/>
        <w:jc w:val="both"/>
      </w:pPr>
    </w:p>
    <w:p w:rsidR="00B05F83" w:rsidRDefault="00B05F83">
      <w:pPr>
        <w:autoSpaceDE w:val="0"/>
        <w:autoSpaceDN w:val="0"/>
        <w:adjustRightInd w:val="0"/>
        <w:jc w:val="right"/>
      </w:pPr>
      <w:r>
        <w:t>Н.Н.Парасоцкая</w:t>
      </w:r>
    </w:p>
    <w:p w:rsidR="00B05F83" w:rsidRDefault="00B05F83">
      <w:pPr>
        <w:autoSpaceDE w:val="0"/>
        <w:autoSpaceDN w:val="0"/>
        <w:adjustRightInd w:val="0"/>
        <w:jc w:val="right"/>
      </w:pPr>
      <w:r>
        <w:t>К. э. н.,</w:t>
      </w:r>
    </w:p>
    <w:p w:rsidR="00B05F83" w:rsidRDefault="00B05F83">
      <w:pPr>
        <w:autoSpaceDE w:val="0"/>
        <w:autoSpaceDN w:val="0"/>
        <w:adjustRightInd w:val="0"/>
        <w:jc w:val="right"/>
      </w:pPr>
      <w:r>
        <w:t>доцент</w:t>
      </w:r>
    </w:p>
    <w:p w:rsidR="00B05F83" w:rsidRDefault="00B05F83">
      <w:pPr>
        <w:autoSpaceDE w:val="0"/>
        <w:autoSpaceDN w:val="0"/>
        <w:adjustRightInd w:val="0"/>
        <w:jc w:val="right"/>
      </w:pPr>
      <w:r>
        <w:t>кафедры бухгалтерского учета</w:t>
      </w:r>
    </w:p>
    <w:p w:rsidR="00B05F83" w:rsidRDefault="00B05F83">
      <w:pPr>
        <w:autoSpaceDE w:val="0"/>
        <w:autoSpaceDN w:val="0"/>
        <w:adjustRightInd w:val="0"/>
        <w:jc w:val="right"/>
      </w:pPr>
      <w:r>
        <w:t>Финансовая академия</w:t>
      </w:r>
    </w:p>
    <w:p w:rsidR="00B05F83" w:rsidRDefault="00B05F83">
      <w:pPr>
        <w:autoSpaceDE w:val="0"/>
        <w:autoSpaceDN w:val="0"/>
        <w:adjustRightInd w:val="0"/>
        <w:jc w:val="right"/>
      </w:pPr>
      <w:r>
        <w:t>при Правительстве Российской Федерации</w:t>
      </w:r>
    </w:p>
    <w:p w:rsidR="00B05F83" w:rsidRDefault="00B05F83">
      <w:pPr>
        <w:autoSpaceDE w:val="0"/>
        <w:autoSpaceDN w:val="0"/>
        <w:adjustRightInd w:val="0"/>
      </w:pPr>
      <w:r>
        <w:t>Подписано в печать</w:t>
      </w:r>
    </w:p>
    <w:p w:rsidR="00B05F83" w:rsidRDefault="00B05F83">
      <w:pPr>
        <w:autoSpaceDE w:val="0"/>
        <w:autoSpaceDN w:val="0"/>
        <w:adjustRightInd w:val="0"/>
      </w:pPr>
      <w:r>
        <w:t>13.07.2010</w:t>
      </w:r>
    </w:p>
    <w:p w:rsidR="00B05F83" w:rsidRDefault="00B05F83">
      <w:pPr>
        <w:autoSpaceDE w:val="0"/>
        <w:autoSpaceDN w:val="0"/>
        <w:adjustRightInd w:val="0"/>
      </w:pPr>
    </w:p>
    <w:p w:rsidR="00B05F83" w:rsidRDefault="00B05F83">
      <w:pPr>
        <w:autoSpaceDE w:val="0"/>
        <w:autoSpaceDN w:val="0"/>
        <w:adjustRightInd w:val="0"/>
      </w:pPr>
    </w:p>
    <w:p w:rsidR="00B05F83" w:rsidRDefault="00B05F83">
      <w:pPr>
        <w:autoSpaceDE w:val="0"/>
        <w:autoSpaceDN w:val="0"/>
        <w:adjustRightInd w:val="0"/>
        <w:ind w:firstLine="540"/>
        <w:jc w:val="both"/>
      </w:pPr>
      <w:r>
        <w:rPr>
          <w:i/>
          <w:iCs/>
        </w:rPr>
        <w:t>(Статья: Аудит собственного капитала предприятия (Парасоцкая Н.Н.) ("Все для бухгалтера", 2010, N 8))</w:t>
      </w:r>
    </w:p>
    <w:p w:rsidR="00B05F83" w:rsidRDefault="00B05F83">
      <w:pPr>
        <w:autoSpaceDE w:val="0"/>
        <w:autoSpaceDN w:val="0"/>
        <w:adjustRightInd w:val="0"/>
      </w:pPr>
    </w:p>
    <w:p w:rsidR="00933B88" w:rsidRPr="000F1274" w:rsidRDefault="00933B88" w:rsidP="000F1274">
      <w:bookmarkStart w:id="0" w:name="_GoBack"/>
      <w:bookmarkEnd w:id="0"/>
    </w:p>
    <w:sectPr w:rsidR="00933B88" w:rsidRPr="000F1274">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B88"/>
    <w:rsid w:val="000F1274"/>
    <w:rsid w:val="0047181F"/>
    <w:rsid w:val="00552971"/>
    <w:rsid w:val="00933B88"/>
    <w:rsid w:val="00B05F83"/>
    <w:rsid w:val="00EE3374"/>
    <w:rsid w:val="00FD0655"/>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0E7B1-B467-46B3-99A7-EA7ED83C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33B88"/>
    <w:pPr>
      <w:widowControl w:val="0"/>
      <w:autoSpaceDE w:val="0"/>
      <w:autoSpaceDN w:val="0"/>
      <w:adjustRightInd w:val="0"/>
    </w:pPr>
    <w:rPr>
      <w:b/>
      <w:bCs/>
      <w:sz w:val="24"/>
      <w:szCs w:val="24"/>
    </w:rPr>
  </w:style>
  <w:style w:type="paragraph" w:customStyle="1" w:styleId="ConsPlusCell">
    <w:name w:val="ConsPlusCell"/>
    <w:rsid w:val="00B05F83"/>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"Все для бухгалтера", 2010, N 8</vt:lpstr>
    </vt:vector>
  </TitlesOfParts>
  <Company/>
  <LinksUpToDate>false</LinksUpToDate>
  <CharactersWithSpaces>22246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для бухгалтера", 2010, N 8</dc:title>
  <dc:subject/>
  <dc:creator>lchirva</dc:creator>
  <cp:keywords/>
  <dc:description/>
  <cp:lastModifiedBy>admin</cp:lastModifiedBy>
  <cp:revision>2</cp:revision>
  <dcterms:created xsi:type="dcterms:W3CDTF">2014-04-14T22:04:00Z</dcterms:created>
  <dcterms:modified xsi:type="dcterms:W3CDTF">2014-04-14T22:04:00Z</dcterms:modified>
</cp:coreProperties>
</file>