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C42" w:rsidRPr="00BC7BC9" w:rsidRDefault="00355C42" w:rsidP="00BC7BC9">
      <w:pPr>
        <w:pStyle w:val="af"/>
        <w:ind w:firstLine="709"/>
        <w:rPr>
          <w:sz w:val="28"/>
          <w:szCs w:val="28"/>
        </w:rPr>
      </w:pPr>
      <w:r w:rsidRPr="00BC7BC9">
        <w:rPr>
          <w:sz w:val="28"/>
          <w:szCs w:val="28"/>
        </w:rPr>
        <w:t>Содержание</w:t>
      </w:r>
    </w:p>
    <w:p w:rsidR="00355C42" w:rsidRPr="00BC7BC9" w:rsidRDefault="00355C42" w:rsidP="00BC7BC9">
      <w:pPr>
        <w:autoSpaceDE w:val="0"/>
        <w:autoSpaceDN w:val="0"/>
        <w:adjustRightInd w:val="0"/>
        <w:spacing w:line="360" w:lineRule="auto"/>
        <w:ind w:firstLine="709"/>
        <w:jc w:val="both"/>
        <w:rPr>
          <w:bCs/>
          <w:sz w:val="28"/>
        </w:rPr>
      </w:pPr>
    </w:p>
    <w:p w:rsidR="00355C42" w:rsidRPr="00BC7BC9" w:rsidRDefault="00355C42" w:rsidP="00093A2B">
      <w:pPr>
        <w:autoSpaceDE w:val="0"/>
        <w:autoSpaceDN w:val="0"/>
        <w:adjustRightInd w:val="0"/>
        <w:spacing w:line="360" w:lineRule="auto"/>
        <w:rPr>
          <w:bCs/>
          <w:sz w:val="28"/>
        </w:rPr>
      </w:pPr>
      <w:r w:rsidRPr="00BC7BC9">
        <w:rPr>
          <w:bCs/>
          <w:sz w:val="28"/>
        </w:rPr>
        <w:t>Введение</w:t>
      </w:r>
    </w:p>
    <w:p w:rsidR="00355C42" w:rsidRPr="00BC7BC9" w:rsidRDefault="00191176" w:rsidP="00093A2B">
      <w:pPr>
        <w:autoSpaceDE w:val="0"/>
        <w:autoSpaceDN w:val="0"/>
        <w:adjustRightInd w:val="0"/>
        <w:spacing w:line="360" w:lineRule="auto"/>
        <w:rPr>
          <w:bCs/>
          <w:sz w:val="28"/>
        </w:rPr>
      </w:pPr>
      <w:r w:rsidRPr="00BC7BC9">
        <w:rPr>
          <w:noProof/>
          <w:sz w:val="28"/>
        </w:rPr>
        <w:t>1</w:t>
      </w:r>
      <w:r w:rsidR="00355C42" w:rsidRPr="00BC7BC9">
        <w:rPr>
          <w:noProof/>
          <w:sz w:val="28"/>
        </w:rPr>
        <w:t>.</w:t>
      </w:r>
      <w:r w:rsidR="00355C42" w:rsidRPr="00BC7BC9">
        <w:rPr>
          <w:sz w:val="28"/>
        </w:rPr>
        <w:t xml:space="preserve"> Аудиторская проверка расчетов с персоналом </w:t>
      </w:r>
      <w:r w:rsidRPr="00BC7BC9">
        <w:rPr>
          <w:sz w:val="28"/>
        </w:rPr>
        <w:t xml:space="preserve">по оплате труда </w:t>
      </w:r>
    </w:p>
    <w:p w:rsidR="00355C42" w:rsidRPr="00BC7BC9" w:rsidRDefault="00191176" w:rsidP="00093A2B">
      <w:pPr>
        <w:autoSpaceDE w:val="0"/>
        <w:autoSpaceDN w:val="0"/>
        <w:adjustRightInd w:val="0"/>
        <w:spacing w:line="360" w:lineRule="auto"/>
        <w:rPr>
          <w:sz w:val="28"/>
        </w:rPr>
      </w:pPr>
      <w:r w:rsidRPr="00BC7BC9">
        <w:rPr>
          <w:sz w:val="28"/>
        </w:rPr>
        <w:t>1</w:t>
      </w:r>
      <w:r w:rsidR="00355C42" w:rsidRPr="00BC7BC9">
        <w:rPr>
          <w:sz w:val="28"/>
        </w:rPr>
        <w:t>.1 Планирование аудита</w:t>
      </w:r>
    </w:p>
    <w:p w:rsidR="00355C42" w:rsidRPr="00BC7BC9" w:rsidRDefault="00191176" w:rsidP="00093A2B">
      <w:pPr>
        <w:autoSpaceDE w:val="0"/>
        <w:autoSpaceDN w:val="0"/>
        <w:adjustRightInd w:val="0"/>
        <w:spacing w:line="360" w:lineRule="auto"/>
        <w:rPr>
          <w:bCs/>
          <w:sz w:val="28"/>
        </w:rPr>
      </w:pPr>
      <w:r w:rsidRPr="00BC7BC9">
        <w:rPr>
          <w:sz w:val="28"/>
        </w:rPr>
        <w:t>1</w:t>
      </w:r>
      <w:r w:rsidR="00355C42" w:rsidRPr="00BC7BC9">
        <w:rPr>
          <w:sz w:val="28"/>
        </w:rPr>
        <w:t>.2 Проверка</w:t>
      </w:r>
      <w:r w:rsidR="00093A2B">
        <w:rPr>
          <w:sz w:val="28"/>
        </w:rPr>
        <w:t xml:space="preserve"> </w:t>
      </w:r>
      <w:r w:rsidR="00355C42" w:rsidRPr="00BC7BC9">
        <w:rPr>
          <w:sz w:val="28"/>
        </w:rPr>
        <w:t>расчетов с персоналом по оплате труда</w:t>
      </w:r>
    </w:p>
    <w:p w:rsidR="00355C42" w:rsidRPr="00BC7BC9" w:rsidRDefault="00191176" w:rsidP="00093A2B">
      <w:pPr>
        <w:autoSpaceDE w:val="0"/>
        <w:autoSpaceDN w:val="0"/>
        <w:adjustRightInd w:val="0"/>
        <w:spacing w:line="360" w:lineRule="auto"/>
        <w:rPr>
          <w:bCs/>
          <w:sz w:val="28"/>
        </w:rPr>
      </w:pPr>
      <w:r w:rsidRPr="00BC7BC9">
        <w:rPr>
          <w:noProof/>
          <w:sz w:val="28"/>
        </w:rPr>
        <w:t>1</w:t>
      </w:r>
      <w:r w:rsidR="00355C42" w:rsidRPr="00BC7BC9">
        <w:rPr>
          <w:noProof/>
          <w:sz w:val="28"/>
        </w:rPr>
        <w:t xml:space="preserve">.3 Проверка </w:t>
      </w:r>
      <w:r w:rsidR="00355C42" w:rsidRPr="00BC7BC9">
        <w:rPr>
          <w:sz w:val="28"/>
        </w:rPr>
        <w:t>расчетов с подотчетными лицами</w:t>
      </w:r>
    </w:p>
    <w:p w:rsidR="00355C42" w:rsidRPr="00BC7BC9" w:rsidRDefault="00355C42" w:rsidP="00093A2B">
      <w:pPr>
        <w:autoSpaceDE w:val="0"/>
        <w:autoSpaceDN w:val="0"/>
        <w:adjustRightInd w:val="0"/>
        <w:spacing w:line="360" w:lineRule="auto"/>
        <w:rPr>
          <w:bCs/>
          <w:sz w:val="28"/>
        </w:rPr>
      </w:pPr>
      <w:r w:rsidRPr="00BC7BC9">
        <w:rPr>
          <w:bCs/>
          <w:sz w:val="28"/>
        </w:rPr>
        <w:t xml:space="preserve">Выводы </w:t>
      </w:r>
    </w:p>
    <w:p w:rsidR="00355C42" w:rsidRPr="00BC7BC9" w:rsidRDefault="00355C42" w:rsidP="00093A2B">
      <w:pPr>
        <w:autoSpaceDE w:val="0"/>
        <w:autoSpaceDN w:val="0"/>
        <w:adjustRightInd w:val="0"/>
        <w:spacing w:line="360" w:lineRule="auto"/>
        <w:rPr>
          <w:bCs/>
          <w:sz w:val="28"/>
        </w:rPr>
      </w:pPr>
      <w:r w:rsidRPr="00BC7BC9">
        <w:rPr>
          <w:sz w:val="28"/>
          <w:szCs w:val="22"/>
        </w:rPr>
        <w:t>Список использованной литературы</w:t>
      </w:r>
    </w:p>
    <w:p w:rsidR="00355C42" w:rsidRPr="00BC7BC9" w:rsidRDefault="00093A2B" w:rsidP="00BC7BC9">
      <w:pPr>
        <w:pStyle w:val="1"/>
        <w:keepNext w:val="0"/>
        <w:pageBreakBefore w:val="0"/>
        <w:ind w:firstLine="709"/>
        <w:jc w:val="center"/>
        <w:rPr>
          <w:bCs/>
          <w:sz w:val="28"/>
          <w:szCs w:val="28"/>
        </w:rPr>
      </w:pPr>
      <w:r>
        <w:rPr>
          <w:bCs/>
          <w:sz w:val="28"/>
          <w:szCs w:val="28"/>
        </w:rPr>
        <w:br w:type="page"/>
      </w:r>
      <w:r w:rsidR="00355C42" w:rsidRPr="00BC7BC9">
        <w:rPr>
          <w:bCs/>
          <w:sz w:val="28"/>
          <w:szCs w:val="28"/>
        </w:rPr>
        <w:t>Введение</w:t>
      </w:r>
    </w:p>
    <w:p w:rsidR="00355C42" w:rsidRPr="00BC7BC9" w:rsidRDefault="00355C42" w:rsidP="00BC7BC9">
      <w:pPr>
        <w:autoSpaceDE w:val="0"/>
        <w:autoSpaceDN w:val="0"/>
        <w:adjustRightInd w:val="0"/>
        <w:spacing w:line="360" w:lineRule="auto"/>
        <w:ind w:firstLine="709"/>
        <w:jc w:val="both"/>
        <w:rPr>
          <w:bCs/>
          <w:sz w:val="28"/>
        </w:rPr>
      </w:pPr>
    </w:p>
    <w:p w:rsidR="00355C42" w:rsidRPr="00BC7BC9" w:rsidRDefault="00355C42" w:rsidP="00BC7BC9">
      <w:pPr>
        <w:autoSpaceDE w:val="0"/>
        <w:autoSpaceDN w:val="0"/>
        <w:adjustRightInd w:val="0"/>
        <w:spacing w:line="360" w:lineRule="auto"/>
        <w:ind w:firstLine="709"/>
        <w:jc w:val="both"/>
        <w:rPr>
          <w:bCs/>
          <w:sz w:val="28"/>
          <w:szCs w:val="28"/>
        </w:rPr>
      </w:pPr>
      <w:r w:rsidRPr="00BC7BC9">
        <w:rPr>
          <w:bCs/>
          <w:sz w:val="28"/>
          <w:szCs w:val="28"/>
        </w:rPr>
        <w:t>В соответствии с изменениями в экономическом и социальном развитии страны существенно меняется и политика в области оплаты труда, социальной поддержке и защиты работников. 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Государство прямо регулирует только размеры минимальной заработной платы. В ведении Правительства России остались также вопросы применения районных коэффициентов к заработной плате и надбавок за стаж работы на некоторых территориях. Одним из основных принципов организации заработной платы в современной экономике является принцип материальной заинтересованности работника в результатах своего труда.</w:t>
      </w:r>
    </w:p>
    <w:p w:rsidR="00355C42" w:rsidRPr="00BC7BC9" w:rsidRDefault="00355C42" w:rsidP="00BC7BC9">
      <w:pPr>
        <w:autoSpaceDE w:val="0"/>
        <w:autoSpaceDN w:val="0"/>
        <w:adjustRightInd w:val="0"/>
        <w:spacing w:line="360" w:lineRule="auto"/>
        <w:ind w:firstLine="709"/>
        <w:jc w:val="both"/>
        <w:rPr>
          <w:bCs/>
          <w:sz w:val="28"/>
          <w:szCs w:val="28"/>
        </w:rPr>
      </w:pPr>
      <w:r w:rsidRPr="00BC7BC9">
        <w:rPr>
          <w:bCs/>
          <w:sz w:val="28"/>
          <w:szCs w:val="28"/>
        </w:rPr>
        <w:t>Для подавляющего большинства людей заработная плата является основным источником дохода. Именно от ее величины зависит уровень жизни населения любой страны. Поэтому вопросы, связанные с заработной платой (ее величиной, формой и др.) являются одними из наиболее актуальных как для работников, так и для работодателей.</w:t>
      </w:r>
    </w:p>
    <w:p w:rsidR="00355C42" w:rsidRPr="00BC7BC9" w:rsidRDefault="00355C42" w:rsidP="00BC7BC9">
      <w:pPr>
        <w:autoSpaceDE w:val="0"/>
        <w:autoSpaceDN w:val="0"/>
        <w:adjustRightInd w:val="0"/>
        <w:spacing w:line="360" w:lineRule="auto"/>
        <w:ind w:firstLine="709"/>
        <w:jc w:val="both"/>
        <w:rPr>
          <w:bCs/>
          <w:sz w:val="28"/>
          <w:szCs w:val="28"/>
        </w:rPr>
      </w:pPr>
      <w:r w:rsidRPr="00BC7BC9">
        <w:rPr>
          <w:bCs/>
          <w:sz w:val="28"/>
          <w:szCs w:val="28"/>
        </w:rPr>
        <w:t>Учет труда и заработной платы по праву занимает одно из центральных мест во всей системе учета на предприятии. Он должен обеспечить оперативный контроль за количеством и качеством труда, за использованием средств, направляемых на потребление.</w:t>
      </w:r>
    </w:p>
    <w:p w:rsidR="00355C42" w:rsidRPr="00BC7BC9" w:rsidRDefault="00355C42" w:rsidP="00BC7BC9">
      <w:pPr>
        <w:autoSpaceDE w:val="0"/>
        <w:autoSpaceDN w:val="0"/>
        <w:adjustRightInd w:val="0"/>
        <w:spacing w:line="360" w:lineRule="auto"/>
        <w:ind w:firstLine="709"/>
        <w:jc w:val="both"/>
        <w:rPr>
          <w:bCs/>
          <w:sz w:val="28"/>
          <w:szCs w:val="28"/>
        </w:rPr>
      </w:pPr>
      <w:r w:rsidRPr="00BC7BC9">
        <w:rPr>
          <w:bCs/>
          <w:sz w:val="28"/>
          <w:szCs w:val="28"/>
        </w:rPr>
        <w:t>Уставной юридической формой регулирования трудовых отношений, в том числе и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w:t>
      </w:r>
    </w:p>
    <w:p w:rsidR="00355C42" w:rsidRPr="00BC7BC9" w:rsidRDefault="00355C42" w:rsidP="00BC7BC9">
      <w:pPr>
        <w:autoSpaceDE w:val="0"/>
        <w:autoSpaceDN w:val="0"/>
        <w:adjustRightInd w:val="0"/>
        <w:spacing w:line="360" w:lineRule="auto"/>
        <w:ind w:firstLine="709"/>
        <w:jc w:val="both"/>
        <w:rPr>
          <w:bCs/>
          <w:sz w:val="28"/>
          <w:szCs w:val="28"/>
        </w:rPr>
      </w:pPr>
      <w:r w:rsidRPr="00BC7BC9">
        <w:rPr>
          <w:bCs/>
          <w:sz w:val="28"/>
          <w:szCs w:val="28"/>
        </w:rPr>
        <w:t>Интересы сторон, участвующих в заключение соглашений и коллективных договоров, являются противоречивыми и разнонаправленными. Работники заинтересованы в заработной плате, достаточной для обеспечения достойного уровня жизни, а также отражающей их социальный статус и ценность для предприятия и общества. Работодатель ориентирован на такой уровень зарплаты и издержек и на оплату рабочей силы, при которой обеспечивается норма прибыли на инвестированный капитал. Органы государственной власти во время переговоров по вопросам оплаты труда ориентируются на ее взаимосвязь с такими социально-экономическими величинами, как прожиточный минимум, уровень инфляции и безработицы, дефицит государственного бюджета, изменения уровня развития производства.</w:t>
      </w:r>
    </w:p>
    <w:p w:rsidR="00355C42" w:rsidRPr="00BC7BC9" w:rsidRDefault="00355C42" w:rsidP="00BC7BC9">
      <w:pPr>
        <w:autoSpaceDE w:val="0"/>
        <w:autoSpaceDN w:val="0"/>
        <w:adjustRightInd w:val="0"/>
        <w:spacing w:line="360" w:lineRule="auto"/>
        <w:ind w:firstLine="709"/>
        <w:jc w:val="both"/>
        <w:rPr>
          <w:bCs/>
          <w:sz w:val="28"/>
          <w:szCs w:val="28"/>
        </w:rPr>
      </w:pPr>
      <w:r w:rsidRPr="00BC7BC9">
        <w:rPr>
          <w:bCs/>
          <w:sz w:val="28"/>
          <w:szCs w:val="28"/>
        </w:rPr>
        <w:t>Актуальна проблема задолженности по оплате труда, которая остается одной из наиболее острых проблем, вызывающих социальную напряженность.</w:t>
      </w:r>
    </w:p>
    <w:p w:rsidR="00355C42" w:rsidRPr="00BC7BC9" w:rsidRDefault="00355C42" w:rsidP="00BC7BC9">
      <w:pPr>
        <w:autoSpaceDE w:val="0"/>
        <w:autoSpaceDN w:val="0"/>
        <w:adjustRightInd w:val="0"/>
        <w:spacing w:line="360" w:lineRule="auto"/>
        <w:ind w:firstLine="709"/>
        <w:jc w:val="both"/>
        <w:rPr>
          <w:bCs/>
          <w:sz w:val="28"/>
          <w:szCs w:val="28"/>
        </w:rPr>
      </w:pPr>
      <w:r w:rsidRPr="00BC7BC9">
        <w:rPr>
          <w:bCs/>
          <w:sz w:val="28"/>
          <w:szCs w:val="28"/>
        </w:rPr>
        <w:t>Новые системы организации труда и заработной платы должны обеспечить сотрудникам материальные стимулы. Эти стимулы могут быть задействованы наиболее эффективно при жесткой индивидуализации заработной платы каждого работника, т.е. при внедрении гибкой оплаты труда, от конкурентоспособности и качества выполняемых работ и от финансового положения общества в котором он работает.</w:t>
      </w:r>
    </w:p>
    <w:p w:rsidR="00355C42" w:rsidRDefault="00355C42" w:rsidP="00BC7BC9">
      <w:pPr>
        <w:autoSpaceDE w:val="0"/>
        <w:autoSpaceDN w:val="0"/>
        <w:adjustRightInd w:val="0"/>
        <w:spacing w:line="360" w:lineRule="auto"/>
        <w:ind w:firstLine="709"/>
        <w:jc w:val="both"/>
        <w:rPr>
          <w:bCs/>
          <w:sz w:val="28"/>
          <w:szCs w:val="28"/>
        </w:rPr>
      </w:pPr>
      <w:r w:rsidRPr="00BC7BC9">
        <w:rPr>
          <w:bCs/>
          <w:sz w:val="28"/>
          <w:szCs w:val="28"/>
        </w:rPr>
        <w:t>Целью при написании данной работы ставится изучение и осуществление аудиторской проверки расчетов с персоналом предприятия.</w:t>
      </w:r>
    </w:p>
    <w:p w:rsidR="00341324" w:rsidRDefault="00341324" w:rsidP="00BC7BC9">
      <w:pPr>
        <w:autoSpaceDE w:val="0"/>
        <w:autoSpaceDN w:val="0"/>
        <w:adjustRightInd w:val="0"/>
        <w:spacing w:line="360" w:lineRule="auto"/>
        <w:ind w:firstLine="709"/>
        <w:jc w:val="both"/>
        <w:rPr>
          <w:bCs/>
          <w:sz w:val="28"/>
          <w:szCs w:val="28"/>
        </w:rPr>
      </w:pPr>
    </w:p>
    <w:p w:rsidR="00341324" w:rsidRPr="00BC7BC9" w:rsidRDefault="00341324" w:rsidP="00BC7BC9">
      <w:pPr>
        <w:autoSpaceDE w:val="0"/>
        <w:autoSpaceDN w:val="0"/>
        <w:adjustRightInd w:val="0"/>
        <w:spacing w:line="360" w:lineRule="auto"/>
        <w:ind w:firstLine="709"/>
        <w:jc w:val="both"/>
        <w:rPr>
          <w:bCs/>
          <w:sz w:val="28"/>
          <w:szCs w:val="28"/>
        </w:rPr>
      </w:pPr>
    </w:p>
    <w:p w:rsidR="00355C42" w:rsidRPr="00BC7BC9" w:rsidRDefault="00093A2B" w:rsidP="00093A2B">
      <w:pPr>
        <w:autoSpaceDE w:val="0"/>
        <w:autoSpaceDN w:val="0"/>
        <w:adjustRightInd w:val="0"/>
        <w:spacing w:line="360" w:lineRule="auto"/>
        <w:ind w:firstLine="709"/>
        <w:jc w:val="center"/>
        <w:rPr>
          <w:b/>
          <w:bCs/>
          <w:sz w:val="28"/>
        </w:rPr>
      </w:pPr>
      <w:r>
        <w:rPr>
          <w:b/>
          <w:sz w:val="28"/>
        </w:rPr>
        <w:br w:type="page"/>
      </w:r>
      <w:r w:rsidR="00191176" w:rsidRPr="00BC7BC9">
        <w:rPr>
          <w:b/>
          <w:sz w:val="28"/>
        </w:rPr>
        <w:t>1</w:t>
      </w:r>
      <w:r w:rsidR="00355C42" w:rsidRPr="00BC7BC9">
        <w:rPr>
          <w:b/>
          <w:sz w:val="28"/>
        </w:rPr>
        <w:t xml:space="preserve">. </w:t>
      </w:r>
      <w:r w:rsidR="00355C42" w:rsidRPr="00BC7BC9">
        <w:rPr>
          <w:b/>
          <w:bCs/>
          <w:sz w:val="28"/>
        </w:rPr>
        <w:t>Аудиторская проверка расчетов с персоналом по оплате труда</w:t>
      </w:r>
    </w:p>
    <w:p w:rsidR="00355C42" w:rsidRPr="00BC7BC9" w:rsidRDefault="00355C42" w:rsidP="00BC7BC9">
      <w:pPr>
        <w:autoSpaceDE w:val="0"/>
        <w:autoSpaceDN w:val="0"/>
        <w:adjustRightInd w:val="0"/>
        <w:spacing w:line="360" w:lineRule="auto"/>
        <w:ind w:firstLine="709"/>
        <w:jc w:val="both"/>
        <w:rPr>
          <w:sz w:val="28"/>
        </w:rPr>
      </w:pPr>
    </w:p>
    <w:p w:rsidR="00355C42" w:rsidRPr="00BC7BC9" w:rsidRDefault="00355C42" w:rsidP="00BC7BC9">
      <w:pPr>
        <w:pStyle w:val="21"/>
        <w:autoSpaceDE w:val="0"/>
        <w:autoSpaceDN w:val="0"/>
        <w:adjustRightInd w:val="0"/>
        <w:spacing w:line="360" w:lineRule="auto"/>
        <w:ind w:firstLine="709"/>
        <w:rPr>
          <w:szCs w:val="24"/>
        </w:rPr>
      </w:pPr>
      <w:r w:rsidRPr="00BC7BC9">
        <w:rPr>
          <w:szCs w:val="24"/>
        </w:rPr>
        <w:t>Целью аудита расчетов с персоналом является</w:t>
      </w:r>
      <w:r w:rsidR="00093A2B">
        <w:rPr>
          <w:szCs w:val="24"/>
        </w:rPr>
        <w:t xml:space="preserve"> </w:t>
      </w:r>
      <w:r w:rsidRPr="00BC7BC9">
        <w:rPr>
          <w:szCs w:val="24"/>
        </w:rPr>
        <w:t>проверка соблюдения действующего законодательства о труде, правильности начисления заработной платы и удержаний из нее, документального оформления и отражения в учете всех видов расчетов между предприятием и его работниками.</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Источниками информации для проверки расчетов с персоналом являются: штатное расписание, положения, приказы, распоряжения, контракты, договоры гражданско-правового характера, табеля учета использования рабочего времени и учета заработной платы, наряды, путевые листы, листки временной нетрудоспособности, исполнительные листы, расчетно-платежные, расчетные и платежные ведомости, лицевые счета и налоговые карточки работников, авансовые отчеты с приложенными к ним первичными документами, акты инвентаризации имущества, учетные регистры (журналы-ордера, ведомости, машинограммы) по счетам 68,69,70,73,76,91,94 и др., Главная книга, бухгалтерская отчетность. Положение об учетной политике предприятия и др.</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Задачами аудита расчетов с персоналом являются:</w:t>
      </w:r>
    </w:p>
    <w:p w:rsidR="00355C42" w:rsidRPr="00BC7BC9" w:rsidRDefault="00355C42" w:rsidP="00BC7BC9">
      <w:pPr>
        <w:autoSpaceDE w:val="0"/>
        <w:autoSpaceDN w:val="0"/>
        <w:adjustRightInd w:val="0"/>
        <w:spacing w:line="360" w:lineRule="auto"/>
        <w:ind w:firstLine="709"/>
        <w:jc w:val="both"/>
        <w:rPr>
          <w:sz w:val="28"/>
        </w:rPr>
      </w:pPr>
      <w:r w:rsidRPr="00BC7BC9">
        <w:rPr>
          <w:noProof/>
          <w:sz w:val="28"/>
        </w:rPr>
        <w:t>-</w:t>
      </w:r>
      <w:r w:rsidRPr="00BC7BC9">
        <w:rPr>
          <w:sz w:val="28"/>
        </w:rPr>
        <w:t xml:space="preserve"> Подтверждение первоначальной оценки систем внутреннего контроля и бухгалтерского учета расчетов с персоналом;</w:t>
      </w:r>
    </w:p>
    <w:p w:rsidR="00355C42" w:rsidRPr="00BC7BC9" w:rsidRDefault="00355C42" w:rsidP="00BC7BC9">
      <w:pPr>
        <w:autoSpaceDE w:val="0"/>
        <w:autoSpaceDN w:val="0"/>
        <w:adjustRightInd w:val="0"/>
        <w:spacing w:line="360" w:lineRule="auto"/>
        <w:ind w:firstLine="709"/>
        <w:jc w:val="both"/>
        <w:rPr>
          <w:sz w:val="28"/>
        </w:rPr>
      </w:pPr>
      <w:r w:rsidRPr="00BC7BC9">
        <w:rPr>
          <w:noProof/>
          <w:sz w:val="28"/>
        </w:rPr>
        <w:t>-</w:t>
      </w:r>
      <w:r w:rsidRPr="00BC7BC9">
        <w:rPr>
          <w:sz w:val="28"/>
        </w:rPr>
        <w:t xml:space="preserve"> Подтверждение достоверности производимых начислений и выплат работникам по всем основаниям и отражения их в учете;</w:t>
      </w:r>
    </w:p>
    <w:p w:rsidR="00355C42" w:rsidRPr="00BC7BC9" w:rsidRDefault="00355C42" w:rsidP="00BC7BC9">
      <w:pPr>
        <w:autoSpaceDE w:val="0"/>
        <w:autoSpaceDN w:val="0"/>
        <w:adjustRightInd w:val="0"/>
        <w:spacing w:line="360" w:lineRule="auto"/>
        <w:ind w:firstLine="709"/>
        <w:jc w:val="both"/>
        <w:rPr>
          <w:sz w:val="28"/>
        </w:rPr>
      </w:pPr>
      <w:r w:rsidRPr="00BC7BC9">
        <w:rPr>
          <w:noProof/>
          <w:sz w:val="28"/>
        </w:rPr>
        <w:t>-</w:t>
      </w:r>
      <w:r w:rsidRPr="00BC7BC9">
        <w:rPr>
          <w:sz w:val="28"/>
        </w:rPr>
        <w:t xml:space="preserve"> Установление законности и полноты удержаний из заработной платы</w:t>
      </w:r>
      <w:r w:rsidRPr="00BC7BC9">
        <w:rPr>
          <w:bCs/>
          <w:sz w:val="28"/>
        </w:rPr>
        <w:t xml:space="preserve"> и из </w:t>
      </w:r>
      <w:r w:rsidRPr="00BC7BC9">
        <w:rPr>
          <w:sz w:val="28"/>
        </w:rPr>
        <w:t xml:space="preserve">других выплат сотрудникам в пользу предприятия, бюджета, Пенсионного фонда </w:t>
      </w:r>
      <w:r w:rsidRPr="00BC7BC9">
        <w:rPr>
          <w:bCs/>
          <w:sz w:val="28"/>
        </w:rPr>
        <w:t>РФ,</w:t>
      </w:r>
      <w:r w:rsidRPr="00BC7BC9">
        <w:rPr>
          <w:sz w:val="28"/>
        </w:rPr>
        <w:t xml:space="preserve"> других юридических и физических лиц;</w:t>
      </w:r>
    </w:p>
    <w:p w:rsidR="00355C42" w:rsidRPr="00BC7BC9" w:rsidRDefault="00355C42" w:rsidP="00BC7BC9">
      <w:pPr>
        <w:autoSpaceDE w:val="0"/>
        <w:autoSpaceDN w:val="0"/>
        <w:adjustRightInd w:val="0"/>
        <w:spacing w:line="360" w:lineRule="auto"/>
        <w:ind w:firstLine="709"/>
        <w:jc w:val="both"/>
        <w:rPr>
          <w:sz w:val="28"/>
        </w:rPr>
      </w:pPr>
      <w:r w:rsidRPr="00BC7BC9">
        <w:rPr>
          <w:noProof/>
          <w:sz w:val="28"/>
        </w:rPr>
        <w:t>-</w:t>
      </w:r>
      <w:r w:rsidRPr="00BC7BC9">
        <w:rPr>
          <w:sz w:val="28"/>
        </w:rPr>
        <w:t xml:space="preserve"> Проверка организации аналитического учета расчетов с персоналом по оплате труда и взаимосвязи аналитического и синтетического учета;</w:t>
      </w:r>
    </w:p>
    <w:p w:rsidR="00355C42" w:rsidRPr="00BC7BC9" w:rsidRDefault="00355C42" w:rsidP="00BC7BC9">
      <w:pPr>
        <w:autoSpaceDE w:val="0"/>
        <w:autoSpaceDN w:val="0"/>
        <w:adjustRightInd w:val="0"/>
        <w:spacing w:line="360" w:lineRule="auto"/>
        <w:ind w:firstLine="709"/>
        <w:jc w:val="both"/>
        <w:rPr>
          <w:sz w:val="28"/>
        </w:rPr>
      </w:pPr>
      <w:r w:rsidRPr="00BC7BC9">
        <w:rPr>
          <w:noProof/>
          <w:sz w:val="28"/>
        </w:rPr>
        <w:t>-</w:t>
      </w:r>
      <w:r w:rsidR="00093A2B">
        <w:rPr>
          <w:sz w:val="28"/>
        </w:rPr>
        <w:t xml:space="preserve"> </w:t>
      </w:r>
      <w:r w:rsidRPr="00BC7BC9">
        <w:rPr>
          <w:sz w:val="28"/>
        </w:rPr>
        <w:t>Проверка правильности оформления и отражения в учете расчетов с персоналом по прочим операциям.</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Приступая к проверке расчетов с персоналом по оплате труда и по другим операциям, аудиторы должны выяснить: какие формы и системы оплаты труда применяются на предприятии, имеется ли внутреннее положение об оплате труда работников и коллективный трудовой договор; списочный и среднесписочный состав работников; как организован учет расчетов по оплате труда (состав и квалификация бухгалтеров, обеспеченность нормативными материалами, кто осуществляет контроль</w:t>
      </w:r>
      <w:r w:rsidRPr="00BC7BC9">
        <w:rPr>
          <w:bCs/>
          <w:sz w:val="28"/>
        </w:rPr>
        <w:t xml:space="preserve"> за </w:t>
      </w:r>
      <w:r w:rsidRPr="00BC7BC9">
        <w:rPr>
          <w:sz w:val="28"/>
        </w:rPr>
        <w:t>их работой, компьютеризирован ли данный участок учета и др.). На основе полученной информации аудиторы заполняют тесты проверки состояния систем внутреннего контроля и бухгалтерского учета по данному разделу проверки</w:t>
      </w:r>
      <w:r w:rsidR="00093A2B">
        <w:rPr>
          <w:sz w:val="28"/>
        </w:rPr>
        <w:t xml:space="preserve"> </w:t>
      </w:r>
      <w:r w:rsidRPr="00BC7BC9">
        <w:rPr>
          <w:sz w:val="28"/>
        </w:rPr>
        <w:t>и формулируют мнение в отношении первоначальной оценки эффективности указанных систем.</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Достоверность произведенных работником начислений заработной платы и других выплат (премий, материальной помощи, подарков и т.д.) проверяется, как правило, выборочно. Для этого в выборку включаются данные по различным категориям работающих или уволенных сотрудников (руководителей, специалистов, рабочих и др.), по основным видам начислений (удельный вес которых, как правило, превышает 5% от общей суммы заработной платы) и по разным временным периодам (обычно, за один месяц каждого квартала). Проверке подвергаются расчетные и платежные ведомости, лицевые счета сотрудников, а также первичные документы (табели, наряды и др.), на основании которых произведены начисления заработной платы. Особое внимание обращается на правильность их заполнения и соответствие требованиям нормативных документов.</w:t>
      </w:r>
    </w:p>
    <w:p w:rsidR="00355C42" w:rsidRPr="00BC7BC9" w:rsidRDefault="00355C42" w:rsidP="00BC7BC9">
      <w:pPr>
        <w:autoSpaceDE w:val="0"/>
        <w:autoSpaceDN w:val="0"/>
        <w:adjustRightInd w:val="0"/>
        <w:spacing w:line="360" w:lineRule="auto"/>
        <w:ind w:firstLine="709"/>
        <w:jc w:val="both"/>
        <w:rPr>
          <w:sz w:val="28"/>
        </w:rPr>
      </w:pPr>
      <w:r w:rsidRPr="00BC7BC9">
        <w:rPr>
          <w:bCs/>
          <w:sz w:val="28"/>
        </w:rPr>
        <w:t>При</w:t>
      </w:r>
      <w:r w:rsidRPr="00BC7BC9">
        <w:rPr>
          <w:sz w:val="28"/>
        </w:rPr>
        <w:t xml:space="preserve"> повременной оплате труда выясняется обоснованность применения тарифных ставок и соблюдения условий контрактов.</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При проверке первичных документов устанавливается полнота заполнения всех реквизитов, наличие подписей лиц, ответственных за учет выполненных работ, нет ли в документах подчисток, не оговоренных исправлений.</w:t>
      </w:r>
    </w:p>
    <w:p w:rsidR="00355C42" w:rsidRPr="00BC7BC9" w:rsidRDefault="00355C42" w:rsidP="00BC7BC9">
      <w:pPr>
        <w:autoSpaceDE w:val="0"/>
        <w:autoSpaceDN w:val="0"/>
        <w:adjustRightInd w:val="0"/>
        <w:spacing w:line="360" w:lineRule="auto"/>
        <w:ind w:firstLine="709"/>
        <w:jc w:val="both"/>
        <w:rPr>
          <w:sz w:val="28"/>
        </w:rPr>
      </w:pPr>
      <w:r w:rsidRPr="00BC7BC9">
        <w:rPr>
          <w:sz w:val="28"/>
        </w:rPr>
        <w:t xml:space="preserve">Следует обратить внимание на правильность оформления и начисления различных выплат работникам. </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К ним относятся: выплаты стимулирующего характера (премии, вознаграждения по итогам работы за год и др.), выплаты компенсирующего характера (надбавки и доплаты за работу в ночное время, сверхурочную работу и др.), выплаты за не проработанное время (оплата очередных и дополнительных отпусков, по временной нетрудоспособности и др.) и др. Эти выплаты должны быть подтверждены правильно оформленными первичными документами. Аудиторы осуществляют взаимную сверку показателей, указанных в первичных документах, с показателями, используемыми для расчета конкретных выплат; определяют соответствие произведенных начислений требованиям законодательства и положению об оплате труда, действовавшему</w:t>
      </w:r>
      <w:r w:rsidRPr="00BC7BC9">
        <w:rPr>
          <w:bCs/>
          <w:sz w:val="28"/>
        </w:rPr>
        <w:t xml:space="preserve"> на</w:t>
      </w:r>
      <w:r w:rsidRPr="00BC7BC9">
        <w:rPr>
          <w:sz w:val="28"/>
        </w:rPr>
        <w:t xml:space="preserve"> предприятии; выполняют арифметический контроль показателей.</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Аудиторы изучают также своевременность и полноту удержания из начисленной заработной платы налога на доходы физических лиц, взносов в пенсионный фонд РФ, задолженности по подотчетным суммам, по возмещению материального ущерба, по исполнительным листам и др.</w:t>
      </w:r>
    </w:p>
    <w:p w:rsidR="00355C42" w:rsidRPr="00BC7BC9" w:rsidRDefault="00355C42" w:rsidP="00BC7BC9">
      <w:pPr>
        <w:autoSpaceDE w:val="0"/>
        <w:autoSpaceDN w:val="0"/>
        <w:adjustRightInd w:val="0"/>
        <w:spacing w:line="360" w:lineRule="auto"/>
        <w:ind w:firstLine="709"/>
        <w:jc w:val="both"/>
        <w:rPr>
          <w:sz w:val="28"/>
        </w:rPr>
      </w:pPr>
      <w:r w:rsidRPr="00BC7BC9">
        <w:rPr>
          <w:sz w:val="28"/>
        </w:rPr>
        <w:t>Удержания по исполнительным листам должны производиться только при наличии этих листов или на основании личного заявления работника.</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Далее устанавливается соответствие указанных в учетных регистрах схем корреспонденции счетов по начислению заработной платы и удержаний из нее схемам корреспонденции</w:t>
      </w:r>
      <w:r w:rsidR="00093A2B">
        <w:rPr>
          <w:sz w:val="28"/>
        </w:rPr>
        <w:t xml:space="preserve"> </w:t>
      </w:r>
      <w:r w:rsidRPr="00BC7BC9">
        <w:rPr>
          <w:sz w:val="28"/>
        </w:rPr>
        <w:t>счетов,</w:t>
      </w:r>
      <w:r w:rsidR="00093A2B">
        <w:rPr>
          <w:sz w:val="28"/>
        </w:rPr>
        <w:t xml:space="preserve"> </w:t>
      </w:r>
      <w:r w:rsidRPr="00BC7BC9">
        <w:rPr>
          <w:sz w:val="28"/>
        </w:rPr>
        <w:t>предусмотренных Планом</w:t>
      </w:r>
      <w:r w:rsidR="00093A2B">
        <w:rPr>
          <w:sz w:val="28"/>
        </w:rPr>
        <w:t xml:space="preserve"> </w:t>
      </w:r>
      <w:r w:rsidRPr="00BC7BC9">
        <w:rPr>
          <w:sz w:val="28"/>
        </w:rPr>
        <w:t>счетов.</w:t>
      </w:r>
      <w:r w:rsidR="00093A2B">
        <w:rPr>
          <w:sz w:val="28"/>
        </w:rPr>
        <w:t xml:space="preserve"> </w:t>
      </w:r>
      <w:r w:rsidRPr="00BC7BC9">
        <w:rPr>
          <w:sz w:val="28"/>
        </w:rPr>
        <w:t>Подтверждается соответствие данных аналитического и синтетического учета по начисленное, выплаченной и депонированной заработной плате. Для этого осуществляется арифметический контроль в разрезе табельных номеров и итоговых записей по расчетным ведомостям показателя «К выдаче», который определяется как разница между показателями «Итого начислено» и «Итого удержано». Сумма невыплаченной в конце месяца заработной платы должна соответствовать кредитовому сальдо по счету 70 «Расчеты с персоналом по оплате труда».</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Анализируя расчеты по возмещению работниками материального ущерба, аудиторы должны выяснить: причины возникновения ущерба (несоблюдение условий хранения товарно-материальных ценностей, отсутствие контроль за</w:t>
      </w:r>
      <w:r w:rsidRPr="00BC7BC9">
        <w:rPr>
          <w:bCs/>
          <w:sz w:val="28"/>
        </w:rPr>
        <w:t xml:space="preserve"> их</w:t>
      </w:r>
      <w:r w:rsidRPr="00BC7BC9">
        <w:rPr>
          <w:sz w:val="28"/>
        </w:rPr>
        <w:t xml:space="preserve"> сохранностью, несвоевременное или формальное проведение инвентаризаций и др.); полностью ли отнесены на виновных лиц суммы по недостачам; соблюдались ли сроки и порядок рассмотрения информации о фактах недостач, хищений, порчи ценностей. По распоряжению руководителя предприятия в целях предотвращения хищений и злоупотреблений взыскание сумм недостачи товарно-материальных ценностей с виновных лиц может производиться не по учетным ценам, а по рыночным ценам с отнесением разницы на финансовые результаты по мере погашения недостачи. Но в любом случае в соответствии с действующим порядком недостача и порча ценностей сверх норм естественной убыли должна возмещаться виновными лицами. На издержки производства могут относиться только суммы недостачи в пределах норм естественной убыли, а недостачи сверх норм должны относиться на убытки только тогда, если виновные не установлены, или во взыскании с них отказано судом. Следует рассматривать как неправомерное списание сумм выявленных недостач и порчи ценностей сверх норм, по распоряжению руководителя за счет чистой прибыли предприятия вместо отнесения их на виновных лиц.</w:t>
      </w:r>
      <w:r w:rsidR="00093A2B">
        <w:rPr>
          <w:sz w:val="28"/>
        </w:rPr>
        <w:t xml:space="preserve"> </w:t>
      </w:r>
    </w:p>
    <w:p w:rsidR="00355C42" w:rsidRPr="00BC7BC9" w:rsidRDefault="00355C42" w:rsidP="00BC7BC9">
      <w:pPr>
        <w:autoSpaceDE w:val="0"/>
        <w:autoSpaceDN w:val="0"/>
        <w:adjustRightInd w:val="0"/>
        <w:spacing w:line="360" w:lineRule="auto"/>
        <w:ind w:firstLine="709"/>
        <w:jc w:val="both"/>
        <w:rPr>
          <w:sz w:val="28"/>
        </w:rPr>
      </w:pPr>
      <w:r w:rsidRPr="00BC7BC9">
        <w:rPr>
          <w:sz w:val="28"/>
        </w:rPr>
        <w:t>Типичными ошибками, которые выявляются в ходе проверки расчетов с персоналом по оплате труда и прочим операциям, являются следующие:</w:t>
      </w:r>
    </w:p>
    <w:p w:rsidR="00355C42" w:rsidRPr="00BC7BC9" w:rsidRDefault="00355C42" w:rsidP="00BC7BC9">
      <w:pPr>
        <w:autoSpaceDE w:val="0"/>
        <w:autoSpaceDN w:val="0"/>
        <w:adjustRightInd w:val="0"/>
        <w:spacing w:line="360" w:lineRule="auto"/>
        <w:ind w:firstLine="709"/>
        <w:jc w:val="both"/>
        <w:rPr>
          <w:sz w:val="28"/>
        </w:rPr>
      </w:pPr>
      <w:r w:rsidRPr="00BC7BC9">
        <w:rPr>
          <w:bCs/>
          <w:noProof/>
          <w:sz w:val="28"/>
        </w:rPr>
        <w:t>-</w:t>
      </w:r>
      <w:r w:rsidRPr="00BC7BC9">
        <w:rPr>
          <w:bCs/>
          <w:sz w:val="28"/>
        </w:rPr>
        <w:t xml:space="preserve"> отсутствие</w:t>
      </w:r>
      <w:r w:rsidRPr="00BC7BC9">
        <w:rPr>
          <w:sz w:val="28"/>
        </w:rPr>
        <w:t xml:space="preserve"> документов,</w:t>
      </w:r>
      <w:r w:rsidR="00093A2B">
        <w:rPr>
          <w:sz w:val="28"/>
        </w:rPr>
        <w:t xml:space="preserve"> </w:t>
      </w:r>
      <w:r w:rsidRPr="00BC7BC9">
        <w:rPr>
          <w:sz w:val="28"/>
        </w:rPr>
        <w:t>подтверждающих законность</w:t>
      </w:r>
      <w:r w:rsidR="00093A2B">
        <w:rPr>
          <w:sz w:val="28"/>
        </w:rPr>
        <w:t xml:space="preserve"> </w:t>
      </w:r>
      <w:r w:rsidRPr="00BC7BC9">
        <w:rPr>
          <w:sz w:val="28"/>
        </w:rPr>
        <w:t>выплат работникам денежных средств (положений, приказов, распоряжений и др.);</w:t>
      </w:r>
    </w:p>
    <w:p w:rsidR="00355C42" w:rsidRPr="00BC7BC9" w:rsidRDefault="00355C42" w:rsidP="00BC7BC9">
      <w:pPr>
        <w:autoSpaceDE w:val="0"/>
        <w:autoSpaceDN w:val="0"/>
        <w:adjustRightInd w:val="0"/>
        <w:spacing w:line="360" w:lineRule="auto"/>
        <w:ind w:firstLine="709"/>
        <w:jc w:val="both"/>
        <w:rPr>
          <w:sz w:val="28"/>
        </w:rPr>
      </w:pPr>
      <w:r w:rsidRPr="00BC7BC9">
        <w:rPr>
          <w:noProof/>
          <w:sz w:val="28"/>
        </w:rPr>
        <w:t>-</w:t>
      </w:r>
      <w:r w:rsidRPr="00BC7BC9">
        <w:rPr>
          <w:sz w:val="28"/>
        </w:rPr>
        <w:t xml:space="preserve"> ошибки при начислении выплат по среднему заработку (отпускных,</w:t>
      </w:r>
      <w:r w:rsidRPr="00BC7BC9">
        <w:rPr>
          <w:bCs/>
          <w:sz w:val="28"/>
        </w:rPr>
        <w:t xml:space="preserve"> по </w:t>
      </w:r>
      <w:r w:rsidRPr="00BC7BC9">
        <w:rPr>
          <w:sz w:val="28"/>
        </w:rPr>
        <w:t>временной нетрудоспособности и др.);</w:t>
      </w:r>
    </w:p>
    <w:p w:rsidR="00355C42" w:rsidRPr="00BC7BC9" w:rsidRDefault="00355C42" w:rsidP="00BC7BC9">
      <w:pPr>
        <w:autoSpaceDE w:val="0"/>
        <w:autoSpaceDN w:val="0"/>
        <w:adjustRightInd w:val="0"/>
        <w:spacing w:line="360" w:lineRule="auto"/>
        <w:ind w:firstLine="709"/>
        <w:jc w:val="both"/>
        <w:rPr>
          <w:sz w:val="28"/>
        </w:rPr>
      </w:pPr>
      <w:r w:rsidRPr="00BC7BC9">
        <w:rPr>
          <w:noProof/>
          <w:sz w:val="28"/>
        </w:rPr>
        <w:t>-</w:t>
      </w:r>
      <w:r w:rsidRPr="00BC7BC9">
        <w:rPr>
          <w:sz w:val="28"/>
        </w:rPr>
        <w:t xml:space="preserve"> ненадлежащее ведение учета (неправильная корреспонденция счетов, расхождение между данными аналитического и синтетического учета и т. п.);</w:t>
      </w:r>
    </w:p>
    <w:p w:rsidR="00355C42" w:rsidRPr="00BC7BC9" w:rsidRDefault="00355C42" w:rsidP="00BC7BC9">
      <w:pPr>
        <w:autoSpaceDE w:val="0"/>
        <w:autoSpaceDN w:val="0"/>
        <w:adjustRightInd w:val="0"/>
        <w:spacing w:line="360" w:lineRule="auto"/>
        <w:ind w:firstLine="709"/>
        <w:jc w:val="both"/>
        <w:rPr>
          <w:sz w:val="28"/>
        </w:rPr>
      </w:pPr>
      <w:r w:rsidRPr="00BC7BC9">
        <w:rPr>
          <w:noProof/>
          <w:sz w:val="28"/>
        </w:rPr>
        <w:t>-</w:t>
      </w:r>
      <w:r w:rsidRPr="00BC7BC9">
        <w:rPr>
          <w:sz w:val="28"/>
        </w:rPr>
        <w:t xml:space="preserve"> неправомерное списание потерь от порчи ценностей сверх норм естественной убыли в себестоимость продукции или за счет чистой прибыли предприятия вместо отнесения их на виновных лиц.</w:t>
      </w:r>
    </w:p>
    <w:p w:rsidR="00355C42" w:rsidRPr="00BC7BC9" w:rsidRDefault="00355C42" w:rsidP="00BC7BC9">
      <w:pPr>
        <w:autoSpaceDE w:val="0"/>
        <w:autoSpaceDN w:val="0"/>
        <w:adjustRightInd w:val="0"/>
        <w:spacing w:line="360" w:lineRule="auto"/>
        <w:ind w:firstLine="709"/>
        <w:jc w:val="both"/>
        <w:rPr>
          <w:sz w:val="28"/>
        </w:rPr>
      </w:pPr>
    </w:p>
    <w:p w:rsidR="00355C42" w:rsidRPr="00BC7BC9" w:rsidRDefault="00191176" w:rsidP="00A1276F">
      <w:pPr>
        <w:autoSpaceDE w:val="0"/>
        <w:autoSpaceDN w:val="0"/>
        <w:adjustRightInd w:val="0"/>
        <w:spacing w:line="360" w:lineRule="auto"/>
        <w:ind w:firstLine="709"/>
        <w:jc w:val="center"/>
        <w:rPr>
          <w:b/>
          <w:bCs/>
          <w:sz w:val="28"/>
        </w:rPr>
      </w:pPr>
      <w:r w:rsidRPr="00BC7BC9">
        <w:rPr>
          <w:b/>
          <w:bCs/>
          <w:sz w:val="28"/>
        </w:rPr>
        <w:t>1</w:t>
      </w:r>
      <w:r w:rsidR="00355C42" w:rsidRPr="00BC7BC9">
        <w:rPr>
          <w:b/>
          <w:bCs/>
          <w:sz w:val="28"/>
        </w:rPr>
        <w:t>.1 Планирование аудита</w:t>
      </w:r>
    </w:p>
    <w:p w:rsidR="00355C42" w:rsidRPr="00BC7BC9" w:rsidRDefault="00355C42" w:rsidP="00BC7BC9">
      <w:pPr>
        <w:autoSpaceDE w:val="0"/>
        <w:autoSpaceDN w:val="0"/>
        <w:adjustRightInd w:val="0"/>
        <w:spacing w:line="360" w:lineRule="auto"/>
        <w:ind w:firstLine="709"/>
        <w:jc w:val="both"/>
        <w:rPr>
          <w:sz w:val="28"/>
        </w:rPr>
      </w:pPr>
    </w:p>
    <w:p w:rsidR="00355C42" w:rsidRPr="00BC7BC9" w:rsidRDefault="00355C42" w:rsidP="00BC7BC9">
      <w:pPr>
        <w:autoSpaceDE w:val="0"/>
        <w:autoSpaceDN w:val="0"/>
        <w:adjustRightInd w:val="0"/>
        <w:spacing w:line="360" w:lineRule="auto"/>
        <w:ind w:firstLine="709"/>
        <w:jc w:val="both"/>
        <w:rPr>
          <w:sz w:val="28"/>
        </w:rPr>
      </w:pPr>
      <w:r w:rsidRPr="00BC7BC9">
        <w:rPr>
          <w:sz w:val="28"/>
        </w:rPr>
        <w:t xml:space="preserve">До написания письма-обязательства и заключения договора на аудиторскую проверку аудиторы осуществляют предварительное планирование аудита, которое на практике часто называют предварительной экспертизой состояния дел клиента. </w:t>
      </w:r>
    </w:p>
    <w:p w:rsidR="00355C42" w:rsidRPr="00BC7BC9" w:rsidRDefault="00355C42" w:rsidP="00BC7BC9">
      <w:pPr>
        <w:autoSpaceDE w:val="0"/>
        <w:autoSpaceDN w:val="0"/>
        <w:adjustRightInd w:val="0"/>
        <w:spacing w:line="360" w:lineRule="auto"/>
        <w:ind w:firstLine="709"/>
        <w:jc w:val="both"/>
        <w:rPr>
          <w:sz w:val="28"/>
        </w:rPr>
      </w:pPr>
      <w:r w:rsidRPr="00BC7BC9">
        <w:rPr>
          <w:sz w:val="28"/>
        </w:rPr>
        <w:t xml:space="preserve">После заключения договора на аудиторскую проверку и перед началом ее проведения крупные аудиторские компании, использующие «конвейерный подход» к аудиторской проверке, передают клиенту перечень документов (их копий), которые в обязательном порядке должны быть представлены аудиторам. Этот перечень может быть различным. </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Далее со стороны аудитора составляется письмо-обязательство о его согласии на проведение аудиторских услуг. После составления письма, с согласия двух сторон заключается договор на оказание аудиторских услуг.</w:t>
      </w:r>
    </w:p>
    <w:p w:rsidR="00355C42" w:rsidRPr="00BC7BC9" w:rsidRDefault="00355C42" w:rsidP="00BC7BC9">
      <w:pPr>
        <w:autoSpaceDE w:val="0"/>
        <w:autoSpaceDN w:val="0"/>
        <w:adjustRightInd w:val="0"/>
        <w:spacing w:line="360" w:lineRule="auto"/>
        <w:ind w:firstLine="709"/>
        <w:jc w:val="both"/>
        <w:rPr>
          <w:noProof/>
          <w:sz w:val="28"/>
        </w:rPr>
      </w:pPr>
      <w:r w:rsidRPr="00BC7BC9">
        <w:rPr>
          <w:noProof/>
          <w:sz w:val="28"/>
        </w:rPr>
        <w:t>Планирование, являясь начальным этапом проведения аудита, состоит в разработке аудиторской организацией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w:t>
      </w:r>
    </w:p>
    <w:p w:rsidR="00355C42" w:rsidRPr="00BC7BC9" w:rsidRDefault="00355C42" w:rsidP="00BC7BC9">
      <w:pPr>
        <w:autoSpaceDE w:val="0"/>
        <w:autoSpaceDN w:val="0"/>
        <w:adjustRightInd w:val="0"/>
        <w:spacing w:line="360" w:lineRule="auto"/>
        <w:ind w:firstLine="709"/>
        <w:jc w:val="both"/>
        <w:rPr>
          <w:noProof/>
          <w:sz w:val="28"/>
        </w:rPr>
      </w:pPr>
      <w:r w:rsidRPr="00BC7BC9">
        <w:rPr>
          <w:noProof/>
          <w:sz w:val="28"/>
        </w:rPr>
        <w:t>При планировании аудита аудиторской организации следует выделить следующие основные этапы:</w:t>
      </w:r>
      <w:r w:rsidR="00093A2B">
        <w:rPr>
          <w:noProof/>
          <w:sz w:val="28"/>
        </w:rPr>
        <w:t xml:space="preserve"> </w:t>
      </w:r>
    </w:p>
    <w:p w:rsidR="00355C42" w:rsidRPr="00BC7BC9" w:rsidRDefault="00355C42" w:rsidP="00BC7BC9">
      <w:pPr>
        <w:autoSpaceDE w:val="0"/>
        <w:autoSpaceDN w:val="0"/>
        <w:adjustRightInd w:val="0"/>
        <w:spacing w:line="360" w:lineRule="auto"/>
        <w:ind w:firstLine="709"/>
        <w:jc w:val="both"/>
        <w:rPr>
          <w:noProof/>
          <w:sz w:val="28"/>
        </w:rPr>
      </w:pPr>
      <w:r w:rsidRPr="00BC7BC9">
        <w:rPr>
          <w:noProof/>
          <w:sz w:val="28"/>
        </w:rPr>
        <w:t>а) предварительное планирование аудита;</w:t>
      </w:r>
      <w:r w:rsidR="00093A2B">
        <w:rPr>
          <w:noProof/>
          <w:sz w:val="28"/>
        </w:rPr>
        <w:t xml:space="preserve"> </w:t>
      </w:r>
    </w:p>
    <w:p w:rsidR="00355C42" w:rsidRPr="00BC7BC9" w:rsidRDefault="00355C42" w:rsidP="00BC7BC9">
      <w:pPr>
        <w:autoSpaceDE w:val="0"/>
        <w:autoSpaceDN w:val="0"/>
        <w:adjustRightInd w:val="0"/>
        <w:spacing w:line="360" w:lineRule="auto"/>
        <w:ind w:firstLine="709"/>
        <w:jc w:val="both"/>
        <w:rPr>
          <w:noProof/>
          <w:sz w:val="28"/>
        </w:rPr>
      </w:pPr>
      <w:r w:rsidRPr="00BC7BC9">
        <w:rPr>
          <w:noProof/>
          <w:sz w:val="28"/>
        </w:rPr>
        <w:t>б) подготовка и составление общего плана аудита;</w:t>
      </w:r>
      <w:r w:rsidR="00093A2B">
        <w:rPr>
          <w:noProof/>
          <w:sz w:val="28"/>
        </w:rPr>
        <w:t xml:space="preserve"> </w:t>
      </w:r>
    </w:p>
    <w:p w:rsidR="00355C42" w:rsidRPr="00BC7BC9" w:rsidRDefault="00355C42" w:rsidP="00BC7BC9">
      <w:pPr>
        <w:autoSpaceDE w:val="0"/>
        <w:autoSpaceDN w:val="0"/>
        <w:adjustRightInd w:val="0"/>
        <w:spacing w:line="360" w:lineRule="auto"/>
        <w:ind w:firstLine="709"/>
        <w:jc w:val="both"/>
        <w:rPr>
          <w:noProof/>
          <w:sz w:val="28"/>
        </w:rPr>
      </w:pPr>
      <w:r w:rsidRPr="00BC7BC9">
        <w:rPr>
          <w:noProof/>
          <w:sz w:val="28"/>
        </w:rPr>
        <w:t>в) подготовка и составление программы аудита.</w:t>
      </w:r>
      <w:r w:rsidR="00093A2B">
        <w:rPr>
          <w:noProof/>
          <w:sz w:val="28"/>
        </w:rPr>
        <w:t xml:space="preserve"> </w:t>
      </w:r>
    </w:p>
    <w:p w:rsidR="00355C42" w:rsidRPr="00BC7BC9" w:rsidRDefault="00355C42" w:rsidP="00BC7BC9">
      <w:pPr>
        <w:autoSpaceDE w:val="0"/>
        <w:autoSpaceDN w:val="0"/>
        <w:adjustRightInd w:val="0"/>
        <w:spacing w:line="360" w:lineRule="auto"/>
        <w:ind w:firstLine="709"/>
        <w:jc w:val="both"/>
        <w:rPr>
          <w:bCs/>
          <w:sz w:val="28"/>
        </w:rPr>
      </w:pPr>
      <w:r w:rsidRPr="00BC7BC9">
        <w:rPr>
          <w:bCs/>
          <w:sz w:val="28"/>
        </w:rPr>
        <w:t>Расшифровка общего плана аудита:</w:t>
      </w:r>
    </w:p>
    <w:p w:rsidR="00191176" w:rsidRPr="00BC7BC9" w:rsidRDefault="00355C42" w:rsidP="00BC7BC9">
      <w:pPr>
        <w:numPr>
          <w:ilvl w:val="0"/>
          <w:numId w:val="15"/>
        </w:numPr>
        <w:tabs>
          <w:tab w:val="clear" w:pos="1684"/>
          <w:tab w:val="num" w:pos="360"/>
        </w:tabs>
        <w:autoSpaceDE w:val="0"/>
        <w:autoSpaceDN w:val="0"/>
        <w:adjustRightInd w:val="0"/>
        <w:spacing w:line="360" w:lineRule="auto"/>
        <w:ind w:left="0" w:firstLine="709"/>
        <w:jc w:val="both"/>
        <w:rPr>
          <w:sz w:val="28"/>
        </w:rPr>
      </w:pPr>
      <w:r w:rsidRPr="00BC7BC9">
        <w:rPr>
          <w:sz w:val="28"/>
        </w:rPr>
        <w:t>Устанавливается правильность произведенных операций по отнесению начисленной заработной платы на соответствующие счета.</w:t>
      </w:r>
    </w:p>
    <w:p w:rsidR="00355C42" w:rsidRPr="00BC7BC9" w:rsidRDefault="00355C42" w:rsidP="00BC7BC9">
      <w:pPr>
        <w:numPr>
          <w:ilvl w:val="0"/>
          <w:numId w:val="15"/>
        </w:numPr>
        <w:tabs>
          <w:tab w:val="clear" w:pos="1684"/>
          <w:tab w:val="num" w:pos="360"/>
        </w:tabs>
        <w:autoSpaceDE w:val="0"/>
        <w:autoSpaceDN w:val="0"/>
        <w:adjustRightInd w:val="0"/>
        <w:spacing w:line="360" w:lineRule="auto"/>
        <w:ind w:left="0" w:firstLine="709"/>
        <w:jc w:val="both"/>
        <w:rPr>
          <w:sz w:val="28"/>
        </w:rPr>
      </w:pPr>
      <w:r w:rsidRPr="00BC7BC9">
        <w:rPr>
          <w:sz w:val="28"/>
        </w:rPr>
        <w:t>Проверка соответствия итогов в отдельных ведомостях (цехов, отделов) с общими итогами по предприятию.</w:t>
      </w:r>
    </w:p>
    <w:p w:rsidR="00355C42" w:rsidRPr="00BC7BC9" w:rsidRDefault="00355C42" w:rsidP="00BC7BC9">
      <w:pPr>
        <w:numPr>
          <w:ilvl w:val="0"/>
          <w:numId w:val="15"/>
        </w:numPr>
        <w:tabs>
          <w:tab w:val="clear" w:pos="1684"/>
          <w:tab w:val="num" w:pos="360"/>
        </w:tabs>
        <w:autoSpaceDE w:val="0"/>
        <w:autoSpaceDN w:val="0"/>
        <w:adjustRightInd w:val="0"/>
        <w:spacing w:line="360" w:lineRule="auto"/>
        <w:ind w:left="0" w:firstLine="709"/>
        <w:jc w:val="both"/>
        <w:rPr>
          <w:sz w:val="28"/>
        </w:rPr>
      </w:pPr>
      <w:r w:rsidRPr="00BC7BC9">
        <w:rPr>
          <w:sz w:val="28"/>
        </w:rPr>
        <w:t xml:space="preserve">Ознакомление с расчетами по налогам. Проверка налогооблагаемой базы для расчетов по единому социальному налогу. Проверка соответствия всех сумм, указанных в них, данным бухгалтерского учета; </w:t>
      </w:r>
    </w:p>
    <w:p w:rsidR="00355C42" w:rsidRPr="00BC7BC9" w:rsidRDefault="00355C42" w:rsidP="00BC7BC9">
      <w:pPr>
        <w:numPr>
          <w:ilvl w:val="0"/>
          <w:numId w:val="15"/>
        </w:numPr>
        <w:tabs>
          <w:tab w:val="clear" w:pos="1684"/>
          <w:tab w:val="num" w:pos="360"/>
        </w:tabs>
        <w:autoSpaceDE w:val="0"/>
        <w:autoSpaceDN w:val="0"/>
        <w:adjustRightInd w:val="0"/>
        <w:spacing w:line="360" w:lineRule="auto"/>
        <w:ind w:left="0" w:firstLine="709"/>
        <w:jc w:val="both"/>
        <w:rPr>
          <w:sz w:val="28"/>
        </w:rPr>
      </w:pPr>
      <w:r w:rsidRPr="00BC7BC9">
        <w:rPr>
          <w:sz w:val="28"/>
        </w:rPr>
        <w:t xml:space="preserve">Проверка депонированных сумм по заработной плате. Аудитор проверяет, как организован аналитический учет по счету 76, субсчет «Депонированная заработная плата». Устанавливает, велись ли карточки в разрезе физических лиц и депонированных сумм, как производилась выдача сумм депонированной заработной платы, на какой счет списывалась депонированная заработная плата после окончания срока исковой давности (трех лет) и т.п., </w:t>
      </w:r>
    </w:p>
    <w:p w:rsidR="00355C42" w:rsidRPr="00BC7BC9" w:rsidRDefault="00355C42" w:rsidP="00BC7BC9">
      <w:pPr>
        <w:numPr>
          <w:ilvl w:val="0"/>
          <w:numId w:val="15"/>
        </w:numPr>
        <w:tabs>
          <w:tab w:val="clear" w:pos="1684"/>
          <w:tab w:val="num" w:pos="360"/>
        </w:tabs>
        <w:autoSpaceDE w:val="0"/>
        <w:autoSpaceDN w:val="0"/>
        <w:adjustRightInd w:val="0"/>
        <w:spacing w:line="360" w:lineRule="auto"/>
        <w:ind w:left="0" w:firstLine="709"/>
        <w:jc w:val="both"/>
        <w:rPr>
          <w:sz w:val="28"/>
        </w:rPr>
      </w:pPr>
      <w:r w:rsidRPr="00BC7BC9">
        <w:rPr>
          <w:sz w:val="28"/>
        </w:rPr>
        <w:t>Расценка правильности ведения бухгалтерского учета по налогам;</w:t>
      </w:r>
    </w:p>
    <w:p w:rsidR="00355C42" w:rsidRPr="00BC7BC9" w:rsidRDefault="00355C42" w:rsidP="00BC7BC9">
      <w:pPr>
        <w:numPr>
          <w:ilvl w:val="0"/>
          <w:numId w:val="15"/>
        </w:numPr>
        <w:tabs>
          <w:tab w:val="clear" w:pos="1684"/>
          <w:tab w:val="num" w:pos="360"/>
        </w:tabs>
        <w:autoSpaceDE w:val="0"/>
        <w:autoSpaceDN w:val="0"/>
        <w:adjustRightInd w:val="0"/>
        <w:spacing w:line="360" w:lineRule="auto"/>
        <w:ind w:left="0" w:firstLine="709"/>
        <w:jc w:val="both"/>
        <w:rPr>
          <w:sz w:val="28"/>
        </w:rPr>
      </w:pPr>
      <w:r w:rsidRPr="00BC7BC9">
        <w:rPr>
          <w:sz w:val="28"/>
        </w:rPr>
        <w:t xml:space="preserve"> Проверка своевременности представления расчетов (деклараций) по налогам в налоговую инспекцию; своевременности уп</w:t>
      </w:r>
      <w:r w:rsidR="00191176" w:rsidRPr="00BC7BC9">
        <w:rPr>
          <w:sz w:val="28"/>
        </w:rPr>
        <w:t>латы налогов и в полном объеме</w:t>
      </w:r>
      <w:r w:rsidRPr="00BC7BC9">
        <w:rPr>
          <w:sz w:val="28"/>
        </w:rPr>
        <w:t>;</w:t>
      </w:r>
    </w:p>
    <w:p w:rsidR="00355C42" w:rsidRPr="00BC7BC9" w:rsidRDefault="00355C42" w:rsidP="00BC7BC9">
      <w:pPr>
        <w:numPr>
          <w:ilvl w:val="0"/>
          <w:numId w:val="15"/>
        </w:numPr>
        <w:tabs>
          <w:tab w:val="clear" w:pos="1684"/>
          <w:tab w:val="num" w:pos="360"/>
        </w:tabs>
        <w:autoSpaceDE w:val="0"/>
        <w:autoSpaceDN w:val="0"/>
        <w:adjustRightInd w:val="0"/>
        <w:spacing w:line="360" w:lineRule="auto"/>
        <w:ind w:left="0" w:firstLine="709"/>
        <w:jc w:val="both"/>
        <w:rPr>
          <w:sz w:val="28"/>
        </w:rPr>
      </w:pPr>
      <w:r w:rsidRPr="00BC7BC9">
        <w:rPr>
          <w:sz w:val="28"/>
        </w:rPr>
        <w:t>Отражаемые в отчетности суммы по расчетам с налоговыми органами должны быть согласованы с ними и тождественны.</w:t>
      </w:r>
    </w:p>
    <w:p w:rsidR="00355C42" w:rsidRPr="00BC7BC9" w:rsidRDefault="00355C42" w:rsidP="00BC7BC9">
      <w:pPr>
        <w:autoSpaceDE w:val="0"/>
        <w:autoSpaceDN w:val="0"/>
        <w:adjustRightInd w:val="0"/>
        <w:spacing w:line="360" w:lineRule="auto"/>
        <w:ind w:firstLine="709"/>
        <w:jc w:val="both"/>
        <w:rPr>
          <w:bCs/>
          <w:sz w:val="28"/>
        </w:rPr>
      </w:pPr>
      <w:r w:rsidRPr="00BC7BC9">
        <w:rPr>
          <w:bCs/>
          <w:sz w:val="28"/>
        </w:rPr>
        <w:t>Расшифровка программы аудита:</w:t>
      </w:r>
    </w:p>
    <w:p w:rsidR="00355C42" w:rsidRPr="00BC7BC9" w:rsidRDefault="00355C42" w:rsidP="00BC7BC9">
      <w:pPr>
        <w:autoSpaceDE w:val="0"/>
        <w:autoSpaceDN w:val="0"/>
        <w:adjustRightInd w:val="0"/>
        <w:spacing w:line="360" w:lineRule="auto"/>
        <w:ind w:firstLine="709"/>
        <w:jc w:val="both"/>
        <w:rPr>
          <w:sz w:val="28"/>
        </w:rPr>
      </w:pPr>
      <w:r w:rsidRPr="00BC7BC9">
        <w:rPr>
          <w:sz w:val="28"/>
        </w:rPr>
        <w:t>1)</w:t>
      </w:r>
      <w:r w:rsidR="00093A2B">
        <w:rPr>
          <w:sz w:val="28"/>
        </w:rPr>
        <w:t xml:space="preserve"> </w:t>
      </w:r>
      <w:r w:rsidRPr="00BC7BC9">
        <w:rPr>
          <w:sz w:val="28"/>
        </w:rPr>
        <w:t>Проверка соответствия организации синтетического и аналитического учета требованиям налогового законодательства по начислению и удержанию заработной платы;</w:t>
      </w:r>
    </w:p>
    <w:p w:rsidR="00355C42" w:rsidRPr="00BC7BC9" w:rsidRDefault="00355C42" w:rsidP="00BC7BC9">
      <w:pPr>
        <w:autoSpaceDE w:val="0"/>
        <w:autoSpaceDN w:val="0"/>
        <w:adjustRightInd w:val="0"/>
        <w:spacing w:line="360" w:lineRule="auto"/>
        <w:ind w:firstLine="709"/>
        <w:jc w:val="both"/>
        <w:rPr>
          <w:sz w:val="28"/>
        </w:rPr>
      </w:pPr>
      <w:r w:rsidRPr="00BC7BC9">
        <w:rPr>
          <w:sz w:val="28"/>
        </w:rPr>
        <w:t>2) Рассмотрение всех налогов, плательщиком которых является проверяемая организация, с</w:t>
      </w:r>
      <w:r w:rsidR="00093A2B">
        <w:rPr>
          <w:sz w:val="28"/>
        </w:rPr>
        <w:t xml:space="preserve"> </w:t>
      </w:r>
      <w:r w:rsidRPr="00BC7BC9">
        <w:rPr>
          <w:sz w:val="28"/>
        </w:rPr>
        <w:t>уделением особого внимания тем удельный вес, которых наибольший в общей величине</w:t>
      </w:r>
      <w:r w:rsidR="00093A2B">
        <w:rPr>
          <w:sz w:val="28"/>
        </w:rPr>
        <w:t xml:space="preserve"> </w:t>
      </w:r>
      <w:r w:rsidRPr="00BC7BC9">
        <w:rPr>
          <w:sz w:val="28"/>
        </w:rPr>
        <w:t>уплачиваемых организацией налогов;</w:t>
      </w:r>
    </w:p>
    <w:p w:rsidR="00355C42" w:rsidRPr="00BC7BC9" w:rsidRDefault="00355C42" w:rsidP="00BC7BC9">
      <w:pPr>
        <w:autoSpaceDE w:val="0"/>
        <w:autoSpaceDN w:val="0"/>
        <w:adjustRightInd w:val="0"/>
        <w:spacing w:line="360" w:lineRule="auto"/>
        <w:ind w:firstLine="709"/>
        <w:jc w:val="both"/>
        <w:rPr>
          <w:sz w:val="28"/>
        </w:rPr>
      </w:pPr>
      <w:r w:rsidRPr="00BC7BC9">
        <w:rPr>
          <w:sz w:val="28"/>
        </w:rPr>
        <w:t>3) Уточняют базу налогообложения для определения единого социального налога (по социальному страхованию, пенсионному обеспечению, медицинскому страхованию). Для проверки правильности формирования базы налогообложения аудитор руководствуется Инструкцией Госкомстата РФ № 116 от 24</w:t>
      </w:r>
      <w:r w:rsidR="00093A2B">
        <w:rPr>
          <w:sz w:val="28"/>
        </w:rPr>
        <w:t xml:space="preserve"> </w:t>
      </w:r>
      <w:r w:rsidRPr="00BC7BC9">
        <w:rPr>
          <w:sz w:val="28"/>
        </w:rPr>
        <w:t>ноября 2000 г. «О составе фонда заработной платы и выплат социального характера» и инструкциями соответствующих фондов.</w:t>
      </w:r>
    </w:p>
    <w:p w:rsidR="00355C42" w:rsidRPr="00BC7BC9" w:rsidRDefault="00355C42" w:rsidP="00BC7BC9">
      <w:pPr>
        <w:autoSpaceDE w:val="0"/>
        <w:autoSpaceDN w:val="0"/>
        <w:adjustRightInd w:val="0"/>
        <w:spacing w:line="360" w:lineRule="auto"/>
        <w:ind w:firstLine="709"/>
        <w:jc w:val="both"/>
        <w:rPr>
          <w:sz w:val="28"/>
        </w:rPr>
      </w:pPr>
      <w:r w:rsidRPr="00BC7BC9">
        <w:rPr>
          <w:sz w:val="28"/>
        </w:rPr>
        <w:t>4)</w:t>
      </w:r>
      <w:r w:rsidR="00093A2B">
        <w:rPr>
          <w:sz w:val="28"/>
        </w:rPr>
        <w:t xml:space="preserve"> </w:t>
      </w:r>
      <w:r w:rsidRPr="00BC7BC9">
        <w:rPr>
          <w:sz w:val="28"/>
        </w:rPr>
        <w:t>Ознакомление с актами по результатам проверок организации со стороны налоговой инспекции и перепиской организации с налоговой инспекцией (инспекциями);</w:t>
      </w:r>
    </w:p>
    <w:p w:rsidR="00355C42" w:rsidRPr="00BC7BC9" w:rsidRDefault="00355C42" w:rsidP="00BC7BC9">
      <w:pPr>
        <w:autoSpaceDE w:val="0"/>
        <w:autoSpaceDN w:val="0"/>
        <w:adjustRightInd w:val="0"/>
        <w:spacing w:line="360" w:lineRule="auto"/>
        <w:ind w:firstLine="709"/>
        <w:jc w:val="both"/>
        <w:rPr>
          <w:sz w:val="28"/>
        </w:rPr>
      </w:pPr>
      <w:r w:rsidRPr="00BC7BC9">
        <w:rPr>
          <w:sz w:val="28"/>
        </w:rPr>
        <w:t xml:space="preserve">5) Проверка полноты и правильности </w:t>
      </w:r>
      <w:r w:rsidR="00191176" w:rsidRPr="00BC7BC9">
        <w:rPr>
          <w:sz w:val="28"/>
        </w:rPr>
        <w:t>определения облагаемого оборота</w:t>
      </w:r>
      <w:r w:rsidRPr="00BC7BC9">
        <w:rPr>
          <w:sz w:val="28"/>
        </w:rPr>
        <w:t>;</w:t>
      </w:r>
    </w:p>
    <w:p w:rsidR="00355C42" w:rsidRPr="00BC7BC9" w:rsidRDefault="00355C42" w:rsidP="00BC7BC9">
      <w:pPr>
        <w:tabs>
          <w:tab w:val="num" w:pos="360"/>
        </w:tabs>
        <w:autoSpaceDE w:val="0"/>
        <w:autoSpaceDN w:val="0"/>
        <w:adjustRightInd w:val="0"/>
        <w:spacing w:line="360" w:lineRule="auto"/>
        <w:ind w:firstLine="709"/>
        <w:jc w:val="both"/>
        <w:rPr>
          <w:sz w:val="28"/>
        </w:rPr>
      </w:pPr>
      <w:r w:rsidRPr="00BC7BC9">
        <w:rPr>
          <w:sz w:val="28"/>
        </w:rPr>
        <w:t>6) Оценка правильности применения ставок налогов и других</w:t>
      </w:r>
      <w:r w:rsidR="00093A2B">
        <w:rPr>
          <w:sz w:val="28"/>
        </w:rPr>
        <w:t xml:space="preserve"> </w:t>
      </w:r>
      <w:r w:rsidRPr="00BC7BC9">
        <w:rPr>
          <w:sz w:val="28"/>
        </w:rPr>
        <w:t>платежей;</w:t>
      </w:r>
    </w:p>
    <w:p w:rsidR="00355C42" w:rsidRPr="00BC7BC9" w:rsidRDefault="00355C42" w:rsidP="00BC7BC9">
      <w:pPr>
        <w:tabs>
          <w:tab w:val="num" w:pos="360"/>
        </w:tabs>
        <w:autoSpaceDE w:val="0"/>
        <w:autoSpaceDN w:val="0"/>
        <w:adjustRightInd w:val="0"/>
        <w:spacing w:line="360" w:lineRule="auto"/>
        <w:ind w:firstLine="709"/>
        <w:jc w:val="both"/>
        <w:rPr>
          <w:sz w:val="28"/>
        </w:rPr>
      </w:pPr>
      <w:r w:rsidRPr="00BC7BC9">
        <w:rPr>
          <w:sz w:val="28"/>
        </w:rPr>
        <w:t>7) Проверка обоснованности применения налоговых льгот;</w:t>
      </w:r>
    </w:p>
    <w:p w:rsidR="00355C42" w:rsidRPr="00BC7BC9" w:rsidRDefault="00355C42" w:rsidP="00BC7BC9">
      <w:pPr>
        <w:tabs>
          <w:tab w:val="num" w:pos="360"/>
        </w:tabs>
        <w:autoSpaceDE w:val="0"/>
        <w:autoSpaceDN w:val="0"/>
        <w:adjustRightInd w:val="0"/>
        <w:spacing w:line="360" w:lineRule="auto"/>
        <w:ind w:firstLine="709"/>
        <w:jc w:val="both"/>
        <w:rPr>
          <w:sz w:val="28"/>
        </w:rPr>
      </w:pPr>
      <w:r w:rsidRPr="00BC7BC9">
        <w:rPr>
          <w:sz w:val="28"/>
        </w:rPr>
        <w:t>8) Проверка соответствия организации синтетического и аналитического учета требованиям налогового законодательства.</w:t>
      </w:r>
    </w:p>
    <w:p w:rsidR="00355C42" w:rsidRPr="00BC7BC9" w:rsidRDefault="00355C42" w:rsidP="00BC7BC9">
      <w:pPr>
        <w:autoSpaceDE w:val="0"/>
        <w:autoSpaceDN w:val="0"/>
        <w:adjustRightInd w:val="0"/>
        <w:spacing w:line="360" w:lineRule="auto"/>
        <w:ind w:firstLine="709"/>
        <w:jc w:val="both"/>
        <w:rPr>
          <w:sz w:val="28"/>
        </w:rPr>
      </w:pPr>
    </w:p>
    <w:p w:rsidR="00355C42" w:rsidRPr="00BC7BC9" w:rsidRDefault="00191176" w:rsidP="00A1276F">
      <w:pPr>
        <w:autoSpaceDE w:val="0"/>
        <w:autoSpaceDN w:val="0"/>
        <w:adjustRightInd w:val="0"/>
        <w:spacing w:line="360" w:lineRule="auto"/>
        <w:ind w:firstLine="709"/>
        <w:jc w:val="center"/>
        <w:rPr>
          <w:b/>
          <w:bCs/>
          <w:sz w:val="28"/>
        </w:rPr>
      </w:pPr>
      <w:r w:rsidRPr="00BC7BC9">
        <w:rPr>
          <w:b/>
          <w:bCs/>
          <w:sz w:val="28"/>
        </w:rPr>
        <w:t>1</w:t>
      </w:r>
      <w:r w:rsidR="00355C42" w:rsidRPr="00BC7BC9">
        <w:rPr>
          <w:b/>
          <w:bCs/>
          <w:sz w:val="28"/>
        </w:rPr>
        <w:t>.2 Проверка</w:t>
      </w:r>
      <w:r w:rsidR="00093A2B">
        <w:rPr>
          <w:b/>
          <w:bCs/>
          <w:sz w:val="28"/>
        </w:rPr>
        <w:t xml:space="preserve"> </w:t>
      </w:r>
      <w:r w:rsidR="00355C42" w:rsidRPr="00BC7BC9">
        <w:rPr>
          <w:b/>
          <w:bCs/>
          <w:sz w:val="28"/>
        </w:rPr>
        <w:t>расчетов с персоналом по оплате труда</w:t>
      </w:r>
    </w:p>
    <w:p w:rsidR="00355C42" w:rsidRPr="00BC7BC9" w:rsidRDefault="00355C42" w:rsidP="00BC7BC9">
      <w:pPr>
        <w:autoSpaceDE w:val="0"/>
        <w:autoSpaceDN w:val="0"/>
        <w:adjustRightInd w:val="0"/>
        <w:spacing w:line="360" w:lineRule="auto"/>
        <w:ind w:firstLine="709"/>
        <w:jc w:val="both"/>
        <w:rPr>
          <w:sz w:val="28"/>
        </w:rPr>
      </w:pPr>
    </w:p>
    <w:p w:rsidR="00355C42" w:rsidRPr="00BC7BC9" w:rsidRDefault="00355C42" w:rsidP="00BC7BC9">
      <w:pPr>
        <w:autoSpaceDE w:val="0"/>
        <w:autoSpaceDN w:val="0"/>
        <w:adjustRightInd w:val="0"/>
        <w:spacing w:line="360" w:lineRule="auto"/>
        <w:ind w:firstLine="709"/>
        <w:jc w:val="both"/>
        <w:rPr>
          <w:sz w:val="28"/>
        </w:rPr>
      </w:pPr>
      <w:r w:rsidRPr="00BC7BC9">
        <w:rPr>
          <w:sz w:val="28"/>
        </w:rPr>
        <w:t>При подготовке бухгалтерской отчетности могут быть выявлены и исправлены ранее допущенные ошибки.</w:t>
      </w:r>
    </w:p>
    <w:p w:rsidR="00355C42" w:rsidRPr="00BC7BC9" w:rsidRDefault="00355C42" w:rsidP="00BC7BC9">
      <w:pPr>
        <w:autoSpaceDE w:val="0"/>
        <w:autoSpaceDN w:val="0"/>
        <w:adjustRightInd w:val="0"/>
        <w:spacing w:line="360" w:lineRule="auto"/>
        <w:ind w:firstLine="709"/>
        <w:jc w:val="both"/>
        <w:rPr>
          <w:sz w:val="28"/>
        </w:rPr>
      </w:pPr>
      <w:r w:rsidRPr="00BC7BC9">
        <w:rPr>
          <w:sz w:val="28"/>
        </w:rPr>
        <w:t xml:space="preserve">При выявлении ошибок текущего периода до окончания отчетного года исправления производятся записями по соответствующим счетам учета в том месяце, когда ошибка выявлена. Если ошибка выявлена после отчетной даты, но до утверждения отчетности, порядок исправления зависит от ее существенности. Существенные ошибки исправляются в текущем периоде. Несущественные — в периоде их обнаружения. </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В соответствии со ст. 137 ТК РФ суммы, излишне выплаченные работнику в результате счетной ошибки, могут быть с него удержаны. Работодатель вправе принять решение об удержании из заработной платы работника не позднее 1-го месяца со дня окончания срока, установленного для погашения задолженности или неправильно исчисленных выплат, и при условии, если работник не оспаривает оснований и размеров удержания. Следует учитывать, что ст. 138 ТК РФ устанавливает ограничения на общий размер всех удержаний. При каждой выплате заработной платы он не может превышать 20%.</w:t>
      </w:r>
    </w:p>
    <w:p w:rsidR="00355C42" w:rsidRPr="00BC7BC9" w:rsidRDefault="00355C42" w:rsidP="00BC7BC9">
      <w:pPr>
        <w:autoSpaceDE w:val="0"/>
        <w:autoSpaceDN w:val="0"/>
        <w:adjustRightInd w:val="0"/>
        <w:spacing w:line="360" w:lineRule="auto"/>
        <w:ind w:firstLine="709"/>
        <w:jc w:val="both"/>
        <w:rPr>
          <w:sz w:val="28"/>
        </w:rPr>
      </w:pPr>
      <w:r w:rsidRPr="00BC7BC9">
        <w:rPr>
          <w:sz w:val="28"/>
        </w:rPr>
        <w:t>Суммы пособий по нетрудоспособности, излишне выплаченные в результате счетной (арифметической) ошибки, могут быть удержаны с получателя. Данная норма установлена п. 51 постановления Совмина СССР и ВЦСПС от 23.02.84 № 191, действующего и в настоящее время в части, не противоречащей Трудовому кодексу РФ.</w:t>
      </w:r>
    </w:p>
    <w:p w:rsidR="00355C42" w:rsidRPr="00BC7BC9" w:rsidRDefault="00355C42" w:rsidP="00BC7BC9">
      <w:pPr>
        <w:autoSpaceDE w:val="0"/>
        <w:autoSpaceDN w:val="0"/>
        <w:adjustRightInd w:val="0"/>
        <w:spacing w:line="360" w:lineRule="auto"/>
        <w:ind w:firstLine="709"/>
        <w:jc w:val="both"/>
        <w:rPr>
          <w:sz w:val="28"/>
        </w:rPr>
      </w:pPr>
      <w:r w:rsidRPr="00BC7BC9">
        <w:rPr>
          <w:sz w:val="28"/>
        </w:rPr>
        <w:t xml:space="preserve">Так же как и в случае с излишне выплаченной заработной платой, размер удержания за излишне оплаченное пособие по нетрудоспособности не может превышать 20 % (ст. 138 ТК РФ) заработной платы. </w:t>
      </w:r>
    </w:p>
    <w:p w:rsidR="00355C42" w:rsidRPr="00BC7BC9" w:rsidRDefault="00355C42" w:rsidP="00BC7BC9">
      <w:pPr>
        <w:autoSpaceDE w:val="0"/>
        <w:autoSpaceDN w:val="0"/>
        <w:adjustRightInd w:val="0"/>
        <w:spacing w:line="360" w:lineRule="auto"/>
        <w:ind w:firstLine="709"/>
        <w:jc w:val="both"/>
        <w:rPr>
          <w:sz w:val="28"/>
        </w:rPr>
      </w:pPr>
      <w:r w:rsidRPr="00BC7BC9">
        <w:rPr>
          <w:sz w:val="28"/>
        </w:rPr>
        <w:t xml:space="preserve">При выявлении фактов недоначисления (недовыплаты) сумм заработной платы следует незамедлительно произвести необходимые начисления (довыплаты). </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Необходимо учесть, что в соответствии со ст. 236 ТК РФ для работодателей, задерживающих заработную плату работникам, предусмотрена материальная ответственность. Работодатель, задерживающий выплаты, обязан уплатить работникам денежную компенсацию (проценты).</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Конкретный размер выплачиваемой денежной компенсации определяется коллективным трудовым договором. Если сумма денежной компенсации не предусмотрена в коллективном (трудовом) договоре, проценты должны выплачиваться в размере 1/300 действующей в это время ставки рефинансирования ЦБ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Сумма компенсации, установленная коллективным (трудовым) договором, не может быть ниже 1/300 ставки рефинансирования ЦБ РФ.</w:t>
      </w:r>
    </w:p>
    <w:p w:rsidR="00355C42" w:rsidRPr="00BC7BC9" w:rsidRDefault="00355C42" w:rsidP="00BC7BC9">
      <w:pPr>
        <w:autoSpaceDE w:val="0"/>
        <w:autoSpaceDN w:val="0"/>
        <w:adjustRightInd w:val="0"/>
        <w:spacing w:line="360" w:lineRule="auto"/>
        <w:ind w:firstLine="709"/>
        <w:jc w:val="both"/>
        <w:rPr>
          <w:sz w:val="28"/>
        </w:rPr>
      </w:pPr>
      <w:r w:rsidRPr="00BC7BC9">
        <w:rPr>
          <w:sz w:val="28"/>
        </w:rPr>
        <w:t>Расходы на уплату процентов за задержку выплаты заработной платы не связаны с оплатой труда работников и являются санкциями за нарушение договорных обязательств организации (нарушение условий трудовых договоров о выплате заработной платы). Поэтому указанные расходы отражаются в бухгалтерском учете в составе внереализационных (п. 12 ПБУ 10/99) на счете 91 "Прочие доходы и расходы", субсчет "Прочие расходы".</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Выплата процентов производится одновременно с погашением задолженности перед работником (ст. 236 ТК РФ).</w:t>
      </w:r>
    </w:p>
    <w:p w:rsidR="00355C42" w:rsidRPr="00BC7BC9" w:rsidRDefault="00355C42" w:rsidP="00BC7BC9">
      <w:pPr>
        <w:autoSpaceDE w:val="0"/>
        <w:autoSpaceDN w:val="0"/>
        <w:adjustRightInd w:val="0"/>
        <w:spacing w:line="360" w:lineRule="auto"/>
        <w:ind w:firstLine="709"/>
        <w:jc w:val="both"/>
        <w:rPr>
          <w:sz w:val="28"/>
        </w:rPr>
      </w:pPr>
      <w:r w:rsidRPr="00BC7BC9">
        <w:rPr>
          <w:sz w:val="28"/>
        </w:rPr>
        <w:t>Расходы на выплату процентов включаются в показатель внереализационных расходов и отражаются в соответствующей одноименной строке отчета о прибылях и убытках (ф. № 2). При этом расходы на выплату заработной платы отражаются в ф. № 2 в составе расходов по обычным видам деятельности (включаются в себестоимость проданных товаров, продукции, работ, услуг; коммерческие или управленческие расходы).</w:t>
      </w:r>
    </w:p>
    <w:p w:rsidR="00355C42" w:rsidRPr="00BC7BC9" w:rsidRDefault="00355C42" w:rsidP="00BC7BC9">
      <w:pPr>
        <w:autoSpaceDE w:val="0"/>
        <w:autoSpaceDN w:val="0"/>
        <w:adjustRightInd w:val="0"/>
        <w:spacing w:line="360" w:lineRule="auto"/>
        <w:ind w:firstLine="709"/>
        <w:jc w:val="both"/>
        <w:rPr>
          <w:sz w:val="28"/>
        </w:rPr>
      </w:pPr>
      <w:r w:rsidRPr="00BC7BC9">
        <w:rPr>
          <w:rFonts w:cs="Arial"/>
          <w:sz w:val="28"/>
          <w:szCs w:val="18"/>
        </w:rPr>
        <w:t xml:space="preserve">000 «Жилпромстрой» </w:t>
      </w:r>
      <w:r w:rsidRPr="00BC7BC9">
        <w:rPr>
          <w:sz w:val="28"/>
        </w:rPr>
        <w:t>подлежит обязательной аудиторской проверке.</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Лицо, осуществляющее аудит: 000 «ФинВест - Аудит» Юридический адрес: 450005, г. Уфа ул. 8 марта, 12.</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На проверку были представлены следующие документы: коллективный договор, штатное расписание, положение об оплате труда работников, положение о премировании, лицевые счета работников, своды начислений и удержаний заработной платы, больничные листы, справки, расчеты оплаты отпускных, главная книга и бухгалтерский баланс (форма</w:t>
      </w:r>
      <w:r w:rsidR="00093A2B">
        <w:rPr>
          <w:sz w:val="28"/>
        </w:rPr>
        <w:t xml:space="preserve"> </w:t>
      </w:r>
      <w:r w:rsidRPr="00BC7BC9">
        <w:rPr>
          <w:sz w:val="28"/>
        </w:rPr>
        <w:t xml:space="preserve">№1). </w:t>
      </w:r>
      <w:r w:rsidRPr="00BC7BC9">
        <w:rPr>
          <w:iCs/>
          <w:sz w:val="28"/>
        </w:rPr>
        <w:t>По результатам аудиторской проверки выявлены нарушения по расчету отпускных у сотрудницы Никифоровой Л.В., за базу взято два месяца вместо трех, правильный расчет представлен в пункте 1.5. делается вывод о том, что необходимо проверить начисление отпускных у других сотрудников. По другим первичным документам нарушений не обнаружено.</w:t>
      </w:r>
      <w:r w:rsidR="00093A2B">
        <w:rPr>
          <w:sz w:val="28"/>
        </w:rPr>
        <w:t xml:space="preserve"> </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В процессе проверки была подтверждена тождественность данных, содержащихся в лицевых счетах работников, сводах начислений и удержаний заработной платы, главной книге и бухгалтерском балансе (форма № 1).</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Единый социальный налог и страховые взносы в пенсионный фонд исчисляются согласно ст. ст. 236, 237 главы 24 Налогового кодекса РФ, принятого Федеральным законом от 15.12.2001 г. №167-ФЗ. Учет осуществляется на счете 69 «Расчеты по социальному страхованию и обеспечению».</w:t>
      </w:r>
    </w:p>
    <w:p w:rsidR="00355C42" w:rsidRPr="00BC7BC9" w:rsidRDefault="00355C42" w:rsidP="00BC7BC9">
      <w:pPr>
        <w:autoSpaceDE w:val="0"/>
        <w:autoSpaceDN w:val="0"/>
        <w:adjustRightInd w:val="0"/>
        <w:spacing w:line="360" w:lineRule="auto"/>
        <w:ind w:firstLine="709"/>
        <w:jc w:val="both"/>
        <w:rPr>
          <w:sz w:val="28"/>
        </w:rPr>
      </w:pPr>
      <w:r w:rsidRPr="00BC7BC9">
        <w:rPr>
          <w:bCs/>
          <w:sz w:val="28"/>
        </w:rPr>
        <w:t>Источниками информации</w:t>
      </w:r>
      <w:r w:rsidRPr="00BC7BC9">
        <w:rPr>
          <w:sz w:val="28"/>
        </w:rPr>
        <w:t xml:space="preserve"> для проверки расчетов с бюджетом и внебюджетными фондами являются: расчетные ведомости по начислению заработной платы, журналы учета полученных и выставленных счетов-фактур, книга покупок, книга продаж, учетные регистры (карточки, ведомости, журналы-ордера, машинограммы) по счетам 19, 68, 69, 70, 76, 90, 91, 99 и др. Главная книга, "Бухгалтерский баланс" (ф. № 1), "Отчет о прибылях и убытках" (ф. № 2), расчеты (декларации) по отдельным налогам и платежам, Положение об учетной политике предприятия и др.</w:t>
      </w:r>
    </w:p>
    <w:p w:rsidR="00355C42" w:rsidRPr="00BC7BC9" w:rsidRDefault="00355C42" w:rsidP="00BC7BC9">
      <w:pPr>
        <w:pStyle w:val="21"/>
        <w:spacing w:line="360" w:lineRule="auto"/>
        <w:ind w:firstLine="709"/>
        <w:rPr>
          <w:szCs w:val="24"/>
        </w:rPr>
      </w:pPr>
      <w:r w:rsidRPr="00BC7BC9">
        <w:rPr>
          <w:szCs w:val="24"/>
        </w:rPr>
        <w:t>По каждому уплачиваемому предприятием в бюджет и внебюджетные фонды налогу, сбору и платежу аудиторами</w:t>
      </w:r>
      <w:r w:rsidR="00093A2B">
        <w:rPr>
          <w:szCs w:val="24"/>
        </w:rPr>
        <w:t xml:space="preserve"> </w:t>
      </w:r>
      <w:r w:rsidRPr="00BC7BC9">
        <w:rPr>
          <w:szCs w:val="24"/>
        </w:rPr>
        <w:t>было проверено:</w:t>
      </w:r>
    </w:p>
    <w:p w:rsidR="00355C42" w:rsidRPr="00BC7BC9" w:rsidRDefault="00355C42" w:rsidP="00BC7BC9">
      <w:pPr>
        <w:autoSpaceDE w:val="0"/>
        <w:autoSpaceDN w:val="0"/>
        <w:adjustRightInd w:val="0"/>
        <w:spacing w:line="360" w:lineRule="auto"/>
        <w:ind w:firstLine="709"/>
        <w:jc w:val="both"/>
        <w:rPr>
          <w:sz w:val="28"/>
        </w:rPr>
      </w:pPr>
      <w:r w:rsidRPr="00BC7BC9">
        <w:rPr>
          <w:sz w:val="28"/>
        </w:rPr>
        <w:t>- правильность определения налогооблагаемой базы;</w:t>
      </w:r>
    </w:p>
    <w:p w:rsidR="00355C42" w:rsidRPr="00BC7BC9" w:rsidRDefault="00355C42" w:rsidP="00BC7BC9">
      <w:pPr>
        <w:autoSpaceDE w:val="0"/>
        <w:autoSpaceDN w:val="0"/>
        <w:adjustRightInd w:val="0"/>
        <w:spacing w:line="360" w:lineRule="auto"/>
        <w:ind w:firstLine="709"/>
        <w:jc w:val="both"/>
        <w:rPr>
          <w:sz w:val="28"/>
        </w:rPr>
      </w:pPr>
      <w:r w:rsidRPr="00BC7BC9">
        <w:rPr>
          <w:sz w:val="28"/>
        </w:rPr>
        <w:t>- правильность применения налоговых ставок;</w:t>
      </w:r>
    </w:p>
    <w:p w:rsidR="00355C42" w:rsidRPr="00BC7BC9" w:rsidRDefault="00355C42" w:rsidP="00BC7BC9">
      <w:pPr>
        <w:autoSpaceDE w:val="0"/>
        <w:autoSpaceDN w:val="0"/>
        <w:adjustRightInd w:val="0"/>
        <w:spacing w:line="360" w:lineRule="auto"/>
        <w:ind w:firstLine="709"/>
        <w:jc w:val="both"/>
        <w:rPr>
          <w:sz w:val="28"/>
        </w:rPr>
      </w:pPr>
      <w:r w:rsidRPr="00BC7BC9">
        <w:rPr>
          <w:sz w:val="28"/>
        </w:rPr>
        <w:t>- правомерность применения льгот при расчете и уплате налогов;</w:t>
      </w:r>
    </w:p>
    <w:p w:rsidR="00355C42" w:rsidRPr="00BC7BC9" w:rsidRDefault="00355C42" w:rsidP="00BC7BC9">
      <w:pPr>
        <w:autoSpaceDE w:val="0"/>
        <w:autoSpaceDN w:val="0"/>
        <w:adjustRightInd w:val="0"/>
        <w:spacing w:line="360" w:lineRule="auto"/>
        <w:ind w:firstLine="709"/>
        <w:jc w:val="both"/>
        <w:rPr>
          <w:sz w:val="28"/>
        </w:rPr>
      </w:pPr>
      <w:r w:rsidRPr="00BC7BC9">
        <w:rPr>
          <w:sz w:val="28"/>
        </w:rPr>
        <w:t xml:space="preserve">- правильность начисления, полноту и своевременность перечисления налоговых платежей, правильность составления налоговой отчетности. </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Приступая к проверке расчетов с бюджетом и внебюджетными фондами, мною учитывалось, что налогооблагаемая база, ставки и другие параметры начисления налогов в предыдущем периоде наверняка изменялись, вследствие чего необходимо пользоваться нормативными документами, учитывающими все внесенные в них изменения и дополнения.</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Выясняя правильность начисления, полноту и своевременность перечисления налоговых платежей, были изучены записи в учетных регистрах по счетам 68 "Расчеты по налогам и сборам" и 69 "Расчеты по социальному страхованию и обеспечению". Аналитический учет организуется по каждому налогу, сбору и платежу на соответствующих субсчетах указанных счетов. Особое внимание было уделено установлению правильности отнесения налогов на соответствующие источники их уплаты: за счет выручки, себестоимости, валовой прибыли или прибыли, остающейся в распоряжении предприятия после налогообложения, заработной платы персонала. При этом могут использоваться такие приемы контроля, как прослеживание, проверка платежных документов, налоговых расчетов, сверка данных различных регистров учета и др.</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В соответствии с действующим налоговым законодательством учет реализации продукции (работ, услуг) для целей налогообложения может осуществляться одним из следующих методов: "по отгрузке" или "по оплате". В положении об учетной политике предприятия установлен второй метод,</w:t>
      </w:r>
      <w:r w:rsidR="00093A2B">
        <w:rPr>
          <w:sz w:val="28"/>
        </w:rPr>
        <w:t xml:space="preserve"> </w:t>
      </w:r>
      <w:r w:rsidRPr="00BC7BC9">
        <w:rPr>
          <w:sz w:val="28"/>
        </w:rPr>
        <w:t>выяснилась точность исчисления (корректировки) налогооблагаемой базы в соответствующем отчетном периоде по налогу на прибыль и налогам, уплачиваемым "с оборота" (НДС и др.), поскольку бухгалтерская и налоговая отчетность предприятия не совпадают. При этом сумма начисленного, но не оплаченного, НДС учитывается на отдельном субсчете счета 76 "Расчеты с разными дебиторами и кредиторами". При поступлении оплаты от покупателей, в том числе путем зачета взаимных требований, соответствующая сумма НДС относится на расчеты с бюджетом, то есть на счет 68 "Расчеты по налогам и сборам".</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Доходы от операционных, внереализационных и чрезвычайных операций подлежат включению в налогооблагаемую базу преимущественно по моменту их начисления (признания), независимо от поступления денежных средств. Расходы по этим операциям учитываются для целей налогообложения, как правило, при условии фактической.</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Оценивая правильность составления налоговой отчетности, проверяют наличие в ней всех установленных форм, полноту их заполнения, производят пересчет отдельных показателей, осуществляют взаимную сверку показателей, отраженных в регистрах бухгалтерского учета и в формах отчетности. Кроме того,</w:t>
      </w:r>
      <w:r w:rsidR="00093A2B">
        <w:rPr>
          <w:sz w:val="28"/>
        </w:rPr>
        <w:t xml:space="preserve"> </w:t>
      </w:r>
      <w:r w:rsidRPr="00BC7BC9">
        <w:rPr>
          <w:sz w:val="28"/>
        </w:rPr>
        <w:t>мною установлено соответствие данных аналитического учета по счетам 68 "Расчеты по налогам и сборам" и 69 "Расчеты по социальному страхованию и обеспечению" данным синтетического учета в Главной книге и показателям отчетности. Взаимоувязка показателей форм бухгалтерской и налоговой отчетности для предприятий, исчисляющих и уплачивающих НДС с полной суммы выручки, отражаемой на счете 90 "Продажи" отражена в таблице, в главе про бухгалтерскую отчетность.</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Выявленные в ходе проверки нарушения регистрируются в рабочей документации и определяется их количественное влияние на показатели бухгалтерской отчетности.</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В процессе проверки страхования от несчастных случаев на производстве нарушений выявлено не было.</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Акт сверки с ФСС по взносам на страхование от несчастных случаев на проверку был предоставлен. Данные главной книги и бухгалтерского баланса (формы №1) по бухгалтерскому счету 69 тождественны.</w:t>
      </w:r>
    </w:p>
    <w:p w:rsidR="00355C42" w:rsidRPr="00BC7BC9" w:rsidRDefault="00355C42" w:rsidP="00BC7BC9">
      <w:pPr>
        <w:pStyle w:val="a5"/>
        <w:spacing w:after="0" w:line="360" w:lineRule="auto"/>
        <w:ind w:left="0" w:firstLine="709"/>
        <w:jc w:val="both"/>
        <w:rPr>
          <w:sz w:val="28"/>
        </w:rPr>
      </w:pPr>
      <w:r w:rsidRPr="00BC7BC9">
        <w:rPr>
          <w:sz w:val="28"/>
        </w:rPr>
        <w:t>Организация предоставила работнику Кормильцеву Е.А. по его заявлению материальную помощь в связи со смертью отца его жены (тестя).</w:t>
      </w:r>
    </w:p>
    <w:p w:rsidR="00355C42" w:rsidRPr="00BC7BC9" w:rsidRDefault="00355C42" w:rsidP="00BC7BC9">
      <w:pPr>
        <w:pStyle w:val="a5"/>
        <w:spacing w:after="0" w:line="360" w:lineRule="auto"/>
        <w:ind w:left="0" w:firstLine="709"/>
        <w:jc w:val="both"/>
        <w:rPr>
          <w:sz w:val="28"/>
        </w:rPr>
      </w:pPr>
      <w:r w:rsidRPr="00BC7BC9">
        <w:rPr>
          <w:sz w:val="28"/>
        </w:rPr>
        <w:t xml:space="preserve">С данной суммы материальной помощи организацией не был исчислен, удержан и перечислен в бюджет налог на доходы физических лиц (НДФЛ). Организация ссылалась на то, что материальная помощь была выплачена работнику в связи со смертью члена его семьи и поэтому она не подлежит обложению НДФЛ на основании п. 8 ст. 217 НК РФ. </w:t>
      </w:r>
    </w:p>
    <w:p w:rsidR="00355C42" w:rsidRPr="00BC7BC9" w:rsidRDefault="00355C42" w:rsidP="00BC7BC9">
      <w:pPr>
        <w:pStyle w:val="a5"/>
        <w:spacing w:after="0" w:line="360" w:lineRule="auto"/>
        <w:ind w:left="0" w:firstLine="709"/>
        <w:jc w:val="both"/>
        <w:rPr>
          <w:sz w:val="28"/>
        </w:rPr>
      </w:pPr>
      <w:r w:rsidRPr="00BC7BC9">
        <w:rPr>
          <w:sz w:val="28"/>
        </w:rPr>
        <w:t>Порядок исчисления НДФЛ регулируется гл. 23 НК РФ. Согласно данной главе суммы единовременной материальной помощи, оказываемой, в частности, работодателями членам семьи умершего работника или работнику в связи со смертью члена (членов) его семьи, не подлежат обложению НДФЛ (НК РФ п.8 ст. 217).</w:t>
      </w:r>
    </w:p>
    <w:p w:rsidR="00355C42" w:rsidRPr="00BC7BC9" w:rsidRDefault="00355C42" w:rsidP="00BC7BC9">
      <w:pPr>
        <w:pStyle w:val="a5"/>
        <w:spacing w:after="0" w:line="360" w:lineRule="auto"/>
        <w:ind w:left="0" w:firstLine="709"/>
        <w:jc w:val="both"/>
        <w:rPr>
          <w:sz w:val="28"/>
        </w:rPr>
      </w:pPr>
      <w:r w:rsidRPr="00BC7BC9">
        <w:rPr>
          <w:sz w:val="28"/>
        </w:rPr>
        <w:t>В рассматриваемом случае материальная помощь выплачена работнику в связи со смертью тестя (отца его жены).</w:t>
      </w:r>
    </w:p>
    <w:p w:rsidR="00355C42" w:rsidRPr="00BC7BC9" w:rsidRDefault="00355C42" w:rsidP="00BC7BC9">
      <w:pPr>
        <w:pStyle w:val="a5"/>
        <w:spacing w:after="0" w:line="360" w:lineRule="auto"/>
        <w:ind w:left="0" w:firstLine="709"/>
        <w:jc w:val="both"/>
        <w:rPr>
          <w:sz w:val="28"/>
        </w:rPr>
      </w:pPr>
      <w:r w:rsidRPr="00BC7BC9">
        <w:rPr>
          <w:sz w:val="28"/>
        </w:rPr>
        <w:t>Глава 23 НК РФ не содержит собственного определения термина «члены семьи». Институты, понятия и термины гражданского, семейного права и других отраслей законодательства РФ, используемые в НК РФ, применяются в том значении, в каком они используются в этих отраслях законодательства (НК РФ п. 1 ст. 11). Следовательно, для целей обложения НДФЛ должно применяться определение данного термина, предусмотренное семейным законодательством. Для целей регулирования имущественных и неимущественных взаимоотношений членами семьи признаются супруги, родители и дети (усыновители и усыновленные) (Семейный кодекс</w:t>
      </w:r>
      <w:r w:rsidR="00093A2B">
        <w:rPr>
          <w:sz w:val="28"/>
        </w:rPr>
        <w:t xml:space="preserve"> </w:t>
      </w:r>
      <w:r w:rsidRPr="00BC7BC9">
        <w:rPr>
          <w:sz w:val="28"/>
        </w:rPr>
        <w:t>РФ ст. 2).</w:t>
      </w:r>
    </w:p>
    <w:p w:rsidR="00355C42" w:rsidRPr="00BC7BC9" w:rsidRDefault="00355C42" w:rsidP="00BC7BC9">
      <w:pPr>
        <w:pStyle w:val="a5"/>
        <w:spacing w:after="0" w:line="360" w:lineRule="auto"/>
        <w:ind w:left="0" w:firstLine="709"/>
        <w:jc w:val="both"/>
        <w:rPr>
          <w:sz w:val="28"/>
        </w:rPr>
      </w:pPr>
      <w:r w:rsidRPr="00BC7BC9">
        <w:rPr>
          <w:sz w:val="28"/>
        </w:rPr>
        <w:t>Таким образом, для целей обложения НДФЛ тесть не входит в число членов семьи непосредственно по отношению к упомянутому работнику. В результате, поскольку материальная помощь была выдана работнику в связи со смертью его тестя (а не его отца, матери, жены либо ребенка), не являющегося для него членом семьи, сумма данной помощи подлежит обложению НДФЛ в общем порядке.</w:t>
      </w:r>
    </w:p>
    <w:p w:rsidR="00355C42" w:rsidRPr="00BC7BC9" w:rsidRDefault="00355C42" w:rsidP="00BC7BC9">
      <w:pPr>
        <w:pStyle w:val="a5"/>
        <w:spacing w:after="0" w:line="360" w:lineRule="auto"/>
        <w:ind w:left="0" w:firstLine="709"/>
        <w:jc w:val="both"/>
        <w:rPr>
          <w:sz w:val="28"/>
        </w:rPr>
      </w:pPr>
      <w:r w:rsidRPr="00BC7BC9">
        <w:rPr>
          <w:sz w:val="28"/>
        </w:rPr>
        <w:t>В результате того, что сумма материальной помощи, выплаченная работнику, не была включена организацией в налоговую базу по НДФЛ, была занижена сумма налога, подлежащая удержанию и перечислению в бюджет в установленный срок.</w:t>
      </w:r>
    </w:p>
    <w:p w:rsidR="00355C42" w:rsidRPr="00BC7BC9" w:rsidRDefault="00355C42" w:rsidP="00BC7BC9">
      <w:pPr>
        <w:pStyle w:val="a5"/>
        <w:spacing w:after="0" w:line="360" w:lineRule="auto"/>
        <w:ind w:left="0" w:firstLine="709"/>
        <w:jc w:val="both"/>
        <w:rPr>
          <w:sz w:val="28"/>
        </w:rPr>
      </w:pPr>
      <w:r w:rsidRPr="00BC7BC9">
        <w:rPr>
          <w:sz w:val="28"/>
        </w:rPr>
        <w:t>Если ошибка будет выявлена налоговым органом, то с организации помимо неуплаченной суммы НДФЛ (НК РФ ст. 46) и пени (НК РФ ст. 75) может быть взыскан штраф в размере 20% суммы налога, подлежащей удержанию и перечислению в бюджет (НК РФ ст. 123).</w:t>
      </w:r>
    </w:p>
    <w:p w:rsidR="00355C42" w:rsidRPr="00BC7BC9" w:rsidRDefault="00355C42" w:rsidP="00BC7BC9">
      <w:pPr>
        <w:pStyle w:val="a5"/>
        <w:spacing w:after="0" w:line="360" w:lineRule="auto"/>
        <w:ind w:left="0" w:firstLine="709"/>
        <w:jc w:val="both"/>
        <w:rPr>
          <w:sz w:val="28"/>
        </w:rPr>
      </w:pPr>
      <w:r w:rsidRPr="00BC7BC9">
        <w:rPr>
          <w:sz w:val="28"/>
        </w:rPr>
        <w:t>Исходя из содержания обязанностей налогового агента, зафиксированных в ст. 24 ПК РФ можно говорить, что ответственность по ст. 123 НК РФ наступает, только если налоговый агент имел реальную возможность удержать из дохода, выплачиваемого налогоплательщику, и перечислить налог в полном объеме, но не удержал и не перечислил либо удержал, но не перечислил налог в бюджет полностью или частично.</w:t>
      </w:r>
    </w:p>
    <w:p w:rsidR="00355C42" w:rsidRPr="00BC7BC9" w:rsidRDefault="00355C42" w:rsidP="00BC7BC9">
      <w:pPr>
        <w:pStyle w:val="a5"/>
        <w:spacing w:after="0" w:line="360" w:lineRule="auto"/>
        <w:ind w:left="0" w:firstLine="709"/>
        <w:jc w:val="both"/>
        <w:rPr>
          <w:sz w:val="28"/>
        </w:rPr>
      </w:pPr>
      <w:r w:rsidRPr="00BC7BC9">
        <w:rPr>
          <w:sz w:val="28"/>
        </w:rPr>
        <w:t>При этом следует отметить, что вопрос об обязанности налогового агента по перечислению неудержанной суммы НДФЛ и уплате пеней в случае неудержания у налогоплательщика сумм налога является спорным. Так, ФАС Северо-Западного округа в Постановлении от 28.06.2004 № А13-1213/04-08 и ФАС Уральского округа в Постановлении от 23.06.2004 № Ф09-2508/04-АК указали, что лишь в случае удержания сумм налога с налогоплательщика налоговый агент становится обязанным уплатить суммы пени в соответствии со ст. 75 НК РФ. А поскольку налоговыми агентом налог не был удержан, то и начисление соответствующих пеней является неправомерным.</w:t>
      </w:r>
    </w:p>
    <w:p w:rsidR="00355C42" w:rsidRPr="00BC7BC9" w:rsidRDefault="00355C42" w:rsidP="00BC7BC9">
      <w:pPr>
        <w:pStyle w:val="a5"/>
        <w:spacing w:after="0" w:line="360" w:lineRule="auto"/>
        <w:ind w:left="0" w:firstLine="709"/>
        <w:jc w:val="both"/>
        <w:rPr>
          <w:sz w:val="28"/>
        </w:rPr>
      </w:pPr>
      <w:r w:rsidRPr="00BC7BC9">
        <w:rPr>
          <w:sz w:val="28"/>
        </w:rPr>
        <w:t>Помимо этого на должностных лиц организации может быть наложен административный штраф в размере от 2000 до 3000 руб. за грубое нарушение правил ведения бухгалтерского учета и представления бухгалтерской отчетности (КоАП РФ ст. 15.11).</w:t>
      </w:r>
    </w:p>
    <w:p w:rsidR="00355C42" w:rsidRPr="00BC7BC9" w:rsidRDefault="00355C42" w:rsidP="00BC7BC9">
      <w:pPr>
        <w:pStyle w:val="a5"/>
        <w:spacing w:after="0" w:line="360" w:lineRule="auto"/>
        <w:ind w:left="0" w:firstLine="709"/>
        <w:jc w:val="both"/>
        <w:rPr>
          <w:sz w:val="28"/>
        </w:rPr>
      </w:pPr>
      <w:r w:rsidRPr="00BC7BC9">
        <w:rPr>
          <w:sz w:val="28"/>
        </w:rPr>
        <w:t>Под грубым нарушением правил ведения бухгалтерского учета и представления бухгалтерской отчетности понимается:</w:t>
      </w:r>
    </w:p>
    <w:p w:rsidR="00355C42" w:rsidRPr="00BC7BC9" w:rsidRDefault="00355C42" w:rsidP="00BC7BC9">
      <w:pPr>
        <w:pStyle w:val="a5"/>
        <w:spacing w:after="0" w:line="360" w:lineRule="auto"/>
        <w:ind w:left="0" w:firstLine="709"/>
        <w:jc w:val="both"/>
        <w:rPr>
          <w:sz w:val="28"/>
        </w:rPr>
      </w:pPr>
      <w:r w:rsidRPr="00BC7BC9">
        <w:rPr>
          <w:sz w:val="28"/>
        </w:rPr>
        <w:t>— искажение сумм начисленных налогов и сборов не менее чем на 10%;</w:t>
      </w:r>
    </w:p>
    <w:p w:rsidR="00355C42" w:rsidRPr="00BC7BC9" w:rsidRDefault="00355C42" w:rsidP="00BC7BC9">
      <w:pPr>
        <w:pStyle w:val="a5"/>
        <w:spacing w:after="0" w:line="360" w:lineRule="auto"/>
        <w:ind w:left="0" w:firstLine="709"/>
        <w:jc w:val="both"/>
        <w:rPr>
          <w:sz w:val="28"/>
        </w:rPr>
      </w:pPr>
      <w:r w:rsidRPr="00BC7BC9">
        <w:rPr>
          <w:sz w:val="28"/>
        </w:rPr>
        <w:t>— искажение любой статьи (строки) формы бухгалтерской отчетности не менее чем на 10%.</w:t>
      </w:r>
    </w:p>
    <w:p w:rsidR="00355C42" w:rsidRPr="00BC7BC9" w:rsidRDefault="00355C42" w:rsidP="00BC7BC9">
      <w:pPr>
        <w:pStyle w:val="a5"/>
        <w:spacing w:after="0" w:line="360" w:lineRule="auto"/>
        <w:ind w:left="0" w:firstLine="709"/>
        <w:jc w:val="both"/>
        <w:rPr>
          <w:sz w:val="28"/>
        </w:rPr>
      </w:pPr>
      <w:r w:rsidRPr="00BC7BC9">
        <w:rPr>
          <w:sz w:val="28"/>
        </w:rPr>
        <w:t>С суммы данной выплаты не был исчислен, удержан и перечислен в бюджет НДФЛ на основании п. 8 ст. 217 НК РФ. Срок выплаты заработной платы, установленный в организации, — 7-е число месяца, следующего за отработанным.</w:t>
      </w:r>
    </w:p>
    <w:p w:rsidR="00355C42" w:rsidRPr="00BC7BC9" w:rsidRDefault="00355C42" w:rsidP="00BC7BC9">
      <w:pPr>
        <w:pStyle w:val="a5"/>
        <w:spacing w:after="0" w:line="360" w:lineRule="auto"/>
        <w:ind w:left="0" w:firstLine="709"/>
        <w:jc w:val="both"/>
        <w:rPr>
          <w:sz w:val="28"/>
        </w:rPr>
      </w:pPr>
      <w:r w:rsidRPr="00BC7BC9">
        <w:rPr>
          <w:sz w:val="28"/>
        </w:rPr>
        <w:t>В результате того, что с данной суммы не исчислен НДФЛ, организацией была занижена сумма налога, подлежащая удержанию и перечислению в бюджет, в размере 650 руб. ((7000 руб. - 2000 руб.) х 13%).</w:t>
      </w:r>
    </w:p>
    <w:p w:rsidR="00355C42" w:rsidRPr="00BC7BC9" w:rsidRDefault="00355C42" w:rsidP="00BC7BC9">
      <w:pPr>
        <w:pStyle w:val="a5"/>
        <w:spacing w:after="0" w:line="360" w:lineRule="auto"/>
        <w:ind w:left="0" w:firstLine="709"/>
        <w:jc w:val="both"/>
        <w:rPr>
          <w:sz w:val="28"/>
        </w:rPr>
      </w:pPr>
      <w:r w:rsidRPr="00BC7BC9">
        <w:rPr>
          <w:sz w:val="28"/>
        </w:rPr>
        <w:t>Налоговые агенты обязаны удержать начисленную сумму НДФЛ непосредственно из доходов налогоплательщика при их фактической выплате. 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При этом удерживаемая сумма налога не может превышать 50% суммы выплаты (НК РФ п. 4 ст. 226).</w:t>
      </w:r>
    </w:p>
    <w:p w:rsidR="00355C42" w:rsidRPr="00BC7BC9" w:rsidRDefault="00355C42" w:rsidP="00BC7BC9">
      <w:pPr>
        <w:pStyle w:val="a5"/>
        <w:spacing w:after="0" w:line="360" w:lineRule="auto"/>
        <w:ind w:left="0" w:firstLine="709"/>
        <w:jc w:val="both"/>
        <w:rPr>
          <w:sz w:val="28"/>
        </w:rPr>
      </w:pPr>
      <w:r w:rsidRPr="00BC7BC9">
        <w:rPr>
          <w:sz w:val="28"/>
        </w:rPr>
        <w:t>В данном случае организация должна была исчислить и удержать НДФЛ при выплате денежных средств, то есть 15.09.2004</w:t>
      </w:r>
    </w:p>
    <w:p w:rsidR="00355C42" w:rsidRPr="00BC7BC9" w:rsidRDefault="00355C42" w:rsidP="00BC7BC9">
      <w:pPr>
        <w:pStyle w:val="a5"/>
        <w:spacing w:after="0" w:line="360" w:lineRule="auto"/>
        <w:ind w:left="0" w:firstLine="709"/>
        <w:jc w:val="both"/>
        <w:rPr>
          <w:sz w:val="28"/>
        </w:rPr>
      </w:pPr>
      <w:r w:rsidRPr="00BC7BC9">
        <w:rPr>
          <w:sz w:val="28"/>
        </w:rPr>
        <w:t>Налоговые агенты перечисляют суммы НДФЛ, исчисленные и удержанные с доходов, выплачиваемых в денежной форме, не позднее дня, следующего за днем фактического удержания исчисленной суммы налога (НК РФ п. 6 ст. 226). Следовательно, организация обязана была перечислить удержанный НДФЛ не позднее 16.09.2004.</w:t>
      </w:r>
    </w:p>
    <w:p w:rsidR="00355C42" w:rsidRPr="00BC7BC9" w:rsidRDefault="00355C42" w:rsidP="00BC7BC9">
      <w:pPr>
        <w:pStyle w:val="a5"/>
        <w:spacing w:after="0" w:line="360" w:lineRule="auto"/>
        <w:ind w:left="0" w:firstLine="709"/>
        <w:jc w:val="both"/>
        <w:rPr>
          <w:sz w:val="28"/>
        </w:rPr>
      </w:pPr>
      <w:r w:rsidRPr="00BC7BC9">
        <w:rPr>
          <w:sz w:val="28"/>
        </w:rPr>
        <w:t>Суммы налога, не удержанные с физических лиц, взыскиваются налоговыми агентами с физических лиц до полного погашения этими лицами задолженности по налогу в порядке, предусмотренном ст. 45 НК РФ (НК РФ п. 2 ст. 231).</w:t>
      </w:r>
    </w:p>
    <w:p w:rsidR="00A1276F" w:rsidRPr="00341324" w:rsidRDefault="00355C42" w:rsidP="00341324">
      <w:pPr>
        <w:pStyle w:val="a5"/>
        <w:spacing w:after="0" w:line="360" w:lineRule="auto"/>
        <w:ind w:left="0" w:firstLine="709"/>
        <w:jc w:val="both"/>
        <w:rPr>
          <w:sz w:val="28"/>
        </w:rPr>
      </w:pPr>
      <w:r w:rsidRPr="00BC7BC9">
        <w:rPr>
          <w:sz w:val="28"/>
        </w:rPr>
        <w:t>Таким образом, обязанность по взысканию НДФЛ с физического лица — налогоплательщика возлагается гл. 23 НК РФ на налогового агента. При этом согласно ст. 46 НК РФ сумма неперечисленного налога, а также пени могут быть взысканы с налогового агента в бесспорном порядке. Поэтому, поскольку работник состоит в штате организации и ему выплачивается заработная плата, организации следует удержать сумму налога при выплате заработной платы за следующий месяц либо предложить внести сумму налога в кассу, а затем организация должна перечислить налог в бюджет.</w:t>
      </w:r>
    </w:p>
    <w:p w:rsidR="00355C42" w:rsidRPr="00BC7BC9" w:rsidRDefault="00191176" w:rsidP="00A1276F">
      <w:pPr>
        <w:autoSpaceDE w:val="0"/>
        <w:autoSpaceDN w:val="0"/>
        <w:adjustRightInd w:val="0"/>
        <w:spacing w:line="360" w:lineRule="auto"/>
        <w:ind w:firstLine="709"/>
        <w:jc w:val="center"/>
        <w:rPr>
          <w:b/>
          <w:bCs/>
          <w:sz w:val="28"/>
        </w:rPr>
      </w:pPr>
      <w:r w:rsidRPr="00BC7BC9">
        <w:rPr>
          <w:b/>
          <w:bCs/>
          <w:noProof/>
          <w:sz w:val="28"/>
        </w:rPr>
        <w:t>1</w:t>
      </w:r>
      <w:r w:rsidR="00355C42" w:rsidRPr="00BC7BC9">
        <w:rPr>
          <w:b/>
          <w:bCs/>
          <w:noProof/>
          <w:sz w:val="28"/>
        </w:rPr>
        <w:t xml:space="preserve">.3 Проверка </w:t>
      </w:r>
      <w:r w:rsidR="00355C42" w:rsidRPr="00BC7BC9">
        <w:rPr>
          <w:b/>
          <w:bCs/>
          <w:sz w:val="28"/>
        </w:rPr>
        <w:t>расчетов с подотчетными лицами</w:t>
      </w:r>
    </w:p>
    <w:p w:rsidR="00355C42" w:rsidRPr="00143E36" w:rsidRDefault="00D958F0" w:rsidP="00BC7BC9">
      <w:pPr>
        <w:autoSpaceDE w:val="0"/>
        <w:autoSpaceDN w:val="0"/>
        <w:adjustRightInd w:val="0"/>
        <w:spacing w:line="360" w:lineRule="auto"/>
        <w:ind w:firstLine="709"/>
        <w:jc w:val="both"/>
        <w:rPr>
          <w:color w:val="FFFFFF"/>
          <w:sz w:val="28"/>
        </w:rPr>
      </w:pPr>
      <w:r w:rsidRPr="00143E36">
        <w:rPr>
          <w:color w:val="FFFFFF"/>
          <w:sz w:val="28"/>
        </w:rPr>
        <w:t>аудит персонал оплата подотчетный</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На проверку были представлены следующие документы: авансовые отчеты с приложенными первичными документами, журнал-ордер (машинограмма по счету 71 «Расчет с подотчетными лицами» с указанием субсчетов по фамилиям сотрудников), главная книга и бухгалтерский баланс (форма №1).</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В процессе проверки было выявлено, что на основании авансовых отчетов предъявлялись к возмещению суммы налога на добавленную стоимость с</w:t>
      </w:r>
      <w:r w:rsidR="00093A2B">
        <w:rPr>
          <w:sz w:val="28"/>
        </w:rPr>
        <w:t xml:space="preserve"> </w:t>
      </w:r>
      <w:r w:rsidRPr="00BC7BC9">
        <w:rPr>
          <w:sz w:val="28"/>
        </w:rPr>
        <w:t xml:space="preserve">наличием надлежащим образом оформленных счетов-фактур и иных документов, подтверждающих уплату сумм налога на добавленную стоимость по расходам на проезд к месту командировки и обратно и по найму жилого помещения. </w:t>
      </w:r>
    </w:p>
    <w:p w:rsidR="00355C42" w:rsidRPr="00BC7BC9" w:rsidRDefault="00355C42" w:rsidP="00BC7BC9">
      <w:pPr>
        <w:autoSpaceDE w:val="0"/>
        <w:autoSpaceDN w:val="0"/>
        <w:adjustRightInd w:val="0"/>
        <w:spacing w:line="360" w:lineRule="auto"/>
        <w:ind w:firstLine="709"/>
        <w:jc w:val="both"/>
        <w:rPr>
          <w:sz w:val="28"/>
        </w:rPr>
      </w:pPr>
      <w:r w:rsidRPr="00BC7BC9">
        <w:rPr>
          <w:sz w:val="28"/>
        </w:rPr>
        <w:t>Согласно п.1 ст. 172 НК РФ налоговые вычеты производятся на основании счетов-фактур. На основании иных документов, в которых выделен налог на добавленную стоимость, разрешается вычет сумм налога, уплаченного по расходам на командировки (расходам по проезду к месту служебной командировки и обратно, включая расходы на пользование в поездах постельными принадлежностями, а также расходам на наем жилого помещения).</w:t>
      </w:r>
    </w:p>
    <w:p w:rsidR="00355C42" w:rsidRPr="00BC7BC9" w:rsidRDefault="00355C42" w:rsidP="00BC7BC9">
      <w:pPr>
        <w:autoSpaceDE w:val="0"/>
        <w:autoSpaceDN w:val="0"/>
        <w:adjustRightInd w:val="0"/>
        <w:spacing w:line="360" w:lineRule="auto"/>
        <w:ind w:firstLine="709"/>
        <w:jc w:val="both"/>
        <w:rPr>
          <w:sz w:val="28"/>
        </w:rPr>
      </w:pPr>
      <w:r w:rsidRPr="00BC7BC9">
        <w:rPr>
          <w:sz w:val="28"/>
        </w:rPr>
        <w:t>Согласно п. 7 ст. 168 НК РФ кассовый чек или иные документы (квитанции, оформленные на бланках строгой отчетности) приравниваются к счетам-фактурам, но только при расчетах за наличный расчет за выполненные работы и оказанные платные услуги непосредственно населению, следовательно, при расчетах за наличный расчет с юридическими лицами принятие этих документов взамен счетов-фактур не предусмотрено.</w:t>
      </w:r>
    </w:p>
    <w:p w:rsidR="00355C42" w:rsidRPr="00BC7BC9" w:rsidRDefault="00355C42" w:rsidP="00BC7BC9">
      <w:pPr>
        <w:autoSpaceDE w:val="0"/>
        <w:autoSpaceDN w:val="0"/>
        <w:adjustRightInd w:val="0"/>
        <w:spacing w:line="360" w:lineRule="auto"/>
        <w:ind w:firstLine="709"/>
        <w:jc w:val="both"/>
        <w:rPr>
          <w:sz w:val="28"/>
        </w:rPr>
      </w:pPr>
      <w:r w:rsidRPr="00BC7BC9">
        <w:rPr>
          <w:sz w:val="28"/>
        </w:rPr>
        <w:t xml:space="preserve">С 28 июня 2003 года вступает в действие Федеральный закон от 22.05.2003 года №54-ФЗ «О применении контрольно-кассовой техники при осуществлении наличных денежных расчетов и (или) расчетов с использованием платежных карт». Данным Законом вменена обязанность применять контрольно-кассовую технику при осуществлении любых наличных денежных расчетов, то есть не только при расчетах с населением, но и при расчетах с юридическими лицами. При этом предусмотрено, что организации и индивидуальные предприниматели могут осуществлять, наличные денежные расчеты и (или) расчеты, с использованием платежных карт без применения контрольно-кассовой техники (ККТ) в случае оказания услуг населению при условии выдачи ими соответствующих бланков строгой отчетности. </w:t>
      </w:r>
    </w:p>
    <w:p w:rsidR="00355C42" w:rsidRPr="00BC7BC9" w:rsidRDefault="00D958F0" w:rsidP="00BC7BC9">
      <w:pPr>
        <w:pStyle w:val="2"/>
        <w:keepNext w:val="0"/>
        <w:pageBreakBefore w:val="0"/>
        <w:ind w:firstLine="709"/>
        <w:rPr>
          <w:bCs/>
          <w:sz w:val="28"/>
          <w:szCs w:val="24"/>
        </w:rPr>
      </w:pPr>
      <w:r>
        <w:rPr>
          <w:bCs/>
          <w:sz w:val="28"/>
          <w:szCs w:val="24"/>
        </w:rPr>
        <w:br w:type="page"/>
      </w:r>
      <w:r w:rsidR="00355C42" w:rsidRPr="00BC7BC9">
        <w:rPr>
          <w:bCs/>
          <w:sz w:val="28"/>
          <w:szCs w:val="24"/>
        </w:rPr>
        <w:t>Выводы</w:t>
      </w:r>
    </w:p>
    <w:p w:rsidR="00355C42" w:rsidRPr="00BC7BC9" w:rsidRDefault="00355C42" w:rsidP="00BC7BC9">
      <w:pPr>
        <w:pStyle w:val="a5"/>
        <w:spacing w:after="0" w:line="360" w:lineRule="auto"/>
        <w:ind w:left="0" w:firstLine="709"/>
        <w:jc w:val="both"/>
        <w:rPr>
          <w:sz w:val="28"/>
        </w:rPr>
      </w:pPr>
    </w:p>
    <w:p w:rsidR="00355C42" w:rsidRPr="00341324" w:rsidRDefault="00355C42" w:rsidP="00BC7BC9">
      <w:pPr>
        <w:autoSpaceDE w:val="0"/>
        <w:autoSpaceDN w:val="0"/>
        <w:adjustRightInd w:val="0"/>
        <w:spacing w:line="360" w:lineRule="auto"/>
        <w:ind w:firstLine="709"/>
        <w:jc w:val="both"/>
        <w:rPr>
          <w:sz w:val="28"/>
        </w:rPr>
      </w:pPr>
      <w:r w:rsidRPr="00BC7BC9">
        <w:rPr>
          <w:sz w:val="28"/>
        </w:rPr>
        <w:t>Задача оплаты труда состоит в том, чтобы обнаружить изменения в использовании труда, определить их характер и в последующем либо содействовать, либо противодействовать их развитию. Решение этих задач позволит более эффективно управлять предприятием в условиях рынка.</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При проведении</w:t>
      </w:r>
      <w:r w:rsidR="00093A2B">
        <w:rPr>
          <w:sz w:val="28"/>
        </w:rPr>
        <w:t xml:space="preserve"> </w:t>
      </w:r>
      <w:r w:rsidRPr="00BC7BC9">
        <w:rPr>
          <w:sz w:val="28"/>
        </w:rPr>
        <w:t>аудиторской проверки</w:t>
      </w:r>
      <w:r w:rsidR="00093A2B">
        <w:rPr>
          <w:sz w:val="28"/>
        </w:rPr>
        <w:t xml:space="preserve"> </w:t>
      </w:r>
      <w:r w:rsidR="00594971" w:rsidRPr="00BC7BC9">
        <w:rPr>
          <w:sz w:val="28"/>
        </w:rPr>
        <w:t xml:space="preserve">расчетов с персоналом предприятия применяемые на </w:t>
      </w:r>
      <w:r w:rsidR="00594971" w:rsidRPr="00BC7BC9">
        <w:rPr>
          <w:rFonts w:cs="Arial"/>
          <w:sz w:val="28"/>
          <w:szCs w:val="18"/>
        </w:rPr>
        <w:t>000 «Жилпромстрой»</w:t>
      </w:r>
      <w:r w:rsidR="00594971" w:rsidRPr="00BC7BC9">
        <w:rPr>
          <w:sz w:val="28"/>
        </w:rPr>
        <w:t>.</w:t>
      </w:r>
      <w:r w:rsidRPr="00BC7BC9">
        <w:rPr>
          <w:sz w:val="28"/>
        </w:rPr>
        <w:t>выявлены ошибки при учете материальной помощи и порядке ее отражения в учете. Также обнаружено неверное отражение порядок оформления хозяйственных операций</w:t>
      </w:r>
      <w:r w:rsidR="00093A2B">
        <w:rPr>
          <w:sz w:val="28"/>
        </w:rPr>
        <w:t xml:space="preserve"> </w:t>
      </w:r>
      <w:r w:rsidRPr="00BC7BC9">
        <w:rPr>
          <w:sz w:val="28"/>
        </w:rPr>
        <w:t>по подотчетным лицам. Главному бухгалтеру</w:t>
      </w:r>
      <w:r w:rsidR="00093A2B">
        <w:rPr>
          <w:sz w:val="28"/>
        </w:rPr>
        <w:t xml:space="preserve"> </w:t>
      </w:r>
      <w:r w:rsidRPr="00BC7BC9">
        <w:rPr>
          <w:sz w:val="28"/>
        </w:rPr>
        <w:t>необходимо обратить внимание на методику ведения бухгалтерского учета на предприятии.</w:t>
      </w:r>
      <w:r w:rsidR="00093A2B">
        <w:rPr>
          <w:sz w:val="28"/>
        </w:rPr>
        <w:t xml:space="preserve"> </w:t>
      </w:r>
    </w:p>
    <w:p w:rsidR="00355C42" w:rsidRPr="00BC7BC9" w:rsidRDefault="00355C42" w:rsidP="00BC7BC9">
      <w:pPr>
        <w:autoSpaceDE w:val="0"/>
        <w:autoSpaceDN w:val="0"/>
        <w:adjustRightInd w:val="0"/>
        <w:spacing w:line="360" w:lineRule="auto"/>
        <w:ind w:firstLine="709"/>
        <w:jc w:val="both"/>
        <w:rPr>
          <w:sz w:val="28"/>
        </w:rPr>
      </w:pPr>
      <w:r w:rsidRPr="00BC7BC9">
        <w:rPr>
          <w:sz w:val="28"/>
        </w:rPr>
        <w:t>Для усовершенствования организации заработной</w:t>
      </w:r>
      <w:r w:rsidR="00093A2B">
        <w:rPr>
          <w:sz w:val="28"/>
        </w:rPr>
        <w:t xml:space="preserve"> </w:t>
      </w:r>
      <w:r w:rsidRPr="00BC7BC9">
        <w:rPr>
          <w:sz w:val="28"/>
        </w:rPr>
        <w:t>платы работников необходимо:</w:t>
      </w:r>
    </w:p>
    <w:p w:rsidR="00355C42" w:rsidRPr="00BC7BC9" w:rsidRDefault="00355C42" w:rsidP="00BC7BC9">
      <w:pPr>
        <w:autoSpaceDE w:val="0"/>
        <w:autoSpaceDN w:val="0"/>
        <w:adjustRightInd w:val="0"/>
        <w:spacing w:line="360" w:lineRule="auto"/>
        <w:ind w:firstLine="709"/>
        <w:jc w:val="both"/>
        <w:rPr>
          <w:sz w:val="28"/>
        </w:rPr>
      </w:pPr>
      <w:r w:rsidRPr="00BC7BC9">
        <w:rPr>
          <w:sz w:val="28"/>
        </w:rPr>
        <w:t>- пересмотреть системное премирование, а именно: некоторые виды премий выплачивать за счет прибыли, оставшейся после налогообложения. В данном случае предприятие выигрывает разницу между единым социальным налогом (</w:t>
      </w:r>
      <w:r w:rsidR="00191176" w:rsidRPr="00BC7BC9">
        <w:rPr>
          <w:sz w:val="28"/>
        </w:rPr>
        <w:t>26,1</w:t>
      </w:r>
      <w:r w:rsidRPr="00BC7BC9">
        <w:rPr>
          <w:sz w:val="28"/>
        </w:rPr>
        <w:t xml:space="preserve"> %) и налогом на прибыль (24%);</w:t>
      </w:r>
    </w:p>
    <w:p w:rsidR="00355C42" w:rsidRPr="00BC7BC9" w:rsidRDefault="00355C42" w:rsidP="00BC7BC9">
      <w:pPr>
        <w:autoSpaceDE w:val="0"/>
        <w:autoSpaceDN w:val="0"/>
        <w:adjustRightInd w:val="0"/>
        <w:spacing w:line="360" w:lineRule="auto"/>
        <w:ind w:firstLine="709"/>
        <w:jc w:val="both"/>
        <w:rPr>
          <w:sz w:val="28"/>
        </w:rPr>
      </w:pPr>
      <w:r w:rsidRPr="00BC7BC9">
        <w:rPr>
          <w:noProof/>
          <w:sz w:val="28"/>
        </w:rPr>
        <w:t>-</w:t>
      </w:r>
      <w:r w:rsidRPr="00BC7BC9">
        <w:rPr>
          <w:sz w:val="28"/>
        </w:rPr>
        <w:t xml:space="preserve"> упростить систему начисления заработной платы, объединяя многие виды доплат, с целью облегчения труда бухгалтера по начислению заработной платы, не ущемляя материальные интересы работников; </w:t>
      </w:r>
    </w:p>
    <w:p w:rsidR="00355C42" w:rsidRPr="00BC7BC9" w:rsidRDefault="00355C42" w:rsidP="00BC7BC9">
      <w:pPr>
        <w:autoSpaceDE w:val="0"/>
        <w:autoSpaceDN w:val="0"/>
        <w:adjustRightInd w:val="0"/>
        <w:spacing w:line="360" w:lineRule="auto"/>
        <w:ind w:firstLine="709"/>
        <w:jc w:val="both"/>
        <w:rPr>
          <w:sz w:val="28"/>
        </w:rPr>
      </w:pPr>
      <w:r w:rsidRPr="00BC7BC9">
        <w:rPr>
          <w:sz w:val="28"/>
        </w:rPr>
        <w:t>- предложена передача данных через локальную сеть от кадровика к бухгалтеру расчету стола, что позволит улучшить качественный уровень производимых работ и ускорит документооборот на предприятии, также сократится срок исполнения отчетов для предоставления в соответствующие органы.</w:t>
      </w:r>
    </w:p>
    <w:p w:rsidR="00355C42" w:rsidRPr="00BC7BC9" w:rsidRDefault="00D958F0" w:rsidP="00BC7BC9">
      <w:pPr>
        <w:pStyle w:val="2"/>
        <w:keepNext w:val="0"/>
        <w:pageBreakBefore w:val="0"/>
        <w:ind w:firstLine="709"/>
        <w:rPr>
          <w:bCs/>
          <w:sz w:val="28"/>
        </w:rPr>
      </w:pPr>
      <w:r>
        <w:rPr>
          <w:bCs/>
          <w:sz w:val="28"/>
        </w:rPr>
        <w:br w:type="page"/>
      </w:r>
      <w:r w:rsidR="00355C42" w:rsidRPr="00BC7BC9">
        <w:rPr>
          <w:bCs/>
          <w:sz w:val="28"/>
        </w:rPr>
        <w:t>Список использованной литературы</w:t>
      </w:r>
    </w:p>
    <w:p w:rsidR="00355C42" w:rsidRPr="00BC7BC9" w:rsidRDefault="00355C42" w:rsidP="00BC7BC9">
      <w:pPr>
        <w:autoSpaceDE w:val="0"/>
        <w:autoSpaceDN w:val="0"/>
        <w:adjustRightInd w:val="0"/>
        <w:spacing w:line="360" w:lineRule="auto"/>
        <w:ind w:firstLine="709"/>
        <w:jc w:val="both"/>
        <w:rPr>
          <w:noProof/>
          <w:sz w:val="28"/>
          <w:szCs w:val="22"/>
        </w:rPr>
      </w:pPr>
    </w:p>
    <w:p w:rsidR="00355C42" w:rsidRPr="00BC7BC9" w:rsidRDefault="00355C42" w:rsidP="00D958F0">
      <w:pPr>
        <w:autoSpaceDE w:val="0"/>
        <w:autoSpaceDN w:val="0"/>
        <w:adjustRightInd w:val="0"/>
        <w:spacing w:line="360" w:lineRule="auto"/>
        <w:jc w:val="both"/>
        <w:rPr>
          <w:sz w:val="28"/>
          <w:szCs w:val="22"/>
        </w:rPr>
      </w:pPr>
      <w:r w:rsidRPr="00BC7BC9">
        <w:rPr>
          <w:noProof/>
          <w:sz w:val="28"/>
          <w:szCs w:val="22"/>
        </w:rPr>
        <w:t>1.</w:t>
      </w:r>
      <w:r w:rsidRPr="00BC7BC9">
        <w:rPr>
          <w:sz w:val="28"/>
          <w:szCs w:val="22"/>
        </w:rPr>
        <w:t xml:space="preserve"> ГК</w:t>
      </w:r>
      <w:r w:rsidRPr="00BC7BC9">
        <w:rPr>
          <w:bCs/>
          <w:sz w:val="28"/>
          <w:szCs w:val="22"/>
        </w:rPr>
        <w:t xml:space="preserve"> </w:t>
      </w:r>
      <w:r w:rsidRPr="00BC7BC9">
        <w:rPr>
          <w:sz w:val="28"/>
          <w:szCs w:val="22"/>
        </w:rPr>
        <w:t>РФ</w:t>
      </w:r>
      <w:r w:rsidRPr="00BC7BC9">
        <w:rPr>
          <w:bCs/>
          <w:sz w:val="28"/>
          <w:szCs w:val="22"/>
        </w:rPr>
        <w:t xml:space="preserve"> -</w:t>
      </w:r>
      <w:r w:rsidRPr="00BC7BC9">
        <w:rPr>
          <w:sz w:val="28"/>
          <w:szCs w:val="22"/>
        </w:rPr>
        <w:t xml:space="preserve"> Гражданский кодекс Российской Федерации (части 1,2 и 3)-Официальный текст. - М.: «Издательство ЭЛИТ», 2004 г., 384с.</w:t>
      </w:r>
    </w:p>
    <w:p w:rsidR="00355C42" w:rsidRPr="00BC7BC9" w:rsidRDefault="00355C42" w:rsidP="00D958F0">
      <w:pPr>
        <w:autoSpaceDE w:val="0"/>
        <w:autoSpaceDN w:val="0"/>
        <w:adjustRightInd w:val="0"/>
        <w:spacing w:line="360" w:lineRule="auto"/>
        <w:jc w:val="both"/>
        <w:rPr>
          <w:bCs/>
          <w:sz w:val="28"/>
          <w:szCs w:val="22"/>
        </w:rPr>
      </w:pPr>
      <w:r w:rsidRPr="00BC7BC9">
        <w:rPr>
          <w:noProof/>
          <w:sz w:val="28"/>
          <w:szCs w:val="22"/>
        </w:rPr>
        <w:t>2.</w:t>
      </w:r>
      <w:r w:rsidRPr="00BC7BC9">
        <w:rPr>
          <w:sz w:val="28"/>
          <w:szCs w:val="22"/>
        </w:rPr>
        <w:t xml:space="preserve"> Трудовой кодекс Российской Федерации. - М.: ТК Велби, Изд. Проспект, 2004.- 192с.</w:t>
      </w:r>
      <w:r w:rsidR="00093A2B">
        <w:rPr>
          <w:bCs/>
          <w:sz w:val="28"/>
          <w:szCs w:val="22"/>
        </w:rPr>
        <w:t xml:space="preserve"> </w:t>
      </w:r>
    </w:p>
    <w:p w:rsidR="00355C42" w:rsidRPr="00BC7BC9" w:rsidRDefault="00355C42" w:rsidP="00D958F0">
      <w:pPr>
        <w:autoSpaceDE w:val="0"/>
        <w:autoSpaceDN w:val="0"/>
        <w:adjustRightInd w:val="0"/>
        <w:spacing w:line="360" w:lineRule="auto"/>
        <w:jc w:val="both"/>
        <w:rPr>
          <w:sz w:val="28"/>
          <w:szCs w:val="22"/>
        </w:rPr>
      </w:pPr>
      <w:r w:rsidRPr="00BC7BC9">
        <w:rPr>
          <w:noProof/>
          <w:sz w:val="28"/>
          <w:szCs w:val="22"/>
        </w:rPr>
        <w:t>3.</w:t>
      </w:r>
      <w:r w:rsidRPr="00BC7BC9">
        <w:rPr>
          <w:sz w:val="28"/>
          <w:szCs w:val="22"/>
        </w:rPr>
        <w:t xml:space="preserve"> НК РФ - Налоговый кодекс Российской Федерации, по состоянию на 15 апреля </w:t>
      </w:r>
      <w:r w:rsidRPr="00BC7BC9">
        <w:rPr>
          <w:noProof/>
          <w:sz w:val="28"/>
          <w:szCs w:val="22"/>
        </w:rPr>
        <w:t>2003</w:t>
      </w:r>
      <w:r w:rsidRPr="00BC7BC9">
        <w:rPr>
          <w:sz w:val="28"/>
          <w:szCs w:val="22"/>
        </w:rPr>
        <w:t xml:space="preserve"> г. Части 1 и 2.</w:t>
      </w:r>
      <w:r w:rsidR="00093A2B">
        <w:rPr>
          <w:sz w:val="28"/>
          <w:szCs w:val="22"/>
        </w:rPr>
        <w:t xml:space="preserve"> </w:t>
      </w:r>
    </w:p>
    <w:p w:rsidR="00355C42" w:rsidRPr="00BC7BC9" w:rsidRDefault="00355C42" w:rsidP="00D958F0">
      <w:pPr>
        <w:autoSpaceDE w:val="0"/>
        <w:autoSpaceDN w:val="0"/>
        <w:adjustRightInd w:val="0"/>
        <w:spacing w:line="360" w:lineRule="auto"/>
        <w:jc w:val="both"/>
        <w:rPr>
          <w:sz w:val="28"/>
          <w:szCs w:val="22"/>
        </w:rPr>
      </w:pPr>
      <w:r w:rsidRPr="00BC7BC9">
        <w:rPr>
          <w:noProof/>
          <w:sz w:val="28"/>
          <w:szCs w:val="22"/>
        </w:rPr>
        <w:t>4.</w:t>
      </w:r>
      <w:r w:rsidRPr="00BC7BC9">
        <w:rPr>
          <w:sz w:val="28"/>
          <w:szCs w:val="22"/>
        </w:rPr>
        <w:t xml:space="preserve"> "Бухгалтерская отчетность организации" (ПБУ 4/96), утвержденное приказом Минфина РФ от 8 февраля 1996 г. № 10.</w:t>
      </w:r>
    </w:p>
    <w:p w:rsidR="00355C42" w:rsidRPr="00BC7BC9" w:rsidRDefault="00355C42" w:rsidP="00D958F0">
      <w:pPr>
        <w:autoSpaceDE w:val="0"/>
        <w:autoSpaceDN w:val="0"/>
        <w:adjustRightInd w:val="0"/>
        <w:spacing w:line="360" w:lineRule="auto"/>
        <w:jc w:val="both"/>
        <w:rPr>
          <w:sz w:val="28"/>
          <w:szCs w:val="22"/>
        </w:rPr>
      </w:pPr>
      <w:r w:rsidRPr="00BC7BC9">
        <w:rPr>
          <w:sz w:val="28"/>
          <w:szCs w:val="22"/>
        </w:rPr>
        <w:t>5. "Доходы организации" (ПБУ 9/99), утвержденное приказом Минфина РФ от 6 мая 1999г. №32н.</w:t>
      </w:r>
    </w:p>
    <w:p w:rsidR="00355C42" w:rsidRPr="00BC7BC9" w:rsidRDefault="00355C42" w:rsidP="00D958F0">
      <w:pPr>
        <w:autoSpaceDE w:val="0"/>
        <w:autoSpaceDN w:val="0"/>
        <w:adjustRightInd w:val="0"/>
        <w:spacing w:line="360" w:lineRule="auto"/>
        <w:jc w:val="both"/>
        <w:rPr>
          <w:sz w:val="28"/>
          <w:szCs w:val="22"/>
        </w:rPr>
      </w:pPr>
      <w:r w:rsidRPr="00BC7BC9">
        <w:rPr>
          <w:noProof/>
          <w:sz w:val="28"/>
          <w:szCs w:val="22"/>
        </w:rPr>
        <w:t>6</w:t>
      </w:r>
      <w:r w:rsidRPr="00BC7BC9">
        <w:rPr>
          <w:sz w:val="28"/>
          <w:szCs w:val="22"/>
        </w:rPr>
        <w:t>. Инструкция по применению Плана счетов бухгалтерского учета финансово-хозяйственной деятельности предприятий (утв. приказом Минфина СССР от 1.11.91 № 56, с изменениями от 28.12.94, 27.03.96, 17.02.97).</w:t>
      </w:r>
    </w:p>
    <w:p w:rsidR="00355C42" w:rsidRPr="00BC7BC9" w:rsidRDefault="00355C42" w:rsidP="00D958F0">
      <w:pPr>
        <w:autoSpaceDE w:val="0"/>
        <w:autoSpaceDN w:val="0"/>
        <w:adjustRightInd w:val="0"/>
        <w:spacing w:line="360" w:lineRule="auto"/>
        <w:jc w:val="both"/>
        <w:rPr>
          <w:sz w:val="28"/>
          <w:szCs w:val="22"/>
        </w:rPr>
      </w:pPr>
      <w:r w:rsidRPr="00BC7BC9">
        <w:rPr>
          <w:noProof/>
          <w:sz w:val="28"/>
          <w:szCs w:val="22"/>
        </w:rPr>
        <w:t>7.</w:t>
      </w:r>
      <w:r w:rsidRPr="00BC7BC9">
        <w:rPr>
          <w:sz w:val="28"/>
          <w:szCs w:val="22"/>
        </w:rPr>
        <w:t xml:space="preserve"> Комментарии к НК РФ по состоянию на 15 апреля 2003г.</w:t>
      </w:r>
    </w:p>
    <w:p w:rsidR="00355C42" w:rsidRPr="00BC7BC9" w:rsidRDefault="00355C42" w:rsidP="00D958F0">
      <w:pPr>
        <w:autoSpaceDE w:val="0"/>
        <w:autoSpaceDN w:val="0"/>
        <w:adjustRightInd w:val="0"/>
        <w:spacing w:line="360" w:lineRule="auto"/>
        <w:jc w:val="both"/>
        <w:rPr>
          <w:sz w:val="28"/>
          <w:szCs w:val="22"/>
        </w:rPr>
      </w:pPr>
      <w:r w:rsidRPr="00BC7BC9">
        <w:rPr>
          <w:noProof/>
          <w:sz w:val="28"/>
          <w:szCs w:val="22"/>
        </w:rPr>
        <w:t xml:space="preserve">8. </w:t>
      </w:r>
      <w:r w:rsidRPr="00BC7BC9">
        <w:rPr>
          <w:sz w:val="28"/>
          <w:szCs w:val="22"/>
        </w:rPr>
        <w:t xml:space="preserve">Методические рекомендации о порядке формирования показателей бухгалтерской отчетности организации. Приказ Минфина России от 28 июля 2000 г. № 60н </w:t>
      </w:r>
    </w:p>
    <w:p w:rsidR="00EF02C1" w:rsidRPr="00BC7BC9" w:rsidRDefault="00355C42" w:rsidP="00D958F0">
      <w:pPr>
        <w:autoSpaceDE w:val="0"/>
        <w:autoSpaceDN w:val="0"/>
        <w:adjustRightInd w:val="0"/>
        <w:spacing w:line="360" w:lineRule="auto"/>
        <w:jc w:val="both"/>
        <w:rPr>
          <w:noProof/>
          <w:sz w:val="28"/>
          <w:szCs w:val="22"/>
        </w:rPr>
      </w:pPr>
      <w:r w:rsidRPr="00BC7BC9">
        <w:rPr>
          <w:noProof/>
          <w:sz w:val="28"/>
          <w:szCs w:val="22"/>
        </w:rPr>
        <w:t xml:space="preserve">9. </w:t>
      </w:r>
      <w:r w:rsidR="00EF02C1" w:rsidRPr="00BC7BC9">
        <w:rPr>
          <w:sz w:val="28"/>
          <w:szCs w:val="22"/>
        </w:rPr>
        <w:t>План счетов бухгалтерского учета, утв. Приказом Минфина РФ №94н от 31.10.2000г</w:t>
      </w:r>
    </w:p>
    <w:p w:rsidR="00355C42" w:rsidRPr="00BC7BC9" w:rsidRDefault="00355C42" w:rsidP="00D958F0">
      <w:pPr>
        <w:autoSpaceDE w:val="0"/>
        <w:autoSpaceDN w:val="0"/>
        <w:adjustRightInd w:val="0"/>
        <w:spacing w:line="360" w:lineRule="auto"/>
        <w:jc w:val="both"/>
        <w:rPr>
          <w:sz w:val="28"/>
          <w:szCs w:val="22"/>
        </w:rPr>
      </w:pPr>
      <w:r w:rsidRPr="00BC7BC9">
        <w:rPr>
          <w:noProof/>
          <w:sz w:val="28"/>
          <w:szCs w:val="22"/>
        </w:rPr>
        <w:t>1</w:t>
      </w:r>
      <w:r w:rsidR="00191176" w:rsidRPr="00BC7BC9">
        <w:rPr>
          <w:noProof/>
          <w:sz w:val="28"/>
          <w:szCs w:val="22"/>
        </w:rPr>
        <w:t>0</w:t>
      </w:r>
      <w:r w:rsidRPr="00BC7BC9">
        <w:rPr>
          <w:noProof/>
          <w:sz w:val="28"/>
          <w:szCs w:val="22"/>
        </w:rPr>
        <w:t xml:space="preserve">. </w:t>
      </w:r>
      <w:r w:rsidR="00EF02C1" w:rsidRPr="00BC7BC9">
        <w:rPr>
          <w:sz w:val="28"/>
          <w:szCs w:val="22"/>
        </w:rPr>
        <w:t xml:space="preserve">Положение по ведению бухгалтерского учета и бухгалтерской отчетности в Российской Федерации. Утверждено приказом Министерства финансов Российской Федерации от 29 июля </w:t>
      </w:r>
      <w:smartTag w:uri="urn:schemas-microsoft-com:office:smarttags" w:element="metricconverter">
        <w:smartTagPr>
          <w:attr w:name="ProductID" w:val="1998 г"/>
        </w:smartTagPr>
        <w:r w:rsidR="00EF02C1" w:rsidRPr="00BC7BC9">
          <w:rPr>
            <w:sz w:val="28"/>
            <w:szCs w:val="22"/>
          </w:rPr>
          <w:t>1998 г</w:t>
        </w:r>
      </w:smartTag>
      <w:r w:rsidR="00EF02C1" w:rsidRPr="00BC7BC9">
        <w:rPr>
          <w:sz w:val="28"/>
          <w:szCs w:val="22"/>
        </w:rPr>
        <w:t>. № 34-н.</w:t>
      </w:r>
    </w:p>
    <w:p w:rsidR="00355C42" w:rsidRPr="00BC7BC9" w:rsidRDefault="00355C42" w:rsidP="00D958F0">
      <w:pPr>
        <w:autoSpaceDE w:val="0"/>
        <w:autoSpaceDN w:val="0"/>
        <w:adjustRightInd w:val="0"/>
        <w:spacing w:line="360" w:lineRule="auto"/>
        <w:jc w:val="both"/>
        <w:rPr>
          <w:sz w:val="28"/>
          <w:szCs w:val="22"/>
        </w:rPr>
      </w:pPr>
      <w:r w:rsidRPr="00BC7BC9">
        <w:rPr>
          <w:noProof/>
          <w:sz w:val="28"/>
          <w:szCs w:val="22"/>
        </w:rPr>
        <w:t>1</w:t>
      </w:r>
      <w:r w:rsidR="00191176" w:rsidRPr="00BC7BC9">
        <w:rPr>
          <w:noProof/>
          <w:sz w:val="28"/>
          <w:szCs w:val="22"/>
        </w:rPr>
        <w:t>1</w:t>
      </w:r>
      <w:r w:rsidRPr="00BC7BC9">
        <w:rPr>
          <w:noProof/>
          <w:sz w:val="28"/>
          <w:szCs w:val="22"/>
        </w:rPr>
        <w:t xml:space="preserve">. </w:t>
      </w:r>
      <w:r w:rsidR="00EF02C1" w:rsidRPr="00BC7BC9">
        <w:rPr>
          <w:sz w:val="28"/>
          <w:szCs w:val="22"/>
        </w:rPr>
        <w:t xml:space="preserve">"Расходы организации" (ПБУ 10/99), утвержденное приказом, Минфина РФ от 6 мая </w:t>
      </w:r>
      <w:smartTag w:uri="urn:schemas-microsoft-com:office:smarttags" w:element="metricconverter">
        <w:smartTagPr>
          <w:attr w:name="ProductID" w:val="1999 г"/>
        </w:smartTagPr>
        <w:r w:rsidR="00EF02C1" w:rsidRPr="00BC7BC9">
          <w:rPr>
            <w:sz w:val="28"/>
            <w:szCs w:val="22"/>
          </w:rPr>
          <w:t>1999 г</w:t>
        </w:r>
      </w:smartTag>
      <w:r w:rsidR="00EF02C1" w:rsidRPr="00BC7BC9">
        <w:rPr>
          <w:sz w:val="28"/>
          <w:szCs w:val="22"/>
        </w:rPr>
        <w:t>. № 33н.Закон РФ "О бухгалтерском учете" от 21.11.96г. № 129 - ФЗ «О бухгалтерском учете » в редакции изменений и дополнений.</w:t>
      </w:r>
    </w:p>
    <w:p w:rsidR="00EF02C1" w:rsidRPr="00BC7BC9" w:rsidRDefault="00355C42" w:rsidP="00D958F0">
      <w:pPr>
        <w:autoSpaceDE w:val="0"/>
        <w:autoSpaceDN w:val="0"/>
        <w:adjustRightInd w:val="0"/>
        <w:spacing w:line="360" w:lineRule="auto"/>
        <w:jc w:val="both"/>
        <w:rPr>
          <w:noProof/>
          <w:sz w:val="28"/>
          <w:szCs w:val="22"/>
        </w:rPr>
      </w:pPr>
      <w:r w:rsidRPr="00BC7BC9">
        <w:rPr>
          <w:noProof/>
          <w:sz w:val="28"/>
          <w:szCs w:val="22"/>
        </w:rPr>
        <w:t>1</w:t>
      </w:r>
      <w:r w:rsidR="00191176" w:rsidRPr="00BC7BC9">
        <w:rPr>
          <w:noProof/>
          <w:sz w:val="28"/>
          <w:szCs w:val="22"/>
        </w:rPr>
        <w:t>2</w:t>
      </w:r>
      <w:r w:rsidRPr="00BC7BC9">
        <w:rPr>
          <w:noProof/>
          <w:sz w:val="28"/>
          <w:szCs w:val="22"/>
        </w:rPr>
        <w:t xml:space="preserve">. </w:t>
      </w:r>
      <w:r w:rsidR="00EF02C1" w:rsidRPr="00BC7BC9">
        <w:rPr>
          <w:sz w:val="28"/>
          <w:szCs w:val="22"/>
        </w:rPr>
        <w:t xml:space="preserve">"Учетная политика организации" (ПБУ 1/98), утвержденное приказом Минфина </w:t>
      </w:r>
      <w:r w:rsidR="00EF02C1" w:rsidRPr="00BC7BC9">
        <w:rPr>
          <w:sz w:val="28"/>
          <w:szCs w:val="22"/>
          <w:lang w:val="en-US"/>
        </w:rPr>
        <w:t>P</w:t>
      </w:r>
      <w:r w:rsidR="00EF02C1" w:rsidRPr="00BC7BC9">
        <w:rPr>
          <w:sz w:val="28"/>
          <w:szCs w:val="22"/>
        </w:rPr>
        <w:t>Ф от 09.12.98г.№60н.</w:t>
      </w:r>
    </w:p>
    <w:p w:rsidR="00EF02C1" w:rsidRPr="00BC7BC9" w:rsidRDefault="00355C42" w:rsidP="00D958F0">
      <w:pPr>
        <w:autoSpaceDE w:val="0"/>
        <w:autoSpaceDN w:val="0"/>
        <w:adjustRightInd w:val="0"/>
        <w:spacing w:line="360" w:lineRule="auto"/>
        <w:jc w:val="both"/>
        <w:rPr>
          <w:noProof/>
          <w:sz w:val="28"/>
          <w:szCs w:val="22"/>
        </w:rPr>
      </w:pPr>
      <w:r w:rsidRPr="00BC7BC9">
        <w:rPr>
          <w:noProof/>
          <w:sz w:val="28"/>
          <w:szCs w:val="22"/>
        </w:rPr>
        <w:t>1</w:t>
      </w:r>
      <w:r w:rsidR="00191176" w:rsidRPr="00BC7BC9">
        <w:rPr>
          <w:noProof/>
          <w:sz w:val="28"/>
          <w:szCs w:val="22"/>
        </w:rPr>
        <w:t>3</w:t>
      </w:r>
      <w:r w:rsidRPr="00BC7BC9">
        <w:rPr>
          <w:noProof/>
          <w:sz w:val="28"/>
          <w:szCs w:val="22"/>
        </w:rPr>
        <w:t xml:space="preserve">. </w:t>
      </w:r>
      <w:r w:rsidR="00EF02C1" w:rsidRPr="00BC7BC9">
        <w:rPr>
          <w:sz w:val="28"/>
          <w:szCs w:val="22"/>
        </w:rPr>
        <w:t>Федеральный закон</w:t>
      </w:r>
      <w:r w:rsidR="00EF02C1" w:rsidRPr="00BC7BC9">
        <w:rPr>
          <w:bCs/>
          <w:sz w:val="28"/>
          <w:szCs w:val="22"/>
        </w:rPr>
        <w:t xml:space="preserve"> </w:t>
      </w:r>
      <w:r w:rsidR="00EF02C1" w:rsidRPr="00BC7BC9">
        <w:rPr>
          <w:sz w:val="28"/>
          <w:szCs w:val="22"/>
        </w:rPr>
        <w:t>"Об аудиторской деятельности" от07.08.2001 г. № 119-ФЗ.</w:t>
      </w:r>
    </w:p>
    <w:p w:rsidR="00EF02C1" w:rsidRPr="00BC7BC9" w:rsidRDefault="00355C42" w:rsidP="00D958F0">
      <w:pPr>
        <w:autoSpaceDE w:val="0"/>
        <w:autoSpaceDN w:val="0"/>
        <w:adjustRightInd w:val="0"/>
        <w:spacing w:line="360" w:lineRule="auto"/>
        <w:jc w:val="both"/>
        <w:rPr>
          <w:sz w:val="28"/>
          <w:szCs w:val="22"/>
        </w:rPr>
      </w:pPr>
      <w:r w:rsidRPr="00BC7BC9">
        <w:rPr>
          <w:sz w:val="28"/>
          <w:szCs w:val="22"/>
        </w:rPr>
        <w:t>1</w:t>
      </w:r>
      <w:r w:rsidR="00191176" w:rsidRPr="00BC7BC9">
        <w:rPr>
          <w:sz w:val="28"/>
          <w:szCs w:val="22"/>
        </w:rPr>
        <w:t>4</w:t>
      </w:r>
      <w:r w:rsidRPr="00BC7BC9">
        <w:rPr>
          <w:sz w:val="28"/>
          <w:szCs w:val="22"/>
        </w:rPr>
        <w:t xml:space="preserve">. </w:t>
      </w:r>
      <w:r w:rsidR="00EF02C1" w:rsidRPr="00BC7BC9">
        <w:rPr>
          <w:sz w:val="28"/>
          <w:szCs w:val="22"/>
        </w:rPr>
        <w:t>Аудит: Учебник для вузов / В.И. Подольский, Г.Б. Поляк, А.А. Савин и др.; Под ред. проф. В.И. Подольского. - 2-е изд., перераб. и доп. - М.: ЮНИГИ-ДАНА, 2004.-655 с.</w:t>
      </w:r>
    </w:p>
    <w:p w:rsidR="00EF02C1" w:rsidRPr="00BC7BC9" w:rsidRDefault="00355C42" w:rsidP="00D958F0">
      <w:pPr>
        <w:autoSpaceDE w:val="0"/>
        <w:autoSpaceDN w:val="0"/>
        <w:adjustRightInd w:val="0"/>
        <w:spacing w:line="360" w:lineRule="auto"/>
        <w:jc w:val="both"/>
        <w:rPr>
          <w:sz w:val="28"/>
          <w:szCs w:val="22"/>
        </w:rPr>
      </w:pPr>
      <w:r w:rsidRPr="00BC7BC9">
        <w:rPr>
          <w:sz w:val="28"/>
          <w:szCs w:val="22"/>
        </w:rPr>
        <w:t>1</w:t>
      </w:r>
      <w:r w:rsidR="00191176" w:rsidRPr="00BC7BC9">
        <w:rPr>
          <w:sz w:val="28"/>
          <w:szCs w:val="22"/>
        </w:rPr>
        <w:t>5</w:t>
      </w:r>
      <w:r w:rsidRPr="00BC7BC9">
        <w:rPr>
          <w:sz w:val="28"/>
          <w:szCs w:val="22"/>
        </w:rPr>
        <w:t xml:space="preserve">. </w:t>
      </w:r>
      <w:r w:rsidR="00EF02C1" w:rsidRPr="00BC7BC9">
        <w:rPr>
          <w:sz w:val="28"/>
          <w:szCs w:val="22"/>
        </w:rPr>
        <w:t>Аудиторская деятельность: организационные основы, стандарты, особенности отраслевого аудита. Составитель В.В. Калинин. - М.: 000 "ИКФ Омега-Л", 2003. -384 с.</w:t>
      </w:r>
    </w:p>
    <w:p w:rsidR="00355C42" w:rsidRPr="00BC7BC9" w:rsidRDefault="00355C42" w:rsidP="00D958F0">
      <w:pPr>
        <w:autoSpaceDE w:val="0"/>
        <w:autoSpaceDN w:val="0"/>
        <w:adjustRightInd w:val="0"/>
        <w:spacing w:line="360" w:lineRule="auto"/>
        <w:jc w:val="both"/>
        <w:rPr>
          <w:iCs/>
          <w:sz w:val="28"/>
          <w:szCs w:val="22"/>
        </w:rPr>
      </w:pPr>
      <w:r w:rsidRPr="00BC7BC9">
        <w:rPr>
          <w:noProof/>
          <w:sz w:val="28"/>
          <w:szCs w:val="22"/>
        </w:rPr>
        <w:t>1</w:t>
      </w:r>
      <w:r w:rsidR="00191176" w:rsidRPr="00BC7BC9">
        <w:rPr>
          <w:noProof/>
          <w:sz w:val="28"/>
          <w:szCs w:val="22"/>
        </w:rPr>
        <w:t>6</w:t>
      </w:r>
      <w:r w:rsidRPr="00BC7BC9">
        <w:rPr>
          <w:noProof/>
          <w:sz w:val="28"/>
          <w:szCs w:val="22"/>
        </w:rPr>
        <w:t xml:space="preserve">. </w:t>
      </w:r>
      <w:r w:rsidR="00EF02C1" w:rsidRPr="00BC7BC9">
        <w:rPr>
          <w:sz w:val="28"/>
          <w:szCs w:val="22"/>
        </w:rPr>
        <w:t>Бриттон Э., Ватерстон К. Вводный курс по бухгалтерскому учету, аудиту, анализу. Самоучитель: Пер. с англ. И.А. Смирновой / Под ред. проф. Я.В. Соколова. - М.: Финансы и статистика, 2003. - 328 с.</w:t>
      </w:r>
    </w:p>
    <w:p w:rsidR="00355C42" w:rsidRDefault="00355C42" w:rsidP="00BC7BC9">
      <w:pPr>
        <w:spacing w:line="360" w:lineRule="auto"/>
        <w:ind w:firstLine="709"/>
        <w:jc w:val="both"/>
        <w:rPr>
          <w:sz w:val="28"/>
          <w:lang w:val="uk-UA"/>
        </w:rPr>
      </w:pPr>
    </w:p>
    <w:p w:rsidR="00D958F0" w:rsidRPr="00143E36" w:rsidRDefault="00D958F0" w:rsidP="00D958F0">
      <w:pPr>
        <w:spacing w:line="360" w:lineRule="auto"/>
        <w:ind w:firstLine="709"/>
        <w:jc w:val="center"/>
        <w:rPr>
          <w:color w:val="FFFFFF"/>
          <w:sz w:val="28"/>
          <w:lang w:val="uk-UA"/>
        </w:rPr>
      </w:pPr>
      <w:bookmarkStart w:id="0" w:name="_GoBack"/>
      <w:bookmarkEnd w:id="0"/>
    </w:p>
    <w:sectPr w:rsidR="00D958F0" w:rsidRPr="00143E36" w:rsidSect="00341324">
      <w:headerReference w:type="default" r:id="rId7"/>
      <w:footerReference w:type="even" r:id="rId8"/>
      <w:foot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E36" w:rsidRDefault="00143E36">
      <w:r>
        <w:separator/>
      </w:r>
    </w:p>
  </w:endnote>
  <w:endnote w:type="continuationSeparator" w:id="0">
    <w:p w:rsidR="00143E36" w:rsidRDefault="0014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971" w:rsidRDefault="00594971">
    <w:pPr>
      <w:pStyle w:val="a3"/>
      <w:framePr w:wrap="around" w:vAnchor="text" w:hAnchor="margin" w:xAlign="right" w:y="1"/>
      <w:rPr>
        <w:rStyle w:val="ab"/>
      </w:rPr>
    </w:pPr>
  </w:p>
  <w:p w:rsidR="00594971" w:rsidRDefault="0059497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971" w:rsidRDefault="005949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E36" w:rsidRDefault="00143E36">
      <w:r>
        <w:separator/>
      </w:r>
    </w:p>
  </w:footnote>
  <w:footnote w:type="continuationSeparator" w:id="0">
    <w:p w:rsidR="00143E36" w:rsidRDefault="00143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2B" w:rsidRPr="00143E36" w:rsidRDefault="00093A2B" w:rsidP="00093A2B">
    <w:pPr>
      <w:pStyle w:val="a9"/>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989000F"/>
    <w:multiLevelType w:val="hybridMultilevel"/>
    <w:tmpl w:val="ECB436FA"/>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67295A"/>
    <w:multiLevelType w:val="hybridMultilevel"/>
    <w:tmpl w:val="DC2031B6"/>
    <w:lvl w:ilvl="0" w:tplc="8B00E6C2">
      <w:start w:val="8"/>
      <w:numFmt w:val="decimal"/>
      <w:lvlText w:val="%1."/>
      <w:lvlJc w:val="left"/>
      <w:pPr>
        <w:tabs>
          <w:tab w:val="num" w:pos="780"/>
        </w:tabs>
        <w:ind w:left="780" w:hanging="78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C46254"/>
    <w:multiLevelType w:val="hybridMultilevel"/>
    <w:tmpl w:val="F9804666"/>
    <w:lvl w:ilvl="0" w:tplc="9CF04978">
      <w:start w:val="1"/>
      <w:numFmt w:val="decimal"/>
      <w:lvlText w:val="%1."/>
      <w:lvlJc w:val="left"/>
      <w:pPr>
        <w:tabs>
          <w:tab w:val="num" w:pos="2561"/>
        </w:tabs>
        <w:ind w:left="2561" w:hanging="171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0DE4284B"/>
    <w:multiLevelType w:val="hybridMultilevel"/>
    <w:tmpl w:val="3150466C"/>
    <w:lvl w:ilvl="0" w:tplc="B1CC76E8">
      <w:start w:val="27"/>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C214D5"/>
    <w:multiLevelType w:val="hybridMultilevel"/>
    <w:tmpl w:val="CDE6ACC6"/>
    <w:lvl w:ilvl="0" w:tplc="36CA469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6">
    <w:nsid w:val="2187764B"/>
    <w:multiLevelType w:val="hybridMultilevel"/>
    <w:tmpl w:val="38846A98"/>
    <w:lvl w:ilvl="0" w:tplc="B8B44D98">
      <w:start w:val="7"/>
      <w:numFmt w:val="decimal"/>
      <w:lvlText w:val="%1."/>
      <w:lvlJc w:val="left"/>
      <w:pPr>
        <w:tabs>
          <w:tab w:val="num" w:pos="1140"/>
        </w:tabs>
        <w:ind w:left="1140" w:hanging="78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5153D4"/>
    <w:multiLevelType w:val="multilevel"/>
    <w:tmpl w:val="6986A5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0"/>
        </w:tabs>
        <w:ind w:left="780" w:hanging="36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8">
    <w:nsid w:val="293E71DC"/>
    <w:multiLevelType w:val="hybridMultilevel"/>
    <w:tmpl w:val="AFD8715C"/>
    <w:lvl w:ilvl="0" w:tplc="6ECE5224">
      <w:start w:val="16"/>
      <w:numFmt w:val="decimal"/>
      <w:lvlText w:val="%1."/>
      <w:lvlJc w:val="left"/>
      <w:pPr>
        <w:tabs>
          <w:tab w:val="num" w:pos="1275"/>
        </w:tabs>
        <w:ind w:left="1275" w:hanging="9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E8C17E2"/>
    <w:multiLevelType w:val="hybridMultilevel"/>
    <w:tmpl w:val="E7B482C8"/>
    <w:lvl w:ilvl="0" w:tplc="60227B0C">
      <w:start w:val="8"/>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62D978B5"/>
    <w:multiLevelType w:val="hybridMultilevel"/>
    <w:tmpl w:val="F96AE4BE"/>
    <w:lvl w:ilvl="0" w:tplc="8326D230">
      <w:start w:val="7"/>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F65DA0"/>
    <w:multiLevelType w:val="hybridMultilevel"/>
    <w:tmpl w:val="C01A4312"/>
    <w:lvl w:ilvl="0" w:tplc="297AB808">
      <w:start w:val="13"/>
      <w:numFmt w:val="bullet"/>
      <w:lvlText w:val="-"/>
      <w:lvlJc w:val="left"/>
      <w:pPr>
        <w:tabs>
          <w:tab w:val="num" w:pos="1946"/>
        </w:tabs>
        <w:ind w:left="1946" w:hanging="1095"/>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2">
    <w:nsid w:val="771362F6"/>
    <w:multiLevelType w:val="hybridMultilevel"/>
    <w:tmpl w:val="A028A0C0"/>
    <w:lvl w:ilvl="0" w:tplc="3676D24E">
      <w:start w:val="1"/>
      <w:numFmt w:val="decimal"/>
      <w:lvlText w:val="%1)"/>
      <w:lvlJc w:val="left"/>
      <w:pPr>
        <w:tabs>
          <w:tab w:val="num" w:pos="1684"/>
        </w:tabs>
        <w:ind w:left="1684" w:hanging="9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0"/>
    <w:lvlOverride w:ilvl="0">
      <w:lvl w:ilvl="0">
        <w:start w:val="1"/>
        <w:numFmt w:val="bullet"/>
        <w:lvlText w:val=""/>
        <w:legacy w:legacy="1" w:legacySpace="0" w:legacyIndent="284"/>
        <w:lvlJc w:val="left"/>
        <w:rPr>
          <w:rFonts w:ascii="Symbol" w:hAnsi="Symbol" w:hint="default"/>
        </w:rPr>
      </w:lvl>
    </w:lvlOverride>
  </w:num>
  <w:num w:numId="3">
    <w:abstractNumId w:val="9"/>
  </w:num>
  <w:num w:numId="4">
    <w:abstractNumId w:val="3"/>
  </w:num>
  <w:num w:numId="5">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6">
    <w:abstractNumId w:val="7"/>
  </w:num>
  <w:num w:numId="7">
    <w:abstractNumId w:val="5"/>
  </w:num>
  <w:num w:numId="8">
    <w:abstractNumId w:val="6"/>
  </w:num>
  <w:num w:numId="9">
    <w:abstractNumId w:val="10"/>
  </w:num>
  <w:num w:numId="10">
    <w:abstractNumId w:val="2"/>
  </w:num>
  <w:num w:numId="11">
    <w:abstractNumId w:val="1"/>
  </w:num>
  <w:num w:numId="12">
    <w:abstractNumId w:val="8"/>
  </w:num>
  <w:num w:numId="13">
    <w:abstractNumId w:val="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3E7"/>
    <w:rsid w:val="0003389C"/>
    <w:rsid w:val="00061C8D"/>
    <w:rsid w:val="00075D9D"/>
    <w:rsid w:val="00093A2B"/>
    <w:rsid w:val="000D5DF8"/>
    <w:rsid w:val="00143E36"/>
    <w:rsid w:val="00191176"/>
    <w:rsid w:val="00305247"/>
    <w:rsid w:val="00315C77"/>
    <w:rsid w:val="00341324"/>
    <w:rsid w:val="00355C42"/>
    <w:rsid w:val="004E76DF"/>
    <w:rsid w:val="00594971"/>
    <w:rsid w:val="00594E4D"/>
    <w:rsid w:val="0068753C"/>
    <w:rsid w:val="00762A73"/>
    <w:rsid w:val="009B7CAE"/>
    <w:rsid w:val="00A1276F"/>
    <w:rsid w:val="00B945C1"/>
    <w:rsid w:val="00BC7BC9"/>
    <w:rsid w:val="00C650D1"/>
    <w:rsid w:val="00CD19F8"/>
    <w:rsid w:val="00D553E7"/>
    <w:rsid w:val="00D958F0"/>
    <w:rsid w:val="00ED0BF1"/>
    <w:rsid w:val="00EF02C1"/>
    <w:rsid w:val="00FC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323F03E-CB34-4BBE-A8CC-A90B82B5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pageBreakBefore/>
      <w:autoSpaceDE w:val="0"/>
      <w:autoSpaceDN w:val="0"/>
      <w:adjustRightInd w:val="0"/>
      <w:spacing w:line="360" w:lineRule="auto"/>
      <w:ind w:firstLine="851"/>
      <w:jc w:val="both"/>
      <w:outlineLvl w:val="0"/>
    </w:pPr>
    <w:rPr>
      <w:b/>
      <w:sz w:val="32"/>
      <w:szCs w:val="22"/>
    </w:rPr>
  </w:style>
  <w:style w:type="paragraph" w:styleId="2">
    <w:name w:val="heading 2"/>
    <w:basedOn w:val="a"/>
    <w:next w:val="a"/>
    <w:link w:val="20"/>
    <w:uiPriority w:val="9"/>
    <w:qFormat/>
    <w:pPr>
      <w:keepNext/>
      <w:pageBreakBefore/>
      <w:autoSpaceDE w:val="0"/>
      <w:autoSpaceDN w:val="0"/>
      <w:adjustRightInd w:val="0"/>
      <w:spacing w:line="360" w:lineRule="auto"/>
      <w:jc w:val="center"/>
      <w:outlineLvl w:val="1"/>
    </w:pPr>
    <w:rPr>
      <w:b/>
      <w:sz w:val="32"/>
      <w:szCs w:val="22"/>
    </w:rPr>
  </w:style>
  <w:style w:type="paragraph" w:styleId="3">
    <w:name w:val="heading 3"/>
    <w:basedOn w:val="a"/>
    <w:next w:val="a"/>
    <w:link w:val="30"/>
    <w:uiPriority w:val="9"/>
    <w:qFormat/>
    <w:pPr>
      <w:keepNext/>
      <w:pageBreakBefore/>
      <w:autoSpaceDE w:val="0"/>
      <w:autoSpaceDN w:val="0"/>
      <w:adjustRightInd w:val="0"/>
      <w:spacing w:line="360" w:lineRule="auto"/>
      <w:ind w:firstLine="851"/>
      <w:jc w:val="both"/>
      <w:outlineLvl w:val="2"/>
    </w:pPr>
    <w:rPr>
      <w:bCs/>
      <w:sz w:val="28"/>
      <w:szCs w:val="22"/>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keepNext/>
      <w:autoSpaceDE w:val="0"/>
      <w:autoSpaceDN w:val="0"/>
      <w:adjustRightInd w:val="0"/>
      <w:spacing w:line="360" w:lineRule="auto"/>
      <w:ind w:left="397" w:hanging="397"/>
      <w:jc w:val="both"/>
      <w:outlineLvl w:val="4"/>
    </w:pPr>
    <w:rPr>
      <w:bCs/>
      <w:sz w:val="28"/>
    </w:rPr>
  </w:style>
  <w:style w:type="paragraph" w:styleId="6">
    <w:name w:val="heading 6"/>
    <w:basedOn w:val="a"/>
    <w:next w:val="a"/>
    <w:link w:val="60"/>
    <w:uiPriority w:val="9"/>
    <w:qFormat/>
    <w:pPr>
      <w:keepNext/>
      <w:autoSpaceDE w:val="0"/>
      <w:autoSpaceDN w:val="0"/>
      <w:adjustRightInd w:val="0"/>
      <w:spacing w:line="360" w:lineRule="auto"/>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paragraph" w:styleId="21">
    <w:name w:val="Body Text Indent 2"/>
    <w:basedOn w:val="a"/>
    <w:link w:val="22"/>
    <w:uiPriority w:val="99"/>
    <w:pPr>
      <w:spacing w:line="400" w:lineRule="exact"/>
      <w:ind w:firstLine="851"/>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Body Text Indent"/>
    <w:basedOn w:val="a"/>
    <w:link w:val="a6"/>
    <w:uiPriority w:val="99"/>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locked/>
    <w:rPr>
      <w:rFonts w:cs="Times New Roman"/>
      <w:sz w:val="24"/>
      <w:szCs w:val="24"/>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Pr>
      <w:rFonts w:cs="Times New Roman"/>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Pr>
      <w:rFonts w:cs="Times New Roman"/>
      <w:vertAlign w:val="superscript"/>
    </w:rPr>
  </w:style>
  <w:style w:type="paragraph" w:styleId="af">
    <w:name w:val="Title"/>
    <w:basedOn w:val="a"/>
    <w:link w:val="af0"/>
    <w:uiPriority w:val="10"/>
    <w:qFormat/>
    <w:pPr>
      <w:autoSpaceDE w:val="0"/>
      <w:autoSpaceDN w:val="0"/>
      <w:adjustRightInd w:val="0"/>
      <w:spacing w:line="360" w:lineRule="auto"/>
      <w:jc w:val="center"/>
    </w:pPr>
    <w:rPr>
      <w:b/>
      <w:bCs/>
      <w:sz w:val="32"/>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5334</Words>
  <Characters>30408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2014-03-23T09:55:00Z</dcterms:created>
  <dcterms:modified xsi:type="dcterms:W3CDTF">2014-03-23T09:55:00Z</dcterms:modified>
</cp:coreProperties>
</file>