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AB0" w:rsidRPr="00CD0B44" w:rsidRDefault="00CD2AB0" w:rsidP="00323F7B">
      <w:pPr>
        <w:pStyle w:val="a9"/>
        <w:keepNext/>
        <w:widowControl w:val="0"/>
      </w:pPr>
      <w:r w:rsidRPr="00CD0B44">
        <w:t>Введение</w:t>
      </w:r>
    </w:p>
    <w:p w:rsidR="00CD2AB0" w:rsidRPr="00CD0B44" w:rsidRDefault="00CD2AB0" w:rsidP="00323F7B">
      <w:pPr>
        <w:pStyle w:val="a9"/>
        <w:keepNext/>
        <w:widowControl w:val="0"/>
      </w:pPr>
    </w:p>
    <w:p w:rsidR="00CD2AB0" w:rsidRPr="00CD0B44" w:rsidRDefault="00CD2AB0" w:rsidP="00323F7B">
      <w:pPr>
        <w:pStyle w:val="a9"/>
        <w:keepNext/>
        <w:widowControl w:val="0"/>
      </w:pPr>
      <w:r w:rsidRPr="00CD0B44">
        <w:t>Аудиторское заключение — официальный докум</w:t>
      </w:r>
      <w:r w:rsidR="000B6E87" w:rsidRPr="00CD0B44">
        <w:t>ент, предназначен</w:t>
      </w:r>
      <w:r w:rsidRPr="00CD0B44">
        <w:t xml:space="preserve">ный для пользователей финансовой </w:t>
      </w:r>
      <w:r w:rsidR="000B6E87" w:rsidRPr="00CD0B44">
        <w:t xml:space="preserve">(бухгалтерской) отчетности. Оно </w:t>
      </w:r>
      <w:r w:rsidRPr="00CD0B44">
        <w:t>должно содержать заявление</w:t>
      </w:r>
      <w:r w:rsidR="00B624B4" w:rsidRPr="00CD0B44">
        <w:t xml:space="preserve"> аудитора или аудиторской фирмы </w:t>
      </w:r>
      <w:r w:rsidRPr="00CD0B44">
        <w:t>относительно того, что аудит предста</w:t>
      </w:r>
      <w:r w:rsidR="000B6E87" w:rsidRPr="00CD0B44">
        <w:t xml:space="preserve">вляет достаточные основания для </w:t>
      </w:r>
      <w:r w:rsidRPr="00CD0B44">
        <w:t>выражения мнения о достоверности во всех сущес</w:t>
      </w:r>
      <w:r w:rsidR="000B6E87" w:rsidRPr="00CD0B44">
        <w:t xml:space="preserve">твенных отношениях </w:t>
      </w:r>
      <w:r w:rsidR="00B624B4" w:rsidRPr="00CD0B44">
        <w:t xml:space="preserve">финансовой </w:t>
      </w:r>
      <w:r w:rsidRPr="00CD0B44">
        <w:t>(бухгалтерской) от</w:t>
      </w:r>
      <w:r w:rsidR="00B624B4" w:rsidRPr="00CD0B44">
        <w:t xml:space="preserve">четности и соответствия порядка </w:t>
      </w:r>
      <w:r w:rsidRPr="00CD0B44">
        <w:t>ведения бухгалтерского учета законод</w:t>
      </w:r>
      <w:r w:rsidR="000B6E87" w:rsidRPr="00CD0B44">
        <w:t xml:space="preserve">ательству Российской Федерации. Для оценки соответствия </w:t>
      </w:r>
      <w:r w:rsidRPr="00CD0B44">
        <w:t xml:space="preserve">отчетности </w:t>
      </w:r>
      <w:r w:rsidR="000B6E87" w:rsidRPr="00CD0B44">
        <w:t>законодательству РФ аудитор ус</w:t>
      </w:r>
      <w:r w:rsidRPr="00CD0B44">
        <w:t>танавливает максимально допустимые разм</w:t>
      </w:r>
      <w:r w:rsidR="000B6E87" w:rsidRPr="00CD0B44">
        <w:t>еры отклонений путем оп</w:t>
      </w:r>
      <w:r w:rsidRPr="00CD0B44">
        <w:t>ределения существенности показателей отчетности.</w:t>
      </w:r>
    </w:p>
    <w:p w:rsidR="00CD2AB0" w:rsidRPr="00CD0B44" w:rsidRDefault="00CD2AB0" w:rsidP="00323F7B">
      <w:pPr>
        <w:pStyle w:val="a9"/>
        <w:keepNext/>
        <w:widowControl w:val="0"/>
      </w:pPr>
      <w:r w:rsidRPr="00CD0B44">
        <w:t>Требования к содержанию и видам аудиторского заключения определены в федеральном правиле (стандарте) «Аудиторское заключение по финансовой (бухгалтерской) отчетности», принятом в 2002 г. Федеральный стандарт существенно отличается от ранее действовавшего аудиторского стандарта. Изложенные в федеральном правиле требования обязательны для заключения, которое составляется при проведении обязательного аудита, но могут быть распространены и на аудиторские заключения, составляемые при других проверках.</w:t>
      </w:r>
    </w:p>
    <w:p w:rsidR="00CD2AB0" w:rsidRPr="00CD0B44" w:rsidRDefault="00CD2AB0" w:rsidP="00323F7B">
      <w:pPr>
        <w:pStyle w:val="a9"/>
        <w:keepNext/>
        <w:widowControl w:val="0"/>
      </w:pPr>
    </w:p>
    <w:p w:rsidR="000B6E87" w:rsidRPr="00CD0B44" w:rsidRDefault="00F54263" w:rsidP="00323F7B">
      <w:pPr>
        <w:pStyle w:val="a9"/>
        <w:keepNext/>
        <w:widowControl w:val="0"/>
      </w:pPr>
      <w:r>
        <w:br w:type="page"/>
      </w:r>
      <w:r w:rsidR="00BA672C">
        <w:t xml:space="preserve">1. </w:t>
      </w:r>
      <w:r w:rsidR="000B6E87" w:rsidRPr="00CD0B44">
        <w:t>Виды и характеристика аудиторских заключений</w:t>
      </w:r>
    </w:p>
    <w:p w:rsidR="000B6E87" w:rsidRPr="00CD0B44" w:rsidRDefault="000B6E87" w:rsidP="00323F7B">
      <w:pPr>
        <w:pStyle w:val="a9"/>
        <w:keepNext/>
        <w:widowControl w:val="0"/>
      </w:pPr>
    </w:p>
    <w:p w:rsidR="000B6E87" w:rsidRPr="00CD0B44" w:rsidRDefault="000B6E87" w:rsidP="00323F7B">
      <w:pPr>
        <w:pStyle w:val="a9"/>
        <w:keepNext/>
        <w:widowControl w:val="0"/>
      </w:pPr>
      <w:r w:rsidRPr="00CD0B44">
        <w:t xml:space="preserve">В соответствии с о стандартом "Порядок составления аудиторского заключения о бухгалтерской отчетности" по результатам проведенного аудита бухгалтерской отчетности экономического субъекта аудиторская организация должна выразить мнение </w:t>
      </w:r>
      <w:r w:rsidR="009125D4" w:rsidRPr="00CD0B44">
        <w:t>о достоверности этой отчетности в форме безусловно-положительного, условно-положительного, отрицательного аудиторского заключения или отказаться в аудиторском заключении от выражения своего мнения.</w:t>
      </w:r>
    </w:p>
    <w:p w:rsidR="009125D4" w:rsidRPr="00CD0B44" w:rsidRDefault="009125D4" w:rsidP="00323F7B">
      <w:pPr>
        <w:pStyle w:val="a9"/>
        <w:keepNext/>
        <w:widowControl w:val="0"/>
      </w:pPr>
      <w:r w:rsidRPr="00CD0B44">
        <w:t>Безусловно-положительное аудиторское заключение о достоверности бухгалтерской отчетности означает, что представленная экономическим субъектом бухгалтерская отчетность подготовлена во всех существенных аспектах в соответствии с нормативным актом, регулирующим бухгалтерский учет и отчетность в РФ, и отражает активы и пассивы экономического субъекта на отчетную дату и финансовые результаты его деятельности за отчетный период.</w:t>
      </w:r>
    </w:p>
    <w:p w:rsidR="009125D4" w:rsidRPr="00CD0B44" w:rsidRDefault="009125D4" w:rsidP="00323F7B">
      <w:pPr>
        <w:pStyle w:val="a9"/>
        <w:keepNext/>
        <w:widowControl w:val="0"/>
      </w:pPr>
      <w:r w:rsidRPr="00CD0B44">
        <w:t>Условно-положительное аудиторское заключение о достоверности бухгалтерской отчетности экономического субъекта означает, что за исключением определенных в аудиторском заключении обстоятельств бухгалтерская отчетность обеспечивает во всех существенных аспектах отражение активов и пассивов экономического субъекта на отчетную дату и финансовых результатов его деятельности за отчетный период в соответствии с нормативным актом, регулирующим бухгалтерский учет и отчетность в РФ.</w:t>
      </w:r>
    </w:p>
    <w:p w:rsidR="009125D4" w:rsidRPr="00CD0B44" w:rsidRDefault="009125D4" w:rsidP="00323F7B">
      <w:pPr>
        <w:pStyle w:val="a9"/>
        <w:keepNext/>
        <w:widowControl w:val="0"/>
      </w:pPr>
      <w:r w:rsidRPr="00CD0B44">
        <w:t>Отрицательное аудиторское заключение о достоверности бухгалтерской отчетности экономического субъекта означает, что в связи с определенными обстоятельствами подготовленная бухгалтерская отчетность не отражает во всех существенных аспектах активы и пассивы экономического субъекта на отчетную дату и финансовых результатов его деятельности за отчетный период в соответствии с нормативным актом, регулирующим бухгалтерский учет и отчетность в РФ.</w:t>
      </w:r>
    </w:p>
    <w:p w:rsidR="009125D4" w:rsidRPr="00CD0B44" w:rsidRDefault="009125D4" w:rsidP="00323F7B">
      <w:pPr>
        <w:pStyle w:val="a9"/>
        <w:keepNext/>
        <w:widowControl w:val="0"/>
      </w:pPr>
      <w:r w:rsidRPr="00CD0B44">
        <w:t>Отказ аудиторской фирмы от выражения своего мнения о достоверности бухгалтерской отчетности экономического субъекта в аудиторском заключении означает, что в результате определенных обстоятельств аудиторская фирма не может выразить такое мнение в одной из форм, установленных настоящим порядком.</w:t>
      </w:r>
    </w:p>
    <w:p w:rsidR="009125D4" w:rsidRPr="00CD0B44" w:rsidRDefault="009125D4" w:rsidP="00323F7B">
      <w:pPr>
        <w:pStyle w:val="a9"/>
        <w:keepNext/>
        <w:widowControl w:val="0"/>
      </w:pPr>
      <w:r w:rsidRPr="00CD0B44">
        <w:t>Мнение аудиторской фирмы о достоверности бухгалтерской отчетности экономического субъекта должно быть выражено так, чтобы его содержание и форма были очевидны и этому субъекту, и пользователям.</w:t>
      </w:r>
    </w:p>
    <w:p w:rsidR="009125D4" w:rsidRPr="00CD0B44" w:rsidRDefault="009125D4" w:rsidP="00323F7B">
      <w:pPr>
        <w:pStyle w:val="a9"/>
        <w:keepNext/>
        <w:widowControl w:val="0"/>
      </w:pPr>
      <w:r w:rsidRPr="00CD0B44">
        <w:t>В аудиторском заключении объект аудита должен быть обозначен как «бухгалтерская отчетность» с полным наименованием экономического субъекта и указанием проверяемого периода. Под «бухгалтерской отчетностью» понимается вся совокупность форм бухгалтерской отчетности, установленная действующим законодательством Российской Федерации.</w:t>
      </w:r>
    </w:p>
    <w:p w:rsidR="009125D4" w:rsidRPr="00CD0B44" w:rsidRDefault="009125D4" w:rsidP="00323F7B">
      <w:pPr>
        <w:pStyle w:val="a9"/>
        <w:keepNext/>
        <w:widowControl w:val="0"/>
      </w:pPr>
      <w:r w:rsidRPr="00CD0B44">
        <w:t>При составлении заключения аудиторская фирма должна принимать во внимание все существенные обстоятельства, установленные в результате аудита бухгалтерской отчетности экономического субъекта. Существенными признаются обстоятельства, значительно влияющие на достоверность бухгалтерской отчетности экономического субъекта. Для определения уровня существенности при планировании и проведении аудита аудиторская фирма должна основываться на внутрифирменных стандартах, если нормативные акты, регулирующие аудиторскую деятельность в Российской Федерации, не устанавливают более жесткие требования.</w:t>
      </w:r>
    </w:p>
    <w:p w:rsidR="009125D4" w:rsidRPr="00CD0B44" w:rsidRDefault="009125D4" w:rsidP="00323F7B">
      <w:pPr>
        <w:pStyle w:val="a9"/>
        <w:keepNext/>
        <w:widowControl w:val="0"/>
      </w:pPr>
      <w:r w:rsidRPr="00CD0B44">
        <w:t>Аудиторское заключение не может и не должно трактоваться экономическим субъектом и заинтересованными пользователями аудиторского заключения как гарантия аудиторской фирмы в том, что иные обстоятельства, оказывающие или способные оказать влияние на бухгалтерскую отчетность экономического субъекта, не существуют.</w:t>
      </w:r>
    </w:p>
    <w:p w:rsidR="009125D4" w:rsidRPr="00CD0B44" w:rsidRDefault="009125D4" w:rsidP="00323F7B">
      <w:pPr>
        <w:pStyle w:val="a9"/>
        <w:keepNext/>
        <w:widowControl w:val="0"/>
      </w:pPr>
      <w:r w:rsidRPr="00CD0B44">
        <w:t>В аудиторском заключении должны быть ясно и полно изложены все существенные обстоятельства, приведшие к составлению аудиторской фирмой аудиторского заключения, отличного от безусловно-положительного. Аудиторское заключение должно содержать, если это возможно, оценку в стоимостном выражении влияния таких обстоятельств на бухгалтерскую от четность экономического субъекта.</w:t>
      </w:r>
      <w:r w:rsidR="00572BBE" w:rsidRPr="00CD0B44">
        <w:footnoteReference w:id="1"/>
      </w:r>
    </w:p>
    <w:p w:rsidR="009125D4" w:rsidRPr="00CD0B44" w:rsidRDefault="009125D4" w:rsidP="00323F7B">
      <w:pPr>
        <w:pStyle w:val="a9"/>
        <w:keepNext/>
        <w:widowControl w:val="0"/>
      </w:pPr>
    </w:p>
    <w:p w:rsidR="009125D4" w:rsidRPr="00CD0B44" w:rsidRDefault="00BA672C" w:rsidP="00323F7B">
      <w:pPr>
        <w:pStyle w:val="a9"/>
        <w:keepNext/>
        <w:widowControl w:val="0"/>
      </w:pPr>
      <w:r>
        <w:t xml:space="preserve">2. </w:t>
      </w:r>
      <w:r w:rsidR="009125D4" w:rsidRPr="00CD0B44">
        <w:t>Формы аудиторского заключения</w:t>
      </w:r>
    </w:p>
    <w:p w:rsidR="00F54263" w:rsidRDefault="00F54263" w:rsidP="00323F7B">
      <w:pPr>
        <w:pStyle w:val="a9"/>
        <w:keepNext/>
        <w:widowControl w:val="0"/>
      </w:pPr>
    </w:p>
    <w:p w:rsidR="009125D4" w:rsidRPr="00CD0B44" w:rsidRDefault="00B624B4" w:rsidP="00323F7B">
      <w:pPr>
        <w:pStyle w:val="a9"/>
        <w:keepNext/>
        <w:widowControl w:val="0"/>
      </w:pPr>
      <w:r w:rsidRPr="00CD0B44">
        <w:t>Мнение аудитора выражается в</w:t>
      </w:r>
      <w:r w:rsidR="009125D4" w:rsidRPr="00CD0B44">
        <w:t xml:space="preserve"> одной из форм аудиторского заключения; в форме безоговорочно положительного, модифицированного, отрицательного аудиторского заключения. В аудиторском заключении может содержаться также отказ от выражения аудитором (аудиторской фирмой) своего мнения о достоверности отчетности.</w:t>
      </w:r>
    </w:p>
    <w:p w:rsidR="009125D4" w:rsidRPr="00CD0B44" w:rsidRDefault="009125D4" w:rsidP="00323F7B">
      <w:pPr>
        <w:pStyle w:val="a9"/>
        <w:keepNext/>
        <w:widowControl w:val="0"/>
      </w:pPr>
      <w:r w:rsidRPr="00CD0B44">
        <w:t>Безоговорочно положительное мнение выражается тогда, когда аудитор приходит к выводу, что отчетность дает достоверное представление о финансовом положении, финансовых результатах деятельности аудируемого объекта и соответствии с установленными принципами и методами ведения бухгалтерского учета и составления отчетности.</w:t>
      </w:r>
    </w:p>
    <w:p w:rsidR="009125D4" w:rsidRPr="00CD0B44" w:rsidRDefault="009125D4" w:rsidP="00323F7B">
      <w:pPr>
        <w:pStyle w:val="a9"/>
        <w:keepNext/>
        <w:widowControl w:val="0"/>
      </w:pPr>
      <w:r w:rsidRPr="00CD0B44">
        <w:t>Аудиторская фирма может подготовить модифицированное аудиторское заключение, если возникли факторы, которые:</w:t>
      </w:r>
    </w:p>
    <w:p w:rsidR="009125D4" w:rsidRPr="00CD0B44" w:rsidRDefault="009125D4" w:rsidP="00323F7B">
      <w:pPr>
        <w:pStyle w:val="a9"/>
        <w:keepNext/>
        <w:widowControl w:val="0"/>
      </w:pPr>
      <w:r w:rsidRPr="00CD0B44">
        <w:t>не влияют на аудиторское мнение, но описываются в заключении, чтобы привлечь внимание к какой-либо ситуации, сложившейся</w:t>
      </w:r>
      <w:r w:rsidR="00572BBE" w:rsidRPr="00CD0B44">
        <w:t xml:space="preserve"> </w:t>
      </w:r>
      <w:r w:rsidRPr="00CD0B44">
        <w:t>в аудируемом объекте и раскрытой в финансовой (бухгалтерской) отчетности;</w:t>
      </w:r>
    </w:p>
    <w:p w:rsidR="009125D4" w:rsidRPr="00CD0B44" w:rsidRDefault="009125D4" w:rsidP="00323F7B">
      <w:pPr>
        <w:pStyle w:val="a9"/>
        <w:keepNext/>
        <w:widowControl w:val="0"/>
      </w:pPr>
      <w:r w:rsidRPr="00CD0B44">
        <w:t>влияют на мнение аудитора и приводят к мнению с оговоркой, отказу от выражения мнения или отрицательному мнению.</w:t>
      </w:r>
    </w:p>
    <w:p w:rsidR="009125D4" w:rsidRPr="00CD0B44" w:rsidRDefault="009125D4" w:rsidP="00323F7B">
      <w:pPr>
        <w:pStyle w:val="a9"/>
        <w:keepNext/>
        <w:widowControl w:val="0"/>
      </w:pPr>
      <w:r w:rsidRPr="00CD0B44">
        <w:t>В случае модифицированного заключения в текст аудиторского заключения включается часть, привлекающая внимание к ситуации, которая влияет или может повлиять на финансовую (бухгалтерскую) отчетность. Такая ситуация может быть рассмотрена в пояснениях и дополнениях к отчетности или не раскрыта, что должно быть указано в заключении. Модифицированное заключение может быть подготовлено в связи с необходимостью соблюдения принципа непрерывности деятельности аудируемого лица, когда необходимо указать на значительную неопределенность, прояснение которой зависит от будущих событий и которая может сказаться на финансовой (бухгалтерской) отчетности. Если выявленная ситуация не влияет на мнение аудитора и достоверность отчетности, то эти замечания указываются в специальной части, которая включается сразу после раздела о выражении мнения о достоверности отчетности.</w:t>
      </w:r>
    </w:p>
    <w:p w:rsidR="009125D4" w:rsidRPr="00CD0B44" w:rsidRDefault="009125D4" w:rsidP="00323F7B">
      <w:pPr>
        <w:pStyle w:val="a9"/>
        <w:keepNext/>
        <w:widowControl w:val="0"/>
      </w:pPr>
      <w:r w:rsidRPr="00CD0B44">
        <w:t>Включение такого замечания позволяет аудитору выполнить функцию объективной оценки финансового состояния организации, однако, когда вероятность изменения отчетности велика, аудитор может отказаться от выражения своего мнения.</w:t>
      </w:r>
    </w:p>
    <w:p w:rsidR="009125D4" w:rsidRPr="00CD0B44" w:rsidRDefault="009125D4" w:rsidP="00323F7B">
      <w:pPr>
        <w:pStyle w:val="a9"/>
        <w:keepNext/>
        <w:widowControl w:val="0"/>
      </w:pPr>
      <w:r w:rsidRPr="00CD0B44">
        <w:t>Аудитор может оказаться не в состоянии выразить безоговорочно положительное мнение, если существует хотя бы одно из следующих обстоятельств, которое, по мнению аудитора, оказывает или может оказать влияние на достоверность отчетности: ограничение объема работы аудитора; разногласия с руководством относительно выбранной учетной политики, метода ее применения, адекватности и глубины раскрытия информации в финансовой (бухгалтерской) отчетности. В этом случае аудитор готовит заключение с оговоркой, отказывается от выражения мнения или высказывает отрицательное мнение. Поскольку подготовка заключения является наиболее ответственным этапом аудиторской проверки, в федеральном правиле (стандарте) «Аудиторское заключение по финансовой (бухгалтерской) отчетности» приведены примеры аудиторских заключений разного типа</w:t>
      </w:r>
      <w:r w:rsidR="00ED5341" w:rsidRPr="00CD0B44">
        <w:t>.</w:t>
      </w:r>
      <w:r w:rsidR="00572BBE" w:rsidRPr="00CD0B44">
        <w:footnoteReference w:id="2"/>
      </w:r>
    </w:p>
    <w:p w:rsidR="00ED5341" w:rsidRPr="00CD0B44" w:rsidRDefault="00ED5341" w:rsidP="00323F7B">
      <w:pPr>
        <w:pStyle w:val="a9"/>
        <w:keepNext/>
        <w:widowControl w:val="0"/>
      </w:pP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"/>
        <w:gridCol w:w="2669"/>
      </w:tblGrid>
      <w:tr w:rsidR="00ED5341" w:rsidRPr="00CD0B44" w:rsidTr="00BA672C"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341" w:rsidRPr="00CD0B44" w:rsidRDefault="00ED5341" w:rsidP="00323F7B">
            <w:pPr>
              <w:pStyle w:val="aa"/>
              <w:keepNext/>
              <w:widowControl w:val="0"/>
            </w:pPr>
            <w:r w:rsidRPr="00CD0B44">
              <w:t>Безоговорочно положительное</w:t>
            </w:r>
          </w:p>
        </w:tc>
      </w:tr>
      <w:tr w:rsidR="00ED5341" w:rsidRPr="00CD0B44" w:rsidTr="00BA672C"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341" w:rsidRPr="00CD0B44" w:rsidRDefault="00ED5341" w:rsidP="00323F7B">
            <w:pPr>
              <w:pStyle w:val="aa"/>
              <w:keepNext/>
              <w:widowControl w:val="0"/>
            </w:pPr>
            <w:r w:rsidRPr="00CD0B44">
              <w:t>Модифицированное</w:t>
            </w:r>
          </w:p>
        </w:tc>
      </w:tr>
      <w:tr w:rsidR="00ED5341" w:rsidRPr="00CD0B44" w:rsidTr="00BA672C"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341" w:rsidRPr="00CD0B44" w:rsidRDefault="00ED5341" w:rsidP="00323F7B">
            <w:pPr>
              <w:pStyle w:val="aa"/>
              <w:keepNext/>
              <w:widowControl w:val="0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341" w:rsidRPr="00CD0B44" w:rsidRDefault="00ED5341" w:rsidP="00323F7B">
            <w:pPr>
              <w:pStyle w:val="aa"/>
              <w:keepNext/>
              <w:widowControl w:val="0"/>
            </w:pPr>
            <w:r w:rsidRPr="00CD0B44">
              <w:t>с привлекающей частью</w:t>
            </w:r>
          </w:p>
        </w:tc>
      </w:tr>
      <w:tr w:rsidR="00ED5341" w:rsidRPr="00CD0B44" w:rsidTr="00BA672C"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341" w:rsidRPr="00CD0B44" w:rsidRDefault="00ED5341" w:rsidP="00323F7B">
            <w:pPr>
              <w:pStyle w:val="aa"/>
              <w:keepNext/>
              <w:widowControl w:val="0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341" w:rsidRPr="00CD0B44" w:rsidRDefault="00ED5341" w:rsidP="00323F7B">
            <w:pPr>
              <w:pStyle w:val="aa"/>
              <w:keepNext/>
              <w:widowControl w:val="0"/>
            </w:pPr>
            <w:r w:rsidRPr="00CD0B44">
              <w:t>с оговоркой</w:t>
            </w:r>
          </w:p>
        </w:tc>
      </w:tr>
      <w:tr w:rsidR="00ED5341" w:rsidRPr="00CD0B44" w:rsidTr="00BA672C"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341" w:rsidRPr="00CD0B44" w:rsidRDefault="00ED5341" w:rsidP="00323F7B">
            <w:pPr>
              <w:pStyle w:val="aa"/>
              <w:keepNext/>
              <w:widowControl w:val="0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341" w:rsidRPr="00CD0B44" w:rsidRDefault="00ED5341" w:rsidP="00323F7B">
            <w:pPr>
              <w:pStyle w:val="aa"/>
              <w:keepNext/>
              <w:widowControl w:val="0"/>
            </w:pPr>
            <w:r w:rsidRPr="00CD0B44">
              <w:t>отрицательное</w:t>
            </w:r>
          </w:p>
        </w:tc>
      </w:tr>
      <w:tr w:rsidR="00ED5341" w:rsidRPr="00CD0B44" w:rsidTr="00BA672C"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341" w:rsidRPr="00CD0B44" w:rsidRDefault="00ED5341" w:rsidP="00323F7B">
            <w:pPr>
              <w:pStyle w:val="aa"/>
              <w:keepNext/>
              <w:widowControl w:val="0"/>
            </w:pPr>
            <w:r w:rsidRPr="00CD0B44">
              <w:t>Отказ от выражения мнения</w:t>
            </w:r>
          </w:p>
        </w:tc>
      </w:tr>
    </w:tbl>
    <w:p w:rsidR="00ED5341" w:rsidRPr="00CD0B44" w:rsidRDefault="00ED5341" w:rsidP="00323F7B">
      <w:pPr>
        <w:pStyle w:val="a9"/>
        <w:keepNext/>
        <w:widowControl w:val="0"/>
      </w:pPr>
    </w:p>
    <w:p w:rsidR="009125D4" w:rsidRPr="00CD0B44" w:rsidRDefault="00BA672C" w:rsidP="00323F7B">
      <w:pPr>
        <w:pStyle w:val="a9"/>
        <w:keepNext/>
        <w:widowControl w:val="0"/>
      </w:pPr>
      <w:r>
        <w:t xml:space="preserve">3. </w:t>
      </w:r>
      <w:r w:rsidR="00ED5341" w:rsidRPr="00CD0B44">
        <w:t>Структура и содержание аудиторского заключения</w:t>
      </w:r>
    </w:p>
    <w:p w:rsidR="00ED5341" w:rsidRPr="00CD0B44" w:rsidRDefault="00ED5341" w:rsidP="00323F7B">
      <w:pPr>
        <w:pStyle w:val="a9"/>
        <w:keepNext/>
        <w:widowControl w:val="0"/>
      </w:pPr>
    </w:p>
    <w:p w:rsidR="00ED5341" w:rsidRPr="00CD0B44" w:rsidRDefault="00ED5341" w:rsidP="00323F7B">
      <w:pPr>
        <w:pStyle w:val="a9"/>
        <w:keepNext/>
        <w:widowControl w:val="0"/>
      </w:pPr>
      <w:r w:rsidRPr="00CD0B44">
        <w:t xml:space="preserve">Аудиторское заключение является официальным </w:t>
      </w:r>
      <w:r w:rsidR="00830761" w:rsidRPr="00CD0B44">
        <w:t>документом, пред</w:t>
      </w:r>
      <w:r w:rsidRPr="00CD0B44">
        <w:t>назначенным для пользователей финансовой (бухгалтерской) отчетности аудируемых лиц. Оно содержит выраженное в установленной форме мнение аудиторской организации о достове</w:t>
      </w:r>
      <w:r w:rsidR="00830761" w:rsidRPr="00CD0B44">
        <w:t>рности финансовой (бухгалтер</w:t>
      </w:r>
      <w:r w:rsidRPr="00CD0B44">
        <w:t>ской) отчетности аудируемого лица и соответствии порядка ведения им</w:t>
      </w:r>
      <w:r w:rsidR="00830761" w:rsidRPr="00CD0B44">
        <w:t xml:space="preserve">и </w:t>
      </w:r>
      <w:r w:rsidRPr="00CD0B44">
        <w:t>бухгалтерского учета законод</w:t>
      </w:r>
      <w:r w:rsidR="00830761" w:rsidRPr="00CD0B44">
        <w:t>ательству Российской Федерации.</w:t>
      </w:r>
    </w:p>
    <w:p w:rsidR="00ED5341" w:rsidRPr="00CD0B44" w:rsidRDefault="00ED5341" w:rsidP="00323F7B">
      <w:pPr>
        <w:pStyle w:val="a9"/>
        <w:keepNext/>
        <w:widowControl w:val="0"/>
      </w:pPr>
      <w:r w:rsidRPr="00CD0B44">
        <w:t>В соответствии с правилом (стандартом) «Аудиторское заключение по финансовой (бухгалтерской) отчетности» аудиторское заключение включает в себя:</w:t>
      </w:r>
    </w:p>
    <w:p w:rsidR="00ED5341" w:rsidRPr="00CD0B44" w:rsidRDefault="00ED5341" w:rsidP="00323F7B">
      <w:pPr>
        <w:pStyle w:val="a9"/>
        <w:keepNext/>
        <w:widowControl w:val="0"/>
      </w:pPr>
      <w:r w:rsidRPr="00CD0B44">
        <w:t>наименование: «Аудиторское заключение по финансовой (бухгалтерской) отчетности»;</w:t>
      </w:r>
    </w:p>
    <w:p w:rsidR="00ED5341" w:rsidRPr="00CD0B44" w:rsidRDefault="00ED5341" w:rsidP="00323F7B">
      <w:pPr>
        <w:pStyle w:val="a9"/>
        <w:keepNext/>
        <w:widowControl w:val="0"/>
      </w:pPr>
      <w:r w:rsidRPr="00CD0B44">
        <w:t>адресата: адресуется собственнику аудируемого лица (акционерам), совету директоров или лицу, предусмотренному законодательством Российской Федерации и (или) договором о проведении аудита и т.п.;</w:t>
      </w:r>
    </w:p>
    <w:p w:rsidR="00ED5341" w:rsidRPr="00CD0B44" w:rsidRDefault="00ED5341" w:rsidP="00323F7B">
      <w:pPr>
        <w:pStyle w:val="a9"/>
        <w:keepNext/>
        <w:widowControl w:val="0"/>
      </w:pPr>
      <w:r w:rsidRPr="00CD0B44">
        <w:t>следующие сведения об аудиторе: организационно-правовая форма и наименование, место нахождения; номер и дата свидетельства о государственной регистрации; номер, дата предоставления лицензии на осуществление аудиторской деятельности и наименование органа, предоставившего лицензию, а также срок действия лицензии; членство в аккредитованном профессиональном аудиторском объединении;</w:t>
      </w:r>
    </w:p>
    <w:p w:rsidR="00ED5341" w:rsidRPr="00CD0B44" w:rsidRDefault="00ED5341" w:rsidP="00323F7B">
      <w:pPr>
        <w:pStyle w:val="a9"/>
        <w:keepNext/>
        <w:widowControl w:val="0"/>
      </w:pPr>
      <w:r w:rsidRPr="00CD0B44">
        <w:t>следующие сведения об аудируемом лице: организационно-правовая форма и наименование; место нахождения; номер и дата свидетельства о государственной регистрации; сведения о лицензиях на осуществляемые виды деятельности;</w:t>
      </w:r>
    </w:p>
    <w:p w:rsidR="00ED5341" w:rsidRPr="00CD0B44" w:rsidRDefault="00ED5341" w:rsidP="00323F7B">
      <w:pPr>
        <w:pStyle w:val="a9"/>
        <w:keepNext/>
        <w:widowControl w:val="0"/>
      </w:pPr>
      <w:r w:rsidRPr="00CD0B44">
        <w:t>вводную часть;</w:t>
      </w:r>
    </w:p>
    <w:p w:rsidR="00ED5341" w:rsidRPr="00CD0B44" w:rsidRDefault="00ED5341" w:rsidP="00323F7B">
      <w:pPr>
        <w:pStyle w:val="a9"/>
        <w:keepNext/>
        <w:widowControl w:val="0"/>
      </w:pPr>
      <w:r w:rsidRPr="00CD0B44">
        <w:t>часть, описывающую объем аудита (аналитическую часть);</w:t>
      </w:r>
    </w:p>
    <w:p w:rsidR="00ED5341" w:rsidRPr="00CD0B44" w:rsidRDefault="00ED5341" w:rsidP="00323F7B">
      <w:pPr>
        <w:pStyle w:val="a9"/>
        <w:keepNext/>
        <w:widowControl w:val="0"/>
      </w:pPr>
      <w:r w:rsidRPr="00CD0B44">
        <w:t>часть, содержащую, мнение аудитора (итоговую часть).</w:t>
      </w:r>
      <w:r w:rsidR="00572BBE" w:rsidRPr="00CD0B44">
        <w:footnoteReference w:id="3"/>
      </w:r>
    </w:p>
    <w:p w:rsidR="00F54263" w:rsidRDefault="00830761" w:rsidP="00323F7B">
      <w:pPr>
        <w:pStyle w:val="a9"/>
        <w:keepNext/>
        <w:widowControl w:val="0"/>
      </w:pPr>
      <w:r w:rsidRPr="00CD0B44">
        <w:t>Заключение аудитора (аудиторской фирмы) должно состоять из трех частей — вводной, аналитической и итоговой.</w:t>
      </w:r>
    </w:p>
    <w:p w:rsidR="00F54263" w:rsidRDefault="00830761" w:rsidP="00323F7B">
      <w:pPr>
        <w:pStyle w:val="a9"/>
        <w:keepNext/>
        <w:widowControl w:val="0"/>
      </w:pPr>
      <w:r w:rsidRPr="00CD0B44">
        <w:t>В вводной части указываются:</w:t>
      </w:r>
    </w:p>
    <w:p w:rsidR="00830761" w:rsidRPr="00CD0B44" w:rsidRDefault="00830761" w:rsidP="00323F7B">
      <w:pPr>
        <w:pStyle w:val="a9"/>
        <w:keepNext/>
        <w:widowControl w:val="0"/>
      </w:pPr>
      <w:r w:rsidRPr="00CD0B44">
        <w:t>— для аудиторской фирмы:</w:t>
      </w:r>
    </w:p>
    <w:p w:rsidR="00830761" w:rsidRPr="00CD0B44" w:rsidRDefault="00830761" w:rsidP="00323F7B">
      <w:pPr>
        <w:pStyle w:val="a9"/>
        <w:keepNext/>
        <w:widowControl w:val="0"/>
      </w:pPr>
      <w:r w:rsidRPr="00CD0B44">
        <w:t>юридический адрес и телефоны; порядковый номер, дата выдачи и наименование органа, выдавшего лицензию на осуществление аудиторской деятельности, а также сроки действия лицензии; номер регистрационного свидетельства; номер расчетного счета; фамилия, имя и отчество всех аудиторов, принимающих участие в проверке;</w:t>
      </w:r>
    </w:p>
    <w:p w:rsidR="00F54263" w:rsidRDefault="00830761" w:rsidP="00323F7B">
      <w:pPr>
        <w:pStyle w:val="a9"/>
        <w:keepNext/>
        <w:widowControl w:val="0"/>
      </w:pPr>
      <w:r w:rsidRPr="00CD0B44">
        <w:t>— для аудитора, работающего самостоятельно:</w:t>
      </w:r>
    </w:p>
    <w:p w:rsidR="00830761" w:rsidRPr="00CD0B44" w:rsidRDefault="00830761" w:rsidP="00323F7B">
      <w:pPr>
        <w:pStyle w:val="a9"/>
        <w:keepNext/>
        <w:widowControl w:val="0"/>
      </w:pPr>
      <w:r w:rsidRPr="00CD0B44">
        <w:t>фамилия, имя, отчество, стаж работы в качестве аудитора; дата выдачи и наименование органа, выдавшего лицензию на осуществление аудиторской деятельности, а также срок действия лицензии; номер регистрационного свидетельства; номер банковского счета.</w:t>
      </w:r>
    </w:p>
    <w:p w:rsidR="00830761" w:rsidRPr="00CD0B44" w:rsidRDefault="00830761" w:rsidP="00323F7B">
      <w:pPr>
        <w:pStyle w:val="a9"/>
        <w:keepNext/>
        <w:widowControl w:val="0"/>
      </w:pPr>
      <w:r w:rsidRPr="00CD0B44">
        <w:t>Аналитическая часть представляет собой отчет аудиторской фирмы экономическому субъекту об общих результатах проверки состояния внутреннего контроля, бухгалтерского учета и отчетности экономического субъекта, а также соблюдения экономическим субъектом законодательства при совершении финансово-хозяйственных операций.</w:t>
      </w:r>
    </w:p>
    <w:p w:rsidR="00830761" w:rsidRPr="00CD0B44" w:rsidRDefault="00830761" w:rsidP="00323F7B">
      <w:pPr>
        <w:pStyle w:val="a9"/>
        <w:keepNext/>
        <w:widowControl w:val="0"/>
      </w:pPr>
      <w:r w:rsidRPr="00CD0B44">
        <w:t>В аналитической части указываются: название данной части и кому она адресована; наименование экономического субъекта; объект аудита; общие результаты проверки состояния внутреннего контроля, бухгалтерского учета и отчетности, соблюдения законодательства при совершении финансово-хозяйственных операций.</w:t>
      </w:r>
    </w:p>
    <w:p w:rsidR="00830761" w:rsidRPr="00CD0B44" w:rsidRDefault="00830761" w:rsidP="00323F7B">
      <w:pPr>
        <w:pStyle w:val="a9"/>
        <w:keepNext/>
        <w:widowControl w:val="0"/>
      </w:pPr>
      <w:r w:rsidRPr="00CD0B44">
        <w:t>Аналитическая часть аудиторского заключения, выдаваемого аудиторской фирмой, должна быть озаглавлена «Отчет аудиторской фирмы», а аналитическая часть аудиторского заключения, выдаваемого аудитором, работающим самостоятельно, — «Отчет аудитора».</w:t>
      </w:r>
    </w:p>
    <w:p w:rsidR="00830761" w:rsidRPr="00CD0B44" w:rsidRDefault="00830761" w:rsidP="00323F7B">
      <w:pPr>
        <w:pStyle w:val="a9"/>
        <w:keepNext/>
        <w:widowControl w:val="0"/>
      </w:pPr>
      <w:r w:rsidRPr="00CD0B44">
        <w:t>Аналитическая часть (отчет аудитора, аудиторской фирмы) должна быть адресована исполнительному органу (администрации) экономического субъекта.</w:t>
      </w:r>
    </w:p>
    <w:p w:rsidR="00830761" w:rsidRPr="00CD0B44" w:rsidRDefault="00830761" w:rsidP="00323F7B">
      <w:pPr>
        <w:pStyle w:val="a9"/>
        <w:keepNext/>
        <w:widowControl w:val="0"/>
      </w:pPr>
      <w:r w:rsidRPr="00CD0B44">
        <w:t>Изложение общих результатов проверки состояния бухгалтерского учета и отчетности экономического субъекта должно</w:t>
      </w:r>
      <w:r w:rsidR="00BA672C">
        <w:t xml:space="preserve"> </w:t>
      </w:r>
      <w:r w:rsidRPr="00CD0B44">
        <w:t>охватывать:</w:t>
      </w:r>
    </w:p>
    <w:p w:rsidR="00830761" w:rsidRPr="00CD0B44" w:rsidRDefault="00830761" w:rsidP="00323F7B">
      <w:pPr>
        <w:pStyle w:val="a9"/>
        <w:keepNext/>
        <w:widowControl w:val="0"/>
      </w:pPr>
      <w:r w:rsidRPr="00CD0B44">
        <w:t>— общую оценку состояния системы организации и соблюдения установленного порядка ведения бухгалтерского</w:t>
      </w:r>
      <w:r w:rsidR="00F54263">
        <w:t xml:space="preserve"> </w:t>
      </w:r>
      <w:r w:rsidRPr="00CD0B44">
        <w:t>учета, а также составления бухгалтерской отчетности;</w:t>
      </w:r>
    </w:p>
    <w:p w:rsidR="00F54263" w:rsidRDefault="00830761" w:rsidP="00323F7B">
      <w:pPr>
        <w:pStyle w:val="a9"/>
        <w:keepNext/>
        <w:widowControl w:val="0"/>
      </w:pPr>
      <w:r w:rsidRPr="00CD0B44">
        <w:t>— описание выявленных существенных нарушений ведения бухгалтерского учета и подготовки отчетности.</w:t>
      </w:r>
    </w:p>
    <w:p w:rsidR="00830761" w:rsidRPr="00CD0B44" w:rsidRDefault="00830761" w:rsidP="00323F7B">
      <w:pPr>
        <w:pStyle w:val="a9"/>
        <w:keepNext/>
        <w:widowControl w:val="0"/>
      </w:pPr>
      <w:r w:rsidRPr="00CD0B44">
        <w:t>Изложение общих результатов проверки состояния внутреннего контроля у экономического субъекта должно включать: роль и место внутреннего контроля в системе управления организации; общую оценку соответствия системы внутреннего контроля масштабам и характеру деятельности экономического субъекта; описание выявленных в ходе аудита существенных несоответствий системы внутреннего контроля масштабам и характеру деятельности экономического субъекта.</w:t>
      </w:r>
    </w:p>
    <w:p w:rsidR="00830761" w:rsidRPr="00CD0B44" w:rsidRDefault="00830761" w:rsidP="00323F7B">
      <w:pPr>
        <w:pStyle w:val="a9"/>
        <w:keepNext/>
        <w:widowControl w:val="0"/>
      </w:pPr>
      <w:r w:rsidRPr="00CD0B44">
        <w:t>Изложение общих результатов проверки соблюдения экономическим субъектом законодательства при совершении финансово-хозяйственных операций должно включать: общую оценку соответствия, во всех существенных отношениях, совершенных финансово-хозяйственных операций законодательству; описание выявленных в ходе аудита существенных несоответствий совершенных операций законодательству; указание на ответственность экономического субъекта за несоблюдение законодательства Российской Федерации.</w:t>
      </w:r>
    </w:p>
    <w:p w:rsidR="00830761" w:rsidRPr="00CD0B44" w:rsidRDefault="00830761" w:rsidP="00323F7B">
      <w:pPr>
        <w:pStyle w:val="a9"/>
        <w:keepNext/>
        <w:widowControl w:val="0"/>
      </w:pPr>
      <w:r w:rsidRPr="00CD0B44">
        <w:t>Более детальная оценка и описание существенных и несущественных нарушений, выявленных в ходе аудита, а также сделанные выводы и предложения аудитора могут быть изложены в произвольной форме (в виде справки аудитора или в другой форме).</w:t>
      </w:r>
    </w:p>
    <w:p w:rsidR="00830761" w:rsidRPr="00CD0B44" w:rsidRDefault="00830761" w:rsidP="00323F7B">
      <w:pPr>
        <w:pStyle w:val="a9"/>
        <w:keepNext/>
        <w:widowControl w:val="0"/>
      </w:pPr>
      <w:r w:rsidRPr="00CD0B44">
        <w:t>Итоговая часть аудиторского заключения представляет собой мнение аудитора (аудиторской фирмы) о достоверности финансовой отчетности экономического субъекта. Итоговая часть выдаваемого аудиторской фирмой заключения должна быть озаглавлена «Заключение аудиторской фирмы», а итоговая часть аудиторского заключения, выдаваемого аудитором, работающим самостоятельно, — «Заключение аудитора».</w:t>
      </w:r>
    </w:p>
    <w:p w:rsidR="00830761" w:rsidRPr="00CD0B44" w:rsidRDefault="00830761" w:rsidP="00323F7B">
      <w:pPr>
        <w:pStyle w:val="a9"/>
        <w:keepNext/>
        <w:widowControl w:val="0"/>
      </w:pPr>
      <w:r w:rsidRPr="00CD0B44">
        <w:t>Итоговая часть включает: наименование данной части и кому она адресована; наименование экономического субъекта; объект аудита; указание на нормативные акты, регулирующие бухгалтерский учет и отчетность в РФ, которым должна соответствовать бухгалтерская отчетность; распределение ответственности между экономическим субъектом и аудиторской фирмой в отношении бухгалтерской отчетности; указание на нормативный акт, в соответствии с которым проводился аудит; изложение существенных обстоятельств, приведших к составлению аудиторского заключения в форме, отличной от "безусловно положительной, и оценку в стоимостном выражении, если это возможно, влияния обстоятельств на бухгалтерскую отчетность экономического субъекта; мнение аудитора (аудиторской фирмы) о достоверности бухгалтерской отчетности экономического субъекта; дата аудиторского заключения.</w:t>
      </w:r>
    </w:p>
    <w:p w:rsidR="00830761" w:rsidRPr="00CD0B44" w:rsidRDefault="00830761" w:rsidP="00323F7B">
      <w:pPr>
        <w:pStyle w:val="a9"/>
        <w:keepNext/>
        <w:widowControl w:val="0"/>
      </w:pPr>
      <w:r w:rsidRPr="00CD0B44">
        <w:t>В итоговой части описывают также распределение ответственности между экономическим субъектом и аудитором (аудиторской фирмой) в отношении бухгалтерской отчетности. При этом подразумевается, что экономический субъект несет ответственность за подготовку и достоверность бухгалтерской отчетности, в отношении которой аудиторская фирма проводит аудит; аудиторская фирма несет ответственность за высказанное на основе проведенного аудита мнение о достоверности бухгалтерской отчетности экономического субъекта.</w:t>
      </w:r>
    </w:p>
    <w:p w:rsidR="00830761" w:rsidRPr="00CD0B44" w:rsidRDefault="00830761" w:rsidP="00323F7B">
      <w:pPr>
        <w:pStyle w:val="a9"/>
        <w:keepNext/>
        <w:widowControl w:val="0"/>
      </w:pPr>
      <w:r w:rsidRPr="00CD0B44">
        <w:t>Итоговая часть не может быть датирована ранее даты подписания бухгалтерской отчетности экономического субъекта.</w:t>
      </w:r>
    </w:p>
    <w:p w:rsidR="00830761" w:rsidRPr="00CD0B44" w:rsidRDefault="00830761" w:rsidP="00323F7B">
      <w:pPr>
        <w:pStyle w:val="a9"/>
        <w:keepNext/>
        <w:widowControl w:val="0"/>
      </w:pPr>
      <w:r w:rsidRPr="00CD0B44">
        <w:t>К аудиторскому заключению должна быть приложена бухгалтерская отчетность, составленная по типовым формам. При этом бухгалтерская отчетность должна быть составлена с учетом поправок, предложенных аудиторской фирмой. В случае, когда аудиторское заключение составляется после представления бухгалтерской отчетности пользователям (учредителям, налоговым органам и др.), то его часть должна содержать перечень поправок, которые следует произвести в этой отчетности.</w:t>
      </w:r>
    </w:p>
    <w:p w:rsidR="00830761" w:rsidRPr="00CD0B44" w:rsidRDefault="00830761" w:rsidP="00323F7B">
      <w:pPr>
        <w:pStyle w:val="a9"/>
        <w:keepNext/>
        <w:widowControl w:val="0"/>
      </w:pPr>
      <w:r w:rsidRPr="00CD0B44">
        <w:t>Каждая страница аудиторского заключения подписывается аудитором, проводившим проверку, и скрепляется его личной печатью. При проведении проверки аудиторской фирмой аудиторское заключение, кроме того, подписывается руководителем аудиторской фирмы и заверяется печатью данной фирмы.</w:t>
      </w:r>
    </w:p>
    <w:p w:rsidR="00830761" w:rsidRPr="00CD0B44" w:rsidRDefault="00830761" w:rsidP="00323F7B">
      <w:pPr>
        <w:pStyle w:val="a9"/>
        <w:keepNext/>
        <w:widowControl w:val="0"/>
      </w:pPr>
      <w:r w:rsidRPr="00CD0B44">
        <w:t>Аудиторская фирма должна представить экономическому субъекту: не менее одного экземпляра в составе вводной, аналитической и итоговой частей аудиторского заключения; не менее одного экземпляра вводной и итоговой частей аудиторского заключения.</w:t>
      </w:r>
    </w:p>
    <w:p w:rsidR="00830761" w:rsidRPr="00CD0B44" w:rsidRDefault="00830761" w:rsidP="00323F7B">
      <w:pPr>
        <w:pStyle w:val="a9"/>
        <w:keepNext/>
        <w:widowControl w:val="0"/>
      </w:pPr>
      <w:r w:rsidRPr="00CD0B44">
        <w:t>Экономический субъект обязан представлять заинтересованным лицам только итоговую часть аудиторского заключения. Первая и вторая части аудиторского заключения носят конфиденциальный характер и без согласия экономического субъекта</w:t>
      </w:r>
      <w:r w:rsidR="00B624B4" w:rsidRPr="00CD0B44">
        <w:t xml:space="preserve"> </w:t>
      </w:r>
      <w:r w:rsidRPr="00CD0B44">
        <w:t>не подлежат разглашению.</w:t>
      </w:r>
    </w:p>
    <w:p w:rsidR="00830761" w:rsidRPr="00CD0B44" w:rsidRDefault="00830761" w:rsidP="00323F7B">
      <w:pPr>
        <w:pStyle w:val="a9"/>
        <w:keepNext/>
        <w:widowControl w:val="0"/>
      </w:pPr>
      <w:r w:rsidRPr="00CD0B44">
        <w:t>Таким образом, экономич</w:t>
      </w:r>
      <w:r w:rsidR="00B624B4" w:rsidRPr="00CD0B44">
        <w:t xml:space="preserve">еский субъект несет ответственность за предоставление копий </w:t>
      </w:r>
      <w:r w:rsidRPr="00CD0B44">
        <w:t>аудиторског</w:t>
      </w:r>
      <w:r w:rsidR="00B624B4" w:rsidRPr="00CD0B44">
        <w:t xml:space="preserve">о заключения (в </w:t>
      </w:r>
      <w:r w:rsidRPr="00CD0B44">
        <w:t>целом) всем заинтересова</w:t>
      </w:r>
      <w:r w:rsidR="00B624B4" w:rsidRPr="00CD0B44">
        <w:t>нным пользователям, включая на</w:t>
      </w:r>
      <w:r w:rsidRPr="00CD0B44">
        <w:t>логовые органы, а аудитор</w:t>
      </w:r>
      <w:r w:rsidR="00B624B4" w:rsidRPr="00CD0B44">
        <w:t>ы и аудиторские фирмы — за раз</w:t>
      </w:r>
      <w:r w:rsidRPr="00CD0B44">
        <w:t>глашение содержания ауди</w:t>
      </w:r>
      <w:r w:rsidR="00B624B4" w:rsidRPr="00CD0B44">
        <w:t>торского заключения третьим ли</w:t>
      </w:r>
      <w:r w:rsidRPr="00CD0B44">
        <w:t>цам.</w:t>
      </w:r>
      <w:r w:rsidR="00572BBE" w:rsidRPr="00CD0B44">
        <w:footnoteReference w:id="4"/>
      </w:r>
    </w:p>
    <w:p w:rsidR="00BA672C" w:rsidRDefault="00BA672C" w:rsidP="00323F7B">
      <w:pPr>
        <w:pStyle w:val="a9"/>
        <w:keepNext/>
        <w:widowControl w:val="0"/>
      </w:pPr>
    </w:p>
    <w:p w:rsidR="00B624B4" w:rsidRPr="00CD0B44" w:rsidRDefault="00BA672C" w:rsidP="00323F7B">
      <w:pPr>
        <w:pStyle w:val="a9"/>
        <w:keepNext/>
        <w:widowControl w:val="0"/>
      </w:pPr>
      <w:r>
        <w:t xml:space="preserve">4. </w:t>
      </w:r>
      <w:r w:rsidR="00B624B4" w:rsidRPr="00CD0B44">
        <w:t>Оценка результатов аудиторской проверки</w:t>
      </w:r>
    </w:p>
    <w:p w:rsidR="00B624B4" w:rsidRPr="00CD0B44" w:rsidRDefault="00B624B4" w:rsidP="00323F7B">
      <w:pPr>
        <w:pStyle w:val="a9"/>
        <w:keepNext/>
        <w:widowControl w:val="0"/>
      </w:pPr>
    </w:p>
    <w:p w:rsidR="00B624B4" w:rsidRPr="00CD0B44" w:rsidRDefault="00B624B4" w:rsidP="00323F7B">
      <w:pPr>
        <w:pStyle w:val="a9"/>
        <w:keepNext/>
        <w:widowControl w:val="0"/>
      </w:pPr>
      <w:r w:rsidRPr="00CD0B44">
        <w:t>После выполнения аудиторской проверки аудиторской фирме необходимо проверить результаты работы, выполненной каждым исполнителем. При этом основное внимание следует уделить таким вопросам:</w:t>
      </w:r>
    </w:p>
    <w:p w:rsidR="00B624B4" w:rsidRPr="00CD0B44" w:rsidRDefault="00B624B4" w:rsidP="00323F7B">
      <w:pPr>
        <w:pStyle w:val="a9"/>
        <w:keepNext/>
        <w:widowControl w:val="0"/>
      </w:pPr>
      <w:r w:rsidRPr="00CD0B44">
        <w:t>выполнялась ли работа в соответствии с программой и планом аудита;</w:t>
      </w:r>
    </w:p>
    <w:p w:rsidR="00B624B4" w:rsidRPr="00CD0B44" w:rsidRDefault="00B624B4" w:rsidP="00323F7B">
      <w:pPr>
        <w:pStyle w:val="a9"/>
        <w:keepNext/>
        <w:widowControl w:val="0"/>
      </w:pPr>
      <w:r w:rsidRPr="00CD0B44">
        <w:t>уместна ли была сама программа (нужна ли была такая программа или другая);</w:t>
      </w:r>
    </w:p>
    <w:p w:rsidR="00B624B4" w:rsidRPr="00CD0B44" w:rsidRDefault="00B624B4" w:rsidP="00323F7B">
      <w:pPr>
        <w:pStyle w:val="a9"/>
        <w:keepNext/>
        <w:widowControl w:val="0"/>
      </w:pPr>
      <w:r w:rsidRPr="00CD0B44">
        <w:t>фактический уровень существенности сравнивается с плановым;</w:t>
      </w:r>
    </w:p>
    <w:p w:rsidR="00B624B4" w:rsidRPr="00CD0B44" w:rsidRDefault="00B624B4" w:rsidP="00323F7B">
      <w:pPr>
        <w:pStyle w:val="a9"/>
        <w:keepNext/>
        <w:widowControl w:val="0"/>
      </w:pPr>
      <w:r w:rsidRPr="00CD0B44">
        <w:t>документировались ли надлежащим образом проделанная работа и ее результаты;</w:t>
      </w:r>
    </w:p>
    <w:p w:rsidR="00B624B4" w:rsidRPr="00CD0B44" w:rsidRDefault="00B624B4" w:rsidP="00323F7B">
      <w:pPr>
        <w:pStyle w:val="a9"/>
        <w:keepNext/>
        <w:widowControl w:val="0"/>
      </w:pPr>
      <w:r w:rsidRPr="00CD0B44">
        <w:t>все ли существенные замечания, возникшие по ходу проверки, были прояснены и нашли отражение в выводах аудитора;</w:t>
      </w:r>
    </w:p>
    <w:p w:rsidR="00B624B4" w:rsidRPr="00CD0B44" w:rsidRDefault="00B624B4" w:rsidP="00323F7B">
      <w:pPr>
        <w:pStyle w:val="a9"/>
        <w:keepNext/>
        <w:widowControl w:val="0"/>
      </w:pPr>
      <w:r w:rsidRPr="00CD0B44">
        <w:t>достигнуты ли цели соответствующих аудиторских процедур;</w:t>
      </w:r>
    </w:p>
    <w:p w:rsidR="00B624B4" w:rsidRPr="00CD0B44" w:rsidRDefault="00B624B4" w:rsidP="00323F7B">
      <w:pPr>
        <w:pStyle w:val="a9"/>
        <w:keepNext/>
        <w:widowControl w:val="0"/>
      </w:pPr>
      <w:r w:rsidRPr="00CD0B44">
        <w:t>оценивается работа ассистентов (в рабочих бумагах ассистента должны быть пометки).</w:t>
      </w:r>
    </w:p>
    <w:p w:rsidR="00B624B4" w:rsidRPr="00CD0B44" w:rsidRDefault="00B624B4" w:rsidP="00323F7B">
      <w:pPr>
        <w:pStyle w:val="a9"/>
        <w:keepNext/>
        <w:widowControl w:val="0"/>
      </w:pPr>
      <w:r w:rsidRPr="00CD0B44">
        <w:t>Рабочая документация предъявляется либо контролеру, либо квалифицированному специалисту, не принимавшему участия в проверке. Проверяющие могут в случае необходимости дать в рабочих документах оценку действий проверяемого, изложить замечания, комментарии или рекомендации.</w:t>
      </w:r>
    </w:p>
    <w:p w:rsidR="00B624B4" w:rsidRPr="00CD0B44" w:rsidRDefault="00B624B4" w:rsidP="00323F7B">
      <w:pPr>
        <w:pStyle w:val="a9"/>
        <w:keepNext/>
        <w:widowControl w:val="0"/>
      </w:pPr>
      <w:r w:rsidRPr="00CD0B44">
        <w:t>На этой стадии необходимо подготовить письмо по проведению проверки. Цель письма — получить заверение руководства аудируемого субъекта по наиболее волнующим аудитора вопросам, наиболее рискованным вопросам. На практике аудиторы готовят конфиденциальное письмо руководству, в котором дают советы по повышению эффективности бизнеса.</w:t>
      </w:r>
      <w:r w:rsidR="00572BBE" w:rsidRPr="00CD0B44">
        <w:footnoteReference w:id="5"/>
      </w:r>
    </w:p>
    <w:p w:rsidR="00B624B4" w:rsidRPr="00CD0B44" w:rsidRDefault="00BA672C" w:rsidP="00323F7B">
      <w:pPr>
        <w:pStyle w:val="a9"/>
        <w:keepNext/>
        <w:widowControl w:val="0"/>
      </w:pPr>
      <w:r>
        <w:br w:type="page"/>
      </w:r>
      <w:r w:rsidR="00BE7F26" w:rsidRPr="00CD0B44">
        <w:t>Заключение</w:t>
      </w:r>
    </w:p>
    <w:p w:rsidR="00BE7F26" w:rsidRPr="00CD0B44" w:rsidRDefault="00BE7F26" w:rsidP="00323F7B">
      <w:pPr>
        <w:pStyle w:val="a9"/>
        <w:keepNext/>
        <w:widowControl w:val="0"/>
      </w:pPr>
    </w:p>
    <w:p w:rsidR="00B624B4" w:rsidRPr="00CD0B44" w:rsidRDefault="00BE7F26" w:rsidP="00323F7B">
      <w:pPr>
        <w:pStyle w:val="a9"/>
        <w:keepNext/>
        <w:widowControl w:val="0"/>
      </w:pPr>
      <w:r w:rsidRPr="00CD0B44">
        <w:t>1.</w:t>
      </w:r>
      <w:r w:rsidR="00F54263">
        <w:t xml:space="preserve"> </w:t>
      </w:r>
      <w:r w:rsidR="00B624B4" w:rsidRPr="00CD0B44">
        <w:t>Аудиторское заключение представляет мнение аудиторской организации о достоверности отчетности. Мнение должно выражать оценку аудиторской организации соответствия во всех существенных аспектах бухгалтерской отчетности нормативным актам, регулирующим бухгалтерский учет и отчетность в РФ.</w:t>
      </w:r>
    </w:p>
    <w:p w:rsidR="00B624B4" w:rsidRPr="00CD0B44" w:rsidRDefault="00BE7F26" w:rsidP="00323F7B">
      <w:pPr>
        <w:pStyle w:val="a9"/>
        <w:keepNext/>
        <w:widowControl w:val="0"/>
      </w:pPr>
      <w:r w:rsidRPr="00CD0B44">
        <w:t>2.</w:t>
      </w:r>
      <w:r w:rsidR="00F54263">
        <w:t xml:space="preserve"> </w:t>
      </w:r>
      <w:r w:rsidR="00B624B4" w:rsidRPr="00CD0B44">
        <w:t>Аудиторские заключения в зависимости от мнения, выраженного аудитором, делятся на безоговорочно положительные и модифицированные.</w:t>
      </w:r>
    </w:p>
    <w:p w:rsidR="00B624B4" w:rsidRPr="00CD0B44" w:rsidRDefault="00BE7F26" w:rsidP="00323F7B">
      <w:pPr>
        <w:pStyle w:val="a9"/>
        <w:keepNext/>
        <w:widowControl w:val="0"/>
      </w:pPr>
      <w:r w:rsidRPr="00CD0B44">
        <w:t xml:space="preserve">3. </w:t>
      </w:r>
      <w:r w:rsidR="00B624B4" w:rsidRPr="00CD0B44">
        <w:t>Модифицированное аудиторское заключение может быть: положительным; с оговоркой; отрицательным; с отказом от выражении мнения.</w:t>
      </w:r>
    </w:p>
    <w:p w:rsidR="00B624B4" w:rsidRPr="00CD0B44" w:rsidRDefault="00BE7F26" w:rsidP="00323F7B">
      <w:pPr>
        <w:pStyle w:val="a9"/>
        <w:keepNext/>
        <w:widowControl w:val="0"/>
      </w:pPr>
      <w:r w:rsidRPr="00CD0B44">
        <w:t>4.</w:t>
      </w:r>
      <w:r w:rsidR="00F54263">
        <w:t xml:space="preserve"> </w:t>
      </w:r>
      <w:r w:rsidR="00B624B4" w:rsidRPr="00CD0B44">
        <w:t>Аудиторское заключение включает в себя наименование, адресата, сведения об аудиторе, сведения об аудируемом лице, вводную часть, часть, описывающую объем аудита, часть, содержащую мнение аудитора, дату аудиторского заключения, подпись аудитора. К аудиторскому заключению должна быть приложена бухгалтерская отчётность, которая подтверждается. Все должно быть сброшюровано.</w:t>
      </w:r>
    </w:p>
    <w:p w:rsidR="00BE7F26" w:rsidRPr="00CD0B44" w:rsidRDefault="00BE7F26" w:rsidP="00323F7B">
      <w:pPr>
        <w:pStyle w:val="a9"/>
        <w:keepNext/>
        <w:widowControl w:val="0"/>
      </w:pPr>
      <w:r w:rsidRPr="00CD0B44">
        <w:t>5.</w:t>
      </w:r>
      <w:r w:rsidR="00F54263">
        <w:t xml:space="preserve"> </w:t>
      </w:r>
      <w:r w:rsidR="00B624B4" w:rsidRPr="00CD0B44">
        <w:t>Аудитор несет ответственность за события, произошедшие после даты подписания аудиторского заключения, в соответствии с российским правилом (стандартом) «Дата подписания аудиторского заключения и отражение в нем событий, произошедших после даты составления и представления бухгалтерской отчетности».</w:t>
      </w:r>
    </w:p>
    <w:p w:rsidR="00B624B4" w:rsidRPr="00CD0B44" w:rsidRDefault="00BE7F26" w:rsidP="00323F7B">
      <w:pPr>
        <w:pStyle w:val="a9"/>
        <w:keepNext/>
        <w:widowControl w:val="0"/>
      </w:pPr>
      <w:r w:rsidRPr="00CD0B44">
        <w:t>6.</w:t>
      </w:r>
      <w:r w:rsidR="00F54263">
        <w:t xml:space="preserve"> </w:t>
      </w:r>
      <w:r w:rsidR="00B624B4" w:rsidRPr="00CD0B44">
        <w:t>Помимо аудиторского заключения должен составляться «Отчет аудиторской фирмы» или «Отчет аудитора». В отчете аудиторской фирмы экономическому субъекту излагаются общие результаты проверки состояния системы ведения бухгалтерского учета, составления бухгалтерской отчетности, внутреннего контроля, соблюдения законодательства при совершении финансово-хозяйственных операций.</w:t>
      </w:r>
    </w:p>
    <w:p w:rsidR="00B624B4" w:rsidRPr="00CD0B44" w:rsidRDefault="00B624B4" w:rsidP="00323F7B">
      <w:pPr>
        <w:pStyle w:val="a9"/>
        <w:keepNext/>
        <w:widowControl w:val="0"/>
      </w:pPr>
      <w:r w:rsidRPr="00CD0B44">
        <w:t>7.После выполнения аудиторской про</w:t>
      </w:r>
      <w:r w:rsidR="00BE7F26" w:rsidRPr="00CD0B44">
        <w:t>верки аудиторской фирме необхо</w:t>
      </w:r>
      <w:r w:rsidRPr="00CD0B44">
        <w:t>димо проверить результаты работы, выполненной каждым исполнителем.</w:t>
      </w:r>
    </w:p>
    <w:p w:rsidR="00B624B4" w:rsidRPr="00CD0B44" w:rsidRDefault="00B624B4" w:rsidP="00323F7B">
      <w:pPr>
        <w:pStyle w:val="a9"/>
        <w:keepNext/>
        <w:widowControl w:val="0"/>
      </w:pPr>
    </w:p>
    <w:p w:rsidR="00BE7F26" w:rsidRPr="00CD0B44" w:rsidRDefault="00BA672C" w:rsidP="00323F7B">
      <w:pPr>
        <w:pStyle w:val="a9"/>
        <w:keepNext/>
        <w:widowControl w:val="0"/>
      </w:pPr>
      <w:r>
        <w:br w:type="page"/>
      </w:r>
      <w:r w:rsidR="00BE7F26" w:rsidRPr="00CD0B44">
        <w:t>Список литературы</w:t>
      </w:r>
    </w:p>
    <w:p w:rsidR="00BE7F26" w:rsidRPr="00CD0B44" w:rsidRDefault="00BE7F26" w:rsidP="00323F7B">
      <w:pPr>
        <w:pStyle w:val="a9"/>
        <w:keepNext/>
        <w:widowControl w:val="0"/>
      </w:pPr>
    </w:p>
    <w:p w:rsidR="00BE7F26" w:rsidRPr="00CD0B44" w:rsidRDefault="00BE7F26" w:rsidP="00323F7B">
      <w:pPr>
        <w:pStyle w:val="a9"/>
        <w:keepNext/>
        <w:widowControl w:val="0"/>
        <w:numPr>
          <w:ilvl w:val="0"/>
          <w:numId w:val="11"/>
        </w:numPr>
        <w:ind w:left="0" w:firstLine="0"/>
        <w:jc w:val="left"/>
      </w:pPr>
      <w:r w:rsidRPr="00CD0B44">
        <w:t>Аудит: Учебник / Под ред. М.В. Мельник. – М.: Экономстъ, 2005. – 282 с.: ил., [4] с. – (Серия: Scholae).</w:t>
      </w:r>
    </w:p>
    <w:p w:rsidR="00BE7F26" w:rsidRPr="00CD0B44" w:rsidRDefault="00BE7F26" w:rsidP="00323F7B">
      <w:pPr>
        <w:pStyle w:val="a9"/>
        <w:keepNext/>
        <w:widowControl w:val="0"/>
        <w:numPr>
          <w:ilvl w:val="0"/>
          <w:numId w:val="11"/>
        </w:numPr>
        <w:ind w:left="0" w:firstLine="0"/>
        <w:jc w:val="left"/>
      </w:pPr>
      <w:r w:rsidRPr="00CD0B44">
        <w:t>Аудит: Учебник для вузов / В.И. Подольский, Г.Б. Поляк, А.А. Савин и др.; Под ред. проф. В.И. Подольского. – 2-е изд., перераб. и доп. – М.: ЮНИТИ-ДАНА, 2001, - 655 с.</w:t>
      </w:r>
    </w:p>
    <w:p w:rsidR="00BE7F26" w:rsidRPr="00CD0B44" w:rsidRDefault="00BE7F26" w:rsidP="00323F7B">
      <w:pPr>
        <w:pStyle w:val="a9"/>
        <w:keepNext/>
        <w:widowControl w:val="0"/>
        <w:numPr>
          <w:ilvl w:val="0"/>
          <w:numId w:val="11"/>
        </w:numPr>
        <w:ind w:left="0" w:firstLine="0"/>
        <w:jc w:val="left"/>
      </w:pPr>
      <w:r w:rsidRPr="00CD0B44">
        <w:t>Рогуленко Т.М. Аудит: учебник. – Изд. с изм. – М.: Экономистъ, 2005. – 383 с. – (Homo faber).</w:t>
      </w:r>
    </w:p>
    <w:p w:rsidR="00BE7F26" w:rsidRPr="00CD0B44" w:rsidRDefault="00BE7F26" w:rsidP="00323F7B">
      <w:pPr>
        <w:pStyle w:val="a9"/>
        <w:keepNext/>
        <w:widowControl w:val="0"/>
        <w:numPr>
          <w:ilvl w:val="0"/>
          <w:numId w:val="11"/>
        </w:numPr>
        <w:ind w:left="0" w:firstLine="0"/>
        <w:jc w:val="left"/>
      </w:pPr>
      <w:r w:rsidRPr="00CD0B44">
        <w:t>Алборов Р.А., Хоружий Л.И., Концевая С.М. Основы аудита: Учебное пособие. – М.: Издательство "Дело и Сервис", 2001. – 224 с.</w:t>
      </w:r>
      <w:bookmarkStart w:id="0" w:name="_GoBack"/>
      <w:bookmarkEnd w:id="0"/>
    </w:p>
    <w:sectPr w:rsidR="00BE7F26" w:rsidRPr="00CD0B44" w:rsidSect="00F54263">
      <w:footerReference w:type="even" r:id="rId7"/>
      <w:footerReference w:type="default" r:id="rId8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C08" w:rsidRDefault="007C4C08">
      <w:r>
        <w:separator/>
      </w:r>
    </w:p>
  </w:endnote>
  <w:endnote w:type="continuationSeparator" w:id="0">
    <w:p w:rsidR="007C4C08" w:rsidRDefault="007C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BBE" w:rsidRDefault="00572BBE" w:rsidP="000D0658">
    <w:pPr>
      <w:pStyle w:val="a6"/>
      <w:framePr w:wrap="around" w:vAnchor="text" w:hAnchor="margin" w:xAlign="right" w:y="1"/>
      <w:rPr>
        <w:rStyle w:val="a8"/>
      </w:rPr>
    </w:pPr>
  </w:p>
  <w:p w:rsidR="00572BBE" w:rsidRDefault="00572BBE" w:rsidP="00572BB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BBE" w:rsidRDefault="004417C6" w:rsidP="000D0658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572BBE" w:rsidRDefault="00572BBE" w:rsidP="00572BB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C08" w:rsidRDefault="007C4C08">
      <w:r>
        <w:separator/>
      </w:r>
    </w:p>
  </w:footnote>
  <w:footnote w:type="continuationSeparator" w:id="0">
    <w:p w:rsidR="007C4C08" w:rsidRDefault="007C4C08">
      <w:r>
        <w:continuationSeparator/>
      </w:r>
    </w:p>
  </w:footnote>
  <w:footnote w:id="1">
    <w:p w:rsidR="007C4C08" w:rsidRDefault="00572BBE" w:rsidP="00BA672C">
      <w:pPr>
        <w:pStyle w:val="aa"/>
      </w:pPr>
      <w:r>
        <w:rPr>
          <w:rStyle w:val="a5"/>
        </w:rPr>
        <w:footnoteRef/>
      </w:r>
      <w:r>
        <w:t xml:space="preserve"> Стр. 295-297. </w:t>
      </w:r>
      <w:r w:rsidRPr="00572BBE">
        <w:t>Аудит: Учебник для вузов / В.И. Подольский, Г.Б. Поляк, А.А. Савин и др.</w:t>
      </w:r>
    </w:p>
  </w:footnote>
  <w:footnote w:id="2">
    <w:p w:rsidR="007C4C08" w:rsidRDefault="00572BBE" w:rsidP="00BA672C">
      <w:pPr>
        <w:pStyle w:val="aa"/>
      </w:pPr>
      <w:r>
        <w:rPr>
          <w:rStyle w:val="a5"/>
        </w:rPr>
        <w:footnoteRef/>
      </w:r>
      <w:r>
        <w:t xml:space="preserve"> Стр. 145-146. </w:t>
      </w:r>
      <w:r w:rsidRPr="00572BBE">
        <w:t>Аудит: Учебник / Под ред. М.В. Мельник.</w:t>
      </w:r>
    </w:p>
  </w:footnote>
  <w:footnote w:id="3">
    <w:p w:rsidR="007C4C08" w:rsidRDefault="00572BBE" w:rsidP="00BA672C">
      <w:pPr>
        <w:pStyle w:val="aa"/>
      </w:pPr>
      <w:r>
        <w:rPr>
          <w:rStyle w:val="a5"/>
        </w:rPr>
        <w:footnoteRef/>
      </w:r>
      <w:r>
        <w:t xml:space="preserve"> Стр. 112-113. </w:t>
      </w:r>
      <w:r w:rsidRPr="00572BBE">
        <w:t>Рогуленко Т.М. Аудит: учебник</w:t>
      </w:r>
      <w:r>
        <w:t xml:space="preserve"> для вузов.</w:t>
      </w:r>
    </w:p>
  </w:footnote>
  <w:footnote w:id="4">
    <w:p w:rsidR="007C4C08" w:rsidRDefault="00572BBE" w:rsidP="00BA672C">
      <w:pPr>
        <w:pStyle w:val="aa"/>
      </w:pPr>
      <w:r>
        <w:rPr>
          <w:rStyle w:val="a5"/>
        </w:rPr>
        <w:footnoteRef/>
      </w:r>
      <w:r>
        <w:t xml:space="preserve"> Стр. 150-153. </w:t>
      </w:r>
      <w:r w:rsidRPr="00572BBE">
        <w:t>Алборов Р.А., Хоружий Л.И., Концевая С.М. Основы аудита: Учебное пособие.</w:t>
      </w:r>
    </w:p>
  </w:footnote>
  <w:footnote w:id="5">
    <w:p w:rsidR="007C4C08" w:rsidRDefault="00572BBE" w:rsidP="00BA672C">
      <w:pPr>
        <w:pStyle w:val="aa"/>
      </w:pPr>
      <w:r>
        <w:rPr>
          <w:rStyle w:val="a5"/>
        </w:rPr>
        <w:footnoteRef/>
      </w:r>
      <w:r>
        <w:t xml:space="preserve"> Стр. 118-119. </w:t>
      </w:r>
      <w:r w:rsidRPr="00572BBE">
        <w:t>Рогуленко Т.М. Аудит: учебник.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AB031E2"/>
    <w:lvl w:ilvl="0">
      <w:numFmt w:val="bullet"/>
      <w:lvlText w:val="*"/>
      <w:lvlJc w:val="left"/>
    </w:lvl>
  </w:abstractNum>
  <w:abstractNum w:abstractNumId="1">
    <w:nsid w:val="08F71E1A"/>
    <w:multiLevelType w:val="hybridMultilevel"/>
    <w:tmpl w:val="870C4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AE3ECB"/>
    <w:multiLevelType w:val="singleLevel"/>
    <w:tmpl w:val="6E10EC78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3">
    <w:nsid w:val="1CCC7B70"/>
    <w:multiLevelType w:val="singleLevel"/>
    <w:tmpl w:val="A4302DAC"/>
    <w:lvl w:ilvl="0">
      <w:start w:val="5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4">
    <w:nsid w:val="1FE84860"/>
    <w:multiLevelType w:val="hybridMultilevel"/>
    <w:tmpl w:val="ACC82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563F15"/>
    <w:multiLevelType w:val="hybridMultilevel"/>
    <w:tmpl w:val="6046E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DE2A10"/>
    <w:multiLevelType w:val="hybridMultilevel"/>
    <w:tmpl w:val="D36C64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99742E1"/>
    <w:multiLevelType w:val="hybridMultilevel"/>
    <w:tmpl w:val="41C8E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AE0E6A"/>
    <w:multiLevelType w:val="hybridMultilevel"/>
    <w:tmpl w:val="F29E2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AB0"/>
    <w:rsid w:val="000B6E87"/>
    <w:rsid w:val="000D0658"/>
    <w:rsid w:val="002D12E5"/>
    <w:rsid w:val="002F1BFD"/>
    <w:rsid w:val="00323F7B"/>
    <w:rsid w:val="004417C6"/>
    <w:rsid w:val="00572BBE"/>
    <w:rsid w:val="007C4C08"/>
    <w:rsid w:val="00823074"/>
    <w:rsid w:val="00830761"/>
    <w:rsid w:val="009125D4"/>
    <w:rsid w:val="00B624B4"/>
    <w:rsid w:val="00BA672C"/>
    <w:rsid w:val="00BE7F26"/>
    <w:rsid w:val="00CD0B44"/>
    <w:rsid w:val="00CD2AB0"/>
    <w:rsid w:val="00ED5341"/>
    <w:rsid w:val="00F54263"/>
    <w:rsid w:val="00FA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9F0F7D-56FE-4822-9B01-88DCA29C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D2AB0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CD2AB0"/>
    <w:pPr>
      <w:widowControl w:val="0"/>
      <w:autoSpaceDE w:val="0"/>
      <w:autoSpaceDN w:val="0"/>
      <w:adjustRightInd w:val="0"/>
      <w:spacing w:line="237" w:lineRule="exact"/>
      <w:ind w:firstLine="355"/>
      <w:jc w:val="both"/>
    </w:pPr>
  </w:style>
  <w:style w:type="character" w:customStyle="1" w:styleId="FontStyle15">
    <w:name w:val="Font Style15"/>
    <w:rsid w:val="00CD2AB0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9125D4"/>
    <w:pPr>
      <w:widowControl w:val="0"/>
      <w:autoSpaceDE w:val="0"/>
      <w:autoSpaceDN w:val="0"/>
      <w:adjustRightInd w:val="0"/>
      <w:spacing w:line="257" w:lineRule="exact"/>
      <w:ind w:firstLine="336"/>
      <w:jc w:val="both"/>
    </w:pPr>
    <w:rPr>
      <w:rFonts w:ascii="Arial Narrow" w:hAnsi="Arial Narrow"/>
    </w:rPr>
  </w:style>
  <w:style w:type="character" w:customStyle="1" w:styleId="FontStyle14">
    <w:name w:val="Font Style14"/>
    <w:rsid w:val="009125D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0">
    <w:name w:val="Style10"/>
    <w:basedOn w:val="a"/>
    <w:rsid w:val="009125D4"/>
    <w:pPr>
      <w:widowControl w:val="0"/>
      <w:autoSpaceDE w:val="0"/>
      <w:autoSpaceDN w:val="0"/>
      <w:adjustRightInd w:val="0"/>
      <w:spacing w:line="250" w:lineRule="exact"/>
      <w:ind w:firstLine="341"/>
      <w:jc w:val="both"/>
    </w:pPr>
  </w:style>
  <w:style w:type="paragraph" w:customStyle="1" w:styleId="Style12">
    <w:name w:val="Style12"/>
    <w:basedOn w:val="a"/>
    <w:rsid w:val="009125D4"/>
    <w:pPr>
      <w:widowControl w:val="0"/>
      <w:autoSpaceDE w:val="0"/>
      <w:autoSpaceDN w:val="0"/>
      <w:adjustRightInd w:val="0"/>
      <w:spacing w:line="307" w:lineRule="exact"/>
      <w:ind w:firstLine="360"/>
    </w:pPr>
  </w:style>
  <w:style w:type="paragraph" w:customStyle="1" w:styleId="Style13">
    <w:name w:val="Style13"/>
    <w:basedOn w:val="a"/>
    <w:rsid w:val="009125D4"/>
    <w:pPr>
      <w:widowControl w:val="0"/>
      <w:autoSpaceDE w:val="0"/>
      <w:autoSpaceDN w:val="0"/>
      <w:adjustRightInd w:val="0"/>
      <w:spacing w:line="251" w:lineRule="exact"/>
      <w:ind w:firstLine="413"/>
      <w:jc w:val="both"/>
    </w:pPr>
  </w:style>
  <w:style w:type="paragraph" w:customStyle="1" w:styleId="Style14">
    <w:name w:val="Style14"/>
    <w:basedOn w:val="a"/>
    <w:rsid w:val="009125D4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20">
    <w:name w:val="Font Style20"/>
    <w:rsid w:val="009125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sid w:val="009125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rsid w:val="009125D4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9125D4"/>
    <w:pPr>
      <w:widowControl w:val="0"/>
      <w:autoSpaceDE w:val="0"/>
      <w:autoSpaceDN w:val="0"/>
      <w:adjustRightInd w:val="0"/>
      <w:spacing w:line="211" w:lineRule="exact"/>
      <w:jc w:val="both"/>
    </w:pPr>
  </w:style>
  <w:style w:type="character" w:customStyle="1" w:styleId="FontStyle23">
    <w:name w:val="Font Style23"/>
    <w:rsid w:val="009125D4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rsid w:val="00ED5341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1">
    <w:name w:val="Style1"/>
    <w:basedOn w:val="a"/>
    <w:rsid w:val="00830761"/>
    <w:pPr>
      <w:widowControl w:val="0"/>
      <w:autoSpaceDE w:val="0"/>
      <w:autoSpaceDN w:val="0"/>
      <w:adjustRightInd w:val="0"/>
      <w:spacing w:line="232" w:lineRule="exact"/>
      <w:jc w:val="both"/>
    </w:pPr>
  </w:style>
  <w:style w:type="paragraph" w:customStyle="1" w:styleId="Style2">
    <w:name w:val="Style2"/>
    <w:basedOn w:val="a"/>
    <w:rsid w:val="00830761"/>
    <w:pPr>
      <w:widowControl w:val="0"/>
      <w:autoSpaceDE w:val="0"/>
      <w:autoSpaceDN w:val="0"/>
      <w:adjustRightInd w:val="0"/>
      <w:spacing w:line="232" w:lineRule="exact"/>
      <w:ind w:firstLine="283"/>
      <w:jc w:val="both"/>
    </w:pPr>
  </w:style>
  <w:style w:type="paragraph" w:customStyle="1" w:styleId="Style3">
    <w:name w:val="Style3"/>
    <w:basedOn w:val="a"/>
    <w:rsid w:val="00830761"/>
    <w:pPr>
      <w:widowControl w:val="0"/>
      <w:autoSpaceDE w:val="0"/>
      <w:autoSpaceDN w:val="0"/>
      <w:adjustRightInd w:val="0"/>
      <w:spacing w:line="235" w:lineRule="exact"/>
      <w:jc w:val="right"/>
    </w:pPr>
  </w:style>
  <w:style w:type="paragraph" w:customStyle="1" w:styleId="Style4">
    <w:name w:val="Style4"/>
    <w:basedOn w:val="a"/>
    <w:rsid w:val="00830761"/>
    <w:pPr>
      <w:widowControl w:val="0"/>
      <w:autoSpaceDE w:val="0"/>
      <w:autoSpaceDN w:val="0"/>
      <w:adjustRightInd w:val="0"/>
      <w:spacing w:line="240" w:lineRule="exact"/>
      <w:ind w:hanging="355"/>
    </w:pPr>
  </w:style>
  <w:style w:type="paragraph" w:customStyle="1" w:styleId="Style5">
    <w:name w:val="Style5"/>
    <w:basedOn w:val="a"/>
    <w:rsid w:val="00830761"/>
    <w:pPr>
      <w:widowControl w:val="0"/>
      <w:autoSpaceDE w:val="0"/>
      <w:autoSpaceDN w:val="0"/>
      <w:adjustRightInd w:val="0"/>
      <w:spacing w:line="240" w:lineRule="exact"/>
      <w:ind w:hanging="686"/>
    </w:pPr>
  </w:style>
  <w:style w:type="character" w:customStyle="1" w:styleId="FontStyle11">
    <w:name w:val="Font Style11"/>
    <w:rsid w:val="00830761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830761"/>
    <w:rPr>
      <w:rFonts w:ascii="Cambria" w:hAnsi="Cambria" w:cs="Cambria"/>
      <w:sz w:val="20"/>
      <w:szCs w:val="20"/>
    </w:rPr>
  </w:style>
  <w:style w:type="paragraph" w:customStyle="1" w:styleId="Style9">
    <w:name w:val="Style9"/>
    <w:basedOn w:val="a"/>
    <w:rsid w:val="00B624B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6">
    <w:name w:val="Font Style16"/>
    <w:rsid w:val="00B624B4"/>
    <w:rPr>
      <w:rFonts w:ascii="Times New Roman" w:hAnsi="Times New Roman" w:cs="Times New Roman"/>
      <w:sz w:val="18"/>
      <w:szCs w:val="18"/>
    </w:rPr>
  </w:style>
  <w:style w:type="paragraph" w:styleId="a3">
    <w:name w:val="footnote text"/>
    <w:basedOn w:val="a"/>
    <w:link w:val="a4"/>
    <w:uiPriority w:val="99"/>
    <w:semiHidden/>
    <w:rsid w:val="00572BBE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572BBE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572B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572BBE"/>
    <w:rPr>
      <w:rFonts w:cs="Times New Roman"/>
    </w:rPr>
  </w:style>
  <w:style w:type="paragraph" w:customStyle="1" w:styleId="a9">
    <w:name w:val="АА"/>
    <w:basedOn w:val="a"/>
    <w:qFormat/>
    <w:rsid w:val="00CD0B44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customStyle="1" w:styleId="aa">
    <w:name w:val="Б"/>
    <w:basedOn w:val="a"/>
    <w:qFormat/>
    <w:rsid w:val="00CD0B44"/>
    <w:pPr>
      <w:spacing w:line="360" w:lineRule="auto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"Рэст"</Company>
  <LinksUpToDate>false</LinksUpToDate>
  <CharactersWithSpaces>20048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</cp:lastModifiedBy>
  <cp:revision>2</cp:revision>
  <cp:lastPrinted>2010-02-09T22:29:00Z</cp:lastPrinted>
  <dcterms:created xsi:type="dcterms:W3CDTF">2014-03-14T00:57:00Z</dcterms:created>
  <dcterms:modified xsi:type="dcterms:W3CDTF">2014-03-14T00:57:00Z</dcterms:modified>
</cp:coreProperties>
</file>