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B1" w:rsidRPr="00473B6B" w:rsidRDefault="005D72E9" w:rsidP="002844C4">
      <w:pPr>
        <w:shd w:val="clear" w:color="000000" w:fill="auto"/>
        <w:suppressAutoHyphens/>
        <w:spacing w:line="360" w:lineRule="auto"/>
        <w:ind w:firstLine="709"/>
        <w:jc w:val="center"/>
        <w:rPr>
          <w:b/>
          <w:color w:val="000000"/>
          <w:sz w:val="28"/>
          <w:szCs w:val="40"/>
          <w:lang w:val="uk-UA"/>
        </w:rPr>
      </w:pPr>
      <w:r w:rsidRPr="00473B6B">
        <w:rPr>
          <w:b/>
          <w:color w:val="000000"/>
          <w:sz w:val="28"/>
          <w:szCs w:val="40"/>
        </w:rPr>
        <w:t>Содержание</w:t>
      </w:r>
    </w:p>
    <w:p w:rsidR="002844C4" w:rsidRPr="00473B6B" w:rsidRDefault="002844C4" w:rsidP="002844C4">
      <w:pPr>
        <w:shd w:val="clear" w:color="000000" w:fill="auto"/>
        <w:suppressAutoHyphens/>
        <w:spacing w:line="360" w:lineRule="auto"/>
        <w:rPr>
          <w:color w:val="000000"/>
          <w:sz w:val="28"/>
          <w:szCs w:val="40"/>
          <w:lang w:val="uk-UA"/>
        </w:rPr>
      </w:pPr>
    </w:p>
    <w:p w:rsidR="002844C4" w:rsidRPr="00473B6B" w:rsidRDefault="002844C4" w:rsidP="002844C4">
      <w:pPr>
        <w:pStyle w:val="11"/>
        <w:tabs>
          <w:tab w:val="right" w:leader="dot" w:pos="9345"/>
        </w:tabs>
        <w:suppressAutoHyphens/>
        <w:spacing w:line="360" w:lineRule="auto"/>
        <w:rPr>
          <w:noProof/>
          <w:sz w:val="28"/>
          <w:szCs w:val="22"/>
        </w:rPr>
      </w:pPr>
      <w:r w:rsidRPr="00934F43">
        <w:rPr>
          <w:rStyle w:val="a3"/>
          <w:noProof/>
          <w:sz w:val="28"/>
        </w:rPr>
        <w:t>Введение.</w:t>
      </w:r>
    </w:p>
    <w:p w:rsidR="002844C4" w:rsidRPr="00473B6B" w:rsidRDefault="002844C4" w:rsidP="002844C4">
      <w:pPr>
        <w:pStyle w:val="21"/>
        <w:tabs>
          <w:tab w:val="right" w:leader="dot" w:pos="9345"/>
        </w:tabs>
        <w:suppressAutoHyphens/>
        <w:spacing w:line="360" w:lineRule="auto"/>
        <w:ind w:left="0"/>
        <w:rPr>
          <w:noProof/>
          <w:sz w:val="28"/>
          <w:szCs w:val="22"/>
        </w:rPr>
      </w:pPr>
      <w:r w:rsidRPr="00934F43">
        <w:rPr>
          <w:rStyle w:val="a3"/>
          <w:noProof/>
          <w:sz w:val="28"/>
        </w:rPr>
        <w:t>1 Сущность аутсорсинга</w:t>
      </w:r>
    </w:p>
    <w:p w:rsidR="002844C4" w:rsidRPr="00473B6B" w:rsidRDefault="002844C4" w:rsidP="002844C4">
      <w:pPr>
        <w:pStyle w:val="31"/>
        <w:tabs>
          <w:tab w:val="right" w:leader="dot" w:pos="9345"/>
        </w:tabs>
        <w:suppressAutoHyphens/>
        <w:spacing w:line="360" w:lineRule="auto"/>
        <w:ind w:left="0"/>
        <w:rPr>
          <w:noProof/>
          <w:sz w:val="28"/>
          <w:szCs w:val="22"/>
        </w:rPr>
      </w:pPr>
      <w:r w:rsidRPr="00934F43">
        <w:rPr>
          <w:rStyle w:val="a3"/>
          <w:iCs/>
          <w:noProof/>
          <w:sz w:val="28"/>
        </w:rPr>
        <w:t>1</w:t>
      </w:r>
      <w:r w:rsidRPr="00934F43">
        <w:rPr>
          <w:rStyle w:val="a3"/>
          <w:noProof/>
          <w:sz w:val="28"/>
        </w:rPr>
        <w:t>.1 Понятие аутсорсинга</w:t>
      </w:r>
    </w:p>
    <w:p w:rsidR="002844C4" w:rsidRPr="00473B6B" w:rsidRDefault="002844C4" w:rsidP="002844C4">
      <w:pPr>
        <w:pStyle w:val="31"/>
        <w:tabs>
          <w:tab w:val="right" w:leader="dot" w:pos="9345"/>
        </w:tabs>
        <w:suppressAutoHyphens/>
        <w:spacing w:line="360" w:lineRule="auto"/>
        <w:ind w:left="0"/>
        <w:rPr>
          <w:noProof/>
          <w:sz w:val="28"/>
          <w:szCs w:val="22"/>
        </w:rPr>
      </w:pPr>
      <w:r w:rsidRPr="00934F43">
        <w:rPr>
          <w:rStyle w:val="a3"/>
          <w:noProof/>
          <w:sz w:val="28"/>
        </w:rPr>
        <w:t>1.2 Виды аутсорсинга</w:t>
      </w:r>
    </w:p>
    <w:p w:rsidR="002844C4" w:rsidRPr="00473B6B" w:rsidRDefault="002844C4" w:rsidP="002844C4">
      <w:pPr>
        <w:pStyle w:val="31"/>
        <w:tabs>
          <w:tab w:val="right" w:leader="dot" w:pos="9345"/>
        </w:tabs>
        <w:suppressAutoHyphens/>
        <w:spacing w:line="360" w:lineRule="auto"/>
        <w:ind w:left="0"/>
        <w:rPr>
          <w:noProof/>
          <w:sz w:val="28"/>
          <w:szCs w:val="22"/>
        </w:rPr>
      </w:pPr>
      <w:r w:rsidRPr="00934F43">
        <w:rPr>
          <w:rStyle w:val="a3"/>
          <w:noProof/>
          <w:sz w:val="28"/>
        </w:rPr>
        <w:t>1.3 Бухгалтерский аутсорсинг</w:t>
      </w:r>
    </w:p>
    <w:p w:rsidR="002844C4" w:rsidRPr="00473B6B" w:rsidRDefault="002844C4" w:rsidP="002844C4">
      <w:pPr>
        <w:pStyle w:val="21"/>
        <w:tabs>
          <w:tab w:val="right" w:leader="dot" w:pos="9345"/>
        </w:tabs>
        <w:suppressAutoHyphens/>
        <w:spacing w:line="360" w:lineRule="auto"/>
        <w:ind w:left="0"/>
        <w:rPr>
          <w:noProof/>
          <w:sz w:val="28"/>
          <w:szCs w:val="22"/>
        </w:rPr>
      </w:pPr>
      <w:r w:rsidRPr="00934F43">
        <w:rPr>
          <w:rStyle w:val="a3"/>
          <w:noProof/>
          <w:sz w:val="28"/>
        </w:rPr>
        <w:t>2 Аутсорсинг: быть или не быть?</w:t>
      </w:r>
    </w:p>
    <w:p w:rsidR="002844C4" w:rsidRPr="00473B6B" w:rsidRDefault="002844C4" w:rsidP="002844C4">
      <w:pPr>
        <w:pStyle w:val="31"/>
        <w:tabs>
          <w:tab w:val="right" w:leader="dot" w:pos="9345"/>
        </w:tabs>
        <w:suppressAutoHyphens/>
        <w:spacing w:line="360" w:lineRule="auto"/>
        <w:ind w:left="0"/>
        <w:rPr>
          <w:noProof/>
          <w:sz w:val="28"/>
          <w:szCs w:val="22"/>
        </w:rPr>
      </w:pPr>
      <w:r w:rsidRPr="00934F43">
        <w:rPr>
          <w:rStyle w:val="a3"/>
          <w:noProof/>
          <w:sz w:val="28"/>
        </w:rPr>
        <w:t>2.1 Преимущества и недостатки аутсорсинга</w:t>
      </w:r>
    </w:p>
    <w:p w:rsidR="002844C4" w:rsidRPr="00473B6B" w:rsidRDefault="002844C4" w:rsidP="002844C4">
      <w:pPr>
        <w:pStyle w:val="31"/>
        <w:tabs>
          <w:tab w:val="right" w:leader="dot" w:pos="9345"/>
        </w:tabs>
        <w:suppressAutoHyphens/>
        <w:spacing w:line="360" w:lineRule="auto"/>
        <w:ind w:left="0"/>
        <w:rPr>
          <w:noProof/>
          <w:sz w:val="28"/>
          <w:szCs w:val="22"/>
        </w:rPr>
      </w:pPr>
      <w:r w:rsidRPr="00934F43">
        <w:rPr>
          <w:rStyle w:val="a3"/>
          <w:noProof/>
          <w:sz w:val="28"/>
        </w:rPr>
        <w:t>2.2 Преимущества и недостатки бухгалтерского аутсорсинга</w:t>
      </w:r>
    </w:p>
    <w:p w:rsidR="002844C4" w:rsidRPr="00473B6B" w:rsidRDefault="002844C4" w:rsidP="002844C4">
      <w:pPr>
        <w:pStyle w:val="11"/>
        <w:tabs>
          <w:tab w:val="right" w:leader="dot" w:pos="9345"/>
        </w:tabs>
        <w:suppressAutoHyphens/>
        <w:spacing w:line="360" w:lineRule="auto"/>
        <w:rPr>
          <w:noProof/>
          <w:sz w:val="28"/>
          <w:szCs w:val="22"/>
        </w:rPr>
      </w:pPr>
      <w:r w:rsidRPr="00934F43">
        <w:rPr>
          <w:rStyle w:val="a3"/>
          <w:noProof/>
          <w:sz w:val="28"/>
        </w:rPr>
        <w:t>Заключение.</w:t>
      </w:r>
    </w:p>
    <w:p w:rsidR="002844C4" w:rsidRPr="00473B6B" w:rsidRDefault="002844C4" w:rsidP="002844C4">
      <w:pPr>
        <w:pStyle w:val="11"/>
        <w:tabs>
          <w:tab w:val="right" w:leader="dot" w:pos="9345"/>
        </w:tabs>
        <w:suppressAutoHyphens/>
        <w:spacing w:line="360" w:lineRule="auto"/>
        <w:rPr>
          <w:noProof/>
          <w:sz w:val="28"/>
          <w:szCs w:val="22"/>
        </w:rPr>
      </w:pPr>
      <w:r w:rsidRPr="00934F43">
        <w:rPr>
          <w:rStyle w:val="a3"/>
          <w:noProof/>
          <w:sz w:val="28"/>
        </w:rPr>
        <w:t>Использованная литература.</w:t>
      </w:r>
    </w:p>
    <w:p w:rsidR="002844C4" w:rsidRPr="00473B6B" w:rsidRDefault="002844C4" w:rsidP="002844C4">
      <w:pPr>
        <w:pStyle w:val="1"/>
        <w:keepNext w:val="0"/>
        <w:shd w:val="clear" w:color="000000" w:fill="auto"/>
        <w:suppressAutoHyphens/>
        <w:spacing w:before="0" w:after="0" w:line="360" w:lineRule="auto"/>
        <w:rPr>
          <w:rFonts w:ascii="Times New Roman" w:hAnsi="Times New Roman" w:cs="Times New Roman"/>
          <w:b w:val="0"/>
          <w:bCs w:val="0"/>
          <w:color w:val="000000"/>
          <w:kern w:val="0"/>
          <w:sz w:val="28"/>
          <w:szCs w:val="28"/>
          <w:lang w:val="uk-UA"/>
        </w:rPr>
      </w:pPr>
    </w:p>
    <w:p w:rsidR="002070B1" w:rsidRPr="00473B6B" w:rsidRDefault="002070B1" w:rsidP="002844C4">
      <w:pPr>
        <w:pStyle w:val="1"/>
        <w:keepNext w:val="0"/>
        <w:shd w:val="clear" w:color="000000" w:fill="auto"/>
        <w:suppressAutoHyphens/>
        <w:spacing w:before="0" w:after="0" w:line="360" w:lineRule="auto"/>
        <w:jc w:val="center"/>
        <w:rPr>
          <w:rFonts w:ascii="Times New Roman" w:hAnsi="Times New Roman" w:cs="Times New Roman"/>
          <w:b w:val="0"/>
          <w:color w:val="000000"/>
          <w:sz w:val="28"/>
          <w:szCs w:val="40"/>
          <w:lang w:val="uk-UA"/>
        </w:rPr>
      </w:pPr>
      <w:r w:rsidRPr="00473B6B">
        <w:rPr>
          <w:rFonts w:ascii="Times New Roman" w:hAnsi="Times New Roman" w:cs="Times New Roman"/>
          <w:color w:val="000000"/>
          <w:sz w:val="28"/>
        </w:rPr>
        <w:br w:type="page"/>
      </w:r>
      <w:bookmarkStart w:id="0" w:name="_Toc247599547"/>
      <w:bookmarkStart w:id="1" w:name="_Toc247816718"/>
      <w:bookmarkStart w:id="2" w:name="_Toc278043861"/>
      <w:r w:rsidRPr="00473B6B">
        <w:rPr>
          <w:rFonts w:ascii="Times New Roman" w:hAnsi="Times New Roman" w:cs="Times New Roman"/>
          <w:color w:val="000000"/>
          <w:sz w:val="28"/>
          <w:szCs w:val="40"/>
        </w:rPr>
        <w:t>Введение</w:t>
      </w:r>
      <w:bookmarkEnd w:id="0"/>
      <w:bookmarkEnd w:id="1"/>
      <w:bookmarkEnd w:id="2"/>
    </w:p>
    <w:p w:rsidR="002844C4" w:rsidRPr="002844C4" w:rsidRDefault="002844C4" w:rsidP="002844C4">
      <w:pPr>
        <w:suppressAutoHyphens/>
        <w:spacing w:line="360" w:lineRule="auto"/>
        <w:jc w:val="center"/>
        <w:rPr>
          <w:b/>
          <w:sz w:val="28"/>
          <w:lang w:val="uk-UA"/>
        </w:rPr>
      </w:pP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 xml:space="preserve">Все чаще в современном деловом мире однопрофильные компании концентрируют свою деятельность на </w:t>
      </w:r>
      <w:r w:rsidR="002B1FF2" w:rsidRPr="00473B6B">
        <w:rPr>
          <w:color w:val="000000"/>
          <w:sz w:val="28"/>
          <w:szCs w:val="28"/>
        </w:rPr>
        <w:t>конкретной деятельности, остальные</w:t>
      </w:r>
      <w:r w:rsidRPr="00473B6B">
        <w:rPr>
          <w:color w:val="000000"/>
          <w:sz w:val="28"/>
          <w:szCs w:val="28"/>
        </w:rPr>
        <w:t xml:space="preserve"> </w:t>
      </w:r>
      <w:r w:rsidR="002B1FF2" w:rsidRPr="00473B6B">
        <w:rPr>
          <w:color w:val="000000"/>
          <w:sz w:val="28"/>
          <w:szCs w:val="28"/>
        </w:rPr>
        <w:t xml:space="preserve">функции </w:t>
      </w:r>
      <w:r w:rsidRPr="00473B6B">
        <w:rPr>
          <w:color w:val="000000"/>
          <w:sz w:val="28"/>
          <w:szCs w:val="28"/>
        </w:rPr>
        <w:t>передают в аутсорсинг.</w:t>
      </w: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Характер деятельности организации целиком зависит от выбора между производством и приобретением, жизненно важного для производительности и конкуренто</w:t>
      </w:r>
      <w:r w:rsidR="00431AA4" w:rsidRPr="00473B6B">
        <w:rPr>
          <w:color w:val="000000"/>
          <w:sz w:val="28"/>
          <w:szCs w:val="28"/>
        </w:rPr>
        <w:t>способности. За последнее время</w:t>
      </w:r>
      <w:r w:rsidRPr="00473B6B">
        <w:rPr>
          <w:color w:val="000000"/>
          <w:sz w:val="28"/>
          <w:szCs w:val="28"/>
        </w:rPr>
        <w:t xml:space="preserve"> взгляды руководителей на проблему выбора претерпели значительные изменения. Курс взят на аутсорсинг, или поиск внешних поставщиков тех товаров или услуг, которые раньше производились фирмой.</w:t>
      </w: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Совершенно невероятно, чтобы какая-либо одна организация превосходила другие по всем направлениям производства или оказания услуг. Поэтому, закупая извне, компании могут сконцентрироваться на своей главной задаче. Такая философия уже привела к существенному разукрупнению предприятий и расширила сферу снабжения производства. Мало того, с возникновением мирового рынка в обязанности отдела снабжения вошел поиск или создание поставщиков мирового уровня, способных удовлетворить стратегические потребности фирмы.</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В стремлении сократить размер фирмы до приемлемого уровня и сосредоточить внимание на добавочной стоимости и основных видах деятельности, чтобы выжить и процветать, государственные и частные организации применяют принцип «снабжение извне» ко многим функциям и видам деятельности, которые раньше выполнялись самими фирмами.</w:t>
      </w: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В настоящем реферате мы рассмотрим, что такое аутсорсинг, его преимущества и недостатки, определим, чем отличаются понятия аутсорсинг персонала и «аренда» персонала, а также вопросы правового регулирования, бухгалтерского и налогового учета у фирмы — аутсорсера и фирмы, потребляющей услуги.</w:t>
      </w:r>
    </w:p>
    <w:p w:rsidR="002070B1" w:rsidRPr="00473B6B" w:rsidRDefault="002070B1" w:rsidP="002844C4">
      <w:pPr>
        <w:pStyle w:val="2"/>
        <w:keepNext w:val="0"/>
        <w:shd w:val="clear" w:color="000000" w:fill="auto"/>
        <w:suppressAutoHyphens/>
        <w:spacing w:before="0" w:after="0" w:line="360" w:lineRule="auto"/>
        <w:ind w:firstLine="709"/>
        <w:jc w:val="center"/>
        <w:rPr>
          <w:rFonts w:ascii="Times New Roman" w:hAnsi="Times New Roman" w:cs="Times New Roman"/>
          <w:i w:val="0"/>
          <w:color w:val="000000"/>
          <w:szCs w:val="36"/>
        </w:rPr>
      </w:pPr>
      <w:r w:rsidRPr="00473B6B">
        <w:rPr>
          <w:rFonts w:ascii="Times New Roman" w:hAnsi="Times New Roman" w:cs="Times New Roman"/>
          <w:i w:val="0"/>
          <w:color w:val="000000"/>
        </w:rPr>
        <w:br w:type="page"/>
      </w:r>
      <w:bookmarkStart w:id="3" w:name="_Toc247599548"/>
      <w:bookmarkStart w:id="4" w:name="_Toc247816719"/>
      <w:bookmarkStart w:id="5" w:name="_Toc278043862"/>
      <w:r w:rsidRPr="00473B6B">
        <w:rPr>
          <w:rFonts w:ascii="Times New Roman" w:hAnsi="Times New Roman" w:cs="Times New Roman"/>
          <w:i w:val="0"/>
          <w:color w:val="000000"/>
          <w:szCs w:val="36"/>
        </w:rPr>
        <w:t>1 Сущность аутсорсинга</w:t>
      </w:r>
      <w:bookmarkEnd w:id="3"/>
      <w:bookmarkEnd w:id="4"/>
      <w:bookmarkEnd w:id="5"/>
    </w:p>
    <w:p w:rsidR="002844C4" w:rsidRPr="00473B6B" w:rsidRDefault="002844C4" w:rsidP="002844C4">
      <w:pPr>
        <w:pStyle w:val="3"/>
        <w:keepNext w:val="0"/>
        <w:shd w:val="clear" w:color="000000" w:fill="auto"/>
        <w:suppressAutoHyphens/>
        <w:spacing w:before="0" w:after="0" w:line="360" w:lineRule="auto"/>
        <w:ind w:firstLine="709"/>
        <w:jc w:val="center"/>
        <w:rPr>
          <w:rFonts w:ascii="Times New Roman" w:hAnsi="Times New Roman" w:cs="Times New Roman"/>
          <w:iCs/>
          <w:color w:val="000000"/>
          <w:sz w:val="28"/>
          <w:szCs w:val="32"/>
          <w:lang w:val="uk-UA"/>
        </w:rPr>
      </w:pPr>
      <w:bookmarkStart w:id="6" w:name="_Toc247599549"/>
      <w:bookmarkStart w:id="7" w:name="_Toc247816720"/>
      <w:bookmarkStart w:id="8" w:name="_Toc278043863"/>
    </w:p>
    <w:p w:rsidR="002070B1" w:rsidRPr="00473B6B" w:rsidRDefault="002070B1" w:rsidP="002844C4">
      <w:pPr>
        <w:pStyle w:val="3"/>
        <w:keepNext w:val="0"/>
        <w:shd w:val="clear" w:color="000000" w:fill="auto"/>
        <w:suppressAutoHyphens/>
        <w:spacing w:before="0" w:after="0" w:line="360" w:lineRule="auto"/>
        <w:ind w:firstLine="709"/>
        <w:jc w:val="center"/>
        <w:rPr>
          <w:rFonts w:ascii="Times New Roman" w:hAnsi="Times New Roman" w:cs="Times New Roman"/>
          <w:iCs/>
          <w:color w:val="000000"/>
          <w:sz w:val="28"/>
          <w:szCs w:val="32"/>
        </w:rPr>
      </w:pPr>
      <w:r w:rsidRPr="00473B6B">
        <w:rPr>
          <w:rFonts w:ascii="Times New Roman" w:hAnsi="Times New Roman" w:cs="Times New Roman"/>
          <w:iCs/>
          <w:color w:val="000000"/>
          <w:sz w:val="28"/>
          <w:szCs w:val="32"/>
        </w:rPr>
        <w:t>1</w:t>
      </w:r>
      <w:r w:rsidRPr="00473B6B">
        <w:rPr>
          <w:rFonts w:ascii="Times New Roman" w:hAnsi="Times New Roman" w:cs="Times New Roman"/>
          <w:color w:val="000000"/>
          <w:sz w:val="28"/>
          <w:szCs w:val="32"/>
        </w:rPr>
        <w:t>.1 Понятие аутсорсинга</w:t>
      </w:r>
      <w:bookmarkEnd w:id="6"/>
      <w:bookmarkEnd w:id="7"/>
      <w:bookmarkEnd w:id="8"/>
    </w:p>
    <w:p w:rsidR="002844C4" w:rsidRPr="00473B6B" w:rsidRDefault="002844C4" w:rsidP="002844C4">
      <w:pPr>
        <w:shd w:val="clear" w:color="000000" w:fill="auto"/>
        <w:suppressAutoHyphens/>
        <w:spacing w:line="360" w:lineRule="auto"/>
        <w:ind w:firstLine="709"/>
        <w:jc w:val="both"/>
        <w:rPr>
          <w:bCs/>
          <w:color w:val="000000"/>
          <w:sz w:val="28"/>
          <w:szCs w:val="28"/>
          <w:lang w:val="uk-UA"/>
        </w:rPr>
      </w:pPr>
    </w:p>
    <w:p w:rsidR="002070B1" w:rsidRPr="00473B6B" w:rsidRDefault="002B1FF2" w:rsidP="002844C4">
      <w:pPr>
        <w:shd w:val="clear" w:color="000000" w:fill="auto"/>
        <w:suppressAutoHyphens/>
        <w:spacing w:line="360" w:lineRule="auto"/>
        <w:ind w:firstLine="709"/>
        <w:jc w:val="both"/>
        <w:rPr>
          <w:color w:val="000000"/>
          <w:sz w:val="28"/>
          <w:szCs w:val="28"/>
        </w:rPr>
      </w:pPr>
      <w:r w:rsidRPr="00473B6B">
        <w:rPr>
          <w:bCs/>
          <w:color w:val="000000"/>
          <w:sz w:val="28"/>
          <w:szCs w:val="28"/>
        </w:rPr>
        <w:t>Аутсорсинг</w:t>
      </w:r>
      <w:r w:rsidR="002070B1" w:rsidRPr="00473B6B">
        <w:rPr>
          <w:color w:val="000000"/>
          <w:sz w:val="28"/>
          <w:szCs w:val="28"/>
        </w:rPr>
        <w:t xml:space="preserve"> (от англ. </w:t>
      </w:r>
      <w:r w:rsidR="002070B1" w:rsidRPr="00473B6B">
        <w:rPr>
          <w:color w:val="000000"/>
          <w:sz w:val="28"/>
          <w:szCs w:val="28"/>
          <w:lang w:val="en-AU"/>
        </w:rPr>
        <w:t>outsourcing</w:t>
      </w:r>
      <w:r w:rsidR="002070B1" w:rsidRPr="00473B6B">
        <w:rPr>
          <w:color w:val="000000"/>
          <w:sz w:val="28"/>
          <w:szCs w:val="28"/>
        </w:rPr>
        <w:t>: внешний источник) — передача организацией определённых бизнес-процессов или производственных функций на обслуживание другой компании, специализирующейся в соответствующей области. В отличие от услуг сервиса и поддержки, имеющих разовый характер и ограниченных началом и концом, на аутсорсинг передаются обычно функции по профессиональной поддержке бесперебойной работоспособности отдельных систем и инфраструктуры на основе длительного контракта (не менее 1 года). Наличие бизнес-процесса является отличительной чертой аутсорсинга от различных других форм оказания услуг и абонентского обслуживания.</w:t>
      </w: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Становясь потребителем аутсорсинговых услуг, организация-заказчик получает возможность сосредоточиться на основном бизнесе, поскольку договор аутсорсинга, как мы отметили, заключается именно по непрофильным направлениям деятельности организации. Между организацией-заказчиком и аутсорсинговой организацией заключается гражданско-правовой договор, предметом которого является предоставление услуги или выполнение работы.</w:t>
      </w: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По сути дела, прибегая к услугам аутсорсера, организация — заказчик в его лице получает как бы дополнительное структурное подразделение организации, которое в то же время остается от него юридически независимым.</w:t>
      </w: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Исходя из своих целей и имеющихся ресурсов, каждая организация сама решает отдавать ту или иную часть собственного бизнеса на аутсорсинг, или выполнять ее самостоятельно. Определяющим фактором, конечно же, является сравнение экономической эффективности обоих вариантов.</w:t>
      </w:r>
    </w:p>
    <w:p w:rsidR="002070B1" w:rsidRPr="00473B6B" w:rsidRDefault="002844C4" w:rsidP="002844C4">
      <w:pPr>
        <w:pStyle w:val="3"/>
        <w:keepNext w:val="0"/>
        <w:shd w:val="clear" w:color="000000" w:fill="auto"/>
        <w:suppressAutoHyphens/>
        <w:spacing w:before="0" w:after="0" w:line="360" w:lineRule="auto"/>
        <w:jc w:val="center"/>
        <w:rPr>
          <w:rFonts w:ascii="Times New Roman" w:hAnsi="Times New Roman" w:cs="Times New Roman"/>
          <w:color w:val="000000"/>
          <w:sz w:val="28"/>
          <w:szCs w:val="28"/>
        </w:rPr>
      </w:pPr>
      <w:bookmarkStart w:id="9" w:name="_Toc247599554"/>
      <w:bookmarkStart w:id="10" w:name="_Toc247816722"/>
      <w:bookmarkStart w:id="11" w:name="_Toc278043864"/>
      <w:r w:rsidRPr="00473B6B">
        <w:rPr>
          <w:rFonts w:ascii="Times New Roman" w:hAnsi="Times New Roman" w:cs="Times New Roman"/>
          <w:color w:val="000000"/>
          <w:sz w:val="28"/>
          <w:szCs w:val="28"/>
        </w:rPr>
        <w:br w:type="page"/>
      </w:r>
      <w:r w:rsidR="002070B1" w:rsidRPr="00473B6B">
        <w:rPr>
          <w:rFonts w:ascii="Times New Roman" w:hAnsi="Times New Roman" w:cs="Times New Roman"/>
          <w:color w:val="000000"/>
          <w:sz w:val="28"/>
          <w:szCs w:val="28"/>
        </w:rPr>
        <w:t>1.</w:t>
      </w:r>
      <w:r w:rsidR="00BF5587" w:rsidRPr="00473B6B">
        <w:rPr>
          <w:rFonts w:ascii="Times New Roman" w:hAnsi="Times New Roman" w:cs="Times New Roman"/>
          <w:color w:val="000000"/>
          <w:sz w:val="28"/>
          <w:szCs w:val="28"/>
        </w:rPr>
        <w:t>2</w:t>
      </w:r>
      <w:r w:rsidR="002070B1" w:rsidRPr="00473B6B">
        <w:rPr>
          <w:rFonts w:ascii="Times New Roman" w:hAnsi="Times New Roman" w:cs="Times New Roman"/>
          <w:color w:val="000000"/>
          <w:sz w:val="28"/>
          <w:szCs w:val="28"/>
        </w:rPr>
        <w:t xml:space="preserve"> Виды аутсорсинга</w:t>
      </w:r>
      <w:bookmarkEnd w:id="9"/>
      <w:bookmarkEnd w:id="10"/>
      <w:bookmarkEnd w:id="11"/>
    </w:p>
    <w:p w:rsidR="002844C4" w:rsidRPr="00473B6B" w:rsidRDefault="002844C4" w:rsidP="002844C4">
      <w:pPr>
        <w:shd w:val="clear" w:color="000000" w:fill="auto"/>
        <w:suppressAutoHyphens/>
        <w:spacing w:line="360" w:lineRule="auto"/>
        <w:ind w:firstLine="709"/>
        <w:jc w:val="both"/>
        <w:rPr>
          <w:color w:val="000000"/>
          <w:sz w:val="28"/>
          <w:szCs w:val="28"/>
          <w:lang w:val="uk-UA"/>
        </w:rPr>
      </w:pP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Считается, что внешнему исполнителю могут быть переданы практически любые функции предприятия. На практике наиболее распространенными видами аутсорсинга является передача следующих функций:</w:t>
      </w:r>
    </w:p>
    <w:p w:rsidR="002844C4" w:rsidRPr="00473B6B" w:rsidRDefault="002070B1" w:rsidP="002844C4">
      <w:pPr>
        <w:numPr>
          <w:ilvl w:val="0"/>
          <w:numId w:val="2"/>
        </w:numPr>
        <w:shd w:val="clear" w:color="000000" w:fill="auto"/>
        <w:suppressAutoHyphens/>
        <w:spacing w:line="360" w:lineRule="auto"/>
        <w:ind w:left="0" w:firstLine="709"/>
        <w:jc w:val="both"/>
        <w:rPr>
          <w:color w:val="000000"/>
          <w:sz w:val="28"/>
          <w:szCs w:val="28"/>
        </w:rPr>
      </w:pPr>
      <w:r w:rsidRPr="00473B6B">
        <w:rPr>
          <w:color w:val="000000"/>
          <w:sz w:val="28"/>
          <w:szCs w:val="28"/>
        </w:rPr>
        <w:t>бухгалтерский учет и расчет налогов</w:t>
      </w:r>
    </w:p>
    <w:p w:rsidR="002844C4" w:rsidRPr="00473B6B" w:rsidRDefault="002070B1" w:rsidP="002844C4">
      <w:pPr>
        <w:numPr>
          <w:ilvl w:val="0"/>
          <w:numId w:val="2"/>
        </w:numPr>
        <w:shd w:val="clear" w:color="000000" w:fill="auto"/>
        <w:suppressAutoHyphens/>
        <w:spacing w:line="360" w:lineRule="auto"/>
        <w:ind w:left="0" w:firstLine="709"/>
        <w:jc w:val="both"/>
        <w:rPr>
          <w:color w:val="000000"/>
          <w:sz w:val="28"/>
          <w:szCs w:val="28"/>
        </w:rPr>
      </w:pPr>
      <w:r w:rsidRPr="00473B6B">
        <w:rPr>
          <w:color w:val="000000"/>
          <w:sz w:val="28"/>
          <w:szCs w:val="28"/>
        </w:rPr>
        <w:t>юридическое обеспечение деятельности</w:t>
      </w:r>
    </w:p>
    <w:p w:rsidR="002844C4" w:rsidRPr="00473B6B" w:rsidRDefault="002070B1" w:rsidP="002844C4">
      <w:pPr>
        <w:numPr>
          <w:ilvl w:val="0"/>
          <w:numId w:val="2"/>
        </w:numPr>
        <w:shd w:val="clear" w:color="000000" w:fill="auto"/>
        <w:suppressAutoHyphens/>
        <w:spacing w:line="360" w:lineRule="auto"/>
        <w:ind w:left="0" w:firstLine="709"/>
        <w:jc w:val="both"/>
        <w:rPr>
          <w:color w:val="000000"/>
          <w:sz w:val="28"/>
          <w:szCs w:val="28"/>
        </w:rPr>
      </w:pPr>
      <w:r w:rsidRPr="00473B6B">
        <w:rPr>
          <w:color w:val="000000"/>
          <w:sz w:val="28"/>
          <w:szCs w:val="28"/>
        </w:rPr>
        <w:t>расчет заработной платы сотрудников</w:t>
      </w:r>
    </w:p>
    <w:p w:rsidR="002844C4" w:rsidRPr="00473B6B" w:rsidRDefault="002070B1" w:rsidP="002844C4">
      <w:pPr>
        <w:numPr>
          <w:ilvl w:val="0"/>
          <w:numId w:val="2"/>
        </w:numPr>
        <w:shd w:val="clear" w:color="000000" w:fill="auto"/>
        <w:suppressAutoHyphens/>
        <w:spacing w:line="360" w:lineRule="auto"/>
        <w:ind w:left="0" w:firstLine="709"/>
        <w:jc w:val="both"/>
        <w:rPr>
          <w:color w:val="000000"/>
          <w:sz w:val="28"/>
          <w:szCs w:val="28"/>
        </w:rPr>
      </w:pPr>
      <w:r w:rsidRPr="00473B6B">
        <w:rPr>
          <w:color w:val="000000"/>
          <w:sz w:val="28"/>
          <w:szCs w:val="28"/>
        </w:rPr>
        <w:t>управление персоналом: примерами компаний, предоставляющих услуги по набору и найму персонала являются различные кадровые агентства.</w:t>
      </w:r>
    </w:p>
    <w:p w:rsidR="002070B1" w:rsidRPr="00473B6B" w:rsidRDefault="002B1FF2" w:rsidP="002844C4">
      <w:pPr>
        <w:numPr>
          <w:ilvl w:val="0"/>
          <w:numId w:val="2"/>
        </w:numPr>
        <w:shd w:val="clear" w:color="000000" w:fill="auto"/>
        <w:suppressAutoHyphens/>
        <w:spacing w:line="360" w:lineRule="auto"/>
        <w:ind w:left="0" w:firstLine="709"/>
        <w:jc w:val="both"/>
        <w:rPr>
          <w:color w:val="000000"/>
          <w:sz w:val="28"/>
          <w:szCs w:val="28"/>
        </w:rPr>
      </w:pPr>
      <w:r w:rsidRPr="00473B6B">
        <w:rPr>
          <w:color w:val="000000"/>
          <w:sz w:val="28"/>
          <w:szCs w:val="28"/>
        </w:rPr>
        <w:t>И</w:t>
      </w:r>
      <w:r w:rsidR="002070B1" w:rsidRPr="00473B6B">
        <w:rPr>
          <w:color w:val="000000"/>
          <w:sz w:val="28"/>
          <w:szCs w:val="28"/>
        </w:rPr>
        <w:t>нформационные системы и управление базами данных: оффшорное программирование; создание веб-ресурсов; разработка, установка, сопровождение П</w:t>
      </w:r>
      <w:r w:rsidRPr="00473B6B">
        <w:rPr>
          <w:color w:val="000000"/>
          <w:sz w:val="28"/>
          <w:szCs w:val="28"/>
        </w:rPr>
        <w:t>.</w:t>
      </w:r>
      <w:r w:rsidR="002070B1" w:rsidRPr="00473B6B">
        <w:rPr>
          <w:color w:val="000000"/>
          <w:sz w:val="28"/>
          <w:szCs w:val="28"/>
        </w:rPr>
        <w:t>О.</w:t>
      </w:r>
    </w:p>
    <w:p w:rsidR="002844C4" w:rsidRPr="00473B6B" w:rsidRDefault="002070B1" w:rsidP="002844C4">
      <w:pPr>
        <w:numPr>
          <w:ilvl w:val="0"/>
          <w:numId w:val="2"/>
        </w:numPr>
        <w:shd w:val="clear" w:color="000000" w:fill="auto"/>
        <w:suppressAutoHyphens/>
        <w:spacing w:line="360" w:lineRule="auto"/>
        <w:ind w:left="0" w:firstLine="709"/>
        <w:jc w:val="both"/>
        <w:rPr>
          <w:color w:val="000000"/>
          <w:sz w:val="28"/>
          <w:szCs w:val="28"/>
        </w:rPr>
      </w:pPr>
      <w:r w:rsidRPr="00473B6B">
        <w:rPr>
          <w:color w:val="000000"/>
          <w:sz w:val="28"/>
          <w:szCs w:val="28"/>
        </w:rPr>
        <w:t>маркетинговые коммуникации и связи с общественностью</w:t>
      </w:r>
    </w:p>
    <w:p w:rsidR="002844C4" w:rsidRPr="00473B6B" w:rsidRDefault="002070B1" w:rsidP="002844C4">
      <w:pPr>
        <w:numPr>
          <w:ilvl w:val="0"/>
          <w:numId w:val="2"/>
        </w:numPr>
        <w:shd w:val="clear" w:color="000000" w:fill="auto"/>
        <w:suppressAutoHyphens/>
        <w:spacing w:line="360" w:lineRule="auto"/>
        <w:ind w:left="0" w:firstLine="709"/>
        <w:jc w:val="both"/>
        <w:rPr>
          <w:color w:val="000000"/>
          <w:sz w:val="28"/>
          <w:szCs w:val="28"/>
        </w:rPr>
      </w:pPr>
      <w:r w:rsidRPr="00473B6B">
        <w:rPr>
          <w:color w:val="000000"/>
          <w:sz w:val="28"/>
          <w:szCs w:val="28"/>
        </w:rPr>
        <w:t>управление проектами от разработки до реализации</w:t>
      </w:r>
    </w:p>
    <w:p w:rsidR="002844C4" w:rsidRPr="00473B6B" w:rsidRDefault="002070B1" w:rsidP="002844C4">
      <w:pPr>
        <w:numPr>
          <w:ilvl w:val="0"/>
          <w:numId w:val="2"/>
        </w:numPr>
        <w:shd w:val="clear" w:color="000000" w:fill="auto"/>
        <w:suppressAutoHyphens/>
        <w:spacing w:line="360" w:lineRule="auto"/>
        <w:ind w:left="0" w:firstLine="709"/>
        <w:jc w:val="both"/>
        <w:rPr>
          <w:color w:val="000000"/>
          <w:sz w:val="28"/>
          <w:szCs w:val="28"/>
        </w:rPr>
      </w:pPr>
      <w:r w:rsidRPr="00473B6B">
        <w:rPr>
          <w:color w:val="000000"/>
          <w:sz w:val="28"/>
          <w:szCs w:val="28"/>
        </w:rPr>
        <w:t>вопросы экономической и информационной безопасности</w:t>
      </w:r>
    </w:p>
    <w:p w:rsidR="002844C4" w:rsidRPr="00473B6B" w:rsidRDefault="002070B1" w:rsidP="002844C4">
      <w:pPr>
        <w:numPr>
          <w:ilvl w:val="0"/>
          <w:numId w:val="2"/>
        </w:numPr>
        <w:shd w:val="clear" w:color="000000" w:fill="auto"/>
        <w:suppressAutoHyphens/>
        <w:spacing w:line="360" w:lineRule="auto"/>
        <w:ind w:left="0" w:firstLine="709"/>
        <w:jc w:val="both"/>
        <w:rPr>
          <w:color w:val="000000"/>
          <w:sz w:val="28"/>
          <w:szCs w:val="28"/>
        </w:rPr>
      </w:pPr>
      <w:r w:rsidRPr="00473B6B">
        <w:rPr>
          <w:color w:val="000000"/>
          <w:sz w:val="28"/>
          <w:szCs w:val="28"/>
        </w:rPr>
        <w:t>управление логистикой и доставкой</w:t>
      </w:r>
    </w:p>
    <w:p w:rsidR="002070B1" w:rsidRPr="00473B6B" w:rsidRDefault="002070B1" w:rsidP="002844C4">
      <w:pPr>
        <w:numPr>
          <w:ilvl w:val="0"/>
          <w:numId w:val="2"/>
        </w:numPr>
        <w:shd w:val="clear" w:color="000000" w:fill="auto"/>
        <w:suppressAutoHyphens/>
        <w:spacing w:line="360" w:lineRule="auto"/>
        <w:ind w:left="0" w:firstLine="709"/>
        <w:jc w:val="both"/>
        <w:rPr>
          <w:color w:val="000000"/>
          <w:sz w:val="28"/>
          <w:szCs w:val="28"/>
        </w:rPr>
      </w:pPr>
      <w:r w:rsidRPr="00473B6B">
        <w:rPr>
          <w:color w:val="000000"/>
          <w:sz w:val="28"/>
          <w:szCs w:val="28"/>
        </w:rPr>
        <w:t>производственный аутсорсинг: сторонней организации передаются частично или целиком производство продукции или ее компонентов.</w:t>
      </w:r>
    </w:p>
    <w:p w:rsidR="002844C4" w:rsidRPr="00473B6B" w:rsidRDefault="002070B1" w:rsidP="002844C4">
      <w:pPr>
        <w:numPr>
          <w:ilvl w:val="0"/>
          <w:numId w:val="2"/>
        </w:numPr>
        <w:shd w:val="clear" w:color="000000" w:fill="auto"/>
        <w:suppressAutoHyphens/>
        <w:spacing w:line="360" w:lineRule="auto"/>
        <w:ind w:left="0" w:firstLine="709"/>
        <w:jc w:val="both"/>
        <w:rPr>
          <w:color w:val="000000"/>
          <w:sz w:val="28"/>
          <w:szCs w:val="28"/>
        </w:rPr>
      </w:pPr>
      <w:r w:rsidRPr="00473B6B">
        <w:rPr>
          <w:color w:val="000000"/>
          <w:sz w:val="28"/>
          <w:szCs w:val="28"/>
        </w:rPr>
        <w:t>сборка и тестирование</w:t>
      </w:r>
    </w:p>
    <w:p w:rsidR="002844C4" w:rsidRPr="00473B6B" w:rsidRDefault="002070B1" w:rsidP="002844C4">
      <w:pPr>
        <w:numPr>
          <w:ilvl w:val="0"/>
          <w:numId w:val="2"/>
        </w:numPr>
        <w:shd w:val="clear" w:color="000000" w:fill="auto"/>
        <w:suppressAutoHyphens/>
        <w:spacing w:line="360" w:lineRule="auto"/>
        <w:ind w:left="0" w:firstLine="709"/>
        <w:jc w:val="both"/>
        <w:rPr>
          <w:color w:val="000000"/>
          <w:sz w:val="28"/>
          <w:szCs w:val="28"/>
        </w:rPr>
      </w:pPr>
      <w:r w:rsidRPr="00473B6B">
        <w:rPr>
          <w:color w:val="000000"/>
          <w:sz w:val="28"/>
          <w:szCs w:val="28"/>
        </w:rPr>
        <w:t>уборка и обслуживание</w:t>
      </w:r>
    </w:p>
    <w:p w:rsidR="002844C4" w:rsidRPr="00473B6B" w:rsidRDefault="002070B1" w:rsidP="002844C4">
      <w:pPr>
        <w:numPr>
          <w:ilvl w:val="0"/>
          <w:numId w:val="2"/>
        </w:numPr>
        <w:shd w:val="clear" w:color="000000" w:fill="auto"/>
        <w:suppressAutoHyphens/>
        <w:spacing w:line="360" w:lineRule="auto"/>
        <w:ind w:left="0" w:firstLine="709"/>
        <w:jc w:val="both"/>
        <w:rPr>
          <w:color w:val="000000"/>
          <w:sz w:val="28"/>
          <w:szCs w:val="28"/>
        </w:rPr>
      </w:pPr>
      <w:r w:rsidRPr="00473B6B">
        <w:rPr>
          <w:color w:val="000000"/>
          <w:sz w:val="28"/>
          <w:szCs w:val="28"/>
        </w:rPr>
        <w:t>управление транспортом, его техническое обслуживание и ремонт (воздушные и морские суда, автомобильный, железнодорожный транспорт)</w:t>
      </w:r>
    </w:p>
    <w:p w:rsidR="002844C4" w:rsidRPr="00473B6B" w:rsidRDefault="002070B1" w:rsidP="002844C4">
      <w:pPr>
        <w:numPr>
          <w:ilvl w:val="0"/>
          <w:numId w:val="2"/>
        </w:numPr>
        <w:shd w:val="clear" w:color="000000" w:fill="auto"/>
        <w:suppressAutoHyphens/>
        <w:spacing w:line="360" w:lineRule="auto"/>
        <w:ind w:left="0" w:firstLine="709"/>
        <w:jc w:val="both"/>
        <w:rPr>
          <w:color w:val="000000"/>
          <w:sz w:val="28"/>
          <w:szCs w:val="28"/>
        </w:rPr>
      </w:pPr>
      <w:r w:rsidRPr="00473B6B">
        <w:rPr>
          <w:color w:val="000000"/>
          <w:sz w:val="28"/>
          <w:szCs w:val="28"/>
        </w:rPr>
        <w:t xml:space="preserve">управления знаниями: предполагает управление процессами, которые требуют глубокого изучения или серьезной аналитической обработки данных, формирования и управления базами знаний, которые в последующем могут </w:t>
      </w:r>
      <w:r w:rsidR="002B1FF2" w:rsidRPr="00473B6B">
        <w:rPr>
          <w:color w:val="000000"/>
          <w:sz w:val="28"/>
          <w:szCs w:val="28"/>
        </w:rPr>
        <w:t>использоваться,</w:t>
      </w:r>
      <w:r w:rsidRPr="00473B6B">
        <w:rPr>
          <w:color w:val="000000"/>
          <w:sz w:val="28"/>
          <w:szCs w:val="28"/>
        </w:rPr>
        <w:t xml:space="preserve"> в том числе и для поддержки принятия решений.</w:t>
      </w:r>
    </w:p>
    <w:p w:rsidR="002844C4" w:rsidRPr="00473B6B" w:rsidRDefault="002844C4" w:rsidP="002844C4">
      <w:pPr>
        <w:pStyle w:val="3"/>
        <w:keepNext w:val="0"/>
        <w:shd w:val="clear" w:color="000000" w:fill="auto"/>
        <w:suppressAutoHyphens/>
        <w:spacing w:before="0" w:after="0" w:line="360" w:lineRule="auto"/>
        <w:ind w:firstLine="709"/>
        <w:jc w:val="center"/>
        <w:rPr>
          <w:rFonts w:ascii="Times New Roman" w:hAnsi="Times New Roman" w:cs="Times New Roman"/>
          <w:color w:val="000000"/>
          <w:sz w:val="28"/>
          <w:szCs w:val="28"/>
          <w:lang w:val="uk-UA"/>
        </w:rPr>
      </w:pPr>
      <w:bookmarkStart w:id="12" w:name="_Toc247816723"/>
      <w:bookmarkStart w:id="13" w:name="_Toc278043865"/>
    </w:p>
    <w:p w:rsidR="002070B1" w:rsidRPr="00473B6B" w:rsidRDefault="007A134E" w:rsidP="002844C4">
      <w:pPr>
        <w:pStyle w:val="3"/>
        <w:keepNext w:val="0"/>
        <w:shd w:val="clear" w:color="000000" w:fill="auto"/>
        <w:suppressAutoHyphens/>
        <w:spacing w:before="0" w:after="0" w:line="360" w:lineRule="auto"/>
        <w:ind w:firstLine="709"/>
        <w:jc w:val="center"/>
        <w:rPr>
          <w:rFonts w:ascii="Times New Roman" w:hAnsi="Times New Roman" w:cs="Times New Roman"/>
          <w:color w:val="000000"/>
          <w:sz w:val="28"/>
          <w:szCs w:val="28"/>
        </w:rPr>
      </w:pPr>
      <w:r w:rsidRPr="00473B6B">
        <w:rPr>
          <w:rFonts w:ascii="Times New Roman" w:hAnsi="Times New Roman" w:cs="Times New Roman"/>
          <w:color w:val="000000"/>
          <w:sz w:val="28"/>
          <w:szCs w:val="28"/>
        </w:rPr>
        <w:t>1.</w:t>
      </w:r>
      <w:r w:rsidR="00BF5587" w:rsidRPr="00473B6B">
        <w:rPr>
          <w:rFonts w:ascii="Times New Roman" w:hAnsi="Times New Roman" w:cs="Times New Roman"/>
          <w:color w:val="000000"/>
          <w:sz w:val="28"/>
          <w:szCs w:val="28"/>
        </w:rPr>
        <w:t>3</w:t>
      </w:r>
      <w:r w:rsidRPr="00473B6B">
        <w:rPr>
          <w:rFonts w:ascii="Times New Roman" w:hAnsi="Times New Roman" w:cs="Times New Roman"/>
          <w:color w:val="000000"/>
          <w:sz w:val="28"/>
          <w:szCs w:val="28"/>
        </w:rPr>
        <w:t xml:space="preserve"> </w:t>
      </w:r>
      <w:r w:rsidR="00375AA6" w:rsidRPr="00473B6B">
        <w:rPr>
          <w:rFonts w:ascii="Times New Roman" w:hAnsi="Times New Roman" w:cs="Times New Roman"/>
          <w:color w:val="000000"/>
          <w:sz w:val="28"/>
          <w:szCs w:val="28"/>
        </w:rPr>
        <w:t>Бухгалтерский аутсорсинг</w:t>
      </w:r>
      <w:bookmarkEnd w:id="12"/>
      <w:bookmarkEnd w:id="13"/>
    </w:p>
    <w:p w:rsidR="002844C4" w:rsidRPr="00473B6B" w:rsidRDefault="002844C4" w:rsidP="002844C4">
      <w:pPr>
        <w:shd w:val="clear" w:color="000000" w:fill="auto"/>
        <w:suppressAutoHyphens/>
        <w:spacing w:line="360" w:lineRule="auto"/>
        <w:ind w:firstLine="709"/>
        <w:jc w:val="both"/>
        <w:rPr>
          <w:color w:val="000000"/>
          <w:sz w:val="28"/>
          <w:szCs w:val="28"/>
          <w:lang w:val="uk-UA"/>
        </w:rPr>
      </w:pPr>
    </w:p>
    <w:p w:rsidR="002844C4" w:rsidRPr="00473B6B" w:rsidRDefault="00375AA6" w:rsidP="002844C4">
      <w:pPr>
        <w:shd w:val="clear" w:color="000000" w:fill="auto"/>
        <w:suppressAutoHyphens/>
        <w:spacing w:line="360" w:lineRule="auto"/>
        <w:ind w:firstLine="709"/>
        <w:jc w:val="both"/>
        <w:rPr>
          <w:color w:val="000000"/>
          <w:sz w:val="28"/>
          <w:szCs w:val="28"/>
        </w:rPr>
      </w:pPr>
      <w:r w:rsidRPr="00473B6B">
        <w:rPr>
          <w:color w:val="000000"/>
          <w:sz w:val="28"/>
          <w:szCs w:val="28"/>
        </w:rPr>
        <w:t>Бухгалтерский аутсорсинг - это передача ведения бухгалтерского учёта предприятия сторонним специалистам с целью оптимизации бизнес-процессов. Бухгалтерский аутсорсинг позволяет компаниям сконцентрироваться на собственном бизнесе, снизить финансовые риски, минимизировать управленческие и финансовые затраты.</w:t>
      </w: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Не стоит путать аутсорсинг бухгалтерии с привлечением внештатного бухгалтера. Аутсорсингу присуща, главным образом, передача регулярных функций. В то время как привлечение внештатного специалиста необходимо расценивать скорее как передачу эпизодических объёмов работ конкретному исполнителю.</w:t>
      </w:r>
    </w:p>
    <w:p w:rsidR="002844C4" w:rsidRPr="00473B6B" w:rsidRDefault="00375AA6" w:rsidP="002844C4">
      <w:pPr>
        <w:shd w:val="clear" w:color="000000" w:fill="auto"/>
        <w:suppressAutoHyphens/>
        <w:spacing w:line="360" w:lineRule="auto"/>
        <w:ind w:firstLine="709"/>
        <w:jc w:val="both"/>
        <w:rPr>
          <w:color w:val="000000"/>
          <w:sz w:val="28"/>
          <w:szCs w:val="28"/>
        </w:rPr>
      </w:pPr>
      <w:r w:rsidRPr="00473B6B">
        <w:rPr>
          <w:color w:val="000000"/>
          <w:sz w:val="28"/>
          <w:szCs w:val="28"/>
        </w:rPr>
        <w:t xml:space="preserve">Фирмы-аутсорсеры: </w:t>
      </w:r>
      <w:r w:rsidR="003037EE" w:rsidRPr="00473B6B">
        <w:rPr>
          <w:color w:val="000000"/>
          <w:sz w:val="28"/>
          <w:szCs w:val="28"/>
        </w:rPr>
        <w:t>готовят первичную документацию по хозяйственным операциям; составляют концепцию учета и проводят консультирование; ведут бухгалтерский учет по всем регистрам; составляют регистры учета; рассчитывают заработную плату и начисляют налоги на фонд оплаты труда; рассчитывают все налоги; составляют бухгалтерскую отчетность (расчеты, декларации); сдают отчетность в налоговую инспекцию и внебюджетные фонды; представляют интересы в налоговой инспекции и внебюджетных фондах; принимают на своей территории инспекторские проверки из налоговой инспекции и фондов.</w:t>
      </w:r>
    </w:p>
    <w:p w:rsidR="002844C4"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 xml:space="preserve">Однако сейчас все больше и российских бизнесменов пользуются бухгалтерским аутсорсингом, который предлагает услуги по восстановлению, ведению бухгалтерского и налогового учета, оптимизации налоговый платежей, составления промежуточной и годовой отчетности, а также ведение дел с налоговыми органами. </w:t>
      </w:r>
      <w:r w:rsidR="00304E1B" w:rsidRPr="00473B6B">
        <w:rPr>
          <w:color w:val="000000"/>
          <w:sz w:val="28"/>
          <w:szCs w:val="28"/>
        </w:rPr>
        <w:t>П</w:t>
      </w:r>
      <w:r w:rsidRPr="00473B6B">
        <w:rPr>
          <w:color w:val="000000"/>
          <w:sz w:val="28"/>
          <w:szCs w:val="28"/>
        </w:rPr>
        <w:t>одпункт «в» пункта 2 статьи 6 Федерального закона от 21 ноября 1996 года №129-ФЗ «О бухгалтерско</w:t>
      </w:r>
      <w:r w:rsidR="00304E1B" w:rsidRPr="00473B6B">
        <w:rPr>
          <w:color w:val="000000"/>
          <w:sz w:val="28"/>
          <w:szCs w:val="28"/>
        </w:rPr>
        <w:t>м учете»</w:t>
      </w:r>
      <w:r w:rsidRPr="00473B6B">
        <w:rPr>
          <w:color w:val="000000"/>
          <w:sz w:val="28"/>
          <w:szCs w:val="28"/>
        </w:rPr>
        <w:t xml:space="preserve"> предоставил право руководителям организаций передавать на договорных началах ведение бухгалтерского учета: централизованной бухгалтерии; специализированной организации; бухгалтеру-специалисту.</w:t>
      </w:r>
    </w:p>
    <w:p w:rsidR="003037EE"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В приказе по учетной политике организация, принявшая решение о передаче ведения бухгалтерского учета аутсорсеру, должна обязательно зафиксировать этот момент.</w:t>
      </w:r>
    </w:p>
    <w:p w:rsidR="002844C4"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Для оказания услуг по ведению бухгалтерского учета, составлению финансовой (бухгалтерской) отчетности заключается договор возмездного оказания услуг в соответствии с пунктом 2 статьи 779 Гражданского кодекса Российской Федерации. Отметим, что в договоре необходимо четко прописать обязанности сторон, установить сроки выполнения обязательств, а особенно четко разграничить ответственность организации - заказчика и аутсорсера за выполнение тех или иных операций по ведению бухгалтерского учета.</w:t>
      </w:r>
    </w:p>
    <w:p w:rsidR="002844C4"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Нередко одной из основных причин передачи ведения бухгалтерского учета аутсорсеру является стремление организации снизить риски штрафных санкций за неправильное ведение отчетности. В соответствии с Налоговым кодексом Российской Феде</w:t>
      </w:r>
      <w:r w:rsidR="00304E1B" w:rsidRPr="00473B6B">
        <w:rPr>
          <w:color w:val="000000"/>
          <w:sz w:val="28"/>
          <w:szCs w:val="28"/>
        </w:rPr>
        <w:t>рации</w:t>
      </w:r>
      <w:r w:rsidRPr="00473B6B">
        <w:rPr>
          <w:color w:val="000000"/>
          <w:sz w:val="28"/>
          <w:szCs w:val="28"/>
        </w:rPr>
        <w:t xml:space="preserve"> именно налогоплательщику – организации, доверившей вести бухгалтерский учет аутсорсеру, в случае обнаружения нарушений придется платить штрафы и пени. Поэтому, включив в договор пункт о том, что все пени и штрафы, начисленные налоговой инспекцией за несвоевременную подачу налоговых деклараций, неправильное исчисление сумм налогов и так далее, компенсируются организацией-аутсорсером, организация-заказчик получает возможность возместить суммы уплаченных штрафных санкций за счет аутсорсера. Разумеется, это возможно лишь в том случае, если причиной этому не является несвоевременное представление заказчиком аутсорсеру первичной бухгалтерской документации.</w:t>
      </w:r>
    </w:p>
    <w:p w:rsidR="002844C4"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Согласно пункту 5 Закона №129-ФЗ бухгалтерская отчетность подписывается руководителем и главным бухгалтером (бухгалтером) организации. Отметим, что сведения, указанные в отчетности, могут заверять не только руководитель организации, главный бухгалтер, но и представитель организации, оказывающей услуги по ведению бухгалтерского учета.</w:t>
      </w:r>
    </w:p>
    <w:p w:rsidR="003037EE"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В зависимости от видов деятельности организации, от количества совершаемых организацией хозяйственных, от используемой организацией автоматизированной системы обработки документов и так далее складывается стоимость услуг по ведению бухгалтерского и налогового учета.</w:t>
      </w:r>
    </w:p>
    <w:p w:rsidR="002844C4"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Причем следует отметить, что аутсорсинговые компании при определении стоимости своих услуг, как правило, устанавливают дифференцированный подход к фирмам - заказчикам. В основном, при бухгалтерском аутсорсинге используются несколько видов тарифов: так называемый «нулевой» тариф, предлагаемый вновь образованным организациям, имеющим нулевой баланс; базовый тариф, используемый в отношении заказчиков, имеющих небольшие объемы учетной работы; тариф, разработанный для организаций, нуждающихся в полном спектре бухгалтерских услуг.</w:t>
      </w:r>
    </w:p>
    <w:p w:rsidR="003037EE"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Кроме того, организация-заказчик может заказать и любые другие дополнительные услуги, например, оптимизацию налоговых платежей.</w:t>
      </w:r>
    </w:p>
    <w:p w:rsidR="003037EE"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Затраты на услуги по ведению бухгалтерского учета, оказываемые сторонней организацией, у организации - заказчика относятся к прочим расходам, связанным с производством и реализаци</w:t>
      </w:r>
      <w:r w:rsidR="00FD7628" w:rsidRPr="00473B6B">
        <w:rPr>
          <w:color w:val="000000"/>
          <w:sz w:val="28"/>
          <w:szCs w:val="28"/>
        </w:rPr>
        <w:t xml:space="preserve">ей. Однако такие расходы должны </w:t>
      </w:r>
      <w:r w:rsidRPr="00473B6B">
        <w:rPr>
          <w:color w:val="000000"/>
          <w:sz w:val="28"/>
          <w:szCs w:val="28"/>
        </w:rPr>
        <w:t>быть документально подтвержденными, экономически обоснованными и связанными с получением дохода.</w:t>
      </w:r>
    </w:p>
    <w:p w:rsidR="003037EE"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При исчислении подлежащего уплате налога на прибыль организаций расходы на привлечение организации-аутсорсера уменьшают полученные доходы только в том случае, если такие расходы экономически оправданы. Доначислить налог на прибыль налоговый орган не вправе, если произведенные налогоплательщиком расходы на оплату услуг, оказанных по договору аутсорсинга, документально подтверждены и экономически целесообразны.</w:t>
      </w:r>
    </w:p>
    <w:p w:rsidR="003037EE"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В бухгалтерском учете расходы на оплату услуг по ведению бухгалтерского и налогового учета специализированной организацией признаются в качестве управленческих расходов, формирующих расходы по обычным видам деятельности.</w:t>
      </w:r>
    </w:p>
    <w:p w:rsidR="003037EE"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Такие расходы принимаются к бухгалтерскому учету в сумме, установленной договором с фирмой-аутсорсером (без учета предъявленной организации фирмой суммы НДС), в том отчетном периоде, в котором услуги были оказаны.</w:t>
      </w:r>
    </w:p>
    <w:p w:rsidR="003037EE"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Управленческие расходы учитываются в соответствии с Инструкцией по применению Плана счетов бухгалтерского учета финансово-хозяйственной деятельности организаций, утвержденной Приказом Минфина Российской Федерации от 31 октября 2000 года №94н, на счете 26 «Общехозяйственные расходы».</w:t>
      </w:r>
    </w:p>
    <w:p w:rsidR="003037EE"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При этом в бухгалтерском учете составляются следующие записи:</w:t>
      </w:r>
    </w:p>
    <w:p w:rsidR="003037EE"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Дебет 60</w:t>
      </w:r>
      <w:r w:rsidR="00FD7628" w:rsidRPr="00473B6B">
        <w:rPr>
          <w:color w:val="000000"/>
          <w:sz w:val="28"/>
          <w:szCs w:val="28"/>
        </w:rPr>
        <w:t xml:space="preserve"> - Кредит 51</w:t>
      </w:r>
      <w:r w:rsidRPr="00473B6B">
        <w:rPr>
          <w:color w:val="000000"/>
          <w:sz w:val="28"/>
          <w:szCs w:val="28"/>
        </w:rPr>
        <w:t xml:space="preserve"> - отражено перечисление денежных средств аутсорсеру на основании выписки банка;</w:t>
      </w:r>
    </w:p>
    <w:p w:rsidR="003037EE"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Деб</w:t>
      </w:r>
      <w:r w:rsidR="00FD7628" w:rsidRPr="00473B6B">
        <w:rPr>
          <w:color w:val="000000"/>
          <w:sz w:val="28"/>
          <w:szCs w:val="28"/>
        </w:rPr>
        <w:t>ет 26 - Кредит 60</w:t>
      </w:r>
      <w:r w:rsidRPr="00473B6B">
        <w:rPr>
          <w:color w:val="000000"/>
          <w:sz w:val="28"/>
          <w:szCs w:val="28"/>
        </w:rPr>
        <w:t xml:space="preserve"> - приняты к учету оказанные услуги по ведению бухгалтерского и налогового учета на основании ежемесячного двустороннего акта об оказании услуг;</w:t>
      </w:r>
    </w:p>
    <w:p w:rsidR="003037EE"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 xml:space="preserve">Дебет 19 </w:t>
      </w:r>
      <w:r w:rsidR="00FD7628" w:rsidRPr="00473B6B">
        <w:rPr>
          <w:color w:val="000000"/>
          <w:sz w:val="28"/>
          <w:szCs w:val="28"/>
        </w:rPr>
        <w:t>- Кредит 60</w:t>
      </w:r>
      <w:r w:rsidRPr="00473B6B">
        <w:rPr>
          <w:color w:val="000000"/>
          <w:sz w:val="28"/>
          <w:szCs w:val="28"/>
        </w:rPr>
        <w:t xml:space="preserve"> - учтена сумма НДС, предъявленного аутсорсером;</w:t>
      </w:r>
    </w:p>
    <w:p w:rsidR="002844C4" w:rsidRPr="00473B6B" w:rsidRDefault="003037EE" w:rsidP="002844C4">
      <w:pPr>
        <w:shd w:val="clear" w:color="000000" w:fill="auto"/>
        <w:suppressAutoHyphens/>
        <w:spacing w:line="360" w:lineRule="auto"/>
        <w:ind w:firstLine="709"/>
        <w:jc w:val="both"/>
        <w:rPr>
          <w:color w:val="000000"/>
          <w:sz w:val="28"/>
          <w:szCs w:val="28"/>
        </w:rPr>
      </w:pPr>
      <w:r w:rsidRPr="00473B6B">
        <w:rPr>
          <w:color w:val="000000"/>
          <w:sz w:val="28"/>
          <w:szCs w:val="28"/>
        </w:rPr>
        <w:t xml:space="preserve">Дебет </w:t>
      </w:r>
      <w:r w:rsidR="00FD7628" w:rsidRPr="00473B6B">
        <w:rPr>
          <w:color w:val="000000"/>
          <w:sz w:val="28"/>
          <w:szCs w:val="28"/>
        </w:rPr>
        <w:t>68 - Кредит 19</w:t>
      </w:r>
      <w:r w:rsidRPr="00473B6B">
        <w:rPr>
          <w:color w:val="000000"/>
          <w:sz w:val="28"/>
          <w:szCs w:val="28"/>
        </w:rPr>
        <w:t xml:space="preserve"> - принят к вычету НДС.</w:t>
      </w:r>
    </w:p>
    <w:p w:rsidR="002844C4" w:rsidRPr="00473B6B" w:rsidRDefault="002844C4" w:rsidP="002844C4">
      <w:pPr>
        <w:pStyle w:val="2"/>
        <w:keepNext w:val="0"/>
        <w:shd w:val="clear" w:color="000000" w:fill="auto"/>
        <w:suppressAutoHyphens/>
        <w:spacing w:before="0" w:after="0" w:line="360" w:lineRule="auto"/>
        <w:ind w:firstLine="709"/>
        <w:jc w:val="center"/>
        <w:rPr>
          <w:rFonts w:ascii="Times New Roman" w:hAnsi="Times New Roman" w:cs="Times New Roman"/>
          <w:i w:val="0"/>
          <w:color w:val="000000"/>
          <w:lang w:val="uk-UA"/>
        </w:rPr>
      </w:pPr>
    </w:p>
    <w:p w:rsidR="002070B1" w:rsidRPr="00473B6B" w:rsidRDefault="002070B1" w:rsidP="00CA169C">
      <w:pPr>
        <w:pStyle w:val="2"/>
        <w:keepNext w:val="0"/>
        <w:shd w:val="clear" w:color="000000" w:fill="auto"/>
        <w:suppressAutoHyphens/>
        <w:spacing w:before="0" w:after="0" w:line="360" w:lineRule="auto"/>
        <w:jc w:val="center"/>
        <w:rPr>
          <w:rFonts w:ascii="Times New Roman" w:hAnsi="Times New Roman" w:cs="Times New Roman"/>
          <w:b w:val="0"/>
          <w:i w:val="0"/>
          <w:iCs w:val="0"/>
          <w:color w:val="000000"/>
        </w:rPr>
      </w:pPr>
      <w:r w:rsidRPr="00473B6B">
        <w:rPr>
          <w:rFonts w:ascii="Times New Roman" w:hAnsi="Times New Roman" w:cs="Times New Roman"/>
          <w:i w:val="0"/>
          <w:color w:val="000000"/>
        </w:rPr>
        <w:br w:type="page"/>
      </w:r>
      <w:bookmarkStart w:id="14" w:name="_Toc247599555"/>
      <w:bookmarkStart w:id="15" w:name="_Toc247816724"/>
      <w:bookmarkStart w:id="16" w:name="_Toc278043866"/>
      <w:r w:rsidRPr="00473B6B">
        <w:rPr>
          <w:rFonts w:ascii="Times New Roman" w:hAnsi="Times New Roman" w:cs="Times New Roman"/>
          <w:i w:val="0"/>
          <w:iCs w:val="0"/>
          <w:color w:val="000000"/>
        </w:rPr>
        <w:t xml:space="preserve">2 </w:t>
      </w:r>
      <w:bookmarkEnd w:id="14"/>
      <w:r w:rsidR="007A134E" w:rsidRPr="00473B6B">
        <w:rPr>
          <w:rFonts w:ascii="Times New Roman" w:hAnsi="Times New Roman" w:cs="Times New Roman"/>
          <w:i w:val="0"/>
          <w:iCs w:val="0"/>
          <w:color w:val="000000"/>
        </w:rPr>
        <w:t>Аутсорсинг: быть или не быть?</w:t>
      </w:r>
      <w:bookmarkEnd w:id="15"/>
      <w:bookmarkEnd w:id="16"/>
    </w:p>
    <w:p w:rsidR="002844C4" w:rsidRPr="00473B6B" w:rsidRDefault="002844C4" w:rsidP="002844C4">
      <w:pPr>
        <w:pStyle w:val="3"/>
        <w:keepNext w:val="0"/>
        <w:shd w:val="clear" w:color="000000" w:fill="auto"/>
        <w:suppressAutoHyphens/>
        <w:spacing w:before="0" w:after="0" w:line="360" w:lineRule="auto"/>
        <w:ind w:firstLine="709"/>
        <w:jc w:val="both"/>
        <w:rPr>
          <w:rFonts w:ascii="Times New Roman" w:hAnsi="Times New Roman" w:cs="Times New Roman"/>
          <w:color w:val="000000"/>
          <w:sz w:val="28"/>
          <w:szCs w:val="28"/>
          <w:lang w:val="uk-UA"/>
        </w:rPr>
      </w:pPr>
      <w:bookmarkStart w:id="17" w:name="_Toc247599556"/>
      <w:bookmarkStart w:id="18" w:name="_Toc247816728"/>
      <w:bookmarkStart w:id="19" w:name="_Toc278043867"/>
    </w:p>
    <w:p w:rsidR="002070B1" w:rsidRPr="00473B6B" w:rsidRDefault="007A134E" w:rsidP="00CA169C">
      <w:pPr>
        <w:pStyle w:val="3"/>
        <w:keepNext w:val="0"/>
        <w:shd w:val="clear" w:color="000000" w:fill="auto"/>
        <w:suppressAutoHyphens/>
        <w:spacing w:before="0" w:after="0" w:line="360" w:lineRule="auto"/>
        <w:jc w:val="center"/>
        <w:rPr>
          <w:rFonts w:ascii="Times New Roman" w:hAnsi="Times New Roman" w:cs="Times New Roman"/>
          <w:b w:val="0"/>
          <w:color w:val="000000"/>
          <w:sz w:val="28"/>
          <w:szCs w:val="28"/>
        </w:rPr>
      </w:pPr>
      <w:r w:rsidRPr="00473B6B">
        <w:rPr>
          <w:rFonts w:ascii="Times New Roman" w:hAnsi="Times New Roman" w:cs="Times New Roman"/>
          <w:color w:val="000000"/>
          <w:sz w:val="28"/>
          <w:szCs w:val="28"/>
        </w:rPr>
        <w:t>2.</w:t>
      </w:r>
      <w:r w:rsidR="00F549F3" w:rsidRPr="00473B6B">
        <w:rPr>
          <w:rFonts w:ascii="Times New Roman" w:hAnsi="Times New Roman" w:cs="Times New Roman"/>
          <w:color w:val="000000"/>
          <w:sz w:val="28"/>
          <w:szCs w:val="28"/>
        </w:rPr>
        <w:t>1</w:t>
      </w:r>
      <w:r w:rsidR="002B1FF2" w:rsidRPr="00473B6B">
        <w:rPr>
          <w:rFonts w:ascii="Times New Roman" w:hAnsi="Times New Roman" w:cs="Times New Roman"/>
          <w:color w:val="000000"/>
          <w:sz w:val="28"/>
          <w:szCs w:val="28"/>
        </w:rPr>
        <w:t xml:space="preserve"> Преимущества</w:t>
      </w:r>
      <w:r w:rsidR="002070B1" w:rsidRPr="00473B6B">
        <w:rPr>
          <w:rFonts w:ascii="Times New Roman" w:hAnsi="Times New Roman" w:cs="Times New Roman"/>
          <w:color w:val="000000"/>
          <w:sz w:val="28"/>
          <w:szCs w:val="28"/>
        </w:rPr>
        <w:t xml:space="preserve"> и недостатки аутсорсинга</w:t>
      </w:r>
      <w:bookmarkEnd w:id="17"/>
      <w:bookmarkEnd w:id="18"/>
      <w:bookmarkEnd w:id="19"/>
    </w:p>
    <w:p w:rsidR="002844C4" w:rsidRPr="00473B6B" w:rsidRDefault="002844C4" w:rsidP="002844C4">
      <w:pPr>
        <w:shd w:val="clear" w:color="000000" w:fill="auto"/>
        <w:suppressAutoHyphens/>
        <w:spacing w:line="360" w:lineRule="auto"/>
        <w:ind w:firstLine="709"/>
        <w:jc w:val="both"/>
        <w:rPr>
          <w:b/>
          <w:bCs/>
          <w:color w:val="000000"/>
          <w:sz w:val="28"/>
          <w:szCs w:val="28"/>
          <w:lang w:val="uk-UA"/>
        </w:rPr>
      </w:pPr>
    </w:p>
    <w:p w:rsidR="002B1FF2" w:rsidRPr="00473B6B" w:rsidRDefault="002B1FF2" w:rsidP="002844C4">
      <w:pPr>
        <w:shd w:val="clear" w:color="000000" w:fill="auto"/>
        <w:suppressAutoHyphens/>
        <w:spacing w:line="360" w:lineRule="auto"/>
        <w:ind w:firstLine="709"/>
        <w:jc w:val="both"/>
        <w:rPr>
          <w:b/>
          <w:bCs/>
          <w:color w:val="000000"/>
          <w:sz w:val="28"/>
          <w:szCs w:val="28"/>
        </w:rPr>
      </w:pPr>
      <w:r w:rsidRPr="00473B6B">
        <w:rPr>
          <w:b/>
          <w:bCs/>
          <w:color w:val="000000"/>
          <w:sz w:val="28"/>
          <w:szCs w:val="28"/>
        </w:rPr>
        <w:t>Преимущества:</w:t>
      </w: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Аутсорсинг позволяет компании-заказчику сократить издержки и значительно снизить трудоёмкость и затраты на эксплуатацию информационных систем и приложений, сконцентрироваться на основных бизнес-процессах компании, не отвлекаясь на вспомогательные.</w:t>
      </w: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Передача внешним партнерам функций одного или нескольких звеньев цепочки ценности обладает рядом стратегических преимуществ:</w:t>
      </w:r>
    </w:p>
    <w:p w:rsidR="002844C4" w:rsidRPr="00473B6B" w:rsidRDefault="002070B1" w:rsidP="002844C4">
      <w:pPr>
        <w:numPr>
          <w:ilvl w:val="0"/>
          <w:numId w:val="3"/>
        </w:numPr>
        <w:shd w:val="clear" w:color="000000" w:fill="auto"/>
        <w:tabs>
          <w:tab w:val="num" w:pos="0"/>
        </w:tabs>
        <w:suppressAutoHyphens/>
        <w:spacing w:line="360" w:lineRule="auto"/>
        <w:ind w:left="0" w:firstLine="709"/>
        <w:jc w:val="both"/>
        <w:rPr>
          <w:color w:val="000000"/>
          <w:sz w:val="28"/>
          <w:szCs w:val="28"/>
        </w:rPr>
      </w:pPr>
      <w:r w:rsidRPr="00473B6B">
        <w:rPr>
          <w:color w:val="000000"/>
          <w:sz w:val="28"/>
          <w:szCs w:val="28"/>
        </w:rPr>
        <w:t>позволяет получить комплектующие или услуги выше качеством и/или дешевле;</w:t>
      </w:r>
    </w:p>
    <w:p w:rsidR="002844C4" w:rsidRPr="00473B6B" w:rsidRDefault="002070B1" w:rsidP="002844C4">
      <w:pPr>
        <w:numPr>
          <w:ilvl w:val="0"/>
          <w:numId w:val="3"/>
        </w:numPr>
        <w:shd w:val="clear" w:color="000000" w:fill="auto"/>
        <w:tabs>
          <w:tab w:val="num" w:pos="0"/>
        </w:tabs>
        <w:suppressAutoHyphens/>
        <w:spacing w:line="360" w:lineRule="auto"/>
        <w:ind w:left="0" w:firstLine="709"/>
        <w:jc w:val="both"/>
        <w:rPr>
          <w:color w:val="000000"/>
          <w:sz w:val="28"/>
          <w:szCs w:val="28"/>
        </w:rPr>
      </w:pPr>
      <w:r w:rsidRPr="00473B6B">
        <w:rPr>
          <w:color w:val="000000"/>
          <w:sz w:val="28"/>
          <w:szCs w:val="28"/>
        </w:rPr>
        <w:t>улучшает инновационные возможности компании за счет взаимодействия и партнерства с поставщиками мирового уровня, имеющими большой интеллектуальный потенциал и богатый инновационный опыт;</w:t>
      </w:r>
    </w:p>
    <w:p w:rsidR="002844C4" w:rsidRPr="00473B6B" w:rsidRDefault="002070B1" w:rsidP="002844C4">
      <w:pPr>
        <w:numPr>
          <w:ilvl w:val="0"/>
          <w:numId w:val="3"/>
        </w:numPr>
        <w:shd w:val="clear" w:color="000000" w:fill="auto"/>
        <w:tabs>
          <w:tab w:val="num" w:pos="0"/>
          <w:tab w:val="left" w:pos="993"/>
        </w:tabs>
        <w:suppressAutoHyphens/>
        <w:spacing w:line="360" w:lineRule="auto"/>
        <w:ind w:left="0" w:firstLine="709"/>
        <w:jc w:val="both"/>
        <w:rPr>
          <w:color w:val="000000"/>
          <w:sz w:val="28"/>
          <w:szCs w:val="28"/>
        </w:rPr>
      </w:pPr>
      <w:r w:rsidRPr="00473B6B">
        <w:rPr>
          <w:color w:val="000000"/>
          <w:sz w:val="28"/>
          <w:szCs w:val="28"/>
        </w:rPr>
        <w:t>обеспечивает большую гибкость компании в случае внезапного изменения рыночной ситуации или потребительских предпочтений: проще и дешевле найти новых поставщиков с необходимыми возможностями и ресурсами, чем перестраивать внутреннюю деятельность компании, ликвидируя одни мощности и ресурсы и создавая новые;</w:t>
      </w:r>
    </w:p>
    <w:p w:rsidR="002844C4" w:rsidRPr="00473B6B" w:rsidRDefault="002070B1" w:rsidP="002844C4">
      <w:pPr>
        <w:numPr>
          <w:ilvl w:val="0"/>
          <w:numId w:val="3"/>
        </w:numPr>
        <w:shd w:val="clear" w:color="000000" w:fill="auto"/>
        <w:tabs>
          <w:tab w:val="num" w:pos="0"/>
          <w:tab w:val="left" w:pos="993"/>
        </w:tabs>
        <w:suppressAutoHyphens/>
        <w:spacing w:line="360" w:lineRule="auto"/>
        <w:ind w:left="0" w:firstLine="709"/>
        <w:jc w:val="both"/>
        <w:rPr>
          <w:color w:val="000000"/>
          <w:sz w:val="28"/>
          <w:szCs w:val="28"/>
        </w:rPr>
      </w:pPr>
      <w:r w:rsidRPr="00473B6B">
        <w:rPr>
          <w:color w:val="000000"/>
          <w:sz w:val="28"/>
          <w:szCs w:val="28"/>
        </w:rPr>
        <w:t>ускоряет приобретение ресурсов и навыков;</w:t>
      </w:r>
    </w:p>
    <w:p w:rsidR="002844C4" w:rsidRPr="00473B6B" w:rsidRDefault="002070B1" w:rsidP="002844C4">
      <w:pPr>
        <w:numPr>
          <w:ilvl w:val="0"/>
          <w:numId w:val="3"/>
        </w:numPr>
        <w:shd w:val="clear" w:color="000000" w:fill="auto"/>
        <w:tabs>
          <w:tab w:val="num" w:pos="0"/>
          <w:tab w:val="left" w:pos="993"/>
        </w:tabs>
        <w:suppressAutoHyphens/>
        <w:spacing w:line="360" w:lineRule="auto"/>
        <w:ind w:left="0" w:firstLine="709"/>
        <w:jc w:val="both"/>
        <w:rPr>
          <w:color w:val="000000"/>
          <w:sz w:val="28"/>
          <w:szCs w:val="28"/>
        </w:rPr>
      </w:pPr>
      <w:r w:rsidRPr="00473B6B">
        <w:rPr>
          <w:color w:val="000000"/>
          <w:sz w:val="28"/>
          <w:szCs w:val="28"/>
        </w:rPr>
        <w:t>позволяет сосредоточиться на тех операциях, которые эффективно выполняются силами компании, и тех, которые стратегически целесообразно сохранить под ее контролем.</w:t>
      </w:r>
    </w:p>
    <w:p w:rsidR="002844C4" w:rsidRPr="00473B6B" w:rsidRDefault="002070B1" w:rsidP="002844C4">
      <w:pPr>
        <w:numPr>
          <w:ilvl w:val="0"/>
          <w:numId w:val="3"/>
        </w:numPr>
        <w:shd w:val="clear" w:color="000000" w:fill="auto"/>
        <w:tabs>
          <w:tab w:val="left" w:pos="993"/>
        </w:tabs>
        <w:suppressAutoHyphens/>
        <w:spacing w:line="360" w:lineRule="auto"/>
        <w:ind w:left="0" w:firstLine="709"/>
        <w:jc w:val="both"/>
        <w:rPr>
          <w:color w:val="000000"/>
          <w:sz w:val="28"/>
          <w:szCs w:val="28"/>
        </w:rPr>
      </w:pPr>
      <w:r w:rsidRPr="00473B6B">
        <w:rPr>
          <w:color w:val="000000"/>
          <w:sz w:val="28"/>
          <w:szCs w:val="28"/>
        </w:rPr>
        <w:t>сокращение и контроль издержек</w:t>
      </w:r>
    </w:p>
    <w:p w:rsidR="002844C4" w:rsidRPr="00473B6B" w:rsidRDefault="002070B1" w:rsidP="002844C4">
      <w:pPr>
        <w:numPr>
          <w:ilvl w:val="0"/>
          <w:numId w:val="3"/>
        </w:numPr>
        <w:shd w:val="clear" w:color="000000" w:fill="auto"/>
        <w:tabs>
          <w:tab w:val="left" w:pos="993"/>
        </w:tabs>
        <w:suppressAutoHyphens/>
        <w:spacing w:line="360" w:lineRule="auto"/>
        <w:ind w:left="0" w:firstLine="709"/>
        <w:jc w:val="both"/>
        <w:rPr>
          <w:color w:val="000000"/>
          <w:sz w:val="28"/>
          <w:szCs w:val="28"/>
        </w:rPr>
      </w:pPr>
      <w:r w:rsidRPr="00473B6B">
        <w:rPr>
          <w:color w:val="000000"/>
          <w:sz w:val="28"/>
          <w:szCs w:val="28"/>
        </w:rPr>
        <w:t>использование специализированного оборудования, знаний, технологий</w:t>
      </w:r>
    </w:p>
    <w:p w:rsidR="002844C4" w:rsidRPr="00473B6B" w:rsidRDefault="002070B1" w:rsidP="002844C4">
      <w:pPr>
        <w:numPr>
          <w:ilvl w:val="0"/>
          <w:numId w:val="3"/>
        </w:numPr>
        <w:shd w:val="clear" w:color="000000" w:fill="auto"/>
        <w:tabs>
          <w:tab w:val="left" w:pos="993"/>
        </w:tabs>
        <w:suppressAutoHyphens/>
        <w:spacing w:line="360" w:lineRule="auto"/>
        <w:ind w:left="0" w:firstLine="709"/>
        <w:jc w:val="both"/>
        <w:rPr>
          <w:color w:val="000000"/>
          <w:sz w:val="28"/>
          <w:szCs w:val="28"/>
        </w:rPr>
      </w:pPr>
      <w:r w:rsidRPr="00473B6B">
        <w:rPr>
          <w:color w:val="000000"/>
          <w:sz w:val="28"/>
          <w:szCs w:val="28"/>
        </w:rPr>
        <w:t>снижение рисков, связанных с реализацией бизнес-процесса</w:t>
      </w:r>
    </w:p>
    <w:p w:rsidR="002844C4" w:rsidRPr="00473B6B" w:rsidRDefault="002070B1" w:rsidP="002844C4">
      <w:pPr>
        <w:numPr>
          <w:ilvl w:val="0"/>
          <w:numId w:val="3"/>
        </w:numPr>
        <w:shd w:val="clear" w:color="000000" w:fill="auto"/>
        <w:tabs>
          <w:tab w:val="left" w:pos="993"/>
        </w:tabs>
        <w:suppressAutoHyphens/>
        <w:spacing w:line="360" w:lineRule="auto"/>
        <w:ind w:left="0" w:firstLine="709"/>
        <w:jc w:val="both"/>
        <w:rPr>
          <w:color w:val="000000"/>
          <w:sz w:val="28"/>
          <w:szCs w:val="28"/>
        </w:rPr>
      </w:pPr>
      <w:r w:rsidRPr="00473B6B">
        <w:rPr>
          <w:color w:val="000000"/>
          <w:sz w:val="28"/>
          <w:szCs w:val="28"/>
        </w:rPr>
        <w:t>использование конкуренции на рынке исполнителя</w:t>
      </w:r>
    </w:p>
    <w:p w:rsidR="002844C4" w:rsidRPr="00473B6B" w:rsidRDefault="002070B1" w:rsidP="002844C4">
      <w:pPr>
        <w:numPr>
          <w:ilvl w:val="0"/>
          <w:numId w:val="3"/>
        </w:numPr>
        <w:shd w:val="clear" w:color="000000" w:fill="auto"/>
        <w:tabs>
          <w:tab w:val="left" w:pos="993"/>
        </w:tabs>
        <w:suppressAutoHyphens/>
        <w:spacing w:line="360" w:lineRule="auto"/>
        <w:ind w:left="0" w:firstLine="709"/>
        <w:jc w:val="both"/>
        <w:rPr>
          <w:color w:val="000000"/>
          <w:sz w:val="28"/>
          <w:szCs w:val="28"/>
        </w:rPr>
      </w:pPr>
      <w:r w:rsidRPr="00473B6B">
        <w:rPr>
          <w:color w:val="000000"/>
          <w:sz w:val="28"/>
          <w:szCs w:val="28"/>
        </w:rPr>
        <w:t>сокращение влияния неуправляемых факторов</w:t>
      </w:r>
    </w:p>
    <w:p w:rsidR="002844C4" w:rsidRPr="00473B6B" w:rsidRDefault="002070B1" w:rsidP="002844C4">
      <w:pPr>
        <w:numPr>
          <w:ilvl w:val="0"/>
          <w:numId w:val="3"/>
        </w:numPr>
        <w:shd w:val="clear" w:color="000000" w:fill="auto"/>
        <w:tabs>
          <w:tab w:val="left" w:pos="993"/>
        </w:tabs>
        <w:suppressAutoHyphens/>
        <w:spacing w:line="360" w:lineRule="auto"/>
        <w:ind w:left="0" w:firstLine="709"/>
        <w:jc w:val="both"/>
        <w:rPr>
          <w:color w:val="000000"/>
          <w:sz w:val="28"/>
          <w:szCs w:val="28"/>
        </w:rPr>
      </w:pPr>
      <w:r w:rsidRPr="00473B6B">
        <w:rPr>
          <w:color w:val="000000"/>
          <w:sz w:val="28"/>
          <w:szCs w:val="28"/>
        </w:rPr>
        <w:t>разделение и частичная передача другой компании рисков</w:t>
      </w:r>
    </w:p>
    <w:p w:rsidR="002844C4" w:rsidRPr="00473B6B" w:rsidRDefault="002070B1" w:rsidP="002844C4">
      <w:pPr>
        <w:numPr>
          <w:ilvl w:val="0"/>
          <w:numId w:val="3"/>
        </w:numPr>
        <w:shd w:val="clear" w:color="000000" w:fill="auto"/>
        <w:tabs>
          <w:tab w:val="left" w:pos="993"/>
        </w:tabs>
        <w:suppressAutoHyphens/>
        <w:spacing w:line="360" w:lineRule="auto"/>
        <w:ind w:left="0" w:firstLine="709"/>
        <w:jc w:val="both"/>
        <w:rPr>
          <w:color w:val="000000"/>
          <w:sz w:val="28"/>
          <w:szCs w:val="28"/>
        </w:rPr>
      </w:pPr>
      <w:r w:rsidRPr="00473B6B">
        <w:rPr>
          <w:color w:val="000000"/>
          <w:sz w:val="28"/>
          <w:szCs w:val="28"/>
        </w:rPr>
        <w:t>дополнительный доступ к финансам — повышение инвестиционной привлекательности фирмы</w:t>
      </w:r>
    </w:p>
    <w:p w:rsidR="002070B1" w:rsidRPr="00473B6B" w:rsidRDefault="002070B1" w:rsidP="002844C4">
      <w:pPr>
        <w:shd w:val="clear" w:color="000000" w:fill="auto"/>
        <w:tabs>
          <w:tab w:val="left" w:pos="993"/>
        </w:tabs>
        <w:suppressAutoHyphens/>
        <w:spacing w:line="360" w:lineRule="auto"/>
        <w:ind w:firstLine="709"/>
        <w:jc w:val="both"/>
        <w:rPr>
          <w:b/>
          <w:bCs/>
          <w:color w:val="000000"/>
          <w:sz w:val="28"/>
          <w:szCs w:val="28"/>
        </w:rPr>
      </w:pPr>
      <w:r w:rsidRPr="00473B6B">
        <w:rPr>
          <w:b/>
          <w:bCs/>
          <w:color w:val="000000"/>
          <w:sz w:val="28"/>
          <w:szCs w:val="28"/>
        </w:rPr>
        <w:t>Недостатки</w:t>
      </w:r>
      <w:r w:rsidR="00D45C39" w:rsidRPr="00473B6B">
        <w:rPr>
          <w:b/>
          <w:bCs/>
          <w:color w:val="000000"/>
          <w:sz w:val="28"/>
          <w:szCs w:val="28"/>
        </w:rPr>
        <w:t>:</w:t>
      </w:r>
    </w:p>
    <w:p w:rsidR="002070B1" w:rsidRPr="00473B6B" w:rsidRDefault="002070B1" w:rsidP="002844C4">
      <w:pPr>
        <w:shd w:val="clear" w:color="000000" w:fill="auto"/>
        <w:tabs>
          <w:tab w:val="left" w:pos="993"/>
        </w:tabs>
        <w:suppressAutoHyphens/>
        <w:spacing w:line="360" w:lineRule="auto"/>
        <w:ind w:firstLine="709"/>
        <w:jc w:val="both"/>
        <w:rPr>
          <w:color w:val="000000"/>
          <w:sz w:val="28"/>
          <w:szCs w:val="28"/>
        </w:rPr>
      </w:pPr>
      <w:r w:rsidRPr="00473B6B">
        <w:rPr>
          <w:color w:val="000000"/>
          <w:sz w:val="28"/>
          <w:szCs w:val="28"/>
        </w:rPr>
        <w:t>Компания рискует вывести за свои пределы слишком многие виды деятельности и лишиться части собственных ресурсов и возможностей. В таких случаях компания утратит виды деятельности, которые в течение длительного времени обеспечивали ей успех на рынке</w:t>
      </w:r>
    </w:p>
    <w:p w:rsidR="002070B1" w:rsidRPr="00473B6B" w:rsidRDefault="002070B1" w:rsidP="002844C4">
      <w:pPr>
        <w:shd w:val="clear" w:color="000000" w:fill="auto"/>
        <w:tabs>
          <w:tab w:val="left" w:pos="993"/>
        </w:tabs>
        <w:suppressAutoHyphens/>
        <w:spacing w:line="360" w:lineRule="auto"/>
        <w:ind w:firstLine="709"/>
        <w:jc w:val="both"/>
        <w:rPr>
          <w:color w:val="000000"/>
          <w:sz w:val="28"/>
          <w:szCs w:val="28"/>
        </w:rPr>
      </w:pPr>
      <w:r w:rsidRPr="00473B6B">
        <w:rPr>
          <w:color w:val="000000"/>
          <w:sz w:val="28"/>
          <w:szCs w:val="28"/>
        </w:rPr>
        <w:t>При внешнем (фактически) аутсорсинге в России проявлялись следующие его недостатки:</w:t>
      </w:r>
    </w:p>
    <w:p w:rsidR="002844C4" w:rsidRPr="00473B6B" w:rsidRDefault="002070B1" w:rsidP="002844C4">
      <w:pPr>
        <w:numPr>
          <w:ilvl w:val="0"/>
          <w:numId w:val="4"/>
        </w:numPr>
        <w:shd w:val="clear" w:color="000000" w:fill="auto"/>
        <w:tabs>
          <w:tab w:val="left" w:pos="993"/>
        </w:tabs>
        <w:suppressAutoHyphens/>
        <w:spacing w:line="360" w:lineRule="auto"/>
        <w:ind w:left="0" w:firstLine="709"/>
        <w:jc w:val="both"/>
        <w:rPr>
          <w:color w:val="000000"/>
          <w:sz w:val="28"/>
          <w:szCs w:val="28"/>
        </w:rPr>
      </w:pPr>
      <w:r w:rsidRPr="00473B6B">
        <w:rPr>
          <w:color w:val="000000"/>
          <w:sz w:val="28"/>
          <w:szCs w:val="28"/>
        </w:rPr>
        <w:t>уровень профессионализма сотрудников аутсорсинговой компании — аутсорсера может оказаться недостаточным для выполнения работ или оказания услуг на должном уровне,</w:t>
      </w:r>
    </w:p>
    <w:p w:rsidR="002844C4" w:rsidRPr="00473B6B" w:rsidRDefault="002070B1" w:rsidP="002844C4">
      <w:pPr>
        <w:numPr>
          <w:ilvl w:val="0"/>
          <w:numId w:val="4"/>
        </w:numPr>
        <w:shd w:val="clear" w:color="000000" w:fill="auto"/>
        <w:tabs>
          <w:tab w:val="left" w:pos="993"/>
        </w:tabs>
        <w:suppressAutoHyphens/>
        <w:spacing w:line="360" w:lineRule="auto"/>
        <w:ind w:left="0" w:firstLine="709"/>
        <w:jc w:val="both"/>
        <w:rPr>
          <w:color w:val="000000"/>
          <w:sz w:val="28"/>
          <w:szCs w:val="28"/>
        </w:rPr>
      </w:pPr>
      <w:r w:rsidRPr="00473B6B">
        <w:rPr>
          <w:color w:val="000000"/>
          <w:sz w:val="28"/>
          <w:szCs w:val="28"/>
        </w:rPr>
        <w:t>недостаточность рычагов управляющего воздействия, что может привести к снижению эффективности процессов,</w:t>
      </w:r>
    </w:p>
    <w:p w:rsidR="002844C4" w:rsidRPr="00473B6B" w:rsidRDefault="002070B1" w:rsidP="002844C4">
      <w:pPr>
        <w:numPr>
          <w:ilvl w:val="0"/>
          <w:numId w:val="4"/>
        </w:numPr>
        <w:shd w:val="clear" w:color="000000" w:fill="auto"/>
        <w:tabs>
          <w:tab w:val="left" w:pos="993"/>
        </w:tabs>
        <w:suppressAutoHyphens/>
        <w:spacing w:line="360" w:lineRule="auto"/>
        <w:ind w:left="0" w:firstLine="709"/>
        <w:jc w:val="both"/>
        <w:rPr>
          <w:color w:val="000000"/>
          <w:sz w:val="28"/>
          <w:szCs w:val="28"/>
        </w:rPr>
      </w:pPr>
      <w:r w:rsidRPr="00473B6B">
        <w:rPr>
          <w:color w:val="000000"/>
          <w:sz w:val="28"/>
          <w:szCs w:val="28"/>
        </w:rPr>
        <w:t>наличие рисков нарушения сохранности имущества, безопасности и утечки сведений конфиденциального характера.</w:t>
      </w:r>
    </w:p>
    <w:p w:rsidR="002844C4" w:rsidRPr="00473B6B" w:rsidRDefault="002070B1" w:rsidP="002844C4">
      <w:pPr>
        <w:numPr>
          <w:ilvl w:val="0"/>
          <w:numId w:val="4"/>
        </w:numPr>
        <w:shd w:val="clear" w:color="000000" w:fill="auto"/>
        <w:suppressAutoHyphens/>
        <w:spacing w:line="360" w:lineRule="auto"/>
        <w:ind w:left="0" w:firstLine="709"/>
        <w:jc w:val="both"/>
        <w:rPr>
          <w:color w:val="000000"/>
          <w:sz w:val="28"/>
          <w:szCs w:val="28"/>
        </w:rPr>
      </w:pPr>
      <w:r w:rsidRPr="00473B6B">
        <w:rPr>
          <w:color w:val="000000"/>
          <w:sz w:val="28"/>
          <w:szCs w:val="28"/>
        </w:rPr>
        <w:t>увеличение времени решения проблем в аварийных ситуациях, связанное с лишним передаточным звеном и согласованиями.</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Также существуют общие проблемы. Штатный сотрудник способен своевременно выявлять некоторые ошибки, а иногда проинформировать клиента о новинках, при</w:t>
      </w:r>
      <w:r w:rsidR="002B1FF2" w:rsidRPr="00473B6B">
        <w:rPr>
          <w:color w:val="000000"/>
          <w:sz w:val="28"/>
          <w:szCs w:val="28"/>
        </w:rPr>
        <w:t>том,</w:t>
      </w:r>
      <w:r w:rsidRPr="00473B6B">
        <w:rPr>
          <w:color w:val="000000"/>
          <w:sz w:val="28"/>
          <w:szCs w:val="28"/>
        </w:rPr>
        <w:t xml:space="preserve"> что внештатный обычно выявляет только «шаблонные» ошибки, которые являются менее критичными.</w:t>
      </w:r>
    </w:p>
    <w:p w:rsidR="002844C4" w:rsidRPr="00473B6B" w:rsidRDefault="002844C4" w:rsidP="002844C4">
      <w:pPr>
        <w:pStyle w:val="3"/>
        <w:keepNext w:val="0"/>
        <w:shd w:val="clear" w:color="000000" w:fill="auto"/>
        <w:suppressAutoHyphens/>
        <w:spacing w:before="0" w:after="0" w:line="360" w:lineRule="auto"/>
        <w:ind w:firstLine="709"/>
        <w:jc w:val="both"/>
        <w:rPr>
          <w:rFonts w:ascii="Times New Roman" w:hAnsi="Times New Roman" w:cs="Times New Roman"/>
          <w:color w:val="000000"/>
          <w:sz w:val="28"/>
          <w:szCs w:val="28"/>
          <w:lang w:val="uk-UA"/>
        </w:rPr>
      </w:pPr>
      <w:bookmarkStart w:id="20" w:name="_Toc247599557"/>
      <w:bookmarkStart w:id="21" w:name="_Toc247816729"/>
      <w:bookmarkStart w:id="22" w:name="_Toc278043868"/>
    </w:p>
    <w:p w:rsidR="002070B1" w:rsidRPr="00473B6B" w:rsidRDefault="007A134E" w:rsidP="002844C4">
      <w:pPr>
        <w:pStyle w:val="3"/>
        <w:keepNext w:val="0"/>
        <w:shd w:val="clear" w:color="000000" w:fill="auto"/>
        <w:suppressAutoHyphens/>
        <w:spacing w:before="0" w:after="0" w:line="360" w:lineRule="auto"/>
        <w:jc w:val="center"/>
        <w:rPr>
          <w:rFonts w:ascii="Times New Roman" w:hAnsi="Times New Roman" w:cs="Times New Roman"/>
          <w:b w:val="0"/>
          <w:bCs w:val="0"/>
          <w:color w:val="000000"/>
          <w:sz w:val="28"/>
          <w:szCs w:val="28"/>
        </w:rPr>
      </w:pPr>
      <w:r w:rsidRPr="00473B6B">
        <w:rPr>
          <w:rFonts w:ascii="Times New Roman" w:hAnsi="Times New Roman" w:cs="Times New Roman"/>
          <w:color w:val="000000"/>
          <w:sz w:val="28"/>
          <w:szCs w:val="28"/>
        </w:rPr>
        <w:t>2.</w:t>
      </w:r>
      <w:r w:rsidR="00BF5587" w:rsidRPr="00473B6B">
        <w:rPr>
          <w:rFonts w:ascii="Times New Roman" w:hAnsi="Times New Roman" w:cs="Times New Roman"/>
          <w:color w:val="000000"/>
          <w:sz w:val="28"/>
          <w:szCs w:val="28"/>
        </w:rPr>
        <w:t>2</w:t>
      </w:r>
      <w:r w:rsidR="00D45C39" w:rsidRPr="00473B6B">
        <w:rPr>
          <w:rFonts w:ascii="Times New Roman" w:hAnsi="Times New Roman" w:cs="Times New Roman"/>
          <w:color w:val="000000"/>
          <w:sz w:val="28"/>
          <w:szCs w:val="28"/>
        </w:rPr>
        <w:t xml:space="preserve"> </w:t>
      </w:r>
      <w:r w:rsidR="00D45C39" w:rsidRPr="00473B6B">
        <w:rPr>
          <w:rFonts w:ascii="Times New Roman" w:hAnsi="Times New Roman" w:cs="Times New Roman"/>
          <w:bCs w:val="0"/>
          <w:color w:val="000000"/>
          <w:sz w:val="28"/>
          <w:szCs w:val="28"/>
        </w:rPr>
        <w:t>Преимущества</w:t>
      </w:r>
      <w:r w:rsidR="002070B1" w:rsidRPr="00473B6B">
        <w:rPr>
          <w:rFonts w:ascii="Times New Roman" w:hAnsi="Times New Roman" w:cs="Times New Roman"/>
          <w:bCs w:val="0"/>
          <w:color w:val="000000"/>
          <w:sz w:val="28"/>
          <w:szCs w:val="28"/>
        </w:rPr>
        <w:t xml:space="preserve"> и недостатки бухгалтерского аутсорсинга</w:t>
      </w:r>
      <w:bookmarkEnd w:id="20"/>
      <w:bookmarkEnd w:id="21"/>
      <w:bookmarkEnd w:id="22"/>
    </w:p>
    <w:p w:rsidR="002844C4" w:rsidRPr="00473B6B" w:rsidRDefault="002844C4" w:rsidP="002844C4">
      <w:pPr>
        <w:shd w:val="clear" w:color="000000" w:fill="auto"/>
        <w:suppressAutoHyphens/>
        <w:spacing w:line="360" w:lineRule="auto"/>
        <w:ind w:firstLine="709"/>
        <w:jc w:val="both"/>
        <w:rPr>
          <w:color w:val="000000"/>
          <w:sz w:val="28"/>
          <w:szCs w:val="28"/>
          <w:lang w:val="uk-UA"/>
        </w:rPr>
      </w:pP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 xml:space="preserve">В этом разделе рассматривается ряд преимуществ и недостатков аутсорсинга многих бухгалтерских функций компании. </w:t>
      </w:r>
      <w:r w:rsidR="0095605A" w:rsidRPr="00473B6B">
        <w:rPr>
          <w:color w:val="000000"/>
          <w:sz w:val="28"/>
          <w:szCs w:val="28"/>
        </w:rPr>
        <w:t>М</w:t>
      </w:r>
      <w:r w:rsidRPr="00473B6B">
        <w:rPr>
          <w:color w:val="000000"/>
          <w:sz w:val="28"/>
          <w:szCs w:val="28"/>
        </w:rPr>
        <w:t xml:space="preserve">ногие области бухгалтерского учета требуют канцелярской работы или могут быть автоматизированы — например, управление пенсионными планами и расчет заработной платы, </w:t>
      </w:r>
      <w:r w:rsidR="00BF5587" w:rsidRPr="00473B6B">
        <w:rPr>
          <w:color w:val="000000"/>
          <w:sz w:val="28"/>
          <w:szCs w:val="28"/>
        </w:rPr>
        <w:t>— н</w:t>
      </w:r>
      <w:r w:rsidRPr="00473B6B">
        <w:rPr>
          <w:color w:val="000000"/>
          <w:sz w:val="28"/>
          <w:szCs w:val="28"/>
        </w:rPr>
        <w:t>е являются стратегическими. Поскольку они не так важны для общего стратегического развития компании, их целесообразно передать, чтобы финансовый директор мог сосредоточиться на более значимых вопросах, влияющих на рентабельность компании или ее положение на рынке.</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Главное преимущество аутсорсинга взыскания дебиторской задолженности состоит в том, что</w:t>
      </w:r>
      <w:r w:rsidR="00D83C72" w:rsidRPr="00473B6B">
        <w:rPr>
          <w:color w:val="000000"/>
          <w:sz w:val="28"/>
          <w:szCs w:val="28"/>
        </w:rPr>
        <w:t xml:space="preserve"> поставщик услуги</w:t>
      </w:r>
      <w:r w:rsidRPr="00473B6B">
        <w:rPr>
          <w:color w:val="000000"/>
          <w:sz w:val="28"/>
          <w:szCs w:val="28"/>
        </w:rPr>
        <w:t xml:space="preserve"> будет с большим рвением преследовать клиентов, которые отказываются платить по счетам, чем сотрудники компании. Чтобы заставить компании платить по старым счетам, требуются особые навыки и хорошие агентства по взысканию долгов, располагающие нужными людьми. Отрицательной стороной использования агентств является то, что они могут вести себя настолько агрессивно с клиентами, что те навсегда откажутся иметь дело с компанией. При этом агентство по взысканию долгов удерживает немалые проценты с каждого счета, по которому был взыскан долг, обычно около трети суммы. Кроме того, многие компании списывают дебиторскую задолженность, уже не надеясь на ее взыскание, в то время как вместо этого можно было бы воспользоваться услугами агентства. Иногда компания может работать с агентствами, которые берут почасовую оплату, а не проценты с взысканной суммы. Таким образом, оплата окажется не столь высокой, но зато издержки на взыскание долга будут уже не переменными, что более желательно для компании, а постоянными.</w:t>
      </w: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Сегодня компании передают также внутренний аудит. Ниже приведены доводы в пользу такого подхода, которые следует сопоставить со следующим далее списком его недостатков, чтобы полностью понять все детали аутсорсинга этой функции. К аргументам в пользу аутсорсинга внутреннего аудита относятся:</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Совокупность профессиональных знаний. Если работу выполняет крупная аудиторская фирма, то она может менять состав аудиторов для каждой проверки, используя тех сотрудников, которые лучше всего подходят для ее проведения.</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 xml:space="preserve">Организаторские способности. </w:t>
      </w:r>
      <w:r w:rsidR="00D83C72" w:rsidRPr="00473B6B">
        <w:rPr>
          <w:color w:val="000000"/>
          <w:sz w:val="28"/>
          <w:szCs w:val="28"/>
        </w:rPr>
        <w:t>П</w:t>
      </w:r>
      <w:r w:rsidRPr="00473B6B">
        <w:rPr>
          <w:color w:val="000000"/>
          <w:sz w:val="28"/>
          <w:szCs w:val="28"/>
        </w:rPr>
        <w:t>оскольку поставщик занимается только аудитом, он, скорее всего, весьма хорошо умеет управлять аудитом, делая это лучше работников компании.</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Знание передовых методов бухучета. Аудитор, который проверяет деятельность многих компаний, накапливает базу знаний о том, как наиболее эффективно выполнять те или иные действия, или же обладает доступом к нужным знаниям, получая их чер</w:t>
      </w:r>
      <w:r w:rsidR="00D83C72" w:rsidRPr="00473B6B">
        <w:rPr>
          <w:color w:val="000000"/>
          <w:sz w:val="28"/>
          <w:szCs w:val="28"/>
        </w:rPr>
        <w:t>ез других аудиторов своей фирмы</w:t>
      </w:r>
      <w:r w:rsidRPr="00473B6B">
        <w:rPr>
          <w:color w:val="000000"/>
          <w:sz w:val="28"/>
          <w:szCs w:val="28"/>
        </w:rPr>
        <w:t>.</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Переменные расходы. Компания оплачивает только аудиторские проверки, проведенные поставщиком услуг, поэтому расходы на аудит м</w:t>
      </w:r>
      <w:r w:rsidR="00D83C72" w:rsidRPr="00473B6B">
        <w:rPr>
          <w:color w:val="000000"/>
          <w:sz w:val="28"/>
          <w:szCs w:val="28"/>
        </w:rPr>
        <w:t>ожно превратить из постоянных</w:t>
      </w:r>
      <w:r w:rsidRPr="00473B6B">
        <w:rPr>
          <w:color w:val="000000"/>
          <w:sz w:val="28"/>
          <w:szCs w:val="28"/>
        </w:rPr>
        <w:t xml:space="preserve"> в переменные.</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Оперативный доступ. Компания имеет возможность оперативно задействовать команду опытных аудиторов для работы в зарубежном филиале, в который затруднительно направлять своих собственных сотрудников.</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Снижение командировочных расходов. Компании придется оплачивать перелет сотрудников отдела внутреннего аудита до местоположения объекта, в котором требуется провести аудиторскую проверку, в то время как крупная аудиторская фирма сможет выделить для этой цели работников своих региональных отделений. Но снижение расходов возможно только в том случае, если аудиторская фирма имеет региональные отделения неподалеку от местонахождения объектов компании.</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Отсутствие простоев. Использование группы сторонних аудиторов только для выполнения отдельных задач позволит компании избежать непроизводительных простоев сотрудников отдела внутреннего аудита.</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Отсутствие расходов на наем и обучение персонала. Компания может избежать значительных расходов на комплектование штата и повышение квалификации сотрудников отдела внутреннего аудита.</w:t>
      </w: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Существует ряд веских причин, в силу которых при определенных обстоятельствах не следует поручать проведение внутреннего аудита внешним исполнителям. Руководству следует знать об этих причинах, прежде чем принимать решение о передаче этой функции. Речь идет о следующих проблемах:</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Стоимость. Главным недостатком использования внешней аудиторской фирмы для проведения внутреннего аудита является его высокая стоимость, которая включает в себя накладные расходы и немалую норму прибыли. Обучение. Некоторые компании используют внутренний аудит для подготовки своих менеджеров, поскольку работа в отделе внутреннего аудита дает возможность хорошо изучить многие функции в компании. Сокращая эту штатную единицу, компания теряет базу для подготовки будущих менеджеров. Чтобы решить эту проблему и обеспечить активный процесс обучения, можно включить обучаемых сотрудников в аудиторские группы поставщиков.</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Опыт. Квалификация аудиторов, предоставляемых поставщиком услуг, может оказаться ниже ожидаемого уровня. Кроме того, они часто привлекают к работе младших сотрудников, чтобы ознакомить их с различными системами бухгалтерского учета.</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 xml:space="preserve">Ответственность. Руководство должно осознать, что оно ответственно за формирование и обеспечение средств внутреннего контроля, а также за аудит этих средств. Если на компанию подают в суд за отсутствие контроля, </w:t>
      </w:r>
      <w:r w:rsidR="009D1419" w:rsidRPr="00473B6B">
        <w:rPr>
          <w:color w:val="000000"/>
          <w:sz w:val="28"/>
          <w:szCs w:val="28"/>
        </w:rPr>
        <w:t>в</w:t>
      </w:r>
      <w:r w:rsidRPr="00473B6B">
        <w:rPr>
          <w:color w:val="000000"/>
          <w:sz w:val="28"/>
          <w:szCs w:val="28"/>
        </w:rPr>
        <w:t xml:space="preserve"> этой ситуации ответ будет держать только руководство компании.</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Независимость. Предполагается, что аудиторская фирма воздвигает «китайские стены» внутри своей компании, чтобы обеспечить независимость аудита финансовой отчетности от результатов работы по внутреннему аудиту. Это — довольно трудная задача, особенно для небольших фирм, где персонала недостаточно для того, чтобы каждый раз назначать отдельных сотрудников на внутренний аудит и периодический внешний аудит.</w:t>
      </w: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Среди всех бухгалтерских функций внешним поставщикам чаще всего передается расчет заработной платы. Можно выделить следующие преимущества аутсорсинга этой функции:</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Позволяет избежать процедуры подготовки налоговой отчетности. Компания может возложить обязанности по составлению налоговой отчетности на поставщика. Государство требует своевременного предоставления налоговой отчетности и налагает большие штрафы в случае задержки.</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Позволяет избежать расходов на обновление программного обеспечения. Чтобы правильно исчислять налоги с заработной платы на своем программном обеспечении, компании вынуждены ежегодно платить поставщикам программного обеспечения за обновление форм для расчета налогов с заработной платы. Поскольку каждый год происходит изменение местных налоговых ставок, компания, которая занимается расчетом налогов на собственных программных средствах, вынуждена нести ежегодные расходы на такое обновление.</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Позволяет избежать заполнения формы W-2. Поставщик услуг по расчету заработной платы будет сводить суммы начисленной заработной платы нарастающим итогом с начала года в налоговых карточках формы W-2 и даже рассылать их сотрудникам компании.</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Позволяет избежать печатания чеков.</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Прямое зачисление на банковские счета сотрудников.</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Раскладывание чеков по конвертам.</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Рассылка чеков по различным офисам компании.</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Использование штампа-факсимиле для завер</w:t>
      </w:r>
      <w:r w:rsidR="002B1FF2" w:rsidRPr="00473B6B">
        <w:rPr>
          <w:color w:val="000000"/>
          <w:sz w:val="28"/>
          <w:szCs w:val="28"/>
        </w:rPr>
        <w:t>ки</w:t>
      </w:r>
      <w:r w:rsidRPr="00473B6B">
        <w:rPr>
          <w:color w:val="000000"/>
          <w:sz w:val="28"/>
          <w:szCs w:val="28"/>
        </w:rPr>
        <w:t xml:space="preserve"> чеков. Поставщик ставит штамп-факсимиле с подписью должностного лица на всех чеках, освобождая это лицо от канцелярской работы.</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Использование специальных и стандартных отчетов. Большинство поставщиков услуг по расчету заработной платы составляет самые различные отчеты, удовлетворяя потребности большинства компаний. В случае необходимости компания может составить дополнительные отчеты, поскольку поставщик обычно обладает специальным инструментом для этой цели.</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Использование плана 401 (k). Некоторые поставщики услуг по расчету заработной платы могут автоматически вычитать средства из начисленной заработной платы сотрудников и от имени компании вкладывать их в пенсионный план 401 (k), тем самым избавляя служащих компании от значительного объема канцелярской работы, связанной с осуществлением этой функции.</w:t>
      </w: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Несмотря на внушительный список преимуществ, некоторые компании предпочитают не передавать функцию расчета заработной платы внешним поставщикам по одной или нескольким причинам, приведенным ниже:</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Стоимость. Поставщики услуг по расчету заработной платы могут обойтись очень дорого, если используются все возможные услуги, связанные с этой функцией.</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Проблемы при переносе информационной базы. Чтобы сотрудники по-прежнему получали чеки с правильно начисленной заработной платой и налоговыми вычетами, необходимо надлежащим образом перенести большой объем информации в базу данных поставщика. Если при передаче информации в базу данных поставщика возникают проблемы, то компания может настолько разочароваться в поставщике, что решит вернуться к выполнению функции собственными силами.</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Выписка чеков вручную. Сложно определить точную сумму налоговых вычетов, выписывая чек вручную. Однако многие фирмы, оказывающие услуги по расчету заработной платы, предлагают сегодня услугу автоматического исчисления налоговых вычетов, воспользоваться которой можно по телефону или через Интернет.</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 xml:space="preserve">Отправка сведений для начисления заработной платы. </w:t>
      </w:r>
      <w:r w:rsidR="00B93142" w:rsidRPr="00473B6B">
        <w:rPr>
          <w:color w:val="000000"/>
          <w:sz w:val="28"/>
          <w:szCs w:val="28"/>
        </w:rPr>
        <w:t>Компания</w:t>
      </w:r>
      <w:r w:rsidRPr="00473B6B">
        <w:rPr>
          <w:color w:val="000000"/>
          <w:sz w:val="28"/>
          <w:szCs w:val="28"/>
        </w:rPr>
        <w:t xml:space="preserve"> организу</w:t>
      </w:r>
      <w:r w:rsidR="00B93142" w:rsidRPr="00473B6B">
        <w:rPr>
          <w:color w:val="000000"/>
          <w:sz w:val="28"/>
          <w:szCs w:val="28"/>
        </w:rPr>
        <w:t>ет</w:t>
      </w:r>
      <w:r w:rsidRPr="00473B6B">
        <w:rPr>
          <w:color w:val="000000"/>
          <w:sz w:val="28"/>
          <w:szCs w:val="28"/>
        </w:rPr>
        <w:t xml:space="preserve"> сбор и передачу поставщику данных для расчета заработной платы и налогов. Функцию учета налогов следует делегировать поставщикам в том случае, если компания недостаточно крупна, чтобы обеспечить полную занятость своего собственного налогового отдела. Эта функция часто разделяется на две части: составление отчетности по налогам, поступающим в бюджет штата и федеральный бюджет, поручается внешнему исполнителю, а отчетность по местным налогам ведется собственными силами. Причина такого разделения состоит в том, что многие фирмы, предоставляющие услуги по налоговому учету, специализируются на вопросах налогообложения штатов и федерального налогообложения, поскольку имеют свои собственные группы экспертов, консультирующих их по этим вопросам.</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Как правило, компания поручает поставщику услуг составление финансовых отчетов в том случае, если собственная бухгалтерия недостаточно велика или компетентна, чтобы точно и своевременно выполнить эту работу. Передача этой функции может оказаться целесообразной, если бухгалтерская фирма достаточна крупная, а ее сотрудники обладают глубокими знаниями всех требований к финансовой отчетности, особенно всех необходимых примечаний к ней. Часто в рамках этого подхода внешней фирме поручается проверка правильности составления финансовых отчетов, подготовленных персоналом компании, особенно в том случае, если компания является публичной и ее отчеты подаются в Комиссию по ценным бумагам и биржам</w:t>
      </w:r>
      <w:r w:rsidR="00B93142" w:rsidRPr="00473B6B">
        <w:rPr>
          <w:color w:val="000000"/>
          <w:sz w:val="28"/>
          <w:szCs w:val="28"/>
        </w:rPr>
        <w:t>.</w:t>
      </w:r>
      <w:r w:rsidRPr="00473B6B">
        <w:rPr>
          <w:color w:val="000000"/>
          <w:sz w:val="28"/>
          <w:szCs w:val="28"/>
        </w:rPr>
        <w:t xml:space="preserve"> Отрицательная сторона этого подхода заключается в том, что расценки бухгалтерских фирм за этот вид услуг, как правило, высоки.</w:t>
      </w: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Преимущество использования поставщика услуг для управления пенсионным планом 401 (k) заключается в снижении объема канцелярской работы, связанной с отслеживанием вкладов для сотрудников. При этом расходы на эту функцию будут не постоянными, а переменными. Расходы становятся переменными, потому что большинство поставщиков услуг устанавливает расценки за управление каждым пенсионным вкладом. Главный недостаток этого подхода состоит в риске найма плохого поставщика услуг, который будет неудовлетворительно управлять пенсионными вкладами сотрудников. Эту проблему можно частично решить, наведя справки и связавшись с самим поставщиком, чтобы получить подробную информацию о результатах его деятельности.</w:t>
      </w: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Обработка транзакций также может быть передана внешним исполнителям. Одно из преимуществ этого состоит в том, что поставщик услуг может обладать более глубокими знаниями о процессах мирового класса, что позволит ему обрабатывать трансакции быстрее служащих компании. Если функция обработки трансакций компании значительно рассредоточена, то поставщик сможет свести обработку трансакций различных офисов компании в одном месте с высокоэффективным управлением, что позволит уменьшить расходы. Кроме того, компания может заменить собственный менеджмент низкого уровня первоклассным менеджментом поставщика. Отрицательной стороной аутсорсинга обработки трансакций является его стоимость: если поставщики услуг не смогут использовать свои более глубокие знания для снижения расходов, они обойдутся компании дороже, чем при осуществлении этой функции собственными силами.</w:t>
      </w: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 xml:space="preserve">Управление денежными потоками также может быть передано внешним исполнителям. Одна из причин состоит в том, что компания вручную переводит денежные средства с одного счета на другой и вручную регистрирует эту информацию, в то время как банк может автоматически сводить остатки денежных средств на различных счетах и переносить их на счет, приносящий процентный доход, совсем не прибегая к ручному вмешательству. Это позволит снизить постоянные затраты на содержание сотрудников компании, которые отслеживают движение денежных средств через счета компании, поскольку банк, за выполнение этой же услуги, взимает плату за каждую трансакцию. Кроме того, поскольку банк полностью автоматизирует этот процесс, риск возникновения ошибок при переводе средств с одного счета на другой значительно снижается. Единственный недостаток заключается в том, что компания будет вынуждена использовать один и тот же банк для обслуживания всех своих </w:t>
      </w:r>
      <w:r w:rsidR="002B1FF2" w:rsidRPr="00473B6B">
        <w:rPr>
          <w:color w:val="000000"/>
          <w:sz w:val="28"/>
          <w:szCs w:val="28"/>
        </w:rPr>
        <w:t>счетов,</w:t>
      </w:r>
      <w:r w:rsidRPr="00473B6B">
        <w:rPr>
          <w:color w:val="000000"/>
          <w:sz w:val="28"/>
          <w:szCs w:val="28"/>
        </w:rPr>
        <w:t xml:space="preserve"> и не сможет прибегнуть к услугам разных банков, чтобы заставить их конкурировать друг с другом, предлагая компании наиболее выгодные цены.</w:t>
      </w:r>
    </w:p>
    <w:p w:rsidR="002844C4" w:rsidRPr="00473B6B" w:rsidRDefault="002844C4" w:rsidP="002844C4">
      <w:pPr>
        <w:shd w:val="clear" w:color="000000" w:fill="auto"/>
        <w:suppressAutoHyphens/>
        <w:spacing w:line="360" w:lineRule="auto"/>
        <w:ind w:firstLine="709"/>
        <w:jc w:val="both"/>
        <w:rPr>
          <w:color w:val="000000"/>
          <w:sz w:val="28"/>
          <w:szCs w:val="28"/>
          <w:lang w:val="uk-UA"/>
        </w:rPr>
      </w:pPr>
    </w:p>
    <w:p w:rsidR="00D45C39" w:rsidRPr="00473B6B" w:rsidRDefault="002070B1" w:rsidP="002844C4">
      <w:pPr>
        <w:shd w:val="clear" w:color="000000" w:fill="auto"/>
        <w:suppressAutoHyphens/>
        <w:spacing w:line="360" w:lineRule="auto"/>
        <w:jc w:val="center"/>
        <w:rPr>
          <w:rStyle w:val="10"/>
          <w:rFonts w:ascii="Times New Roman" w:hAnsi="Times New Roman" w:cs="Times New Roman"/>
          <w:b w:val="0"/>
          <w:color w:val="000000"/>
          <w:sz w:val="28"/>
          <w:lang w:val="uk-UA"/>
        </w:rPr>
      </w:pPr>
      <w:r w:rsidRPr="00473B6B">
        <w:rPr>
          <w:color w:val="000000"/>
          <w:sz w:val="28"/>
          <w:szCs w:val="28"/>
        </w:rPr>
        <w:br w:type="page"/>
      </w:r>
      <w:bookmarkStart w:id="23" w:name="_Toc247599558"/>
      <w:bookmarkStart w:id="24" w:name="_Toc247816730"/>
      <w:bookmarkStart w:id="25" w:name="_Toc278043869"/>
      <w:r w:rsidRPr="00473B6B">
        <w:rPr>
          <w:rStyle w:val="10"/>
          <w:rFonts w:ascii="Times New Roman" w:hAnsi="Times New Roman" w:cs="Times New Roman"/>
          <w:color w:val="000000"/>
          <w:sz w:val="28"/>
        </w:rPr>
        <w:t>Заключение</w:t>
      </w:r>
      <w:bookmarkEnd w:id="23"/>
      <w:bookmarkEnd w:id="24"/>
      <w:bookmarkEnd w:id="25"/>
    </w:p>
    <w:p w:rsidR="002844C4" w:rsidRPr="00473B6B" w:rsidRDefault="002844C4" w:rsidP="002844C4">
      <w:pPr>
        <w:shd w:val="clear" w:color="000000" w:fill="auto"/>
        <w:suppressAutoHyphens/>
        <w:spacing w:line="360" w:lineRule="auto"/>
        <w:jc w:val="center"/>
        <w:rPr>
          <w:b/>
          <w:color w:val="000000"/>
          <w:sz w:val="28"/>
          <w:szCs w:val="28"/>
          <w:lang w:val="uk-UA"/>
        </w:rPr>
      </w:pPr>
    </w:p>
    <w:p w:rsidR="002070B1"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Сравнив два возможных варианта организации бухгалтерского учета на предприятии, можно однозначно сказать, что использование компании аутсорсера выгодно для организации в силу объективных причин, причем выгода от использования компании аутсорсера значительна и сохраняется и при аутсорсинге услуг главного бухгалтера (то есть не комплексного аутсорсинга бухгалтерского учета), и при других возможных вариантах, таких как аутсорсинг отдельного</w:t>
      </w:r>
      <w:r w:rsidR="002844C4" w:rsidRPr="00473B6B">
        <w:rPr>
          <w:color w:val="000000"/>
          <w:sz w:val="28"/>
          <w:szCs w:val="28"/>
        </w:rPr>
        <w:t xml:space="preserve"> </w:t>
      </w:r>
      <w:r w:rsidRPr="00473B6B">
        <w:rPr>
          <w:color w:val="000000"/>
          <w:sz w:val="28"/>
          <w:szCs w:val="28"/>
        </w:rPr>
        <w:t>участка б</w:t>
      </w:r>
      <w:r w:rsidR="00B93142" w:rsidRPr="00473B6B">
        <w:rPr>
          <w:color w:val="000000"/>
          <w:sz w:val="28"/>
          <w:szCs w:val="28"/>
        </w:rPr>
        <w:t>ухгалтерского учета,</w:t>
      </w:r>
      <w:r w:rsidR="002844C4" w:rsidRPr="00473B6B">
        <w:rPr>
          <w:color w:val="000000"/>
          <w:sz w:val="28"/>
          <w:szCs w:val="28"/>
        </w:rPr>
        <w:t xml:space="preserve"> </w:t>
      </w:r>
      <w:r w:rsidR="00B93142" w:rsidRPr="00473B6B">
        <w:rPr>
          <w:color w:val="000000"/>
          <w:sz w:val="28"/>
          <w:szCs w:val="28"/>
        </w:rPr>
        <w:t>например: учета заработной платы,</w:t>
      </w:r>
      <w:r w:rsidR="002844C4" w:rsidRPr="00473B6B">
        <w:rPr>
          <w:color w:val="000000"/>
          <w:sz w:val="28"/>
          <w:szCs w:val="28"/>
        </w:rPr>
        <w:t xml:space="preserve"> </w:t>
      </w:r>
      <w:r w:rsidR="00B93142" w:rsidRPr="00473B6B">
        <w:rPr>
          <w:color w:val="000000"/>
          <w:sz w:val="28"/>
          <w:szCs w:val="28"/>
        </w:rPr>
        <w:t xml:space="preserve">учет основных средств, </w:t>
      </w:r>
      <w:r w:rsidRPr="00473B6B">
        <w:rPr>
          <w:color w:val="000000"/>
          <w:sz w:val="28"/>
          <w:szCs w:val="28"/>
        </w:rPr>
        <w:t>но не стоит забывать,</w:t>
      </w:r>
      <w:r w:rsidR="002844C4" w:rsidRPr="00473B6B">
        <w:rPr>
          <w:color w:val="000000"/>
          <w:sz w:val="28"/>
          <w:szCs w:val="28"/>
        </w:rPr>
        <w:t xml:space="preserve"> </w:t>
      </w:r>
      <w:r w:rsidRPr="00473B6B">
        <w:rPr>
          <w:color w:val="000000"/>
          <w:sz w:val="28"/>
          <w:szCs w:val="28"/>
        </w:rPr>
        <w:t>что существуют ряд факторов, которые в ряде случаев</w:t>
      </w:r>
      <w:r w:rsidR="002844C4" w:rsidRPr="00473B6B">
        <w:rPr>
          <w:color w:val="000000"/>
          <w:sz w:val="28"/>
          <w:szCs w:val="28"/>
        </w:rPr>
        <w:t xml:space="preserve"> </w:t>
      </w:r>
      <w:r w:rsidRPr="00473B6B">
        <w:rPr>
          <w:color w:val="000000"/>
          <w:sz w:val="28"/>
          <w:szCs w:val="28"/>
        </w:rPr>
        <w:t>имеют более приоритетное значение, чем выгода от сокращения расходов организации, основные из них:</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Индивидуальные особенности отраслевой специфики, которые не позволяют эффективно использовать аутсорсинг бухгалтерского учета на предприятии.</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Получение оперативной информации для данных управленческого учета и бухгалтерского при условии не четко отлаженного</w:t>
      </w:r>
      <w:r w:rsidR="002844C4" w:rsidRPr="00473B6B">
        <w:rPr>
          <w:color w:val="000000"/>
          <w:sz w:val="28"/>
          <w:szCs w:val="28"/>
        </w:rPr>
        <w:t xml:space="preserve"> </w:t>
      </w:r>
      <w:r w:rsidRPr="00473B6B">
        <w:rPr>
          <w:color w:val="000000"/>
          <w:sz w:val="28"/>
          <w:szCs w:val="28"/>
        </w:rPr>
        <w:t>бизнес-процесса получения учетной информации.</w:t>
      </w:r>
    </w:p>
    <w:p w:rsidR="002844C4" w:rsidRPr="00473B6B" w:rsidRDefault="002070B1" w:rsidP="002844C4">
      <w:pPr>
        <w:shd w:val="clear" w:color="000000" w:fill="auto"/>
        <w:suppressAutoHyphens/>
        <w:spacing w:line="360" w:lineRule="auto"/>
        <w:ind w:firstLine="709"/>
        <w:jc w:val="both"/>
        <w:rPr>
          <w:color w:val="000000"/>
          <w:sz w:val="28"/>
          <w:szCs w:val="28"/>
        </w:rPr>
      </w:pPr>
      <w:r w:rsidRPr="00473B6B">
        <w:rPr>
          <w:color w:val="000000"/>
          <w:sz w:val="28"/>
          <w:szCs w:val="28"/>
        </w:rPr>
        <w:t>Для решения данной проблемы в организации необходимо четко регламентировать</w:t>
      </w:r>
      <w:r w:rsidR="002844C4" w:rsidRPr="00473B6B">
        <w:rPr>
          <w:color w:val="000000"/>
          <w:sz w:val="28"/>
          <w:szCs w:val="28"/>
        </w:rPr>
        <w:t xml:space="preserve"> </w:t>
      </w:r>
      <w:r w:rsidRPr="00473B6B">
        <w:rPr>
          <w:color w:val="000000"/>
          <w:sz w:val="28"/>
          <w:szCs w:val="28"/>
        </w:rPr>
        <w:t>бизнес-процесс получения учетной информации. В случае наличия четко отлаженного</w:t>
      </w:r>
      <w:r w:rsidR="002844C4" w:rsidRPr="00473B6B">
        <w:rPr>
          <w:color w:val="000000"/>
          <w:sz w:val="28"/>
          <w:szCs w:val="28"/>
        </w:rPr>
        <w:t xml:space="preserve"> </w:t>
      </w:r>
      <w:r w:rsidRPr="00473B6B">
        <w:rPr>
          <w:color w:val="000000"/>
          <w:sz w:val="28"/>
          <w:szCs w:val="28"/>
        </w:rPr>
        <w:t>бизнес-процесса получения учетной информации возможно корректное разделение управленческого учета и бухгалтерского с передачей последнего аутсорсеру.</w:t>
      </w:r>
    </w:p>
    <w:p w:rsidR="002844C4" w:rsidRPr="00473B6B" w:rsidRDefault="002844C4" w:rsidP="002844C4">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lang w:val="uk-UA"/>
        </w:rPr>
      </w:pPr>
    </w:p>
    <w:p w:rsidR="00E22EDB" w:rsidRPr="00473B6B" w:rsidRDefault="002070B1" w:rsidP="002844C4">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lang w:val="uk-UA"/>
        </w:rPr>
      </w:pPr>
      <w:r w:rsidRPr="00473B6B">
        <w:rPr>
          <w:rFonts w:ascii="Times New Roman" w:hAnsi="Times New Roman" w:cs="Times New Roman"/>
          <w:color w:val="000000"/>
          <w:sz w:val="28"/>
        </w:rPr>
        <w:br w:type="page"/>
      </w:r>
      <w:bookmarkStart w:id="26" w:name="_Toc247599559"/>
      <w:bookmarkStart w:id="27" w:name="_Toc247816731"/>
      <w:bookmarkStart w:id="28" w:name="_Toc278043870"/>
      <w:r w:rsidR="00E22EDB" w:rsidRPr="00473B6B">
        <w:rPr>
          <w:rFonts w:ascii="Times New Roman" w:hAnsi="Times New Roman" w:cs="Times New Roman"/>
          <w:color w:val="000000"/>
          <w:sz w:val="28"/>
        </w:rPr>
        <w:t>Использованная литература</w:t>
      </w:r>
      <w:bookmarkEnd w:id="26"/>
      <w:bookmarkEnd w:id="27"/>
      <w:bookmarkEnd w:id="28"/>
    </w:p>
    <w:p w:rsidR="002844C4" w:rsidRPr="002844C4" w:rsidRDefault="002844C4" w:rsidP="002844C4">
      <w:pPr>
        <w:suppressAutoHyphens/>
        <w:spacing w:line="360" w:lineRule="auto"/>
        <w:jc w:val="center"/>
        <w:rPr>
          <w:b/>
          <w:sz w:val="28"/>
          <w:lang w:val="uk-UA"/>
        </w:rPr>
      </w:pPr>
    </w:p>
    <w:p w:rsidR="00E22EDB" w:rsidRPr="00473B6B" w:rsidRDefault="00E22EDB" w:rsidP="002844C4">
      <w:pPr>
        <w:numPr>
          <w:ilvl w:val="0"/>
          <w:numId w:val="5"/>
        </w:numPr>
        <w:shd w:val="clear" w:color="000000" w:fill="auto"/>
        <w:tabs>
          <w:tab w:val="left" w:pos="426"/>
        </w:tabs>
        <w:suppressAutoHyphens/>
        <w:spacing w:line="360" w:lineRule="auto"/>
        <w:ind w:left="0" w:firstLine="0"/>
        <w:jc w:val="both"/>
        <w:rPr>
          <w:color w:val="000000"/>
          <w:sz w:val="28"/>
          <w:szCs w:val="28"/>
        </w:rPr>
      </w:pPr>
      <w:r w:rsidRPr="00473B6B">
        <w:rPr>
          <w:color w:val="000000"/>
          <w:sz w:val="28"/>
          <w:szCs w:val="28"/>
        </w:rPr>
        <w:t>Аутсорсинг: создание высокоэффективных и конкурентоспособных организаций: Уч. пособие / Под ред. Б.А. Аникина. М.: Инфра –</w:t>
      </w:r>
    </w:p>
    <w:p w:rsidR="00E22EDB" w:rsidRPr="00473B6B" w:rsidRDefault="00D10DEC" w:rsidP="002844C4">
      <w:pPr>
        <w:numPr>
          <w:ilvl w:val="0"/>
          <w:numId w:val="5"/>
        </w:numPr>
        <w:shd w:val="clear" w:color="000000" w:fill="auto"/>
        <w:tabs>
          <w:tab w:val="left" w:pos="426"/>
        </w:tabs>
        <w:suppressAutoHyphens/>
        <w:spacing w:line="360" w:lineRule="auto"/>
        <w:ind w:left="0" w:firstLine="0"/>
        <w:jc w:val="both"/>
        <w:rPr>
          <w:color w:val="000000"/>
          <w:sz w:val="28"/>
          <w:szCs w:val="28"/>
        </w:rPr>
      </w:pPr>
      <w:r w:rsidRPr="00473B6B">
        <w:rPr>
          <w:color w:val="000000"/>
          <w:sz w:val="28"/>
          <w:szCs w:val="28"/>
        </w:rPr>
        <w:t>М</w:t>
      </w:r>
      <w:r w:rsidR="00E22EDB" w:rsidRPr="00473B6B">
        <w:rPr>
          <w:color w:val="000000"/>
          <w:sz w:val="28"/>
          <w:szCs w:val="28"/>
        </w:rPr>
        <w:t>.</w:t>
      </w:r>
    </w:p>
    <w:p w:rsidR="00E22EDB" w:rsidRPr="00473B6B" w:rsidRDefault="00E22EDB" w:rsidP="002844C4">
      <w:pPr>
        <w:numPr>
          <w:ilvl w:val="0"/>
          <w:numId w:val="5"/>
        </w:numPr>
        <w:shd w:val="clear" w:color="000000" w:fill="auto"/>
        <w:tabs>
          <w:tab w:val="left" w:pos="426"/>
        </w:tabs>
        <w:suppressAutoHyphens/>
        <w:spacing w:line="360" w:lineRule="auto"/>
        <w:ind w:left="0" w:firstLine="0"/>
        <w:jc w:val="both"/>
        <w:rPr>
          <w:color w:val="000000"/>
          <w:sz w:val="28"/>
          <w:szCs w:val="28"/>
        </w:rPr>
      </w:pPr>
      <w:r w:rsidRPr="00473B6B">
        <w:rPr>
          <w:color w:val="000000"/>
          <w:sz w:val="28"/>
          <w:szCs w:val="28"/>
        </w:rPr>
        <w:t>Гаджинский А.М. Логистика: Уч-к для высших и средних спец. уч. заведений. 4-е изд., перераб. и доп. М.: Маркетинг, 2001.</w:t>
      </w:r>
    </w:p>
    <w:p w:rsidR="002844C4" w:rsidRPr="00473B6B" w:rsidRDefault="00E22EDB" w:rsidP="002844C4">
      <w:pPr>
        <w:numPr>
          <w:ilvl w:val="0"/>
          <w:numId w:val="5"/>
        </w:numPr>
        <w:shd w:val="clear" w:color="000000" w:fill="auto"/>
        <w:tabs>
          <w:tab w:val="left" w:pos="426"/>
        </w:tabs>
        <w:suppressAutoHyphens/>
        <w:spacing w:line="360" w:lineRule="auto"/>
        <w:ind w:left="0" w:firstLine="0"/>
        <w:jc w:val="both"/>
        <w:rPr>
          <w:color w:val="000000"/>
          <w:sz w:val="28"/>
          <w:szCs w:val="28"/>
        </w:rPr>
      </w:pPr>
      <w:r w:rsidRPr="00473B6B">
        <w:rPr>
          <w:color w:val="000000"/>
          <w:sz w:val="28"/>
          <w:szCs w:val="28"/>
        </w:rPr>
        <w:t>Задача «производить или закупать»: анализ факторов принятия решения // Логинфо – 2001. - № 7 - 8.</w:t>
      </w:r>
    </w:p>
    <w:p w:rsidR="00E22EDB" w:rsidRPr="00473B6B" w:rsidRDefault="00E22EDB" w:rsidP="002844C4">
      <w:pPr>
        <w:numPr>
          <w:ilvl w:val="0"/>
          <w:numId w:val="5"/>
        </w:numPr>
        <w:shd w:val="clear" w:color="000000" w:fill="auto"/>
        <w:tabs>
          <w:tab w:val="left" w:pos="426"/>
        </w:tabs>
        <w:suppressAutoHyphens/>
        <w:spacing w:line="360" w:lineRule="auto"/>
        <w:ind w:left="0" w:firstLine="0"/>
        <w:jc w:val="both"/>
        <w:rPr>
          <w:color w:val="000000"/>
          <w:sz w:val="28"/>
          <w:szCs w:val="28"/>
        </w:rPr>
      </w:pPr>
      <w:r w:rsidRPr="00473B6B">
        <w:rPr>
          <w:color w:val="000000"/>
          <w:sz w:val="28"/>
          <w:szCs w:val="28"/>
        </w:rPr>
        <w:t>К росту производительности через аутсорсинг // Логинфо – 2002.</w:t>
      </w:r>
    </w:p>
    <w:p w:rsidR="002844C4" w:rsidRPr="00473B6B" w:rsidRDefault="00E22EDB" w:rsidP="002844C4">
      <w:pPr>
        <w:numPr>
          <w:ilvl w:val="0"/>
          <w:numId w:val="5"/>
        </w:numPr>
        <w:shd w:val="clear" w:color="000000" w:fill="auto"/>
        <w:tabs>
          <w:tab w:val="left" w:pos="426"/>
        </w:tabs>
        <w:suppressAutoHyphens/>
        <w:spacing w:line="360" w:lineRule="auto"/>
        <w:ind w:left="0" w:firstLine="0"/>
        <w:jc w:val="both"/>
        <w:rPr>
          <w:color w:val="000000"/>
          <w:sz w:val="28"/>
          <w:szCs w:val="28"/>
        </w:rPr>
      </w:pPr>
      <w:r w:rsidRPr="00473B6B">
        <w:rPr>
          <w:color w:val="000000"/>
          <w:sz w:val="28"/>
          <w:szCs w:val="28"/>
        </w:rPr>
        <w:t>- № 3.</w:t>
      </w:r>
    </w:p>
    <w:p w:rsidR="002844C4" w:rsidRPr="00473B6B" w:rsidRDefault="00E22EDB" w:rsidP="002844C4">
      <w:pPr>
        <w:numPr>
          <w:ilvl w:val="0"/>
          <w:numId w:val="5"/>
        </w:numPr>
        <w:shd w:val="clear" w:color="000000" w:fill="auto"/>
        <w:tabs>
          <w:tab w:val="left" w:pos="426"/>
        </w:tabs>
        <w:suppressAutoHyphens/>
        <w:spacing w:line="360" w:lineRule="auto"/>
        <w:ind w:left="0" w:firstLine="0"/>
        <w:jc w:val="both"/>
        <w:rPr>
          <w:color w:val="000000"/>
          <w:sz w:val="28"/>
          <w:szCs w:val="28"/>
        </w:rPr>
      </w:pPr>
      <w:r w:rsidRPr="00473B6B">
        <w:rPr>
          <w:color w:val="000000"/>
          <w:sz w:val="28"/>
          <w:szCs w:val="28"/>
        </w:rPr>
        <w:t>Цели и методы аутсорсинг</w:t>
      </w:r>
      <w:r w:rsidR="003F6CB8" w:rsidRPr="00473B6B">
        <w:rPr>
          <w:color w:val="000000"/>
          <w:sz w:val="28"/>
          <w:szCs w:val="28"/>
        </w:rPr>
        <w:t>а // Логистика – 2003. - № 2.</w:t>
      </w:r>
    </w:p>
    <w:p w:rsidR="002844C4" w:rsidRPr="00473B6B" w:rsidRDefault="00E22EDB" w:rsidP="002844C4">
      <w:pPr>
        <w:numPr>
          <w:ilvl w:val="0"/>
          <w:numId w:val="5"/>
        </w:numPr>
        <w:shd w:val="clear" w:color="000000" w:fill="auto"/>
        <w:tabs>
          <w:tab w:val="left" w:pos="426"/>
        </w:tabs>
        <w:suppressAutoHyphens/>
        <w:spacing w:line="360" w:lineRule="auto"/>
        <w:ind w:left="0" w:firstLine="0"/>
        <w:jc w:val="both"/>
        <w:rPr>
          <w:color w:val="000000"/>
          <w:sz w:val="28"/>
          <w:szCs w:val="28"/>
        </w:rPr>
      </w:pPr>
      <w:r w:rsidRPr="00473B6B">
        <w:rPr>
          <w:color w:val="000000"/>
          <w:sz w:val="28"/>
          <w:szCs w:val="28"/>
        </w:rPr>
        <w:t>Дж. Брайан Хейвуд Аутсорсинг: в поисках конкурентных преимуществ</w:t>
      </w:r>
      <w:r w:rsidR="002844C4" w:rsidRPr="00473B6B">
        <w:rPr>
          <w:color w:val="000000"/>
          <w:sz w:val="28"/>
          <w:szCs w:val="28"/>
        </w:rPr>
        <w:t xml:space="preserve"> </w:t>
      </w:r>
      <w:r w:rsidRPr="00473B6B">
        <w:rPr>
          <w:color w:val="000000"/>
          <w:sz w:val="28"/>
          <w:szCs w:val="28"/>
        </w:rPr>
        <w:t>М.: «Вильямс», 2004.</w:t>
      </w:r>
    </w:p>
    <w:p w:rsidR="002844C4" w:rsidRPr="00473B6B" w:rsidRDefault="002844C4" w:rsidP="002844C4">
      <w:pPr>
        <w:numPr>
          <w:ilvl w:val="0"/>
          <w:numId w:val="5"/>
        </w:numPr>
        <w:shd w:val="clear" w:color="000000" w:fill="auto"/>
        <w:tabs>
          <w:tab w:val="left" w:pos="426"/>
        </w:tabs>
        <w:suppressAutoHyphens/>
        <w:spacing w:line="360" w:lineRule="auto"/>
        <w:ind w:left="0" w:firstLine="0"/>
        <w:jc w:val="both"/>
        <w:rPr>
          <w:color w:val="000000"/>
          <w:sz w:val="28"/>
          <w:szCs w:val="28"/>
        </w:rPr>
      </w:pPr>
      <w:r w:rsidRPr="00473B6B">
        <w:rPr>
          <w:color w:val="000000"/>
          <w:sz w:val="28"/>
          <w:szCs w:val="28"/>
        </w:rPr>
        <w:t>Михайлов Д.</w:t>
      </w:r>
      <w:r w:rsidR="00E22EDB" w:rsidRPr="00473B6B">
        <w:rPr>
          <w:color w:val="000000"/>
          <w:sz w:val="28"/>
          <w:szCs w:val="28"/>
        </w:rPr>
        <w:t>В. Аутсорсинг. Новая система организации бизнеса. Учебное пособие.- М.: КноРус, 2006.</w:t>
      </w:r>
    </w:p>
    <w:p w:rsidR="002844C4" w:rsidRPr="00473B6B" w:rsidRDefault="00E22EDB" w:rsidP="002844C4">
      <w:pPr>
        <w:numPr>
          <w:ilvl w:val="0"/>
          <w:numId w:val="5"/>
        </w:numPr>
        <w:shd w:val="clear" w:color="000000" w:fill="auto"/>
        <w:tabs>
          <w:tab w:val="left" w:pos="426"/>
        </w:tabs>
        <w:suppressAutoHyphens/>
        <w:spacing w:line="360" w:lineRule="auto"/>
        <w:ind w:left="0" w:firstLine="0"/>
        <w:jc w:val="both"/>
        <w:rPr>
          <w:color w:val="000000"/>
          <w:sz w:val="28"/>
          <w:szCs w:val="28"/>
        </w:rPr>
      </w:pPr>
      <w:r w:rsidRPr="00473B6B">
        <w:rPr>
          <w:color w:val="000000"/>
          <w:sz w:val="28"/>
          <w:szCs w:val="28"/>
        </w:rPr>
        <w:t>Бравар Ж-Л, Морган Р. Эффективный аутсорсинг. Понимание, планирование и использование успешных аутсорсинговых отношений. — М.: Баланс Бизнес Букс, 2007 г.</w:t>
      </w:r>
    </w:p>
    <w:p w:rsidR="002070B1" w:rsidRPr="00473B6B" w:rsidRDefault="00E22EDB" w:rsidP="002844C4">
      <w:pPr>
        <w:numPr>
          <w:ilvl w:val="0"/>
          <w:numId w:val="5"/>
        </w:numPr>
        <w:shd w:val="clear" w:color="000000" w:fill="auto"/>
        <w:tabs>
          <w:tab w:val="left" w:pos="426"/>
        </w:tabs>
        <w:suppressAutoHyphens/>
        <w:spacing w:line="360" w:lineRule="auto"/>
        <w:ind w:left="0" w:firstLine="0"/>
        <w:jc w:val="both"/>
        <w:rPr>
          <w:color w:val="000000"/>
          <w:sz w:val="28"/>
          <w:szCs w:val="28"/>
        </w:rPr>
      </w:pPr>
      <w:r w:rsidRPr="00473B6B">
        <w:rPr>
          <w:color w:val="000000"/>
          <w:sz w:val="28"/>
          <w:szCs w:val="28"/>
        </w:rPr>
        <w:t>Евгений Аксенов, Игорь Альтшулер Аутсорсинг: 10 заповедей и 21 инструмен</w:t>
      </w:r>
      <w:r w:rsidR="002B1FF2" w:rsidRPr="00473B6B">
        <w:rPr>
          <w:color w:val="000000"/>
          <w:sz w:val="28"/>
          <w:szCs w:val="28"/>
        </w:rPr>
        <w:t>т. — СПб.: Питер, 2009.</w:t>
      </w:r>
    </w:p>
    <w:p w:rsidR="002B1FF2" w:rsidRPr="00473B6B" w:rsidRDefault="002B1FF2" w:rsidP="002844C4">
      <w:pPr>
        <w:numPr>
          <w:ilvl w:val="0"/>
          <w:numId w:val="5"/>
        </w:numPr>
        <w:shd w:val="clear" w:color="000000" w:fill="auto"/>
        <w:tabs>
          <w:tab w:val="left" w:pos="426"/>
        </w:tabs>
        <w:suppressAutoHyphens/>
        <w:spacing w:line="360" w:lineRule="auto"/>
        <w:ind w:left="0" w:firstLine="0"/>
        <w:jc w:val="both"/>
        <w:rPr>
          <w:color w:val="000000"/>
          <w:sz w:val="28"/>
          <w:szCs w:val="28"/>
        </w:rPr>
      </w:pPr>
      <w:r w:rsidRPr="00473B6B">
        <w:rPr>
          <w:color w:val="000000"/>
          <w:sz w:val="28"/>
          <w:szCs w:val="28"/>
        </w:rPr>
        <w:t>http://www.klerk.ru/</w:t>
      </w:r>
      <w:bookmarkStart w:id="29" w:name="_GoBack"/>
      <w:bookmarkEnd w:id="29"/>
    </w:p>
    <w:sectPr w:rsidR="002B1FF2" w:rsidRPr="00473B6B" w:rsidSect="002844C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07025"/>
    <w:multiLevelType w:val="hybridMultilevel"/>
    <w:tmpl w:val="DA602062"/>
    <w:lvl w:ilvl="0" w:tplc="CB30A0DC">
      <w:start w:val="1"/>
      <w:numFmt w:val="decimal"/>
      <w:lvlText w:val="%1."/>
      <w:lvlJc w:val="left"/>
      <w:pPr>
        <w:tabs>
          <w:tab w:val="num" w:pos="720"/>
        </w:tabs>
        <w:ind w:left="720" w:hanging="360"/>
      </w:pPr>
      <w:rPr>
        <w:rFonts w:cs="Times New Roman" w:hint="default"/>
      </w:rPr>
    </w:lvl>
    <w:lvl w:ilvl="1" w:tplc="8FE82E5E">
      <w:numFmt w:val="none"/>
      <w:lvlText w:val=""/>
      <w:lvlJc w:val="left"/>
      <w:pPr>
        <w:tabs>
          <w:tab w:val="num" w:pos="360"/>
        </w:tabs>
      </w:pPr>
      <w:rPr>
        <w:rFonts w:cs="Times New Roman"/>
      </w:rPr>
    </w:lvl>
    <w:lvl w:ilvl="2" w:tplc="2EEEEF10">
      <w:numFmt w:val="none"/>
      <w:lvlText w:val=""/>
      <w:lvlJc w:val="left"/>
      <w:pPr>
        <w:tabs>
          <w:tab w:val="num" w:pos="360"/>
        </w:tabs>
      </w:pPr>
      <w:rPr>
        <w:rFonts w:cs="Times New Roman"/>
      </w:rPr>
    </w:lvl>
    <w:lvl w:ilvl="3" w:tplc="C77EE300">
      <w:numFmt w:val="none"/>
      <w:lvlText w:val=""/>
      <w:lvlJc w:val="left"/>
      <w:pPr>
        <w:tabs>
          <w:tab w:val="num" w:pos="360"/>
        </w:tabs>
      </w:pPr>
      <w:rPr>
        <w:rFonts w:cs="Times New Roman"/>
      </w:rPr>
    </w:lvl>
    <w:lvl w:ilvl="4" w:tplc="2B604740">
      <w:numFmt w:val="none"/>
      <w:lvlText w:val=""/>
      <w:lvlJc w:val="left"/>
      <w:pPr>
        <w:tabs>
          <w:tab w:val="num" w:pos="360"/>
        </w:tabs>
      </w:pPr>
      <w:rPr>
        <w:rFonts w:cs="Times New Roman"/>
      </w:rPr>
    </w:lvl>
    <w:lvl w:ilvl="5" w:tplc="B5A62E52">
      <w:numFmt w:val="none"/>
      <w:lvlText w:val=""/>
      <w:lvlJc w:val="left"/>
      <w:pPr>
        <w:tabs>
          <w:tab w:val="num" w:pos="360"/>
        </w:tabs>
      </w:pPr>
      <w:rPr>
        <w:rFonts w:cs="Times New Roman"/>
      </w:rPr>
    </w:lvl>
    <w:lvl w:ilvl="6" w:tplc="4CEC6174">
      <w:numFmt w:val="none"/>
      <w:lvlText w:val=""/>
      <w:lvlJc w:val="left"/>
      <w:pPr>
        <w:tabs>
          <w:tab w:val="num" w:pos="360"/>
        </w:tabs>
      </w:pPr>
      <w:rPr>
        <w:rFonts w:cs="Times New Roman"/>
      </w:rPr>
    </w:lvl>
    <w:lvl w:ilvl="7" w:tplc="2C80A216">
      <w:numFmt w:val="none"/>
      <w:lvlText w:val=""/>
      <w:lvlJc w:val="left"/>
      <w:pPr>
        <w:tabs>
          <w:tab w:val="num" w:pos="360"/>
        </w:tabs>
      </w:pPr>
      <w:rPr>
        <w:rFonts w:cs="Times New Roman"/>
      </w:rPr>
    </w:lvl>
    <w:lvl w:ilvl="8" w:tplc="B23E8178">
      <w:numFmt w:val="none"/>
      <w:lvlText w:val=""/>
      <w:lvlJc w:val="left"/>
      <w:pPr>
        <w:tabs>
          <w:tab w:val="num" w:pos="360"/>
        </w:tabs>
      </w:pPr>
      <w:rPr>
        <w:rFonts w:cs="Times New Roman"/>
      </w:rPr>
    </w:lvl>
  </w:abstractNum>
  <w:abstractNum w:abstractNumId="1">
    <w:nsid w:val="1BD0271A"/>
    <w:multiLevelType w:val="hybridMultilevel"/>
    <w:tmpl w:val="A37EA4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D0235C9"/>
    <w:multiLevelType w:val="hybridMultilevel"/>
    <w:tmpl w:val="E89670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545B19"/>
    <w:multiLevelType w:val="hybridMultilevel"/>
    <w:tmpl w:val="5330E1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602B0A"/>
    <w:multiLevelType w:val="hybridMultilevel"/>
    <w:tmpl w:val="BFB4F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2E9"/>
    <w:rsid w:val="00024DCF"/>
    <w:rsid w:val="001074A4"/>
    <w:rsid w:val="001C2982"/>
    <w:rsid w:val="002070B1"/>
    <w:rsid w:val="002616EF"/>
    <w:rsid w:val="002844C4"/>
    <w:rsid w:val="002B1FF2"/>
    <w:rsid w:val="003037EE"/>
    <w:rsid w:val="00304E1B"/>
    <w:rsid w:val="00314074"/>
    <w:rsid w:val="00375AA6"/>
    <w:rsid w:val="003F6CB8"/>
    <w:rsid w:val="00431AA4"/>
    <w:rsid w:val="00451664"/>
    <w:rsid w:val="00473B6B"/>
    <w:rsid w:val="004C38E8"/>
    <w:rsid w:val="004F3D9D"/>
    <w:rsid w:val="005D72E9"/>
    <w:rsid w:val="00707667"/>
    <w:rsid w:val="007A134E"/>
    <w:rsid w:val="00800288"/>
    <w:rsid w:val="00934F43"/>
    <w:rsid w:val="0095605A"/>
    <w:rsid w:val="009D1419"/>
    <w:rsid w:val="00B93142"/>
    <w:rsid w:val="00BF5587"/>
    <w:rsid w:val="00C2730E"/>
    <w:rsid w:val="00C85737"/>
    <w:rsid w:val="00CA169C"/>
    <w:rsid w:val="00CA5AA3"/>
    <w:rsid w:val="00D10DEC"/>
    <w:rsid w:val="00D45C39"/>
    <w:rsid w:val="00D83C72"/>
    <w:rsid w:val="00E22EDB"/>
    <w:rsid w:val="00F549F3"/>
    <w:rsid w:val="00FD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014B02-C32B-4463-BA72-AF819FEB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2E9"/>
    <w:rPr>
      <w:sz w:val="24"/>
      <w:szCs w:val="24"/>
    </w:rPr>
  </w:style>
  <w:style w:type="paragraph" w:styleId="1">
    <w:name w:val="heading 1"/>
    <w:basedOn w:val="a"/>
    <w:next w:val="a"/>
    <w:link w:val="10"/>
    <w:uiPriority w:val="9"/>
    <w:qFormat/>
    <w:rsid w:val="00E22ED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22ED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22E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22EDB"/>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E22EDB"/>
    <w:rPr>
      <w:rFonts w:ascii="Arial" w:hAnsi="Arial" w:cs="Arial"/>
      <w:b/>
      <w:bCs/>
      <w:sz w:val="26"/>
      <w:szCs w:val="26"/>
      <w:lang w:val="ru-RU" w:eastAsia="ru-RU" w:bidi="ar-SA"/>
    </w:rPr>
  </w:style>
  <w:style w:type="character" w:styleId="a3">
    <w:name w:val="Hyperlink"/>
    <w:uiPriority w:val="99"/>
    <w:rsid w:val="002070B1"/>
    <w:rPr>
      <w:rFonts w:cs="Times New Roman"/>
      <w:color w:val="0000FF"/>
      <w:u w:val="single"/>
    </w:rPr>
  </w:style>
  <w:style w:type="paragraph" w:styleId="11">
    <w:name w:val="toc 1"/>
    <w:basedOn w:val="a"/>
    <w:next w:val="a"/>
    <w:autoRedefine/>
    <w:uiPriority w:val="39"/>
    <w:rsid w:val="00E22EDB"/>
  </w:style>
  <w:style w:type="paragraph" w:styleId="21">
    <w:name w:val="toc 2"/>
    <w:basedOn w:val="a"/>
    <w:next w:val="a"/>
    <w:autoRedefine/>
    <w:uiPriority w:val="39"/>
    <w:rsid w:val="00E22EDB"/>
    <w:pPr>
      <w:ind w:left="240"/>
    </w:pPr>
  </w:style>
  <w:style w:type="paragraph" w:styleId="31">
    <w:name w:val="toc 3"/>
    <w:basedOn w:val="a"/>
    <w:next w:val="a"/>
    <w:autoRedefine/>
    <w:uiPriority w:val="39"/>
    <w:rsid w:val="00E22EDB"/>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D0BAA-9FBF-4222-BA1D-84F2E1EF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4423</Words>
  <Characters>25215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Южный федеральный университет</vt:lpstr>
    </vt:vector>
  </TitlesOfParts>
  <Company>MoBIL GROUP</Company>
  <LinksUpToDate>false</LinksUpToDate>
  <CharactersWithSpaces>29579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Южный федеральный университет</dc:title>
  <dc:subject/>
  <dc:creator>Admin</dc:creator>
  <cp:keywords/>
  <dc:description/>
  <cp:lastModifiedBy>Irina</cp:lastModifiedBy>
  <cp:revision>2</cp:revision>
  <dcterms:created xsi:type="dcterms:W3CDTF">2014-08-09T18:06:00Z</dcterms:created>
  <dcterms:modified xsi:type="dcterms:W3CDTF">2014-08-09T18:06:00Z</dcterms:modified>
</cp:coreProperties>
</file>