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AC" w:rsidRDefault="005458AC" w:rsidP="00123AAC">
      <w:pPr>
        <w:jc w:val="center"/>
      </w:pPr>
    </w:p>
    <w:p w:rsidR="00123AAC" w:rsidRDefault="00123AAC" w:rsidP="00123AAC">
      <w:pPr>
        <w:jc w:val="center"/>
      </w:pPr>
      <w:r>
        <w:t>Министерство сельского хозяйства Российской Федерации</w:t>
      </w:r>
    </w:p>
    <w:p w:rsidR="00123AAC" w:rsidRDefault="00123AAC" w:rsidP="00123AAC">
      <w:pPr>
        <w:jc w:val="center"/>
      </w:pPr>
      <w:r>
        <w:t xml:space="preserve"> </w:t>
      </w:r>
    </w:p>
    <w:p w:rsidR="00123AAC" w:rsidRDefault="00123AAC" w:rsidP="00123AAC">
      <w:pPr>
        <w:jc w:val="center"/>
      </w:pPr>
    </w:p>
    <w:p w:rsidR="00123AAC" w:rsidRDefault="00123AAC" w:rsidP="00123AAC">
      <w:pPr>
        <w:jc w:val="center"/>
      </w:pPr>
    </w:p>
    <w:p w:rsidR="00123AAC" w:rsidRDefault="00123AAC" w:rsidP="00123AAC">
      <w:pPr>
        <w:jc w:val="center"/>
      </w:pPr>
    </w:p>
    <w:p w:rsidR="00123AAC" w:rsidRDefault="00123AAC" w:rsidP="00123AAC">
      <w:pPr>
        <w:jc w:val="center"/>
      </w:pPr>
    </w:p>
    <w:p w:rsidR="00123AAC" w:rsidRDefault="00123AAC" w:rsidP="00123AAC">
      <w:pPr>
        <w:jc w:val="center"/>
      </w:pPr>
    </w:p>
    <w:p w:rsidR="00123AAC" w:rsidRDefault="00123AAC" w:rsidP="00123AAC">
      <w:pPr>
        <w:jc w:val="center"/>
      </w:pPr>
    </w:p>
    <w:p w:rsidR="00123AAC" w:rsidRDefault="00123AAC" w:rsidP="00123AAC">
      <w:pPr>
        <w:jc w:val="center"/>
      </w:pPr>
    </w:p>
    <w:p w:rsidR="00123AAC" w:rsidRDefault="00123AAC" w:rsidP="00123AAC">
      <w:pPr>
        <w:jc w:val="center"/>
      </w:pPr>
    </w:p>
    <w:p w:rsidR="00123AAC" w:rsidRDefault="00123AAC" w:rsidP="00123AAC">
      <w:pPr>
        <w:jc w:val="center"/>
      </w:pPr>
    </w:p>
    <w:p w:rsidR="00123AAC" w:rsidRDefault="00123AAC" w:rsidP="00123AAC">
      <w:pPr>
        <w:jc w:val="center"/>
      </w:pPr>
    </w:p>
    <w:p w:rsidR="00123AAC" w:rsidRDefault="00123AAC" w:rsidP="00123AAC">
      <w:pPr>
        <w:jc w:val="center"/>
      </w:pPr>
    </w:p>
    <w:p w:rsidR="00123AAC" w:rsidRDefault="00123AAC" w:rsidP="00123AAC">
      <w:pPr>
        <w:jc w:val="center"/>
      </w:pPr>
    </w:p>
    <w:p w:rsidR="00123AAC" w:rsidRDefault="00123AAC" w:rsidP="00123AAC">
      <w:pPr>
        <w:jc w:val="center"/>
      </w:pPr>
    </w:p>
    <w:p w:rsidR="00123AAC" w:rsidRDefault="00123AAC" w:rsidP="00123AAC">
      <w:pPr>
        <w:jc w:val="center"/>
      </w:pPr>
    </w:p>
    <w:p w:rsidR="00123AAC" w:rsidRDefault="00123AAC" w:rsidP="00123AAC">
      <w:pPr>
        <w:jc w:val="center"/>
      </w:pPr>
    </w:p>
    <w:p w:rsidR="00123AAC" w:rsidRDefault="00123AAC" w:rsidP="00123AAC">
      <w:pPr>
        <w:jc w:val="center"/>
      </w:pPr>
    </w:p>
    <w:p w:rsidR="00123AAC" w:rsidRDefault="00123AAC" w:rsidP="00123AAC">
      <w:pPr>
        <w:jc w:val="center"/>
      </w:pPr>
    </w:p>
    <w:p w:rsidR="00123AAC" w:rsidRDefault="00123AAC" w:rsidP="00123AAC">
      <w:pPr>
        <w:jc w:val="center"/>
      </w:pPr>
    </w:p>
    <w:p w:rsidR="00123AAC" w:rsidRPr="00123AAC" w:rsidRDefault="00165FF5" w:rsidP="00123A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Аварийно </w:t>
      </w:r>
      <w:r w:rsidR="00123AAC" w:rsidRPr="00123AAC">
        <w:rPr>
          <w:b/>
          <w:sz w:val="36"/>
          <w:szCs w:val="36"/>
        </w:rPr>
        <w:t>химические опасные вещества и вредные вещества</w:t>
      </w:r>
      <w:r w:rsidR="00123AAC">
        <w:rPr>
          <w:b/>
          <w:sz w:val="36"/>
          <w:szCs w:val="36"/>
        </w:rPr>
        <w:t>.</w:t>
      </w:r>
    </w:p>
    <w:p w:rsidR="00123AAC" w:rsidRDefault="00123AAC" w:rsidP="00123AAC">
      <w:pPr>
        <w:jc w:val="center"/>
        <w:rPr>
          <w:b/>
          <w:sz w:val="36"/>
          <w:szCs w:val="36"/>
        </w:rPr>
      </w:pPr>
    </w:p>
    <w:p w:rsidR="00123AAC" w:rsidRDefault="00123AAC" w:rsidP="00123AAC">
      <w:pPr>
        <w:jc w:val="center"/>
        <w:rPr>
          <w:b/>
          <w:sz w:val="36"/>
          <w:szCs w:val="36"/>
        </w:rPr>
      </w:pPr>
    </w:p>
    <w:p w:rsidR="00123AAC" w:rsidRDefault="00123AAC" w:rsidP="00123AAC">
      <w:pPr>
        <w:jc w:val="center"/>
        <w:rPr>
          <w:b/>
          <w:sz w:val="36"/>
          <w:szCs w:val="36"/>
        </w:rPr>
      </w:pPr>
    </w:p>
    <w:p w:rsidR="00123AAC" w:rsidRDefault="00123AAC" w:rsidP="00123AAC">
      <w:pPr>
        <w:jc w:val="center"/>
        <w:rPr>
          <w:b/>
          <w:sz w:val="36"/>
          <w:szCs w:val="36"/>
        </w:rPr>
      </w:pPr>
    </w:p>
    <w:p w:rsidR="00123AAC" w:rsidRDefault="00123AAC" w:rsidP="00123AAC">
      <w:pPr>
        <w:jc w:val="center"/>
        <w:rPr>
          <w:b/>
          <w:sz w:val="36"/>
          <w:szCs w:val="36"/>
        </w:rPr>
      </w:pPr>
    </w:p>
    <w:p w:rsidR="00123AAC" w:rsidRDefault="00123AAC" w:rsidP="00123AAC">
      <w:pPr>
        <w:jc w:val="center"/>
        <w:rPr>
          <w:b/>
          <w:sz w:val="36"/>
          <w:szCs w:val="36"/>
        </w:rPr>
      </w:pPr>
    </w:p>
    <w:p w:rsidR="00123AAC" w:rsidRDefault="00123AAC" w:rsidP="00123AAC">
      <w:pPr>
        <w:jc w:val="center"/>
        <w:rPr>
          <w:b/>
          <w:sz w:val="36"/>
          <w:szCs w:val="36"/>
        </w:rPr>
      </w:pPr>
    </w:p>
    <w:p w:rsidR="00123AAC" w:rsidRDefault="00123AAC" w:rsidP="00123AAC">
      <w:pPr>
        <w:jc w:val="center"/>
        <w:rPr>
          <w:b/>
          <w:sz w:val="36"/>
          <w:szCs w:val="36"/>
        </w:rPr>
      </w:pPr>
    </w:p>
    <w:p w:rsidR="00123AAC" w:rsidRDefault="00123AAC" w:rsidP="00123AAC">
      <w:pPr>
        <w:jc w:val="center"/>
        <w:rPr>
          <w:b/>
          <w:sz w:val="36"/>
          <w:szCs w:val="36"/>
        </w:rPr>
      </w:pPr>
    </w:p>
    <w:p w:rsidR="00123AAC" w:rsidRDefault="00123AAC" w:rsidP="00123AAC">
      <w:pPr>
        <w:jc w:val="center"/>
        <w:rPr>
          <w:b/>
          <w:sz w:val="36"/>
          <w:szCs w:val="36"/>
        </w:rPr>
      </w:pPr>
    </w:p>
    <w:p w:rsidR="00123AAC" w:rsidRDefault="00123AAC" w:rsidP="00123AAC">
      <w:pPr>
        <w:jc w:val="center"/>
        <w:rPr>
          <w:b/>
          <w:sz w:val="36"/>
          <w:szCs w:val="36"/>
        </w:rPr>
      </w:pPr>
    </w:p>
    <w:p w:rsidR="00123AAC" w:rsidRDefault="00123AAC" w:rsidP="00123AAC">
      <w:pPr>
        <w:jc w:val="center"/>
        <w:rPr>
          <w:b/>
          <w:sz w:val="36"/>
          <w:szCs w:val="36"/>
        </w:rPr>
      </w:pPr>
    </w:p>
    <w:p w:rsidR="00123AAC" w:rsidRDefault="00123AAC" w:rsidP="00123AAC">
      <w:pPr>
        <w:jc w:val="right"/>
      </w:pPr>
      <w:r>
        <w:t>Выполнил:</w:t>
      </w:r>
    </w:p>
    <w:p w:rsidR="00123AAC" w:rsidRDefault="00123AAC" w:rsidP="00123AAC">
      <w:pPr>
        <w:jc w:val="right"/>
      </w:pPr>
      <w:r>
        <w:t>Проверил:</w:t>
      </w:r>
    </w:p>
    <w:p w:rsidR="00123AAC" w:rsidRDefault="00123AAC" w:rsidP="00123AAC">
      <w:pPr>
        <w:jc w:val="right"/>
      </w:pPr>
    </w:p>
    <w:p w:rsidR="00123AAC" w:rsidRDefault="00123AAC" w:rsidP="00123AAC">
      <w:pPr>
        <w:jc w:val="right"/>
      </w:pPr>
    </w:p>
    <w:p w:rsidR="00C82C06" w:rsidRDefault="00C82C06" w:rsidP="00123AAC">
      <w:pPr>
        <w:jc w:val="right"/>
      </w:pPr>
    </w:p>
    <w:p w:rsidR="00C82C06" w:rsidRDefault="00C82C06" w:rsidP="00123AAC">
      <w:pPr>
        <w:jc w:val="right"/>
      </w:pPr>
    </w:p>
    <w:p w:rsidR="00123AAC" w:rsidRDefault="00123AAC" w:rsidP="00123AAC">
      <w:pPr>
        <w:jc w:val="center"/>
      </w:pPr>
    </w:p>
    <w:p w:rsidR="00C82C06" w:rsidRDefault="00C82C06" w:rsidP="00123AAC">
      <w:pPr>
        <w:jc w:val="center"/>
      </w:pPr>
    </w:p>
    <w:p w:rsidR="00123AAC" w:rsidRDefault="00123AAC" w:rsidP="00123AAC">
      <w:pPr>
        <w:jc w:val="center"/>
      </w:pPr>
      <w:r>
        <w:t>2010г.</w:t>
      </w:r>
    </w:p>
    <w:p w:rsidR="00525D6C" w:rsidRDefault="00525D6C" w:rsidP="00123AAC">
      <w:pPr>
        <w:jc w:val="center"/>
      </w:pPr>
    </w:p>
    <w:p w:rsidR="00123AAC" w:rsidRDefault="00123AAC"/>
    <w:p w:rsidR="002B2F15" w:rsidRDefault="002B2F15" w:rsidP="005E7486">
      <w:pPr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2B2F15">
        <w:rPr>
          <w:b/>
          <w:sz w:val="28"/>
          <w:szCs w:val="28"/>
        </w:rPr>
        <w:t>Аварийно Химические Опасные Вещества</w:t>
      </w:r>
      <w:r>
        <w:rPr>
          <w:b/>
          <w:sz w:val="28"/>
          <w:szCs w:val="28"/>
        </w:rPr>
        <w:t xml:space="preserve"> (АОХВ).</w:t>
      </w:r>
    </w:p>
    <w:p w:rsidR="005E7486" w:rsidRPr="005E7486" w:rsidRDefault="005E7486" w:rsidP="005E7486">
      <w:pPr>
        <w:spacing w:line="360" w:lineRule="auto"/>
        <w:ind w:left="900"/>
        <w:jc w:val="both"/>
        <w:rPr>
          <w:b/>
        </w:rPr>
      </w:pPr>
      <w:r w:rsidRPr="005E7486">
        <w:rPr>
          <w:b/>
        </w:rPr>
        <w:t>1.1</w:t>
      </w:r>
      <w:r>
        <w:rPr>
          <w:b/>
        </w:rPr>
        <w:t>. Сущность, особенности и виды АОХВ.</w:t>
      </w:r>
    </w:p>
    <w:p w:rsidR="00851AD5" w:rsidRPr="00851AD5" w:rsidRDefault="00851AD5" w:rsidP="00851AD5">
      <w:pPr>
        <w:spacing w:line="360" w:lineRule="auto"/>
        <w:ind w:firstLine="900"/>
        <w:jc w:val="both"/>
      </w:pPr>
      <w:r>
        <w:t>Сильнодействующие ядовитые вещества (СДЯВ) — химические соединения, обладающие высокой токсичностью и способные при определенных условиях (в основном при авариях на химически опасных объектах) вызывать массовые отравления людей и животных, а также заражать окружающую среду. В настоящее время взамен термина СД</w:t>
      </w:r>
      <w:r w:rsidR="002B2F15">
        <w:t xml:space="preserve">ЯВ используется термин Аварийно </w:t>
      </w:r>
      <w:r>
        <w:t>химические опасные вещество (АХОВ).</w:t>
      </w:r>
    </w:p>
    <w:p w:rsidR="005507BF" w:rsidRPr="005507BF" w:rsidRDefault="005507BF" w:rsidP="00851AD5">
      <w:pPr>
        <w:spacing w:line="360" w:lineRule="auto"/>
        <w:ind w:firstLine="900"/>
        <w:jc w:val="both"/>
      </w:pPr>
      <w:r>
        <w:t xml:space="preserve">Растёт ассортимент применяемых в промышленности, сельском хозяйстве и быту химических веществ. Некоторые из них токсичны и вредны. При проливе или выбросе в окружающую среду способны вызвать массовые поражения людей, животных, приводят к заражению воздуха, почвы, воды, растений. Их называют аварийно химически опасными веществами (АХОВ). Определенные виды АХОВ находятся в больших количествах на предприятиях, их производящих или использующих в производстве. В случае аварии может произойти поражение людей не только непосредственно на объекте, но и за его пределами, в ближайших населённых пунктах. Так, на территории России за 5 лет (с 1985 по </w:t>
      </w:r>
      <w:smartTag w:uri="urn:schemas-microsoft-com:office:smarttags" w:element="metricconverter">
        <w:smartTagPr>
          <w:attr w:name="ProductID" w:val="1990 г"/>
        </w:smartTagPr>
        <w:r>
          <w:t>1990 г</w:t>
        </w:r>
      </w:smartTag>
      <w:r>
        <w:t xml:space="preserve">.) произошло более 120 крупных аварий, связанных с производством, транспортировкой и хранением АХОВ. Только в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 произошло более 1 тыс. аварий техногенного характера и среди них многие с выбросом АХОВ. А всего в России более 3 тыс. химически опасных объектов.</w:t>
      </w:r>
    </w:p>
    <w:p w:rsidR="005507BF" w:rsidRPr="005507BF" w:rsidRDefault="005507BF" w:rsidP="005507BF">
      <w:pPr>
        <w:spacing w:line="360" w:lineRule="auto"/>
        <w:ind w:firstLine="900"/>
        <w:jc w:val="both"/>
      </w:pPr>
      <w:r>
        <w:t>Крупными запасами ядовитых веществ располагают предприятия химической, целлюлозно-бумажной, оборонной, нефтеперерабатывающей и нефтехимической промышленности, чёрной и цветной металлургии, промышленности минудобрений.</w:t>
      </w:r>
    </w:p>
    <w:p w:rsidR="005507BF" w:rsidRPr="005507BF" w:rsidRDefault="005507BF" w:rsidP="005507BF">
      <w:pPr>
        <w:spacing w:line="360" w:lineRule="auto"/>
        <w:ind w:firstLine="900"/>
        <w:jc w:val="both"/>
      </w:pPr>
      <w:r>
        <w:t xml:space="preserve">Значительные их количества сосредоточены на объектах пищевой, </w:t>
      </w:r>
      <w:r w:rsidR="0074524D">
        <w:t>мясомолочной</w:t>
      </w:r>
      <w:r>
        <w:t xml:space="preserve"> промышленности, холодильниках, торговых базах, различных АО, в жилищно-коммунальном хозяйстве.</w:t>
      </w:r>
    </w:p>
    <w:p w:rsidR="005507BF" w:rsidRPr="005507BF" w:rsidRDefault="005507BF" w:rsidP="005507BF">
      <w:pPr>
        <w:spacing w:line="360" w:lineRule="auto"/>
        <w:ind w:firstLine="900"/>
        <w:jc w:val="both"/>
      </w:pPr>
      <w:r>
        <w:t>В большинстве случаев при обычных условиях АХОВ находятся в газообразном или жидком состояниях. Однако при производстве, использовании, хранении и перевозке газообразные, как правило, сжимают, приводя в жидкое состояние. Это резко сокращает занимаемый ими объём. При аварии в атмосферу выбрасывается АХОВ, образуя зону заражения. Двигаясь по направлению приземного ветра, облако АХОВ может сформировать зону заражения глубиной до десятков километров, вызывая поражения людей в населённых пунктах.</w:t>
      </w:r>
    </w:p>
    <w:p w:rsidR="005507BF" w:rsidRDefault="005507BF" w:rsidP="005507BF">
      <w:pPr>
        <w:spacing w:line="360" w:lineRule="auto"/>
        <w:ind w:firstLine="900"/>
        <w:jc w:val="both"/>
      </w:pPr>
      <w:r>
        <w:t>В зависимости от масштабов заражения аварии подразделяются на частные, объектовые, местные, региональные и глобальные.</w:t>
      </w:r>
    </w:p>
    <w:p w:rsidR="00087137" w:rsidRDefault="00087137" w:rsidP="00087137">
      <w:pPr>
        <w:spacing w:line="360" w:lineRule="auto"/>
        <w:ind w:firstLine="900"/>
        <w:jc w:val="both"/>
      </w:pPr>
      <w:r>
        <w:t xml:space="preserve">В соответствии с ГОСТ 12.1.007-76 (99) «Вредные вещества. Классификация и общие требования безопасности», по степени воздействия на организм человека АХОВ разделяются на </w:t>
      </w:r>
      <w:r w:rsidRPr="00B436AE">
        <w:rPr>
          <w:i/>
        </w:rPr>
        <w:t>4 класса опасности</w:t>
      </w:r>
      <w:r>
        <w:t>:</w:t>
      </w:r>
    </w:p>
    <w:p w:rsidR="00087137" w:rsidRDefault="00087137" w:rsidP="00087137">
      <w:pPr>
        <w:spacing w:line="360" w:lineRule="auto"/>
        <w:ind w:firstLine="900"/>
        <w:jc w:val="both"/>
      </w:pPr>
      <w:r w:rsidRPr="00031123">
        <w:t>1 класс, чрезвычайно опасные: фтористый водород, хлорокись фосфора, этиленимин, ртуть.</w:t>
      </w:r>
    </w:p>
    <w:p w:rsidR="00087137" w:rsidRDefault="00087137" w:rsidP="00087137">
      <w:pPr>
        <w:spacing w:line="360" w:lineRule="auto"/>
        <w:ind w:firstLine="900"/>
        <w:jc w:val="both"/>
      </w:pPr>
      <w:r w:rsidRPr="00031123">
        <w:t>2 класс, высокоопасные: акролеин, мышьяковистый водород, синильная кислота, диметиламин, сероуглерод, фтор, хлор и т. д.</w:t>
      </w:r>
    </w:p>
    <w:p w:rsidR="00087137" w:rsidRDefault="00087137" w:rsidP="00087137">
      <w:pPr>
        <w:spacing w:line="360" w:lineRule="auto"/>
        <w:ind w:firstLine="900"/>
        <w:jc w:val="both"/>
      </w:pPr>
      <w:r w:rsidRPr="00031123">
        <w:t>3 класс, умеренноопасные: хлористый водород, бромистый водород, сероводород, триметиламин и др.</w:t>
      </w:r>
    </w:p>
    <w:p w:rsidR="00087137" w:rsidRDefault="00087137" w:rsidP="00087137">
      <w:pPr>
        <w:spacing w:line="360" w:lineRule="auto"/>
        <w:ind w:firstLine="900"/>
        <w:jc w:val="both"/>
      </w:pPr>
      <w:r w:rsidRPr="00031123">
        <w:t>4 класс, малоопасные: аммиак, метилакрилат, ацетон.</w:t>
      </w:r>
    </w:p>
    <w:p w:rsidR="00087137" w:rsidRDefault="00087137" w:rsidP="00087137">
      <w:pPr>
        <w:spacing w:line="360" w:lineRule="auto"/>
        <w:ind w:firstLine="900"/>
        <w:jc w:val="both"/>
      </w:pPr>
      <w:r w:rsidRPr="00031123">
        <w:t>Вещества 1 и 2 классов опасности способны образовывать опасные для жизни концентрации даже при незначительных утечках.</w:t>
      </w:r>
    </w:p>
    <w:p w:rsidR="00087137" w:rsidRDefault="00087137" w:rsidP="00087137">
      <w:pPr>
        <w:spacing w:line="360" w:lineRule="auto"/>
        <w:ind w:firstLine="900"/>
        <w:jc w:val="both"/>
      </w:pPr>
      <w:r w:rsidRPr="00031123">
        <w:t>В настоящее время разрабатывается Технический регламент "О безопасности химической продукции", который будет иметь собственную классификацию химической продукции, обладающей острой токсичностью.</w:t>
      </w:r>
    </w:p>
    <w:p w:rsidR="005507BF" w:rsidRPr="005507BF" w:rsidRDefault="005507BF" w:rsidP="00087137">
      <w:pPr>
        <w:spacing w:line="360" w:lineRule="auto"/>
        <w:ind w:firstLine="900"/>
        <w:jc w:val="both"/>
      </w:pPr>
      <w:r>
        <w:t>Для характеристики токсических свойств АХОВ используются понятия: предельно допустимая концентрация (ПДК) вредного вещества и токсическая доза (токсодоза). ПДК — концентрация, которая при ежедневном воздействии на человека в течение длительного времени не вызывает паталогических изменений или заболеваний, обнаруживаемых современными методами диагностики. Она относится к 8-часовому рабочему дню и не может использоваться для оценки опасн</w:t>
      </w:r>
      <w:r w:rsidR="005E7486">
        <w:t>ости аварийных си</w:t>
      </w:r>
      <w:r>
        <w:t>туации в связи с тем, что в чрезвычайных случаях время воздействия АХОВ весьма ограниченно.</w:t>
      </w:r>
    </w:p>
    <w:p w:rsidR="0031023F" w:rsidRDefault="005507BF" w:rsidP="0031023F">
      <w:pPr>
        <w:spacing w:line="360" w:lineRule="auto"/>
        <w:ind w:firstLine="900"/>
        <w:jc w:val="both"/>
      </w:pPr>
      <w:r>
        <w:t>Под токсодозой понимается количество вещества, вызывающее определённый токсический эффект.</w:t>
      </w:r>
    </w:p>
    <w:p w:rsidR="00087137" w:rsidRPr="00087137" w:rsidRDefault="00087137" w:rsidP="00087137">
      <w:pPr>
        <w:spacing w:line="360" w:lineRule="auto"/>
        <w:ind w:firstLine="900"/>
        <w:jc w:val="right"/>
        <w:rPr>
          <w:i/>
          <w:lang w:val="en-US"/>
        </w:rPr>
      </w:pPr>
      <w:r w:rsidRPr="00087137">
        <w:rPr>
          <w:i/>
        </w:rPr>
        <w:t>Табл. 1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605"/>
        <w:gridCol w:w="1082"/>
        <w:gridCol w:w="1261"/>
        <w:gridCol w:w="1076"/>
        <w:gridCol w:w="1547"/>
      </w:tblGrid>
      <w:tr w:rsidR="0074524D" w:rsidTr="0074524D">
        <w:tc>
          <w:tcPr>
            <w:tcW w:w="2406" w:type="pct"/>
            <w:vMerge w:val="restart"/>
          </w:tcPr>
          <w:p w:rsidR="0074524D" w:rsidRDefault="0074524D" w:rsidP="0074524D">
            <w:pPr>
              <w:spacing w:line="360" w:lineRule="auto"/>
              <w:jc w:val="center"/>
            </w:pPr>
            <w:r>
              <w:t>Наименование</w:t>
            </w:r>
          </w:p>
          <w:p w:rsidR="0074524D" w:rsidRPr="0074524D" w:rsidRDefault="0074524D" w:rsidP="0074524D">
            <w:pPr>
              <w:spacing w:line="360" w:lineRule="auto"/>
              <w:jc w:val="center"/>
            </w:pPr>
            <w:r>
              <w:t>показателя</w:t>
            </w:r>
          </w:p>
        </w:tc>
        <w:tc>
          <w:tcPr>
            <w:tcW w:w="2594" w:type="pct"/>
            <w:gridSpan w:val="4"/>
          </w:tcPr>
          <w:p w:rsidR="0074524D" w:rsidRPr="0074524D" w:rsidRDefault="0074524D" w:rsidP="0074524D">
            <w:pPr>
              <w:spacing w:line="360" w:lineRule="auto"/>
              <w:jc w:val="center"/>
            </w:pPr>
            <w:r>
              <w:t>Норма для класса опасности</w:t>
            </w:r>
          </w:p>
        </w:tc>
      </w:tr>
      <w:tr w:rsidR="0074524D" w:rsidTr="00C43AD3">
        <w:tc>
          <w:tcPr>
            <w:tcW w:w="2406" w:type="pct"/>
            <w:vMerge/>
          </w:tcPr>
          <w:p w:rsidR="0074524D" w:rsidRDefault="0074524D" w:rsidP="0031023F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65" w:type="pct"/>
          </w:tcPr>
          <w:p w:rsidR="0074524D" w:rsidRPr="0074524D" w:rsidRDefault="0074524D" w:rsidP="0074524D">
            <w:pPr>
              <w:spacing w:line="360" w:lineRule="auto"/>
              <w:jc w:val="center"/>
            </w:pPr>
            <w:r>
              <w:t>1-ого</w:t>
            </w:r>
          </w:p>
        </w:tc>
        <w:tc>
          <w:tcPr>
            <w:tcW w:w="659" w:type="pct"/>
          </w:tcPr>
          <w:p w:rsidR="0074524D" w:rsidRPr="0074524D" w:rsidRDefault="0074524D" w:rsidP="0074524D">
            <w:pPr>
              <w:spacing w:line="360" w:lineRule="auto"/>
              <w:jc w:val="center"/>
            </w:pPr>
            <w:r>
              <w:t>2-ого</w:t>
            </w:r>
          </w:p>
        </w:tc>
        <w:tc>
          <w:tcPr>
            <w:tcW w:w="562" w:type="pct"/>
          </w:tcPr>
          <w:p w:rsidR="0074524D" w:rsidRPr="0074524D" w:rsidRDefault="0074524D" w:rsidP="0074524D">
            <w:pPr>
              <w:spacing w:line="360" w:lineRule="auto"/>
              <w:jc w:val="center"/>
            </w:pPr>
            <w:r>
              <w:t>3-ого</w:t>
            </w:r>
          </w:p>
        </w:tc>
        <w:tc>
          <w:tcPr>
            <w:tcW w:w="808" w:type="pct"/>
          </w:tcPr>
          <w:p w:rsidR="0074524D" w:rsidRPr="0074524D" w:rsidRDefault="0074524D" w:rsidP="0074524D">
            <w:pPr>
              <w:spacing w:line="360" w:lineRule="auto"/>
              <w:jc w:val="center"/>
            </w:pPr>
            <w:r>
              <w:t>4-ого</w:t>
            </w:r>
          </w:p>
        </w:tc>
      </w:tr>
      <w:tr w:rsidR="00C43AD3" w:rsidRPr="0074524D" w:rsidTr="00C43AD3">
        <w:tc>
          <w:tcPr>
            <w:tcW w:w="2406" w:type="pct"/>
          </w:tcPr>
          <w:p w:rsidR="0074524D" w:rsidRPr="0074524D" w:rsidRDefault="0074524D" w:rsidP="00C43AD3">
            <w:pPr>
              <w:spacing w:line="360" w:lineRule="auto"/>
            </w:pPr>
            <w:r>
              <w:t>Предельно допустимая концентрация (ПДК) вредных веществ в воздухе рабочей зоны, мг/куб.м</w:t>
            </w:r>
          </w:p>
        </w:tc>
        <w:tc>
          <w:tcPr>
            <w:tcW w:w="565" w:type="pct"/>
          </w:tcPr>
          <w:p w:rsidR="0074524D" w:rsidRPr="0074524D" w:rsidRDefault="0074524D" w:rsidP="00C43AD3">
            <w:pPr>
              <w:spacing w:line="360" w:lineRule="auto"/>
              <w:jc w:val="both"/>
            </w:pPr>
            <w:r>
              <w:t>Менее 0,1</w:t>
            </w:r>
          </w:p>
        </w:tc>
        <w:tc>
          <w:tcPr>
            <w:tcW w:w="659" w:type="pct"/>
          </w:tcPr>
          <w:p w:rsidR="0074524D" w:rsidRPr="0074524D" w:rsidRDefault="0074524D" w:rsidP="00C43AD3">
            <w:pPr>
              <w:spacing w:line="360" w:lineRule="auto"/>
              <w:jc w:val="both"/>
            </w:pPr>
            <w:r>
              <w:t>0,1-1,0</w:t>
            </w:r>
          </w:p>
        </w:tc>
        <w:tc>
          <w:tcPr>
            <w:tcW w:w="562" w:type="pct"/>
          </w:tcPr>
          <w:p w:rsidR="0074524D" w:rsidRPr="0074524D" w:rsidRDefault="0074524D" w:rsidP="00C43AD3">
            <w:pPr>
              <w:spacing w:line="360" w:lineRule="auto"/>
              <w:jc w:val="both"/>
            </w:pPr>
            <w:r>
              <w:t>1,1-10,0</w:t>
            </w:r>
          </w:p>
        </w:tc>
        <w:tc>
          <w:tcPr>
            <w:tcW w:w="808" w:type="pct"/>
          </w:tcPr>
          <w:p w:rsidR="0074524D" w:rsidRPr="0074524D" w:rsidRDefault="0074524D" w:rsidP="00C43AD3">
            <w:pPr>
              <w:spacing w:line="360" w:lineRule="auto"/>
              <w:jc w:val="both"/>
            </w:pPr>
            <w:r>
              <w:t>Более 10,0</w:t>
            </w:r>
          </w:p>
        </w:tc>
      </w:tr>
      <w:tr w:rsidR="00C43AD3" w:rsidRPr="0074524D" w:rsidTr="00C43AD3">
        <w:tc>
          <w:tcPr>
            <w:tcW w:w="2406" w:type="pct"/>
          </w:tcPr>
          <w:p w:rsidR="0074524D" w:rsidRPr="0074524D" w:rsidRDefault="0074524D" w:rsidP="00C43AD3">
            <w:pPr>
              <w:spacing w:line="360" w:lineRule="auto"/>
            </w:pPr>
            <w:r>
              <w:t>Средняя смертельная доза при введении в желудок, мг/кг</w:t>
            </w:r>
          </w:p>
        </w:tc>
        <w:tc>
          <w:tcPr>
            <w:tcW w:w="565" w:type="pct"/>
          </w:tcPr>
          <w:p w:rsidR="0074524D" w:rsidRPr="0074524D" w:rsidRDefault="0074524D" w:rsidP="00C43AD3">
            <w:pPr>
              <w:spacing w:line="360" w:lineRule="auto"/>
              <w:jc w:val="both"/>
            </w:pPr>
            <w:r>
              <w:t>Менее 15</w:t>
            </w:r>
          </w:p>
        </w:tc>
        <w:tc>
          <w:tcPr>
            <w:tcW w:w="659" w:type="pct"/>
          </w:tcPr>
          <w:p w:rsidR="0074524D" w:rsidRPr="0074524D" w:rsidRDefault="0074524D" w:rsidP="00C43AD3">
            <w:pPr>
              <w:spacing w:line="360" w:lineRule="auto"/>
              <w:jc w:val="both"/>
            </w:pPr>
            <w:r>
              <w:t>15-150</w:t>
            </w:r>
          </w:p>
        </w:tc>
        <w:tc>
          <w:tcPr>
            <w:tcW w:w="562" w:type="pct"/>
          </w:tcPr>
          <w:p w:rsidR="0074524D" w:rsidRPr="0074524D" w:rsidRDefault="0074524D" w:rsidP="00C43AD3">
            <w:pPr>
              <w:spacing w:line="360" w:lineRule="auto"/>
              <w:jc w:val="both"/>
            </w:pPr>
            <w:r>
              <w:t>150-5000</w:t>
            </w:r>
          </w:p>
        </w:tc>
        <w:tc>
          <w:tcPr>
            <w:tcW w:w="808" w:type="pct"/>
          </w:tcPr>
          <w:p w:rsidR="0074524D" w:rsidRPr="0074524D" w:rsidRDefault="0074524D" w:rsidP="00C43AD3">
            <w:pPr>
              <w:spacing w:line="360" w:lineRule="auto"/>
              <w:jc w:val="both"/>
            </w:pPr>
            <w:r>
              <w:t>Более 50000</w:t>
            </w:r>
          </w:p>
        </w:tc>
      </w:tr>
      <w:tr w:rsidR="00C43AD3" w:rsidRPr="0074524D" w:rsidTr="00C43AD3">
        <w:tc>
          <w:tcPr>
            <w:tcW w:w="2406" w:type="pct"/>
          </w:tcPr>
          <w:p w:rsidR="0074524D" w:rsidRPr="0074524D" w:rsidRDefault="0074524D" w:rsidP="00C43AD3">
            <w:pPr>
              <w:spacing w:line="360" w:lineRule="auto"/>
            </w:pPr>
            <w:r>
              <w:t>Средняя смертельная доза при нанесении на кожу, мг/кг</w:t>
            </w:r>
          </w:p>
        </w:tc>
        <w:tc>
          <w:tcPr>
            <w:tcW w:w="565" w:type="pct"/>
          </w:tcPr>
          <w:p w:rsidR="0074524D" w:rsidRPr="0074524D" w:rsidRDefault="0074524D" w:rsidP="00C43AD3">
            <w:pPr>
              <w:spacing w:line="360" w:lineRule="auto"/>
              <w:jc w:val="both"/>
            </w:pPr>
            <w:r>
              <w:t>Менее 100</w:t>
            </w:r>
          </w:p>
        </w:tc>
        <w:tc>
          <w:tcPr>
            <w:tcW w:w="659" w:type="pct"/>
          </w:tcPr>
          <w:p w:rsidR="0074524D" w:rsidRPr="0074524D" w:rsidRDefault="0074524D" w:rsidP="00C43AD3">
            <w:pPr>
              <w:spacing w:line="360" w:lineRule="auto"/>
              <w:jc w:val="both"/>
            </w:pPr>
            <w:r>
              <w:t>100-500</w:t>
            </w:r>
          </w:p>
        </w:tc>
        <w:tc>
          <w:tcPr>
            <w:tcW w:w="562" w:type="pct"/>
          </w:tcPr>
          <w:p w:rsidR="0074524D" w:rsidRPr="0074524D" w:rsidRDefault="0074524D" w:rsidP="00C43AD3">
            <w:pPr>
              <w:spacing w:line="360" w:lineRule="auto"/>
              <w:jc w:val="both"/>
            </w:pPr>
            <w:r>
              <w:t>501-2500</w:t>
            </w:r>
          </w:p>
        </w:tc>
        <w:tc>
          <w:tcPr>
            <w:tcW w:w="808" w:type="pct"/>
          </w:tcPr>
          <w:p w:rsidR="0074524D" w:rsidRPr="0074524D" w:rsidRDefault="0074524D" w:rsidP="00C43AD3">
            <w:pPr>
              <w:spacing w:line="360" w:lineRule="auto"/>
              <w:jc w:val="both"/>
            </w:pPr>
            <w:r>
              <w:t>Более 2500</w:t>
            </w:r>
          </w:p>
        </w:tc>
      </w:tr>
      <w:tr w:rsidR="0074524D" w:rsidRPr="0074524D" w:rsidTr="00C43AD3">
        <w:tc>
          <w:tcPr>
            <w:tcW w:w="2406" w:type="pct"/>
          </w:tcPr>
          <w:p w:rsidR="0074524D" w:rsidRDefault="0074524D" w:rsidP="00C43AD3">
            <w:pPr>
              <w:spacing w:line="360" w:lineRule="auto"/>
            </w:pPr>
            <w:r>
              <w:t>Средняя смертельная концентрация в воздухе, мг/куб.м</w:t>
            </w:r>
          </w:p>
        </w:tc>
        <w:tc>
          <w:tcPr>
            <w:tcW w:w="565" w:type="pct"/>
          </w:tcPr>
          <w:p w:rsidR="0074524D" w:rsidRDefault="0074524D" w:rsidP="00C43AD3">
            <w:pPr>
              <w:spacing w:line="360" w:lineRule="auto"/>
              <w:jc w:val="both"/>
            </w:pPr>
            <w:r>
              <w:t>Менее 500</w:t>
            </w:r>
          </w:p>
        </w:tc>
        <w:tc>
          <w:tcPr>
            <w:tcW w:w="659" w:type="pct"/>
          </w:tcPr>
          <w:p w:rsidR="0074524D" w:rsidRDefault="0074524D" w:rsidP="00C43AD3">
            <w:pPr>
              <w:spacing w:line="360" w:lineRule="auto"/>
              <w:jc w:val="both"/>
            </w:pPr>
            <w:r>
              <w:t>500-5000</w:t>
            </w:r>
          </w:p>
        </w:tc>
        <w:tc>
          <w:tcPr>
            <w:tcW w:w="562" w:type="pct"/>
          </w:tcPr>
          <w:p w:rsidR="0074524D" w:rsidRDefault="0074524D" w:rsidP="00C43AD3">
            <w:pPr>
              <w:spacing w:line="360" w:lineRule="auto"/>
              <w:jc w:val="both"/>
            </w:pPr>
            <w:r>
              <w:t>5001-50000</w:t>
            </w:r>
          </w:p>
        </w:tc>
        <w:tc>
          <w:tcPr>
            <w:tcW w:w="808" w:type="pct"/>
          </w:tcPr>
          <w:p w:rsidR="0074524D" w:rsidRDefault="0074524D" w:rsidP="00C43AD3">
            <w:pPr>
              <w:spacing w:line="360" w:lineRule="auto"/>
              <w:jc w:val="both"/>
            </w:pPr>
            <w:r>
              <w:t>Более 50000</w:t>
            </w:r>
          </w:p>
        </w:tc>
      </w:tr>
      <w:tr w:rsidR="00C43AD3" w:rsidRPr="0074524D" w:rsidTr="00C43AD3">
        <w:tc>
          <w:tcPr>
            <w:tcW w:w="2406" w:type="pct"/>
          </w:tcPr>
          <w:p w:rsidR="00C43AD3" w:rsidRDefault="00C43AD3" w:rsidP="00C43AD3">
            <w:pPr>
              <w:spacing w:line="360" w:lineRule="auto"/>
            </w:pPr>
            <w:r>
              <w:t>Коэффициент возможности ингаляционного отравления (КВИО)</w:t>
            </w:r>
          </w:p>
        </w:tc>
        <w:tc>
          <w:tcPr>
            <w:tcW w:w="565" w:type="pct"/>
          </w:tcPr>
          <w:p w:rsidR="00C43AD3" w:rsidRDefault="00C43AD3" w:rsidP="00C43AD3">
            <w:pPr>
              <w:spacing w:line="360" w:lineRule="auto"/>
              <w:jc w:val="both"/>
            </w:pPr>
            <w:r>
              <w:t>Более 300</w:t>
            </w:r>
          </w:p>
        </w:tc>
        <w:tc>
          <w:tcPr>
            <w:tcW w:w="659" w:type="pct"/>
          </w:tcPr>
          <w:p w:rsidR="00C43AD3" w:rsidRDefault="00C43AD3" w:rsidP="00C43AD3">
            <w:pPr>
              <w:spacing w:line="360" w:lineRule="auto"/>
              <w:jc w:val="both"/>
            </w:pPr>
            <w:r>
              <w:t>300-30</w:t>
            </w:r>
          </w:p>
        </w:tc>
        <w:tc>
          <w:tcPr>
            <w:tcW w:w="562" w:type="pct"/>
          </w:tcPr>
          <w:p w:rsidR="00C43AD3" w:rsidRDefault="00C43AD3" w:rsidP="00C43AD3">
            <w:pPr>
              <w:spacing w:line="360" w:lineRule="auto"/>
              <w:jc w:val="both"/>
            </w:pPr>
            <w:r>
              <w:t>29-3</w:t>
            </w:r>
          </w:p>
        </w:tc>
        <w:tc>
          <w:tcPr>
            <w:tcW w:w="808" w:type="pct"/>
          </w:tcPr>
          <w:p w:rsidR="00C43AD3" w:rsidRDefault="00C43AD3" w:rsidP="00C43AD3">
            <w:pPr>
              <w:spacing w:line="360" w:lineRule="auto"/>
              <w:jc w:val="both"/>
            </w:pPr>
            <w:r>
              <w:t>Менее 3</w:t>
            </w:r>
          </w:p>
        </w:tc>
      </w:tr>
      <w:tr w:rsidR="00C43AD3" w:rsidRPr="0074524D" w:rsidTr="00C43AD3">
        <w:tc>
          <w:tcPr>
            <w:tcW w:w="2406" w:type="pct"/>
          </w:tcPr>
          <w:p w:rsidR="00C43AD3" w:rsidRDefault="00C43AD3" w:rsidP="00C43AD3">
            <w:pPr>
              <w:spacing w:line="360" w:lineRule="auto"/>
            </w:pPr>
            <w:r>
              <w:t>Зона острого действия</w:t>
            </w:r>
          </w:p>
        </w:tc>
        <w:tc>
          <w:tcPr>
            <w:tcW w:w="565" w:type="pct"/>
          </w:tcPr>
          <w:p w:rsidR="00C43AD3" w:rsidRDefault="00C43AD3" w:rsidP="00C43AD3">
            <w:pPr>
              <w:spacing w:line="360" w:lineRule="auto"/>
              <w:jc w:val="both"/>
            </w:pPr>
            <w:r>
              <w:t>Менее 6,0</w:t>
            </w:r>
          </w:p>
        </w:tc>
        <w:tc>
          <w:tcPr>
            <w:tcW w:w="659" w:type="pct"/>
          </w:tcPr>
          <w:p w:rsidR="00C43AD3" w:rsidRDefault="00C43AD3" w:rsidP="00C43AD3">
            <w:pPr>
              <w:spacing w:line="360" w:lineRule="auto"/>
              <w:jc w:val="both"/>
            </w:pPr>
            <w:r>
              <w:t>6,0-18,0</w:t>
            </w:r>
          </w:p>
        </w:tc>
        <w:tc>
          <w:tcPr>
            <w:tcW w:w="562" w:type="pct"/>
          </w:tcPr>
          <w:p w:rsidR="00C43AD3" w:rsidRDefault="00C43AD3" w:rsidP="00C43AD3">
            <w:pPr>
              <w:spacing w:line="360" w:lineRule="auto"/>
              <w:jc w:val="both"/>
            </w:pPr>
            <w:r>
              <w:t>18,1-54,0</w:t>
            </w:r>
          </w:p>
        </w:tc>
        <w:tc>
          <w:tcPr>
            <w:tcW w:w="808" w:type="pct"/>
          </w:tcPr>
          <w:p w:rsidR="00C43AD3" w:rsidRDefault="00C43AD3" w:rsidP="00C43AD3">
            <w:pPr>
              <w:spacing w:line="360" w:lineRule="auto"/>
              <w:jc w:val="both"/>
            </w:pPr>
            <w:r>
              <w:t>Более 54,0</w:t>
            </w:r>
          </w:p>
        </w:tc>
      </w:tr>
      <w:tr w:rsidR="00C43AD3" w:rsidRPr="0074524D" w:rsidTr="00C43AD3">
        <w:tc>
          <w:tcPr>
            <w:tcW w:w="2406" w:type="pct"/>
          </w:tcPr>
          <w:p w:rsidR="00C43AD3" w:rsidRDefault="00C43AD3" w:rsidP="00C43AD3">
            <w:pPr>
              <w:spacing w:line="360" w:lineRule="auto"/>
            </w:pPr>
            <w:r>
              <w:t>Зона хронического действия</w:t>
            </w:r>
          </w:p>
        </w:tc>
        <w:tc>
          <w:tcPr>
            <w:tcW w:w="565" w:type="pct"/>
          </w:tcPr>
          <w:p w:rsidR="00C43AD3" w:rsidRDefault="00C43AD3" w:rsidP="00C43AD3">
            <w:pPr>
              <w:spacing w:line="360" w:lineRule="auto"/>
              <w:jc w:val="both"/>
            </w:pPr>
            <w:r>
              <w:t>Более 10,0</w:t>
            </w:r>
          </w:p>
        </w:tc>
        <w:tc>
          <w:tcPr>
            <w:tcW w:w="659" w:type="pct"/>
          </w:tcPr>
          <w:p w:rsidR="00C43AD3" w:rsidRDefault="00C43AD3" w:rsidP="00C43AD3">
            <w:pPr>
              <w:spacing w:line="360" w:lineRule="auto"/>
              <w:jc w:val="both"/>
            </w:pPr>
            <w:r>
              <w:t>10,0-5,0</w:t>
            </w:r>
          </w:p>
        </w:tc>
        <w:tc>
          <w:tcPr>
            <w:tcW w:w="562" w:type="pct"/>
          </w:tcPr>
          <w:p w:rsidR="00C43AD3" w:rsidRDefault="00C43AD3" w:rsidP="00C43AD3">
            <w:pPr>
              <w:spacing w:line="360" w:lineRule="auto"/>
              <w:jc w:val="both"/>
            </w:pPr>
            <w:r>
              <w:t>4,9-2,5</w:t>
            </w:r>
          </w:p>
        </w:tc>
        <w:tc>
          <w:tcPr>
            <w:tcW w:w="808" w:type="pct"/>
          </w:tcPr>
          <w:p w:rsidR="00C43AD3" w:rsidRDefault="00C43AD3" w:rsidP="00C43AD3">
            <w:pPr>
              <w:spacing w:line="360" w:lineRule="auto"/>
              <w:jc w:val="both"/>
            </w:pPr>
            <w:r>
              <w:t>Менее 2,5</w:t>
            </w:r>
          </w:p>
        </w:tc>
      </w:tr>
    </w:tbl>
    <w:p w:rsidR="0074524D" w:rsidRPr="0074524D" w:rsidRDefault="0074524D" w:rsidP="0031023F">
      <w:pPr>
        <w:spacing w:line="360" w:lineRule="auto"/>
        <w:ind w:firstLine="900"/>
        <w:jc w:val="both"/>
      </w:pPr>
    </w:p>
    <w:p w:rsidR="0031023F" w:rsidRPr="00B436AE" w:rsidRDefault="005507BF" w:rsidP="0031023F">
      <w:pPr>
        <w:spacing w:line="360" w:lineRule="auto"/>
        <w:ind w:firstLine="900"/>
        <w:jc w:val="both"/>
        <w:rPr>
          <w:i/>
        </w:rPr>
      </w:pPr>
      <w:r w:rsidRPr="00B436AE">
        <w:rPr>
          <w:i/>
        </w:rPr>
        <w:t>Основные особенности</w:t>
      </w:r>
      <w:r w:rsidR="0031023F" w:rsidRPr="00B436AE">
        <w:rPr>
          <w:i/>
        </w:rPr>
        <w:t xml:space="preserve"> АХОВ</w:t>
      </w:r>
      <w:r w:rsidRPr="00B436AE">
        <w:rPr>
          <w:i/>
        </w:rPr>
        <w:t>:</w:t>
      </w:r>
    </w:p>
    <w:p w:rsidR="0031023F" w:rsidRDefault="0031023F" w:rsidP="0031023F">
      <w:pPr>
        <w:spacing w:line="360" w:lineRule="auto"/>
        <w:ind w:firstLine="900"/>
        <w:jc w:val="both"/>
      </w:pPr>
      <w:r>
        <w:t xml:space="preserve"> </w:t>
      </w:r>
      <w:r w:rsidR="00B436AE">
        <w:t xml:space="preserve">- </w:t>
      </w:r>
      <w:r w:rsidR="005507BF">
        <w:t>способность</w:t>
      </w:r>
      <w:r>
        <w:t xml:space="preserve"> </w:t>
      </w:r>
      <w:r w:rsidR="005507BF">
        <w:t>по направлению ветра переноситься на большие расстояния, где и вызывать поражение людей;</w:t>
      </w:r>
    </w:p>
    <w:p w:rsidR="0031023F" w:rsidRDefault="0031023F" w:rsidP="0031023F">
      <w:pPr>
        <w:spacing w:line="360" w:lineRule="auto"/>
        <w:ind w:firstLine="900"/>
        <w:jc w:val="both"/>
      </w:pPr>
      <w:r>
        <w:t xml:space="preserve"> - </w:t>
      </w:r>
      <w:r w:rsidR="005507BF">
        <w:t>объемность действия, то есть способность зараженного воздуха проникать</w:t>
      </w:r>
      <w:r>
        <w:t xml:space="preserve"> в </w:t>
      </w:r>
      <w:r w:rsidR="005507BF">
        <w:t>негерметизированные помещения;</w:t>
      </w:r>
    </w:p>
    <w:p w:rsidR="0031023F" w:rsidRDefault="0031023F" w:rsidP="0031023F">
      <w:pPr>
        <w:spacing w:line="360" w:lineRule="auto"/>
        <w:ind w:firstLine="900"/>
        <w:jc w:val="both"/>
      </w:pPr>
      <w:r>
        <w:t xml:space="preserve"> - </w:t>
      </w:r>
      <w:r w:rsidR="005507BF">
        <w:t xml:space="preserve">большое разнообразие </w:t>
      </w:r>
      <w:r>
        <w:t>АХОВ</w:t>
      </w:r>
      <w:r w:rsidR="005507BF">
        <w:t>, что создает трудности в создании фильтрующих противогазов;</w:t>
      </w:r>
    </w:p>
    <w:p w:rsidR="00B436AE" w:rsidRDefault="0031023F" w:rsidP="00B436AE">
      <w:pPr>
        <w:spacing w:line="360" w:lineRule="auto"/>
        <w:ind w:firstLine="900"/>
        <w:jc w:val="both"/>
      </w:pPr>
      <w:r>
        <w:t xml:space="preserve"> - </w:t>
      </w:r>
      <w:r w:rsidR="005507BF">
        <w:t xml:space="preserve">способность многих </w:t>
      </w:r>
      <w:r>
        <w:t>АХОВ</w:t>
      </w:r>
      <w:r w:rsidR="005507BF">
        <w:t xml:space="preserve"> оказывать не только непосредственное действие, но и заражать людей посредством воды, продуктов, окружающих предметов.</w:t>
      </w:r>
    </w:p>
    <w:p w:rsidR="00B436AE" w:rsidRDefault="005507BF" w:rsidP="00B436AE">
      <w:pPr>
        <w:spacing w:line="360" w:lineRule="auto"/>
        <w:ind w:firstLine="900"/>
        <w:jc w:val="both"/>
      </w:pPr>
      <w:r>
        <w:t>В случае одномоментного загрязнения двумя и более токсичными агентами может стать причиной комбинированного действия на организм нескольких ядов. При этом токсический эффект может быть усилен (синергизм) или ослаблен (антагонизм).</w:t>
      </w:r>
    </w:p>
    <w:p w:rsidR="00B436AE" w:rsidRDefault="005507BF" w:rsidP="00B436AE">
      <w:pPr>
        <w:spacing w:line="360" w:lineRule="auto"/>
        <w:ind w:firstLine="900"/>
        <w:jc w:val="both"/>
      </w:pPr>
      <w:r>
        <w:t xml:space="preserve">Важнейшей характеристикой опасности </w:t>
      </w:r>
      <w:r w:rsidR="00B436AE">
        <w:t>АХОВ</w:t>
      </w:r>
      <w:r>
        <w:t xml:space="preserve"> является относительная плотность их паров (газов). Если плотность пара какого-либо вещества меньше 1, то это значит, что он легче воздуха и будет быстро рассеиваться. Большую опасность представляет </w:t>
      </w:r>
      <w:r w:rsidR="00B436AE">
        <w:t>АХОВ</w:t>
      </w:r>
      <w:r>
        <w:t>, относительная плотность паров которых больше 1, они дольше удерживаются у поверхности земли (напр., хлор), накапливаются в различных углублениях местности, их воздействие на людей будет более продолжительным.</w:t>
      </w:r>
    </w:p>
    <w:p w:rsidR="00B436AE" w:rsidRPr="00B436AE" w:rsidRDefault="005507BF" w:rsidP="00B436AE">
      <w:pPr>
        <w:spacing w:line="360" w:lineRule="auto"/>
        <w:ind w:firstLine="900"/>
        <w:jc w:val="both"/>
        <w:rPr>
          <w:i/>
        </w:rPr>
      </w:pPr>
      <w:r w:rsidRPr="00B436AE">
        <w:rPr>
          <w:i/>
        </w:rPr>
        <w:t xml:space="preserve">По клинической картине поражения различают следующие виды </w:t>
      </w:r>
      <w:r w:rsidR="00B436AE" w:rsidRPr="00B436AE">
        <w:rPr>
          <w:i/>
        </w:rPr>
        <w:t>АХОВ</w:t>
      </w:r>
      <w:r w:rsidRPr="00B436AE">
        <w:rPr>
          <w:i/>
        </w:rPr>
        <w:t>:</w:t>
      </w:r>
    </w:p>
    <w:p w:rsidR="00B436AE" w:rsidRDefault="005507BF" w:rsidP="00B436AE">
      <w:pPr>
        <w:spacing w:line="360" w:lineRule="auto"/>
        <w:ind w:firstLine="900"/>
        <w:jc w:val="both"/>
      </w:pPr>
      <w:r>
        <w:t>Вещества с преимущ</w:t>
      </w:r>
      <w:r w:rsidR="00B436AE">
        <w:t>ественно удушающими свойствами.</w:t>
      </w:r>
    </w:p>
    <w:p w:rsidR="00B436AE" w:rsidRDefault="00B436AE" w:rsidP="00B436AE">
      <w:pPr>
        <w:spacing w:line="360" w:lineRule="auto"/>
        <w:ind w:firstLine="900"/>
        <w:jc w:val="both"/>
      </w:pPr>
      <w:r>
        <w:t xml:space="preserve"> - </w:t>
      </w:r>
      <w:r w:rsidR="005507BF">
        <w:t>с выpаженным пpижигающим действием (хлор,трихлористый фосфор);</w:t>
      </w:r>
    </w:p>
    <w:p w:rsidR="00B436AE" w:rsidRDefault="00B436AE" w:rsidP="00B436AE">
      <w:pPr>
        <w:spacing w:line="360" w:lineRule="auto"/>
        <w:ind w:firstLine="900"/>
        <w:jc w:val="both"/>
      </w:pPr>
      <w:r>
        <w:t xml:space="preserve"> - </w:t>
      </w:r>
      <w:r w:rsidR="005507BF">
        <w:t>со слабым пpижигающим действием (фосген, хлорпикрин, хлорид серы).</w:t>
      </w:r>
    </w:p>
    <w:p w:rsidR="00B436AE" w:rsidRDefault="005507BF" w:rsidP="00B436AE">
      <w:pPr>
        <w:spacing w:line="360" w:lineRule="auto"/>
        <w:ind w:firstLine="900"/>
        <w:jc w:val="both"/>
      </w:pPr>
      <w:r>
        <w:t>Вещества преимущественно общеядовитого действия: оксид углерода, синильная кислота, динитрофенол, этиленхлорид и дp.</w:t>
      </w:r>
    </w:p>
    <w:p w:rsidR="00B436AE" w:rsidRDefault="005507BF" w:rsidP="00B436AE">
      <w:pPr>
        <w:spacing w:line="360" w:lineRule="auto"/>
        <w:ind w:firstLine="900"/>
        <w:jc w:val="both"/>
      </w:pPr>
      <w:r>
        <w:t xml:space="preserve">Вещества, обладающие удушающим и общеядовитым действием. </w:t>
      </w:r>
    </w:p>
    <w:p w:rsidR="00B436AE" w:rsidRDefault="00B436AE" w:rsidP="00B436AE">
      <w:pPr>
        <w:spacing w:line="360" w:lineRule="auto"/>
        <w:ind w:firstLine="900"/>
        <w:jc w:val="both"/>
      </w:pPr>
      <w:r>
        <w:t xml:space="preserve"> - </w:t>
      </w:r>
      <w:r w:rsidR="005507BF">
        <w:t>с выpаженным пpижигающим действием (акрилонитрил);</w:t>
      </w:r>
    </w:p>
    <w:p w:rsidR="00B436AE" w:rsidRDefault="00B436AE" w:rsidP="00B436AE">
      <w:pPr>
        <w:spacing w:line="360" w:lineRule="auto"/>
        <w:ind w:firstLine="900"/>
        <w:jc w:val="both"/>
      </w:pPr>
      <w:r>
        <w:t xml:space="preserve"> - </w:t>
      </w:r>
      <w:r w:rsidR="005507BF">
        <w:t>со слабым пpижигающим действием (сероводород, оксиды азота, сернистый ангидрид).</w:t>
      </w:r>
    </w:p>
    <w:p w:rsidR="00B436AE" w:rsidRDefault="005507BF" w:rsidP="00B436AE">
      <w:pPr>
        <w:spacing w:line="360" w:lineRule="auto"/>
        <w:ind w:firstLine="900"/>
        <w:jc w:val="both"/>
      </w:pPr>
      <w:r>
        <w:t>Нейротропные яды (вещества, действующие на проведение и передачу нервного импульса, нарушающие действия центральной и периферической нервных систем): фосфорорганические соединения, сероуглерод.</w:t>
      </w:r>
    </w:p>
    <w:p w:rsidR="00B436AE" w:rsidRDefault="005507BF" w:rsidP="00B436AE">
      <w:pPr>
        <w:spacing w:line="360" w:lineRule="auto"/>
        <w:ind w:firstLine="900"/>
        <w:jc w:val="both"/>
      </w:pPr>
      <w:r>
        <w:t>Вещества, обладающие удушающим и нейротропным действием (аммиак).</w:t>
      </w:r>
    </w:p>
    <w:p w:rsidR="00B436AE" w:rsidRDefault="005507BF" w:rsidP="00B436AE">
      <w:pPr>
        <w:spacing w:line="360" w:lineRule="auto"/>
        <w:ind w:firstLine="900"/>
        <w:jc w:val="both"/>
      </w:pPr>
      <w:r>
        <w:t xml:space="preserve">Метаболические яды. </w:t>
      </w:r>
    </w:p>
    <w:p w:rsidR="00B436AE" w:rsidRDefault="00B436AE" w:rsidP="00B436AE">
      <w:pPr>
        <w:spacing w:line="360" w:lineRule="auto"/>
        <w:ind w:firstLine="900"/>
        <w:jc w:val="both"/>
      </w:pPr>
      <w:r>
        <w:t xml:space="preserve"> - </w:t>
      </w:r>
      <w:r w:rsidR="005507BF">
        <w:t>с алкилирующей активностью (бромистый метил, этиленоксид, метилхлорид, диметилсульфат);</w:t>
      </w:r>
    </w:p>
    <w:p w:rsidR="00B436AE" w:rsidRDefault="00B436AE" w:rsidP="00B436AE">
      <w:pPr>
        <w:spacing w:line="360" w:lineRule="auto"/>
        <w:ind w:firstLine="900"/>
        <w:jc w:val="both"/>
      </w:pPr>
      <w:r>
        <w:t xml:space="preserve"> - </w:t>
      </w:r>
      <w:r w:rsidR="005507BF">
        <w:t>изменяющие обмен веществ (диоксин).</w:t>
      </w:r>
    </w:p>
    <w:p w:rsidR="00B436AE" w:rsidRDefault="005507BF" w:rsidP="00B436AE">
      <w:pPr>
        <w:spacing w:line="360" w:lineRule="auto"/>
        <w:ind w:firstLine="900"/>
        <w:jc w:val="both"/>
      </w:pPr>
      <w:r w:rsidRPr="00B436AE">
        <w:rPr>
          <w:i/>
        </w:rPr>
        <w:t xml:space="preserve">Пути воздействия </w:t>
      </w:r>
      <w:r w:rsidR="00B436AE" w:rsidRPr="00B436AE">
        <w:rPr>
          <w:i/>
        </w:rPr>
        <w:t>АХОВ</w:t>
      </w:r>
      <w:r w:rsidRPr="00B436AE">
        <w:rPr>
          <w:i/>
        </w:rPr>
        <w:t xml:space="preserve"> на организм человека</w:t>
      </w:r>
      <w:r>
        <w:t>:</w:t>
      </w:r>
    </w:p>
    <w:p w:rsidR="00B436AE" w:rsidRDefault="00B436AE" w:rsidP="00B436AE">
      <w:pPr>
        <w:spacing w:line="360" w:lineRule="auto"/>
        <w:ind w:firstLine="900"/>
        <w:jc w:val="both"/>
      </w:pPr>
      <w:r>
        <w:t xml:space="preserve"> - </w:t>
      </w:r>
      <w:r w:rsidR="005507BF">
        <w:t>с пищей и водой (пероральный);</w:t>
      </w:r>
    </w:p>
    <w:p w:rsidR="00B436AE" w:rsidRDefault="00B436AE" w:rsidP="00B436AE">
      <w:pPr>
        <w:spacing w:line="360" w:lineRule="auto"/>
        <w:ind w:firstLine="900"/>
        <w:jc w:val="both"/>
      </w:pPr>
      <w:r>
        <w:t xml:space="preserve"> - </w:t>
      </w:r>
      <w:r w:rsidR="005507BF">
        <w:t>через кожу и слизистые оболочки (кожно-резорбтивный);</w:t>
      </w:r>
    </w:p>
    <w:p w:rsidR="00B436AE" w:rsidRDefault="00B436AE" w:rsidP="00B436AE">
      <w:pPr>
        <w:spacing w:line="360" w:lineRule="auto"/>
        <w:ind w:firstLine="900"/>
        <w:jc w:val="both"/>
      </w:pPr>
      <w:r>
        <w:t xml:space="preserve"> - </w:t>
      </w:r>
      <w:r w:rsidR="005507BF">
        <w:t>при вдыхании (ингаляционный).</w:t>
      </w:r>
    </w:p>
    <w:p w:rsidR="005E7486" w:rsidRDefault="005E7486" w:rsidP="00165FF5">
      <w:pPr>
        <w:spacing w:line="360" w:lineRule="auto"/>
        <w:ind w:firstLine="900"/>
        <w:jc w:val="both"/>
      </w:pPr>
    </w:p>
    <w:p w:rsidR="005E7486" w:rsidRDefault="005E7486" w:rsidP="00165FF5">
      <w:pPr>
        <w:spacing w:line="360" w:lineRule="auto"/>
        <w:ind w:firstLine="900"/>
        <w:jc w:val="both"/>
      </w:pPr>
    </w:p>
    <w:p w:rsidR="005E7486" w:rsidRDefault="005E7486" w:rsidP="00165FF5">
      <w:pPr>
        <w:spacing w:line="360" w:lineRule="auto"/>
        <w:ind w:firstLine="900"/>
        <w:jc w:val="both"/>
      </w:pPr>
    </w:p>
    <w:p w:rsidR="005E7486" w:rsidRDefault="005E7486" w:rsidP="00165FF5">
      <w:pPr>
        <w:spacing w:line="360" w:lineRule="auto"/>
        <w:ind w:firstLine="900"/>
        <w:jc w:val="both"/>
      </w:pPr>
    </w:p>
    <w:p w:rsidR="005E7486" w:rsidRDefault="005E7486" w:rsidP="00165FF5">
      <w:pPr>
        <w:spacing w:line="360" w:lineRule="auto"/>
        <w:ind w:firstLine="900"/>
        <w:jc w:val="both"/>
      </w:pPr>
    </w:p>
    <w:p w:rsidR="005E7486" w:rsidRDefault="005E7486" w:rsidP="00165FF5">
      <w:pPr>
        <w:spacing w:line="360" w:lineRule="auto"/>
        <w:ind w:firstLine="900"/>
        <w:jc w:val="both"/>
      </w:pPr>
    </w:p>
    <w:p w:rsidR="00B658C5" w:rsidRDefault="00B658C5" w:rsidP="005E7486">
      <w:pPr>
        <w:spacing w:line="360" w:lineRule="auto"/>
        <w:ind w:left="900"/>
        <w:jc w:val="both"/>
        <w:rPr>
          <w:b/>
        </w:rPr>
      </w:pPr>
    </w:p>
    <w:p w:rsidR="00B658C5" w:rsidRDefault="00B658C5" w:rsidP="005E7486">
      <w:pPr>
        <w:spacing w:line="360" w:lineRule="auto"/>
        <w:ind w:left="900"/>
        <w:jc w:val="both"/>
        <w:rPr>
          <w:b/>
        </w:rPr>
      </w:pPr>
    </w:p>
    <w:p w:rsidR="00B658C5" w:rsidRDefault="00B658C5" w:rsidP="005E7486">
      <w:pPr>
        <w:spacing w:line="360" w:lineRule="auto"/>
        <w:ind w:left="900"/>
        <w:jc w:val="both"/>
        <w:rPr>
          <w:b/>
        </w:rPr>
      </w:pPr>
    </w:p>
    <w:p w:rsidR="00B658C5" w:rsidRDefault="00B658C5" w:rsidP="005E7486">
      <w:pPr>
        <w:spacing w:line="360" w:lineRule="auto"/>
        <w:ind w:left="900"/>
        <w:jc w:val="both"/>
        <w:rPr>
          <w:b/>
        </w:rPr>
      </w:pPr>
    </w:p>
    <w:p w:rsidR="00B658C5" w:rsidRDefault="00B658C5" w:rsidP="005E7486">
      <w:pPr>
        <w:spacing w:line="360" w:lineRule="auto"/>
        <w:ind w:left="900"/>
        <w:jc w:val="both"/>
        <w:rPr>
          <w:b/>
        </w:rPr>
      </w:pPr>
    </w:p>
    <w:p w:rsidR="00B658C5" w:rsidRDefault="00B658C5" w:rsidP="005E7486">
      <w:pPr>
        <w:spacing w:line="360" w:lineRule="auto"/>
        <w:ind w:left="900"/>
        <w:jc w:val="both"/>
        <w:rPr>
          <w:b/>
        </w:rPr>
      </w:pPr>
    </w:p>
    <w:p w:rsidR="00B658C5" w:rsidRDefault="00B658C5" w:rsidP="005E7486">
      <w:pPr>
        <w:spacing w:line="360" w:lineRule="auto"/>
        <w:ind w:left="900"/>
        <w:jc w:val="both"/>
        <w:rPr>
          <w:b/>
        </w:rPr>
      </w:pPr>
    </w:p>
    <w:p w:rsidR="00B658C5" w:rsidRDefault="00B658C5" w:rsidP="005E7486">
      <w:pPr>
        <w:spacing w:line="360" w:lineRule="auto"/>
        <w:ind w:left="900"/>
        <w:jc w:val="both"/>
        <w:rPr>
          <w:b/>
        </w:rPr>
      </w:pPr>
    </w:p>
    <w:p w:rsidR="00B658C5" w:rsidRDefault="00B658C5" w:rsidP="005E7486">
      <w:pPr>
        <w:spacing w:line="360" w:lineRule="auto"/>
        <w:ind w:left="900"/>
        <w:jc w:val="both"/>
        <w:rPr>
          <w:b/>
        </w:rPr>
      </w:pPr>
    </w:p>
    <w:p w:rsidR="00B658C5" w:rsidRDefault="00B658C5" w:rsidP="005E7486">
      <w:pPr>
        <w:spacing w:line="360" w:lineRule="auto"/>
        <w:ind w:left="900"/>
        <w:jc w:val="both"/>
        <w:rPr>
          <w:b/>
        </w:rPr>
      </w:pPr>
    </w:p>
    <w:p w:rsidR="00B658C5" w:rsidRDefault="00B658C5" w:rsidP="005E7486">
      <w:pPr>
        <w:spacing w:line="360" w:lineRule="auto"/>
        <w:ind w:left="900"/>
        <w:jc w:val="both"/>
        <w:rPr>
          <w:b/>
        </w:rPr>
      </w:pPr>
    </w:p>
    <w:p w:rsidR="00B658C5" w:rsidRDefault="00B658C5" w:rsidP="005E7486">
      <w:pPr>
        <w:spacing w:line="360" w:lineRule="auto"/>
        <w:ind w:left="900"/>
        <w:jc w:val="both"/>
        <w:rPr>
          <w:b/>
        </w:rPr>
      </w:pPr>
    </w:p>
    <w:p w:rsidR="00B658C5" w:rsidRDefault="00B658C5" w:rsidP="005E7486">
      <w:pPr>
        <w:spacing w:line="360" w:lineRule="auto"/>
        <w:ind w:left="900"/>
        <w:jc w:val="both"/>
        <w:rPr>
          <w:b/>
        </w:rPr>
      </w:pPr>
    </w:p>
    <w:p w:rsidR="00B658C5" w:rsidRDefault="00B658C5" w:rsidP="005E7486">
      <w:pPr>
        <w:spacing w:line="360" w:lineRule="auto"/>
        <w:ind w:left="900"/>
        <w:jc w:val="both"/>
        <w:rPr>
          <w:b/>
        </w:rPr>
      </w:pPr>
    </w:p>
    <w:p w:rsidR="00B658C5" w:rsidRDefault="00B658C5" w:rsidP="005E7486">
      <w:pPr>
        <w:spacing w:line="360" w:lineRule="auto"/>
        <w:ind w:left="900"/>
        <w:jc w:val="both"/>
        <w:rPr>
          <w:b/>
        </w:rPr>
      </w:pPr>
    </w:p>
    <w:p w:rsidR="00165FF5" w:rsidRPr="005E7486" w:rsidRDefault="005E7486" w:rsidP="005E7486">
      <w:pPr>
        <w:spacing w:line="360" w:lineRule="auto"/>
        <w:ind w:left="900"/>
        <w:jc w:val="both"/>
        <w:rPr>
          <w:b/>
        </w:rPr>
      </w:pPr>
      <w:r w:rsidRPr="005E7486">
        <w:rPr>
          <w:b/>
        </w:rPr>
        <w:t xml:space="preserve">1.2. </w:t>
      </w:r>
      <w:r w:rsidR="00165FF5" w:rsidRPr="005E7486">
        <w:rPr>
          <w:b/>
        </w:rPr>
        <w:t>Перечень веществ</w:t>
      </w:r>
      <w:r>
        <w:rPr>
          <w:b/>
        </w:rPr>
        <w:t>.</w:t>
      </w:r>
    </w:p>
    <w:p w:rsidR="00165FF5" w:rsidRDefault="00165FF5" w:rsidP="00165FF5">
      <w:pPr>
        <w:spacing w:line="360" w:lineRule="auto"/>
        <w:ind w:firstLine="900"/>
        <w:jc w:val="both"/>
      </w:pPr>
      <w:r w:rsidRPr="00031123">
        <w:t>Первоначально перечень веществ, отнесенных</w:t>
      </w:r>
      <w:r>
        <w:t xml:space="preserve"> к СДЯВ, определялся директивой </w:t>
      </w:r>
      <w:r w:rsidRPr="00031123">
        <w:t>начальника штаба гражданской обороны ДНГО № 7-</w:t>
      </w:r>
      <w:smartTag w:uri="urn:schemas-microsoft-com:office:smarttags" w:element="metricconverter">
        <w:smartTagPr>
          <w:attr w:name="ProductID" w:val="88 г"/>
        </w:smartTagPr>
        <w:r w:rsidRPr="00031123">
          <w:t>88 г</w:t>
        </w:r>
      </w:smartTag>
      <w:r w:rsidRPr="00031123">
        <w:t xml:space="preserve"> и включал 107 наименований.</w:t>
      </w:r>
    </w:p>
    <w:p w:rsidR="00975771" w:rsidRDefault="00165FF5" w:rsidP="00975771">
      <w:pPr>
        <w:spacing w:line="360" w:lineRule="auto"/>
        <w:ind w:firstLine="900"/>
        <w:jc w:val="both"/>
      </w:pPr>
      <w:r w:rsidRPr="00031123">
        <w:t>Позднее перечень веществ был пересмотрен и сокращен. Директивой начальника штаба гражданской обороны ДНГО № 3 от 4.12.1990 г. был утвержден перечень из 34 наименований веществ, отнесенных к СДЯВ (позднее — АХОВ). К ним относятся:</w:t>
      </w:r>
      <w:r>
        <w:t xml:space="preserve"> </w:t>
      </w:r>
      <w:r w:rsidRPr="00031123">
        <w:t>Акролеин</w:t>
      </w:r>
      <w:r>
        <w:t>, а</w:t>
      </w:r>
      <w:r w:rsidRPr="00031123">
        <w:t>ммиак</w:t>
      </w:r>
      <w:r>
        <w:t>, а</w:t>
      </w:r>
      <w:r w:rsidRPr="00031123">
        <w:t>цетонитрил</w:t>
      </w:r>
      <w:r>
        <w:t>, а</w:t>
      </w:r>
      <w:r w:rsidRPr="00031123">
        <w:t>цетонциангидрин</w:t>
      </w:r>
      <w:r>
        <w:t>, б</w:t>
      </w:r>
      <w:r w:rsidRPr="00031123">
        <w:t>ромистоводородная кислота (водорода бромид)</w:t>
      </w:r>
      <w:r>
        <w:t>, в</w:t>
      </w:r>
      <w:r w:rsidRPr="00031123">
        <w:t>одород мышьяковистый</w:t>
      </w:r>
      <w:r>
        <w:t>, в</w:t>
      </w:r>
      <w:r w:rsidRPr="00031123">
        <w:t>одород фтористый (водорода фторид)</w:t>
      </w:r>
      <w:r>
        <w:t>,  в</w:t>
      </w:r>
      <w:r w:rsidRPr="00031123">
        <w:t>одород хлористый (водорода хлорид)</w:t>
      </w:r>
      <w:r>
        <w:t>, в</w:t>
      </w:r>
      <w:r w:rsidRPr="00031123">
        <w:t>одород цианистый (водорода цианид, синильная кислота)</w:t>
      </w:r>
      <w:r>
        <w:t>, д</w:t>
      </w:r>
      <w:r w:rsidRPr="00031123">
        <w:t>иметиламин</w:t>
      </w:r>
      <w:r>
        <w:t>, м</w:t>
      </w:r>
      <w:r w:rsidRPr="00031123">
        <w:t>етилакрилат</w:t>
      </w:r>
      <w:r>
        <w:t>, м</w:t>
      </w:r>
      <w:r w:rsidRPr="00031123">
        <w:t>етиламин</w:t>
      </w:r>
      <w:r>
        <w:t>, м</w:t>
      </w:r>
      <w:r w:rsidRPr="00031123">
        <w:t>етил бромистый</w:t>
      </w:r>
      <w:r>
        <w:t>, м</w:t>
      </w:r>
      <w:r w:rsidRPr="00031123">
        <w:t>етилмеркаптан</w:t>
      </w:r>
      <w:r>
        <w:t>, м</w:t>
      </w:r>
      <w:r w:rsidRPr="00031123">
        <w:t>етил хлористый</w:t>
      </w:r>
      <w:r>
        <w:t>, н</w:t>
      </w:r>
      <w:r w:rsidRPr="00031123">
        <w:t>итрил акриловой кислоты</w:t>
      </w:r>
      <w:r>
        <w:t>, о</w:t>
      </w:r>
      <w:r w:rsidRPr="00031123">
        <w:t>кислы азота</w:t>
      </w:r>
      <w:r>
        <w:t>, о</w:t>
      </w:r>
      <w:r w:rsidRPr="00031123">
        <w:t>кись этилена</w:t>
      </w:r>
      <w:r>
        <w:t>, с</w:t>
      </w:r>
      <w:r w:rsidRPr="00031123">
        <w:t>ернистый ангидрид (диоксид серы)</w:t>
      </w:r>
      <w:r>
        <w:t>, с</w:t>
      </w:r>
      <w:r w:rsidRPr="00031123">
        <w:t>ероводород</w:t>
      </w:r>
      <w:r>
        <w:t>, с</w:t>
      </w:r>
      <w:r w:rsidRPr="00031123">
        <w:t>ероуглерод</w:t>
      </w:r>
      <w:r>
        <w:t>, т</w:t>
      </w:r>
      <w:r w:rsidRPr="00031123">
        <w:t>риметиламин</w:t>
      </w:r>
      <w:r>
        <w:t>, ф</w:t>
      </w:r>
      <w:r w:rsidRPr="00031123">
        <w:t>ормальдегид</w:t>
      </w:r>
      <w:r>
        <w:t>, ф</w:t>
      </w:r>
      <w:r w:rsidRPr="00031123">
        <w:t>осген</w:t>
      </w:r>
      <w:r>
        <w:t>, ртуть, ф</w:t>
      </w:r>
      <w:r w:rsidRPr="00031123">
        <w:t>осфор треххлористый</w:t>
      </w:r>
      <w:r>
        <w:t>, ф</w:t>
      </w:r>
      <w:r w:rsidRPr="00031123">
        <w:t>тор</w:t>
      </w:r>
      <w:r>
        <w:t>, х</w:t>
      </w:r>
      <w:r w:rsidRPr="00031123">
        <w:t>лор</w:t>
      </w:r>
      <w:r>
        <w:t>, х</w:t>
      </w:r>
      <w:r w:rsidRPr="00031123">
        <w:t>лорокись фосфора</w:t>
      </w:r>
      <w:r>
        <w:t>, х</w:t>
      </w:r>
      <w:r w:rsidRPr="00165FF5">
        <w:t>лорпикрин</w:t>
      </w:r>
      <w:r>
        <w:t>,  х</w:t>
      </w:r>
      <w:r w:rsidRPr="00165FF5">
        <w:t>лорциан</w:t>
      </w:r>
      <w:r>
        <w:t>, э</w:t>
      </w:r>
      <w:r w:rsidRPr="00165FF5">
        <w:t>тиленимин</w:t>
      </w:r>
      <w:r>
        <w:t>, э</w:t>
      </w:r>
      <w:r w:rsidRPr="00165FF5">
        <w:t>тиленсульфид</w:t>
      </w:r>
      <w:r>
        <w:t>, э</w:t>
      </w:r>
      <w:r w:rsidRPr="00165FF5">
        <w:t>илмеркаптан</w:t>
      </w:r>
      <w:r>
        <w:t>.</w:t>
      </w:r>
    </w:p>
    <w:p w:rsidR="00463F8A" w:rsidRDefault="00463F8A" w:rsidP="00463F8A">
      <w:pPr>
        <w:spacing w:line="360" w:lineRule="auto"/>
        <w:ind w:firstLine="900"/>
        <w:jc w:val="both"/>
      </w:pPr>
      <w:r>
        <w:t>Наиболее распространенными из них являются хлор, аммиак, сероводород, двуокись серы (сернистый газ), нитрил акриловой кислоты, синильная кислота, фосген, метилмеркаптан, бензол, бромистый водород, фтор, фтористый водород.</w:t>
      </w:r>
    </w:p>
    <w:p w:rsidR="00975771" w:rsidRPr="00463F8A" w:rsidRDefault="00975771" w:rsidP="00463F8A">
      <w:pPr>
        <w:spacing w:line="360" w:lineRule="auto"/>
        <w:ind w:firstLine="900"/>
        <w:jc w:val="both"/>
      </w:pPr>
      <w:r w:rsidRPr="00975771">
        <w:rPr>
          <w:i/>
        </w:rPr>
        <w:t>Хлор</w:t>
      </w:r>
    </w:p>
    <w:p w:rsidR="00975771" w:rsidRDefault="00975771" w:rsidP="00975771">
      <w:pPr>
        <w:spacing w:line="360" w:lineRule="auto"/>
        <w:ind w:firstLine="900"/>
        <w:jc w:val="both"/>
      </w:pPr>
      <w:r>
        <w:t>При нормальных условиях газ жёлто-зелёного цвета с резким раздражающим специфическим запахом. Тяжелее воздуха примерно в 2,5 раза. Вследствие этого стелется по земле, скапливается в низинах, подвалах, колодцах, тоннелях.</w:t>
      </w:r>
    </w:p>
    <w:p w:rsidR="00975771" w:rsidRDefault="00975771" w:rsidP="00975771">
      <w:pPr>
        <w:spacing w:line="360" w:lineRule="auto"/>
        <w:ind w:firstLine="900"/>
        <w:jc w:val="both"/>
      </w:pPr>
      <w:r>
        <w:t>Ежегодное потребление хлора в мире достигает 40 млн.т.</w:t>
      </w:r>
    </w:p>
    <w:p w:rsidR="00975771" w:rsidRDefault="00975771" w:rsidP="00975771">
      <w:pPr>
        <w:spacing w:line="360" w:lineRule="auto"/>
        <w:ind w:firstLine="900"/>
        <w:jc w:val="both"/>
      </w:pPr>
      <w:r>
        <w:t>Используется он в производстве хлорорганических соединений (винил хлорида, хлоропренового каучука, дихлорэтана, хлорбензола и др.). В большинстве случаев применяется для отбеливания тканей и бумажной массы, обеззараживания питьевой воды, как дезинфицирующее средство и в различных других отраслях промышленности.</w:t>
      </w:r>
    </w:p>
    <w:p w:rsidR="00975771" w:rsidRDefault="00975771" w:rsidP="00975771">
      <w:pPr>
        <w:spacing w:line="360" w:lineRule="auto"/>
        <w:ind w:firstLine="900"/>
        <w:jc w:val="both"/>
      </w:pPr>
      <w:r>
        <w:t>Первые признаки отравления — резкая загрудинная боль, резь в глазах, слезоотделение, сухой кашель, рвота, нарушение координации, одышка. Соприкосновение с парами хлора вызывает ожоги слизистой оболочки дыхательных путей, глаз, кожи.</w:t>
      </w:r>
    </w:p>
    <w:p w:rsidR="00975771" w:rsidRDefault="00975771" w:rsidP="00975771">
      <w:pPr>
        <w:spacing w:line="360" w:lineRule="auto"/>
        <w:ind w:firstLine="900"/>
        <w:jc w:val="both"/>
      </w:pPr>
      <w:r>
        <w:t>Воздействие в течение 30-60 мин при концентрации 100-200 мг/м3 опасно для жизни.</w:t>
      </w:r>
    </w:p>
    <w:p w:rsidR="00975771" w:rsidRDefault="00975771" w:rsidP="00975771">
      <w:pPr>
        <w:spacing w:line="360" w:lineRule="auto"/>
        <w:ind w:firstLine="900"/>
        <w:jc w:val="both"/>
      </w:pPr>
      <w:r>
        <w:t>Следует помнить, что предельно допустимые концентрации (ПДК) хлора в атмосферном воздухе следующие: среднесуточная — 0,03 мг/м3; максимальная разовая — 0,1 мг/м3; в рабочем помещении промышленного предприятия — 1 мг/м3.</w:t>
      </w:r>
    </w:p>
    <w:p w:rsidR="00975771" w:rsidRDefault="00975771" w:rsidP="00975771">
      <w:pPr>
        <w:spacing w:line="360" w:lineRule="auto"/>
        <w:ind w:firstLine="900"/>
        <w:jc w:val="both"/>
      </w:pPr>
      <w:r>
        <w:t>Если всё-таки произошло поражение хлором, пострадавшего немедленно выносят на свежий воздух, тепло укрывают и дают дышать парами спирта или воды.</w:t>
      </w:r>
    </w:p>
    <w:p w:rsidR="00975771" w:rsidRDefault="00975771" w:rsidP="00975771">
      <w:pPr>
        <w:spacing w:line="360" w:lineRule="auto"/>
        <w:ind w:firstLine="900"/>
        <w:jc w:val="both"/>
        <w:rPr>
          <w:i/>
        </w:rPr>
      </w:pPr>
      <w:r w:rsidRPr="00975771">
        <w:rPr>
          <w:i/>
        </w:rPr>
        <w:t>Аммиак</w:t>
      </w:r>
    </w:p>
    <w:p w:rsidR="00975771" w:rsidRDefault="00975771" w:rsidP="00975771">
      <w:pPr>
        <w:spacing w:line="360" w:lineRule="auto"/>
        <w:ind w:firstLine="900"/>
        <w:jc w:val="both"/>
      </w:pPr>
      <w:r>
        <w:t xml:space="preserve">При нормальных условиях бесцветный газ с характерным резким запахом ("нашатырного спирта"), почти в два раза легче воздуха. </w:t>
      </w:r>
    </w:p>
    <w:p w:rsidR="00975771" w:rsidRDefault="00975771" w:rsidP="00975771">
      <w:pPr>
        <w:spacing w:line="360" w:lineRule="auto"/>
        <w:ind w:firstLine="900"/>
        <w:jc w:val="both"/>
        <w:rPr>
          <w:i/>
        </w:rPr>
      </w:pPr>
      <w:r>
        <w:t>Он находит применение в медицине и в домашнем хозяйстве (при стирке белья, выведении пятен и т.д.). 18-20%-й раствор называется аммиачной водой и используется как удобрение. Жидкий аммиак — хороший растворитель большинства органических и неорганических соединений.</w:t>
      </w:r>
    </w:p>
    <w:p w:rsidR="00975771" w:rsidRDefault="00975771" w:rsidP="00975771">
      <w:pPr>
        <w:spacing w:line="360" w:lineRule="auto"/>
        <w:ind w:firstLine="900"/>
        <w:jc w:val="both"/>
        <w:rPr>
          <w:i/>
        </w:rPr>
      </w:pPr>
      <w:r>
        <w:t xml:space="preserve">Мировое производство аммиака ежегодно составляет около 90 млн.т. </w:t>
      </w:r>
    </w:p>
    <w:p w:rsidR="00975771" w:rsidRDefault="00975771" w:rsidP="00975771">
      <w:pPr>
        <w:spacing w:line="360" w:lineRule="auto"/>
        <w:ind w:firstLine="900"/>
        <w:jc w:val="both"/>
        <w:rPr>
          <w:i/>
        </w:rPr>
      </w:pPr>
      <w:r>
        <w:t>Предельно допустимые концентрации (ПДК) в воздухе населённых мест: среднесуточная и максимально разовая — 0,2 мг/м3; в рабочем помещении промышленного предприятия — 20 мг/м3. Если же его содержание в воздухе достигает 500 мг/м3, он опасен для вдыхания (возможен смертельный исход).</w:t>
      </w:r>
    </w:p>
    <w:p w:rsidR="00975771" w:rsidRDefault="00975771" w:rsidP="00975771">
      <w:pPr>
        <w:spacing w:line="360" w:lineRule="auto"/>
        <w:ind w:firstLine="900"/>
        <w:jc w:val="both"/>
        <w:rPr>
          <w:i/>
        </w:rPr>
      </w:pPr>
      <w:r>
        <w:t>Вызывает поражение дыхательных путей. Признаки: насморк, кашель, затрудненное дыхание, удушье, учащается сердцебиение, нарастает частота пульса. Пары сильно раздражают слизистые оболочки и кожные покровы, вызывают жжение, покраснение и зуд кожи, резь в глазах, слезотечение. При соприкосновении жидкого аммиака и его растворов с кожей возникает обморожение, жжение, возможен ожог с пузырями, изъязвления.</w:t>
      </w:r>
    </w:p>
    <w:p w:rsidR="00463F8A" w:rsidRDefault="00975771" w:rsidP="00463F8A">
      <w:pPr>
        <w:spacing w:line="360" w:lineRule="auto"/>
        <w:ind w:firstLine="900"/>
        <w:jc w:val="both"/>
        <w:rPr>
          <w:i/>
        </w:rPr>
      </w:pPr>
      <w:r>
        <w:t>Если поражение аммиаком все же произошло, следует немедленно вынести пострадавшего на свежий воздух. Транспортировать надо в лежачем положении. Необходимо обеспечить тепло и покой, дать увлажнённый кислород. При отеке легких искусственное дыхание делать нельзя.</w:t>
      </w:r>
    </w:p>
    <w:p w:rsidR="00463F8A" w:rsidRPr="00463F8A" w:rsidRDefault="00975771" w:rsidP="00463F8A">
      <w:pPr>
        <w:spacing w:line="360" w:lineRule="auto"/>
        <w:ind w:firstLine="900"/>
        <w:jc w:val="both"/>
        <w:rPr>
          <w:i/>
        </w:rPr>
      </w:pPr>
      <w:r w:rsidRPr="00463F8A">
        <w:rPr>
          <w:i/>
        </w:rPr>
        <w:t>Сероводород</w:t>
      </w:r>
    </w:p>
    <w:p w:rsidR="00463F8A" w:rsidRDefault="00975771" w:rsidP="00463F8A">
      <w:pPr>
        <w:spacing w:line="360" w:lineRule="auto"/>
        <w:ind w:firstLine="900"/>
        <w:jc w:val="both"/>
      </w:pPr>
      <w:r>
        <w:t xml:space="preserve">Бесцветный газ с резким неприятным запахом. </w:t>
      </w:r>
    </w:p>
    <w:p w:rsidR="00463F8A" w:rsidRDefault="00463F8A" w:rsidP="00463F8A">
      <w:pPr>
        <w:spacing w:line="360" w:lineRule="auto"/>
        <w:ind w:firstLine="900"/>
        <w:jc w:val="both"/>
        <w:rPr>
          <w:i/>
        </w:rPr>
      </w:pPr>
      <w:r>
        <w:t>П</w:t>
      </w:r>
      <w:r w:rsidR="00975771">
        <w:t>ри авариях скапливается в низинах, подвалах, тоннелях, первых этажах зданий. Загрязняет водоёмы. Содержится в попутных газах месторождений нефти, в вулканических газах, в водах минеральных источников. Применяется в производстве серной кислоты, серы, сульфидов, сероорганических соединений.</w:t>
      </w:r>
    </w:p>
    <w:p w:rsidR="00463F8A" w:rsidRDefault="00975771" w:rsidP="00463F8A">
      <w:pPr>
        <w:spacing w:line="360" w:lineRule="auto"/>
        <w:ind w:firstLine="900"/>
        <w:jc w:val="both"/>
        <w:rPr>
          <w:i/>
        </w:rPr>
      </w:pPr>
      <w:r>
        <w:t>Сероводород опасен при вдыхании, раздражает кожу и слизистые оболочки. Первые признаки отравления: головная боль, слезотечение, светобоязнь, жжение в глазах, металлический привкус во рту, тошнота, рвота, холодный пот.</w:t>
      </w:r>
    </w:p>
    <w:p w:rsidR="005E7486" w:rsidRDefault="00975771" w:rsidP="005E7486">
      <w:pPr>
        <w:spacing w:line="360" w:lineRule="auto"/>
        <w:ind w:firstLine="900"/>
        <w:jc w:val="both"/>
        <w:rPr>
          <w:i/>
        </w:rPr>
      </w:pPr>
      <w:r>
        <w:t>Для обеззараживания используют известковое молоко, раствор соды или каустика. Если произошла утечка газа — его осаждают распылённой водой.</w:t>
      </w:r>
    </w:p>
    <w:p w:rsidR="005E7486" w:rsidRDefault="00B436AE" w:rsidP="005E7486">
      <w:pPr>
        <w:numPr>
          <w:ilvl w:val="1"/>
          <w:numId w:val="2"/>
        </w:numPr>
        <w:spacing w:line="360" w:lineRule="auto"/>
        <w:jc w:val="both"/>
        <w:rPr>
          <w:b/>
        </w:rPr>
      </w:pPr>
      <w:r w:rsidRPr="005E7486">
        <w:rPr>
          <w:b/>
        </w:rPr>
        <w:t>Первая помощь поражённым АХОВ</w:t>
      </w:r>
      <w:r w:rsidR="005E7486">
        <w:rPr>
          <w:b/>
        </w:rPr>
        <w:t>.</w:t>
      </w:r>
    </w:p>
    <w:p w:rsidR="00B436AE" w:rsidRPr="005E7486" w:rsidRDefault="00B436AE" w:rsidP="005E7486">
      <w:pPr>
        <w:spacing w:line="360" w:lineRule="auto"/>
        <w:ind w:firstLine="900"/>
        <w:jc w:val="both"/>
        <w:rPr>
          <w:b/>
        </w:rPr>
      </w:pPr>
      <w:r>
        <w:t xml:space="preserve">Она складывается из двух частей. Первая </w:t>
      </w:r>
      <w:r w:rsidR="005E7486">
        <w:t xml:space="preserve">- обязательная для всех случаев </w:t>
      </w:r>
      <w:r>
        <w:t>поражения, вторая - специфическая, зависящая от характера воздействия вредных веществ на организм человека.</w:t>
      </w:r>
    </w:p>
    <w:p w:rsidR="00B436AE" w:rsidRDefault="00B436AE" w:rsidP="00B436AE">
      <w:pPr>
        <w:spacing w:line="360" w:lineRule="auto"/>
        <w:ind w:firstLine="900"/>
        <w:jc w:val="both"/>
      </w:pPr>
      <w:r>
        <w:t>Итак, общие требования. Надо как можно скорее прекратить воздействия АХОВ. Для этого необходимо надеть на пострадавшего противогаз и вынести его на свежий воздух, обеспечить полный покой и создать тепло. Расстегнуть ворог, ослабить поясной ремень.</w:t>
      </w:r>
    </w:p>
    <w:p w:rsidR="00B436AE" w:rsidRDefault="00B436AE" w:rsidP="00B436AE">
      <w:pPr>
        <w:spacing w:line="360" w:lineRule="auto"/>
        <w:ind w:firstLine="900"/>
        <w:jc w:val="both"/>
      </w:pPr>
      <w:r>
        <w:t>При возможности снять верхнюю одежду, которая может быть заражена парами хлора, сероводорода, фосгена или другого вещества.</w:t>
      </w:r>
    </w:p>
    <w:p w:rsidR="00B436AE" w:rsidRDefault="00B436AE" w:rsidP="00B436AE">
      <w:pPr>
        <w:spacing w:line="360" w:lineRule="auto"/>
        <w:ind w:firstLine="900"/>
        <w:jc w:val="both"/>
      </w:pPr>
      <w:r>
        <w:t>Специфические. Например, при поражении хлором, чтобы смягчить раздражение дыхательных путей, следует дать вдыхать аэрозоль 0,5%-го раствора питьевой соды. Полезно также вдыхать кислород. Кожу и слизистые промывать 2%-м содовым раствором не менее 15 мин. Из-за удушающего действия хлора пострадавшему передвигаться самостоятельно нельзя. Транспортируют его только в лежачем положении. Если человек перестал дышать, надо немедленно сделать искусственное дыхание методом "изо рта в рот".</w:t>
      </w:r>
    </w:p>
    <w:p w:rsidR="00B436AE" w:rsidRDefault="00B436AE" w:rsidP="00B436AE">
      <w:pPr>
        <w:spacing w:line="360" w:lineRule="auto"/>
        <w:ind w:firstLine="900"/>
        <w:jc w:val="both"/>
      </w:pPr>
      <w:r>
        <w:t>При поражении аммиаком пострадавшему следует дышать теплыми водяными парами 10%-го раствора ментола в хлороформе, дать теплое молоко с боржоми или содой. При удушье необходим кислород, при спазме голосовой щели — тепло на область шеи, тёплые водяные ингаляции. Если произошел отёк лёгких, искусственное дыхание делать нельзя. Слизистые и глаза промывать не менее 15 мин водой или 2%-м раствором борной кислоты. В глаза закапать 2-3 капли 3 0%-го раствора альбуцида, в нос — тёплое оливковое, персиковое или вазелиновое масло. При поражении кожи обливают чистой водой, накладывают примочки из 5%-го раствора уксусной, лимонной или соляной кислоты.</w:t>
      </w:r>
    </w:p>
    <w:p w:rsidR="00B436AE" w:rsidRDefault="00B436AE" w:rsidP="00B436AE">
      <w:pPr>
        <w:spacing w:line="360" w:lineRule="auto"/>
        <w:ind w:firstLine="900"/>
        <w:jc w:val="both"/>
      </w:pPr>
      <w:r>
        <w:t>Поражённому, оказавшемуся в зоне действия синильной кислоты, после надевания противогаза тут же дать антидот (противоядие), а это значит раздавить тонкий конец ампулы амилнитрита и в момент вдоха вложить под лицевую часть противогаза. (Такой антидот должен храниться на предприятии, имеющем это вещество.) Если состояние пострадавшего остается тяжёлым, то через 5 мин процедуру повторить. Искусственное дыхание применять при резком ухудшении дыхания.</w:t>
      </w:r>
    </w:p>
    <w:p w:rsidR="00F7325C" w:rsidRDefault="00B436AE" w:rsidP="00F7325C">
      <w:pPr>
        <w:spacing w:line="360" w:lineRule="auto"/>
        <w:ind w:firstLine="900"/>
        <w:jc w:val="both"/>
      </w:pPr>
      <w:r>
        <w:t>Средством первой помощи при желудочных отравлениях синильной кислотой и её солями служит возможно быстрое возбуждение рвоты и приём внутрь 1%-го раствора гипосульфита натрия.</w:t>
      </w:r>
    </w:p>
    <w:p w:rsidR="00F7325C" w:rsidRDefault="00F7325C" w:rsidP="00F7325C">
      <w:pPr>
        <w:spacing w:line="360" w:lineRule="auto"/>
        <w:ind w:firstLine="900"/>
        <w:jc w:val="both"/>
      </w:pPr>
      <w:r>
        <w:t>В случае поражения сероводородом непосредственно в зоне заражения обильно промывают глаза и лицо водой, надевают противогаз или ватно-марлевую повязку, смоченную содовым раствором и немедленно покидают район аварии.</w:t>
      </w:r>
    </w:p>
    <w:p w:rsidR="00F7325C" w:rsidRDefault="00F7325C" w:rsidP="00F7325C">
      <w:pPr>
        <w:spacing w:line="360" w:lineRule="auto"/>
        <w:jc w:val="both"/>
      </w:pPr>
      <w:r>
        <w:t>За зоной заражения с пораженного снимают противогаз, освобождают от стесняющей дыхание одежды, согревают, дают теплое питьё (молоко с содой, чай), обеспечивают покой.</w:t>
      </w:r>
    </w:p>
    <w:p w:rsidR="00F7325C" w:rsidRDefault="00F7325C" w:rsidP="00F7325C">
      <w:pPr>
        <w:spacing w:line="360" w:lineRule="auto"/>
        <w:jc w:val="both"/>
      </w:pPr>
      <w:r>
        <w:t>В глаза закапывают по 2-3 капли 0,5%-го раствора дикаина или 1%-го раствора новокаина с адреналином, после чего накладывают примочки с 3%-м раствором борной кислоты. По возможности больного помещают в тёмное помещение или надевают ему светозащитные очки. Проводится ингаляция кислородом, при остановке дыхания — обязательна искусственная вентиляция легких. Пострадавшего немедленно эвакуируют в лечебное учреждение для оказания специализированной помощи.</w:t>
      </w:r>
    </w:p>
    <w:p w:rsidR="00F7325C" w:rsidRDefault="00F7325C" w:rsidP="00F7325C">
      <w:pPr>
        <w:spacing w:line="360" w:lineRule="auto"/>
        <w:jc w:val="both"/>
      </w:pPr>
      <w:r>
        <w:t>Оказание первой помощи при отравлении другими АХОВ принципиально не отличается от изложенного. Особенность заключается в применении других лекарственных препаратов.</w:t>
      </w:r>
    </w:p>
    <w:p w:rsidR="00F7325C" w:rsidRDefault="00F7325C" w:rsidP="00F7325C">
      <w:pPr>
        <w:spacing w:line="360" w:lineRule="auto"/>
        <w:jc w:val="both"/>
      </w:pPr>
      <w:r>
        <w:t>Следует помнить, что кислород, особенно применяемый под давлением, или чистый кислород при нормальном давлении способен привести к развитию отёка лёгких. Поэтому предпочтительнее давать для вдыхания кислородно-воздушную смесь с содержанием кислорода не менее, но и не более 50-60%.</w:t>
      </w:r>
    </w:p>
    <w:p w:rsidR="00B436AE" w:rsidRDefault="00F7325C" w:rsidP="00F7325C">
      <w:pPr>
        <w:spacing w:line="360" w:lineRule="auto"/>
        <w:jc w:val="both"/>
      </w:pPr>
      <w:r>
        <w:t>Своевременное и правильное оказание первой помощи пораженным АХОВ является главным фактором спасения людей и благоприятного исхода лечения без тяжких осложнений и остаточных явлений</w:t>
      </w:r>
    </w:p>
    <w:p w:rsidR="00B436AE" w:rsidRDefault="00B436AE"/>
    <w:p w:rsidR="00021A8B" w:rsidRDefault="00021A8B"/>
    <w:p w:rsidR="00021A8B" w:rsidRDefault="00021A8B"/>
    <w:p w:rsidR="00021A8B" w:rsidRDefault="00021A8B"/>
    <w:p w:rsidR="00021A8B" w:rsidRDefault="00021A8B"/>
    <w:p w:rsidR="00021A8B" w:rsidRDefault="00021A8B"/>
    <w:p w:rsidR="00021A8B" w:rsidRDefault="00021A8B"/>
    <w:p w:rsidR="00021A8B" w:rsidRDefault="00021A8B"/>
    <w:p w:rsidR="00021A8B" w:rsidRDefault="00021A8B"/>
    <w:p w:rsidR="00021A8B" w:rsidRDefault="00021A8B"/>
    <w:p w:rsidR="00021A8B" w:rsidRDefault="00021A8B"/>
    <w:p w:rsidR="00021A8B" w:rsidRDefault="00021A8B"/>
    <w:p w:rsidR="00021A8B" w:rsidRDefault="00021A8B"/>
    <w:p w:rsidR="00021A8B" w:rsidRDefault="00021A8B"/>
    <w:p w:rsidR="00021A8B" w:rsidRDefault="00021A8B"/>
    <w:p w:rsidR="00021A8B" w:rsidRDefault="00021A8B"/>
    <w:p w:rsidR="00021A8B" w:rsidRDefault="00021A8B"/>
    <w:p w:rsidR="00021A8B" w:rsidRDefault="00021A8B"/>
    <w:p w:rsidR="00021A8B" w:rsidRDefault="00021A8B"/>
    <w:p w:rsidR="00021A8B" w:rsidRPr="005E7486" w:rsidRDefault="005E7486" w:rsidP="005E7486">
      <w:pPr>
        <w:spacing w:line="360" w:lineRule="auto"/>
        <w:ind w:firstLine="900"/>
        <w:jc w:val="center"/>
        <w:rPr>
          <w:b/>
          <w:sz w:val="32"/>
          <w:szCs w:val="32"/>
        </w:rPr>
      </w:pPr>
      <w:r w:rsidRPr="005E7486">
        <w:rPr>
          <w:b/>
          <w:sz w:val="32"/>
          <w:szCs w:val="32"/>
        </w:rPr>
        <w:t xml:space="preserve">2. </w:t>
      </w:r>
      <w:r w:rsidR="00021A8B" w:rsidRPr="005E7486">
        <w:rPr>
          <w:b/>
          <w:sz w:val="32"/>
          <w:szCs w:val="32"/>
        </w:rPr>
        <w:t>Вредные вещества</w:t>
      </w:r>
    </w:p>
    <w:p w:rsidR="00021A8B" w:rsidRDefault="00021A8B" w:rsidP="00021A8B">
      <w:pPr>
        <w:spacing w:line="360" w:lineRule="auto"/>
        <w:ind w:firstLine="900"/>
        <w:jc w:val="both"/>
      </w:pPr>
      <w:r>
        <w:t>В настоящее время известно около 7 млн. химических веществ и соединений, из которых 60 тыс. находят применение в деятельности человека. На международном рынке ежегодно появляется 500...1000 новых химических соединений и смесей.</w:t>
      </w:r>
    </w:p>
    <w:p w:rsidR="00021A8B" w:rsidRDefault="00021A8B" w:rsidP="00021A8B">
      <w:pPr>
        <w:spacing w:line="360" w:lineRule="auto"/>
        <w:ind w:firstLine="900"/>
        <w:jc w:val="both"/>
      </w:pPr>
      <w:r>
        <w:t>Вредным называется вещество, которое при контакте с организмом человека может вызывать травмы, заболевания или отклонения в состоянии здоровья, обнаруживаемые современными методами как в процессе контакта с ним, так и в отдаленные сроки жизни настоящего и последующих поколений.</w:t>
      </w:r>
    </w:p>
    <w:p w:rsidR="00021A8B" w:rsidRDefault="00021A8B" w:rsidP="00021A8B">
      <w:pPr>
        <w:spacing w:line="360" w:lineRule="auto"/>
        <w:ind w:firstLine="900"/>
        <w:jc w:val="both"/>
      </w:pPr>
      <w:r>
        <w:t>Химические вещества в зависимости от их практического использования классифицируются на:</w:t>
      </w:r>
    </w:p>
    <w:p w:rsidR="00021A8B" w:rsidRDefault="00021A8B" w:rsidP="00021A8B">
      <w:pPr>
        <w:spacing w:line="360" w:lineRule="auto"/>
        <w:ind w:firstLine="900"/>
        <w:jc w:val="both"/>
      </w:pPr>
      <w:r>
        <w:t>- промышленные яды, используемые в производстве: например, органические растворители (дихлорэтан), топливо (пропан, бутан), красители (анилин);</w:t>
      </w:r>
    </w:p>
    <w:p w:rsidR="00021A8B" w:rsidRDefault="00021A8B" w:rsidP="00021A8B">
      <w:pPr>
        <w:spacing w:line="360" w:lineRule="auto"/>
        <w:ind w:firstLine="900"/>
        <w:jc w:val="both"/>
      </w:pPr>
      <w:r>
        <w:t>- ядохимикаты, используемые в сельском хозяйстве: пестициды (гексахлоран), инсектициды (карбофос) и др.;</w:t>
      </w:r>
    </w:p>
    <w:p w:rsidR="00021A8B" w:rsidRDefault="00021A8B" w:rsidP="00021A8B">
      <w:pPr>
        <w:spacing w:line="360" w:lineRule="auto"/>
        <w:ind w:firstLine="900"/>
        <w:jc w:val="both"/>
      </w:pPr>
      <w:r>
        <w:t>- лекарственные средства;</w:t>
      </w:r>
    </w:p>
    <w:p w:rsidR="00021A8B" w:rsidRDefault="00021A8B" w:rsidP="00021A8B">
      <w:pPr>
        <w:spacing w:line="360" w:lineRule="auto"/>
        <w:ind w:firstLine="900"/>
        <w:jc w:val="both"/>
      </w:pPr>
      <w:r>
        <w:t>- бытовые химикаты, используемые в виде пищевых добавок (уксусная кислота), средства санитарии, личной гигиены, косметики и т. д.;</w:t>
      </w:r>
    </w:p>
    <w:p w:rsidR="00021A8B" w:rsidRDefault="00021A8B" w:rsidP="00021A8B">
      <w:pPr>
        <w:spacing w:line="360" w:lineRule="auto"/>
        <w:ind w:firstLine="900"/>
        <w:jc w:val="both"/>
      </w:pPr>
      <w:r>
        <w:t>- биологические растительные и животные яды, которые содержатся в растениях и грибах (аконит, цикута), у животных и насекомых (змей, пчел, скорпионов);</w:t>
      </w:r>
    </w:p>
    <w:p w:rsidR="00021A8B" w:rsidRDefault="00021A8B" w:rsidP="00021A8B">
      <w:pPr>
        <w:spacing w:line="360" w:lineRule="auto"/>
        <w:ind w:firstLine="900"/>
        <w:jc w:val="both"/>
      </w:pPr>
      <w:r>
        <w:t>- отравляющие вещества: зарин, иприт, фосген и др.</w:t>
      </w:r>
    </w:p>
    <w:p w:rsidR="00021A8B" w:rsidRDefault="00021A8B" w:rsidP="00021A8B">
      <w:pPr>
        <w:spacing w:line="360" w:lineRule="auto"/>
        <w:ind w:firstLine="900"/>
        <w:jc w:val="both"/>
      </w:pPr>
      <w:r>
        <w:t>Ядовитые свойства могут проявить все вещества, даже такие, как поваренная соль в больших дозах или кислород при повышенном давлении. Однако к ядам принято относить лишь те, которые свое вредное действие проявляют в обычных условиях и в относительно небольших количествах.</w:t>
      </w:r>
    </w:p>
    <w:p w:rsidR="00021A8B" w:rsidRDefault="00021A8B" w:rsidP="00021A8B">
      <w:pPr>
        <w:spacing w:line="360" w:lineRule="auto"/>
        <w:ind w:firstLine="900"/>
        <w:jc w:val="both"/>
      </w:pPr>
      <w:r w:rsidRPr="001076F1">
        <w:t>К промышленным ядам относится большая группа химических веществ и соединений, которые в виде сырья, промежуточных или готовых продуктов встречаются в производстве.</w:t>
      </w:r>
    </w:p>
    <w:p w:rsidR="00021A8B" w:rsidRDefault="00021A8B" w:rsidP="00021A8B">
      <w:pPr>
        <w:spacing w:line="360" w:lineRule="auto"/>
        <w:ind w:firstLine="900"/>
        <w:jc w:val="both"/>
      </w:pPr>
      <w:r>
        <w:t>В организм промышленные химические вещества могут проникать через органы дыхания, желудочно-кишечный тракт и неповрежденную кожу. Однако основным путем поступления являются легкие. Помимо острых и хронических профессиональных интоксикаций, промышленные яды могут быть причиной понижения устойчивости организма и повышенной общей заболеваемости.</w:t>
      </w:r>
    </w:p>
    <w:p w:rsidR="00021A8B" w:rsidRDefault="00021A8B" w:rsidP="00021A8B">
      <w:pPr>
        <w:spacing w:line="360" w:lineRule="auto"/>
        <w:ind w:firstLine="900"/>
        <w:jc w:val="both"/>
      </w:pPr>
      <w:r>
        <w:t>Бытовые отравления чаще всего возникают при попадании яда в желудочно-кишечный тракт (ядохимикатов, бытовых химикатов, лекарственных веществ). Возможны острые отравления и заболевания при попадании яда непосредственно в кровь, например, при укусах змеями, насекомыми, при инъекциях лекарственных веществ.</w:t>
      </w:r>
    </w:p>
    <w:p w:rsidR="00021A8B" w:rsidRDefault="00021A8B" w:rsidP="00021A8B">
      <w:pPr>
        <w:spacing w:line="360" w:lineRule="auto"/>
        <w:ind w:firstLine="900"/>
        <w:jc w:val="both"/>
      </w:pPr>
      <w:r>
        <w:t>Токсическое действие вредных веществ характеризуется показателями токсикометрии, в соответствии с которыми вещества классифицируют на чрезвычайно токсичные, высокотоксичные, умеренно токсичные и малотоксичные. Эффект токсического действия различных веществ зависит от количества, попавшего в организм вещества, его физических свойств, длительности поступления, химизма взаимодействия с биологическими средами (кровью, ферментами). Кроме того, эффект зависит от пола, возраста, индивидуальной чувствительности, путей поступления и выведения, распределения в организме, а также метеорологических условий и других сопутствующих факторов окружающей среды.</w:t>
      </w:r>
    </w:p>
    <w:p w:rsidR="00021A8B" w:rsidRDefault="00021A8B" w:rsidP="00021A8B">
      <w:pPr>
        <w:spacing w:line="360" w:lineRule="auto"/>
        <w:ind w:firstLine="900"/>
        <w:jc w:val="both"/>
      </w:pPr>
      <w:r>
        <w:t>Яды, наряду с общей, обладают избирательной токсичностью, т. е. они представляют наибольшую опасность для определенного органа или системы организма. По избирательной токсичности выделяют яды:</w:t>
      </w:r>
    </w:p>
    <w:p w:rsidR="00021A8B" w:rsidRDefault="00021A8B" w:rsidP="00021A8B">
      <w:pPr>
        <w:spacing w:line="360" w:lineRule="auto"/>
        <w:ind w:firstLine="900"/>
        <w:jc w:val="both"/>
      </w:pPr>
      <w:r>
        <w:t>- сердечные с преимущественным кардиотоксическим действием; к этой группе относят многие лекарственные препараты, растительные яды, соли металлов (бария, калия, кобальта, кадмия);</w:t>
      </w:r>
    </w:p>
    <w:p w:rsidR="00021A8B" w:rsidRDefault="00021A8B" w:rsidP="00021A8B">
      <w:pPr>
        <w:spacing w:line="360" w:lineRule="auto"/>
        <w:ind w:firstLine="900"/>
        <w:jc w:val="both"/>
      </w:pPr>
      <w:r>
        <w:t>- нервные, вызывающие нарушение преимущественно психической активности (угарный газ, фосфорорганические соединения, алкоголь и его суррогаты, наркотики, снотворные лекарственные препараты и др.);</w:t>
      </w:r>
    </w:p>
    <w:p w:rsidR="00021A8B" w:rsidRDefault="00021A8B" w:rsidP="00021A8B">
      <w:pPr>
        <w:spacing w:line="360" w:lineRule="auto"/>
        <w:ind w:firstLine="900"/>
        <w:jc w:val="both"/>
      </w:pPr>
      <w:r>
        <w:t>- печеночные, среди которых особо следует выделить хлорированные углеводороды, ядовитые грибы, фенолы и альдегиды;</w:t>
      </w:r>
    </w:p>
    <w:p w:rsidR="00021A8B" w:rsidRDefault="00021A8B" w:rsidP="00021A8B">
      <w:pPr>
        <w:spacing w:line="360" w:lineRule="auto"/>
        <w:ind w:firstLine="900"/>
        <w:jc w:val="both"/>
      </w:pPr>
      <w:r>
        <w:t>- почечные - соединения тяжелых металлов этиленгликоль, щавелевая кислота;</w:t>
      </w:r>
    </w:p>
    <w:p w:rsidR="00021A8B" w:rsidRDefault="00021A8B" w:rsidP="00021A8B">
      <w:pPr>
        <w:spacing w:line="360" w:lineRule="auto"/>
        <w:ind w:firstLine="900"/>
        <w:jc w:val="both"/>
      </w:pPr>
      <w:r>
        <w:t>- кровяные -</w:t>
      </w:r>
      <w:r w:rsidR="001076F1">
        <w:t xml:space="preserve"> </w:t>
      </w:r>
      <w:r>
        <w:t>анилин и его производные, нитриты, мышьяковистый водород;</w:t>
      </w:r>
    </w:p>
    <w:p w:rsidR="00021A8B" w:rsidRDefault="00021A8B" w:rsidP="00021A8B">
      <w:pPr>
        <w:spacing w:line="360" w:lineRule="auto"/>
        <w:ind w:firstLine="900"/>
        <w:jc w:val="both"/>
      </w:pPr>
      <w:r>
        <w:t xml:space="preserve">- легочные - оксиды азота, озон, фосген и др. </w:t>
      </w:r>
    </w:p>
    <w:p w:rsidR="00021A8B" w:rsidRDefault="00021A8B" w:rsidP="00021A8B">
      <w:pPr>
        <w:spacing w:line="360" w:lineRule="auto"/>
        <w:ind w:firstLine="900"/>
        <w:jc w:val="both"/>
      </w:pPr>
      <w:r>
        <w:t>Токсический эффект при действии различных доз и концентраций ядов может проявиться функциональными и структурными изменениями или гибелью организма. В первом случае токсичность принято выражать в виде действующих, пороговых и недействующих доз и концентраций, во втором - в виде смертельных концентраций.</w:t>
      </w:r>
    </w:p>
    <w:p w:rsidR="001076F1" w:rsidRDefault="00021A8B" w:rsidP="00021A8B">
      <w:pPr>
        <w:spacing w:line="360" w:lineRule="auto"/>
        <w:ind w:firstLine="900"/>
        <w:jc w:val="both"/>
      </w:pPr>
      <w:r>
        <w:t>Об опасности ядов можно судить также по значениям порогов вредного действия (однократного, хронического) и порога специфического действия.</w:t>
      </w:r>
    </w:p>
    <w:p w:rsidR="001076F1" w:rsidRDefault="001076F1" w:rsidP="00021A8B">
      <w:pPr>
        <w:spacing w:line="360" w:lineRule="auto"/>
        <w:ind w:firstLine="900"/>
        <w:jc w:val="both"/>
      </w:pPr>
    </w:p>
    <w:p w:rsidR="001076F1" w:rsidRDefault="001076F1" w:rsidP="00021A8B">
      <w:pPr>
        <w:spacing w:line="360" w:lineRule="auto"/>
        <w:ind w:firstLine="900"/>
        <w:jc w:val="both"/>
      </w:pPr>
    </w:p>
    <w:p w:rsidR="001076F1" w:rsidRDefault="001076F1" w:rsidP="00021A8B">
      <w:pPr>
        <w:spacing w:line="360" w:lineRule="auto"/>
        <w:ind w:firstLine="900"/>
        <w:jc w:val="both"/>
      </w:pPr>
    </w:p>
    <w:p w:rsidR="00021A8B" w:rsidRDefault="00021A8B">
      <w:bookmarkStart w:id="0" w:name="_GoBack"/>
      <w:bookmarkEnd w:id="0"/>
    </w:p>
    <w:sectPr w:rsidR="0002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2C53"/>
    <w:multiLevelType w:val="hybridMultilevel"/>
    <w:tmpl w:val="BC2EA110"/>
    <w:lvl w:ilvl="0" w:tplc="6FCEA2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0091D0">
      <w:numFmt w:val="none"/>
      <w:lvlText w:val=""/>
      <w:lvlJc w:val="left"/>
      <w:pPr>
        <w:tabs>
          <w:tab w:val="num" w:pos="360"/>
        </w:tabs>
      </w:pPr>
    </w:lvl>
    <w:lvl w:ilvl="2" w:tplc="5A3ABF62">
      <w:numFmt w:val="none"/>
      <w:lvlText w:val=""/>
      <w:lvlJc w:val="left"/>
      <w:pPr>
        <w:tabs>
          <w:tab w:val="num" w:pos="360"/>
        </w:tabs>
      </w:pPr>
    </w:lvl>
    <w:lvl w:ilvl="3" w:tplc="C950982E">
      <w:numFmt w:val="none"/>
      <w:lvlText w:val=""/>
      <w:lvlJc w:val="left"/>
      <w:pPr>
        <w:tabs>
          <w:tab w:val="num" w:pos="360"/>
        </w:tabs>
      </w:pPr>
    </w:lvl>
    <w:lvl w:ilvl="4" w:tplc="82382FA8">
      <w:numFmt w:val="none"/>
      <w:lvlText w:val=""/>
      <w:lvlJc w:val="left"/>
      <w:pPr>
        <w:tabs>
          <w:tab w:val="num" w:pos="360"/>
        </w:tabs>
      </w:pPr>
    </w:lvl>
    <w:lvl w:ilvl="5" w:tplc="9A4CBFCC">
      <w:numFmt w:val="none"/>
      <w:lvlText w:val=""/>
      <w:lvlJc w:val="left"/>
      <w:pPr>
        <w:tabs>
          <w:tab w:val="num" w:pos="360"/>
        </w:tabs>
      </w:pPr>
    </w:lvl>
    <w:lvl w:ilvl="6" w:tplc="69426F80">
      <w:numFmt w:val="none"/>
      <w:lvlText w:val=""/>
      <w:lvlJc w:val="left"/>
      <w:pPr>
        <w:tabs>
          <w:tab w:val="num" w:pos="360"/>
        </w:tabs>
      </w:pPr>
    </w:lvl>
    <w:lvl w:ilvl="7" w:tplc="247051BC">
      <w:numFmt w:val="none"/>
      <w:lvlText w:val=""/>
      <w:lvlJc w:val="left"/>
      <w:pPr>
        <w:tabs>
          <w:tab w:val="num" w:pos="360"/>
        </w:tabs>
      </w:pPr>
    </w:lvl>
    <w:lvl w:ilvl="8" w:tplc="11125BE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85049F"/>
    <w:multiLevelType w:val="hybridMultilevel"/>
    <w:tmpl w:val="D9924BB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AAC"/>
    <w:rsid w:val="00021A8B"/>
    <w:rsid w:val="0006100E"/>
    <w:rsid w:val="00087137"/>
    <w:rsid w:val="001076F1"/>
    <w:rsid w:val="00123AAC"/>
    <w:rsid w:val="00165FF5"/>
    <w:rsid w:val="002B2F15"/>
    <w:rsid w:val="0031023F"/>
    <w:rsid w:val="00463F8A"/>
    <w:rsid w:val="00525D6C"/>
    <w:rsid w:val="005458AC"/>
    <w:rsid w:val="005507BF"/>
    <w:rsid w:val="005E7486"/>
    <w:rsid w:val="0074524D"/>
    <w:rsid w:val="00792A28"/>
    <w:rsid w:val="008105C4"/>
    <w:rsid w:val="00851AD5"/>
    <w:rsid w:val="00975771"/>
    <w:rsid w:val="00B436AE"/>
    <w:rsid w:val="00B658C5"/>
    <w:rsid w:val="00C43AD3"/>
    <w:rsid w:val="00C82C06"/>
    <w:rsid w:val="00F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6BC7B-9616-4686-B34D-6B5B1EFF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dcterms:created xsi:type="dcterms:W3CDTF">2014-08-13T12:53:00Z</dcterms:created>
  <dcterms:modified xsi:type="dcterms:W3CDTF">2014-08-13T12:53:00Z</dcterms:modified>
</cp:coreProperties>
</file>