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87" w:rsidRDefault="00CF1587" w:rsidP="00A24322">
      <w:pPr>
        <w:pStyle w:val="a3"/>
        <w:jc w:val="center"/>
        <w:rPr>
          <w:rStyle w:val="a4"/>
          <w:sz w:val="32"/>
          <w:szCs w:val="32"/>
        </w:rPr>
      </w:pPr>
    </w:p>
    <w:p w:rsidR="00376C3C" w:rsidRPr="00A24322" w:rsidRDefault="00376C3C" w:rsidP="00A24322">
      <w:pPr>
        <w:pStyle w:val="a3"/>
        <w:jc w:val="center"/>
        <w:rPr>
          <w:rStyle w:val="a4"/>
          <w:sz w:val="32"/>
          <w:szCs w:val="32"/>
        </w:rPr>
      </w:pPr>
      <w:r w:rsidRPr="00A24322">
        <w:rPr>
          <w:rStyle w:val="a4"/>
          <w:sz w:val="32"/>
          <w:szCs w:val="32"/>
        </w:rPr>
        <w:t>Аварийное снабжение судов.</w:t>
      </w:r>
    </w:p>
    <w:p w:rsidR="00376C3C" w:rsidRPr="008948AC" w:rsidRDefault="00376C3C" w:rsidP="008948AC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Аварийное </w:t>
      </w:r>
      <w:r w:rsidRPr="008948AC">
        <w:rPr>
          <w:rStyle w:val="a4"/>
          <w:sz w:val="28"/>
          <w:szCs w:val="28"/>
        </w:rPr>
        <w:t xml:space="preserve"> снабжение</w:t>
      </w:r>
      <w:r w:rsidRPr="008948AC">
        <w:rPr>
          <w:sz w:val="28"/>
          <w:szCs w:val="28"/>
        </w:rPr>
        <w:t xml:space="preserve"> судов составляют предметы и расходные материалы, предназначенные для восстановления водонепроницаемости и прочности корпуса и судовых систем и тушения пожаров </w:t>
      </w:r>
      <w:r w:rsidRPr="008948AC">
        <w:rPr>
          <w:rStyle w:val="a4"/>
          <w:sz w:val="28"/>
          <w:szCs w:val="28"/>
        </w:rPr>
        <w:t>при борьбе за живучесть судна,</w:t>
      </w:r>
      <w:r w:rsidRPr="008948AC">
        <w:rPr>
          <w:sz w:val="28"/>
          <w:szCs w:val="28"/>
        </w:rPr>
        <w:t xml:space="preserve"> т.е. его способность противостоять аварийным повреждениям, в достаточной степени восстанавливая при этом эксплуатационные свойства.</w:t>
      </w:r>
    </w:p>
    <w:p w:rsidR="00376C3C" w:rsidRPr="008948AC" w:rsidRDefault="00376C3C" w:rsidP="008948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48AC">
        <w:rPr>
          <w:sz w:val="28"/>
          <w:szCs w:val="28"/>
        </w:rPr>
        <w:t xml:space="preserve">Нормы обеспечения аварийным и противопожарным снабжением судов установлены Правилами классификации и постройки морских судов Российского морского регистра судоходства. </w:t>
      </w:r>
    </w:p>
    <w:p w:rsidR="00376C3C" w:rsidRPr="008948AC" w:rsidRDefault="00376C3C" w:rsidP="008948AC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8948AC">
        <w:rPr>
          <w:rStyle w:val="a4"/>
          <w:sz w:val="28"/>
          <w:szCs w:val="28"/>
        </w:rPr>
        <w:t>Ответственность за укомплектование судна аварийным снабжением несет капитан судна.</w:t>
      </w:r>
    </w:p>
    <w:p w:rsidR="00376C3C" w:rsidRPr="008948AC" w:rsidRDefault="00376C3C" w:rsidP="008948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48AC">
        <w:rPr>
          <w:sz w:val="28"/>
          <w:szCs w:val="28"/>
        </w:rPr>
        <w:t xml:space="preserve">В соответствии с Наставлением по предупреждению аварий и борьбе за живучесть судов рыбопромыслового флота (НБЖР), </w:t>
      </w:r>
      <w:r w:rsidRPr="008948AC">
        <w:rPr>
          <w:rStyle w:val="a4"/>
          <w:sz w:val="28"/>
          <w:szCs w:val="28"/>
        </w:rPr>
        <w:t>аварийное имущество</w:t>
      </w:r>
      <w:r w:rsidRPr="008948AC">
        <w:rPr>
          <w:sz w:val="28"/>
          <w:szCs w:val="28"/>
        </w:rPr>
        <w:t xml:space="preserve"> размещается на </w:t>
      </w:r>
      <w:r w:rsidRPr="008948AC">
        <w:rPr>
          <w:rStyle w:val="a4"/>
          <w:sz w:val="28"/>
          <w:szCs w:val="28"/>
        </w:rPr>
        <w:t>аварийных постах</w:t>
      </w:r>
      <w:r w:rsidRPr="008948AC">
        <w:rPr>
          <w:sz w:val="28"/>
          <w:szCs w:val="28"/>
        </w:rPr>
        <w:t xml:space="preserve"> – в специальных помещениях, ящиках или определенных местах на палубе. Над входом в помещение или на ящиках наносится надпись «Аварийный пост» синей краской. </w:t>
      </w:r>
    </w:p>
    <w:p w:rsidR="00376C3C" w:rsidRPr="008948AC" w:rsidRDefault="00376C3C" w:rsidP="008948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48AC">
        <w:rPr>
          <w:sz w:val="28"/>
          <w:szCs w:val="28"/>
        </w:rPr>
        <w:t xml:space="preserve">В состав аварийного снабжения входят мягкие пластыри, шпигованные маты, парусина, войлок, листовая резина, смоленая пакля, предназначенные для заделки пробоин. Для этих же целей, а также для установки распорок при заделке пробоин и подкрепления переборок предназначены сосновые брусья, доски, пробки, сосновые и березовые клинья. В комплект снабжения входят болты, гайки, строительные скобы, гвозди. В него включены расходные материалы: быстросхватывающий цемент, природный песок, ускоритель затвердевания бетона, сурик, технический жир. Обязательно наличие наборов такелажного, слесарного, плотницкого и другого инструмента, раздвижных упоров и аварийных струбцин. Нормы снабжения судов предметами и материалами аварийного снабжения установлены Правилами Регистра в зависимости от длины судна и его назначения. </w:t>
      </w:r>
    </w:p>
    <w:p w:rsidR="00376C3C" w:rsidRDefault="00376C3C" w:rsidP="008948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48AC">
        <w:rPr>
          <w:sz w:val="28"/>
          <w:szCs w:val="28"/>
        </w:rPr>
        <w:t xml:space="preserve">Предметы аварийного снабжения или тара для хранения расходных материалов должны быть маркированы синей краской (покрашены полностью или полосой). 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CC600D">
        <w:rPr>
          <w:rFonts w:ascii="Times New Roman" w:hAnsi="Times New Roman"/>
          <w:b/>
          <w:sz w:val="28"/>
          <w:szCs w:val="28"/>
          <w:lang w:eastAsia="ru-RU"/>
        </w:rPr>
        <w:t>Кольчужный пластырь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изготовляют размером 4,5 на 4,5м основания пластыря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явл</w:t>
      </w:r>
      <w:r>
        <w:rPr>
          <w:rFonts w:ascii="Times New Roman" w:hAnsi="Times New Roman"/>
          <w:sz w:val="28"/>
          <w:szCs w:val="28"/>
          <w:lang w:eastAsia="ru-RU"/>
        </w:rPr>
        <w:t>яется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сетка, состоящая из колец дм 300 мм свитых из стального троса дм=9мм.</w:t>
      </w: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0D2">
        <w:rPr>
          <w:rFonts w:ascii="Times New Roman" w:hAnsi="Times New Roman"/>
          <w:sz w:val="28"/>
          <w:szCs w:val="28"/>
          <w:lang w:eastAsia="ru-RU"/>
        </w:rPr>
        <w:t>С каждой стороны сетки наложен два слоя парусины водоупорной пропитки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виде покрышки.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Сетка пластыря имеет оконтовку из стального троса дм=9мм.</w:t>
      </w:r>
    </w:p>
    <w:p w:rsidR="00376C3C" w:rsidRPr="00E320D2" w:rsidRDefault="00AD0C4D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sea-safety.ucoz.ru/plaster.jpg" style="width:373.5pt;height:267.75pt;visibility:visible">
            <v:imagedata r:id="rId4" o:title=""/>
          </v:shape>
        </w:pict>
      </w: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121BBD">
        <w:rPr>
          <w:rFonts w:ascii="Times New Roman" w:hAnsi="Times New Roman"/>
          <w:b/>
          <w:sz w:val="28"/>
          <w:szCs w:val="28"/>
          <w:lang w:eastAsia="ru-RU"/>
        </w:rPr>
        <w:t>Облегченный пластырь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размером 3*3 м изготовляют из двух слоев парусины,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между которыми заложен войлок. Оба слоя парусины и войлок простеганы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диагонали через каждые 200мм.</w:t>
      </w: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0D2">
        <w:rPr>
          <w:rFonts w:ascii="Times New Roman" w:hAnsi="Times New Roman"/>
          <w:sz w:val="28"/>
          <w:szCs w:val="28"/>
          <w:lang w:eastAsia="ru-RU"/>
        </w:rPr>
        <w:t>Плас</w:t>
      </w:r>
      <w:r>
        <w:rPr>
          <w:rFonts w:ascii="Times New Roman" w:hAnsi="Times New Roman"/>
          <w:sz w:val="28"/>
          <w:szCs w:val="28"/>
          <w:lang w:eastAsia="ru-RU"/>
        </w:rPr>
        <w:t>тырь по периметру окантован лик</w:t>
      </w:r>
      <w:r w:rsidRPr="00E320D2">
        <w:rPr>
          <w:rFonts w:ascii="Times New Roman" w:hAnsi="Times New Roman"/>
          <w:sz w:val="28"/>
          <w:szCs w:val="28"/>
          <w:lang w:eastAsia="ru-RU"/>
        </w:rPr>
        <w:t>тросом из пенькового троса.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С наружной стороны пластыря нашиты поперечные парусиновые карманы пар</w:t>
      </w:r>
      <w:r>
        <w:rPr>
          <w:rFonts w:ascii="Times New Roman" w:hAnsi="Times New Roman"/>
          <w:sz w:val="28"/>
          <w:szCs w:val="28"/>
          <w:lang w:eastAsia="ru-RU"/>
        </w:rPr>
        <w:t xml:space="preserve">аллельно </w:t>
      </w:r>
      <w:r w:rsidRPr="00E320D2">
        <w:rPr>
          <w:rFonts w:ascii="Times New Roman" w:hAnsi="Times New Roman"/>
          <w:sz w:val="28"/>
          <w:szCs w:val="28"/>
          <w:lang w:eastAsia="ru-RU"/>
        </w:rPr>
        <w:t>нижней шкаторины пластыря. В эти карманы вставляют обрезки стальных тросов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или труб для увеличения прочности пластыря. 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82688C">
        <w:rPr>
          <w:rFonts w:ascii="Times New Roman" w:hAnsi="Times New Roman"/>
          <w:b/>
          <w:sz w:val="28"/>
          <w:szCs w:val="28"/>
          <w:lang w:eastAsia="ru-RU"/>
        </w:rPr>
        <w:t>Шпигованный пластырь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размером 2*2 м, изготовляют из двух слоев парусины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шпигатного мата и пришитого к парусиновой покрышки.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395E39">
        <w:rPr>
          <w:rFonts w:ascii="Times New Roman" w:hAnsi="Times New Roman"/>
          <w:b/>
          <w:sz w:val="28"/>
          <w:szCs w:val="28"/>
          <w:lang w:eastAsia="ru-RU"/>
        </w:rPr>
        <w:t>Деревянный пластырь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с мягкими бортами изготовляют из двух слоев досок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проволокой из парусины. Слой досок кладут перпендикулярно между собой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скрепляют гвоздями.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0D2">
        <w:rPr>
          <w:rFonts w:ascii="Times New Roman" w:hAnsi="Times New Roman"/>
          <w:sz w:val="28"/>
          <w:szCs w:val="28"/>
          <w:lang w:eastAsia="ru-RU"/>
        </w:rPr>
        <w:t>Парусиновую прослойку берут с припуском на каждую сторону по 150-300мм.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320D2">
        <w:rPr>
          <w:rFonts w:ascii="Times New Roman" w:hAnsi="Times New Roman"/>
          <w:sz w:val="28"/>
          <w:szCs w:val="28"/>
          <w:lang w:eastAsia="ru-RU"/>
        </w:rPr>
        <w:t>С помощ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этих припусков образуют мягкие борта в которые вставляют валики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промышленной кудели. Свободные кромки парусины после обтягивания 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валиков кудели закрепляют на внутренней поверхности пластыря гвоздями.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05382">
        <w:rPr>
          <w:rFonts w:ascii="Times New Roman" w:hAnsi="Times New Roman"/>
          <w:b/>
          <w:sz w:val="28"/>
          <w:szCs w:val="28"/>
          <w:lang w:eastAsia="ru-RU"/>
        </w:rPr>
        <w:t>Универсальная струбцина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  служит для крепления деревянных  пластырей.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205382">
        <w:rPr>
          <w:rFonts w:ascii="Times New Roman" w:hAnsi="Times New Roman"/>
          <w:b/>
          <w:sz w:val="28"/>
          <w:szCs w:val="28"/>
          <w:lang w:eastAsia="ru-RU"/>
        </w:rPr>
        <w:t>Раздвижной металлический упор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употребляют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320D2">
        <w:rPr>
          <w:rFonts w:ascii="Times New Roman" w:hAnsi="Times New Roman"/>
          <w:sz w:val="28"/>
          <w:szCs w:val="28"/>
          <w:lang w:eastAsia="ru-RU"/>
        </w:rPr>
        <w:t>место брусьев, клиньев,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поджатия деревянных пластырей  к пробоине и для подкрепления переборок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других конструкций.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205382">
        <w:rPr>
          <w:rFonts w:ascii="Times New Roman" w:hAnsi="Times New Roman"/>
          <w:b/>
          <w:sz w:val="28"/>
          <w:szCs w:val="28"/>
          <w:lang w:eastAsia="ru-RU"/>
        </w:rPr>
        <w:t>Аварийные пробки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применяют для заделки круглых пробоин.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205382">
        <w:rPr>
          <w:rFonts w:ascii="Times New Roman" w:hAnsi="Times New Roman"/>
          <w:b/>
          <w:sz w:val="28"/>
          <w:szCs w:val="28"/>
          <w:lang w:eastAsia="ru-RU"/>
        </w:rPr>
        <w:t>Аварийные клинья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предназначены для расклинивания деревянных упоров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подкреплении ими переборок креплений щитов для заделки трен и швов.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205382">
        <w:rPr>
          <w:rFonts w:ascii="Times New Roman" w:hAnsi="Times New Roman"/>
          <w:b/>
          <w:sz w:val="28"/>
          <w:szCs w:val="28"/>
          <w:lang w:eastAsia="ru-RU"/>
        </w:rPr>
        <w:t>Аварийные брусья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  применяют как упоры для подкрепления переборок, палуб,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 xml:space="preserve">платформ, дверей, крышек </w:t>
      </w:r>
      <w:r>
        <w:rPr>
          <w:rFonts w:ascii="Times New Roman" w:hAnsi="Times New Roman"/>
          <w:sz w:val="28"/>
          <w:szCs w:val="28"/>
          <w:lang w:eastAsia="ru-RU"/>
        </w:rPr>
        <w:t>люков для крепления деревянных п</w:t>
      </w:r>
      <w:r w:rsidRPr="00E320D2">
        <w:rPr>
          <w:rFonts w:ascii="Times New Roman" w:hAnsi="Times New Roman"/>
          <w:sz w:val="28"/>
          <w:szCs w:val="28"/>
          <w:lang w:eastAsia="ru-RU"/>
        </w:rPr>
        <w:t>ласты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320D2">
        <w:rPr>
          <w:rFonts w:ascii="Times New Roman" w:hAnsi="Times New Roman"/>
          <w:sz w:val="28"/>
          <w:szCs w:val="28"/>
          <w:lang w:eastAsia="ru-RU"/>
        </w:rPr>
        <w:t>ей.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320D2">
        <w:rPr>
          <w:rFonts w:ascii="Times New Roman" w:hAnsi="Times New Roman"/>
          <w:sz w:val="28"/>
          <w:szCs w:val="28"/>
          <w:lang w:eastAsia="ru-RU"/>
        </w:rPr>
        <w:t>Аварийному имуществу присвоен синий отличительный цвет окраски для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нерабочих поверхностей и для нанесения отличительных марок на чехлы,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пластыри и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320D2">
        <w:rPr>
          <w:rFonts w:ascii="Times New Roman" w:hAnsi="Times New Roman"/>
          <w:sz w:val="28"/>
          <w:szCs w:val="28"/>
          <w:lang w:eastAsia="ru-RU"/>
        </w:rPr>
        <w:t>д.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320D2">
        <w:rPr>
          <w:rFonts w:ascii="Times New Roman" w:hAnsi="Times New Roman"/>
          <w:sz w:val="28"/>
          <w:szCs w:val="28"/>
          <w:lang w:eastAsia="ru-RU"/>
        </w:rPr>
        <w:t>Для надписей и нумерации применяют краску белого цвета.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320D2">
        <w:rPr>
          <w:rFonts w:ascii="Times New Roman" w:hAnsi="Times New Roman"/>
          <w:sz w:val="28"/>
          <w:szCs w:val="28"/>
          <w:lang w:eastAsia="ru-RU"/>
        </w:rPr>
        <w:t>При обнаружении поступлении воды внутрь корпуса на судне объявляется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0D2">
        <w:rPr>
          <w:rFonts w:ascii="Times New Roman" w:hAnsi="Times New Roman"/>
          <w:sz w:val="28"/>
          <w:szCs w:val="28"/>
          <w:lang w:eastAsia="ru-RU"/>
        </w:rPr>
        <w:t>общесудовая тревога, и место течи или пробоины.</w:t>
      </w:r>
    </w:p>
    <w:p w:rsidR="00376C3C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320D2">
        <w:rPr>
          <w:rFonts w:ascii="Times New Roman" w:hAnsi="Times New Roman"/>
          <w:sz w:val="28"/>
          <w:szCs w:val="28"/>
          <w:lang w:eastAsia="ru-RU"/>
        </w:rPr>
        <w:t>При численности экипажа мене 15 человек   борьба за живучесть 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0D2">
        <w:rPr>
          <w:rFonts w:ascii="Times New Roman" w:hAnsi="Times New Roman"/>
          <w:sz w:val="28"/>
          <w:szCs w:val="28"/>
          <w:lang w:eastAsia="ru-RU"/>
        </w:rPr>
        <w:t>всей командой под руководством капитана.</w:t>
      </w:r>
    </w:p>
    <w:p w:rsidR="00376C3C" w:rsidRDefault="00376C3C" w:rsidP="00A52F56">
      <w:pPr>
        <w:pStyle w:val="2"/>
        <w:rPr>
          <w:sz w:val="28"/>
          <w:szCs w:val="28"/>
        </w:rPr>
      </w:pPr>
    </w:p>
    <w:p w:rsidR="00376C3C" w:rsidRDefault="00376C3C" w:rsidP="00A52F56">
      <w:pPr>
        <w:pStyle w:val="2"/>
        <w:rPr>
          <w:sz w:val="28"/>
          <w:szCs w:val="28"/>
        </w:rPr>
      </w:pPr>
      <w:r w:rsidRPr="005D54E6">
        <w:rPr>
          <w:sz w:val="28"/>
          <w:szCs w:val="28"/>
        </w:rPr>
        <w:t>Пришедший в негодность во время ликвидации аварий и в процессе учения аварийный инвентарь должен быть возобновлен при первой же возможности независимо от установленных сроков службы.</w:t>
      </w:r>
    </w:p>
    <w:p w:rsidR="00376C3C" w:rsidRPr="00E320D2" w:rsidRDefault="00376C3C" w:rsidP="00E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C3C" w:rsidRPr="00A24322" w:rsidRDefault="00376C3C" w:rsidP="00CC3399">
      <w:pPr>
        <w:pStyle w:val="a3"/>
        <w:jc w:val="center"/>
        <w:rPr>
          <w:b/>
          <w:sz w:val="32"/>
          <w:szCs w:val="32"/>
        </w:rPr>
      </w:pPr>
      <w:r w:rsidRPr="00A24322">
        <w:rPr>
          <w:b/>
          <w:sz w:val="32"/>
          <w:szCs w:val="32"/>
        </w:rPr>
        <w:t>Применение пластырей.</w:t>
      </w:r>
    </w:p>
    <w:p w:rsidR="00376C3C" w:rsidRDefault="00376C3C" w:rsidP="00E139D5">
      <w:pPr>
        <w:pStyle w:val="a3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iCs/>
          <w:color w:val="000000"/>
          <w:spacing w:val="3"/>
          <w:sz w:val="28"/>
          <w:szCs w:val="28"/>
        </w:rPr>
        <w:t xml:space="preserve">   </w:t>
      </w:r>
      <w:r w:rsidRPr="00E139D5">
        <w:rPr>
          <w:b/>
          <w:bCs/>
          <w:iCs/>
          <w:color w:val="000000"/>
          <w:spacing w:val="3"/>
          <w:sz w:val="28"/>
          <w:szCs w:val="28"/>
        </w:rPr>
        <w:t>Мягкие пластыри</w:t>
      </w:r>
      <w:r w:rsidRPr="008C7D1E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8C7D1E">
        <w:rPr>
          <w:color w:val="000000"/>
          <w:spacing w:val="3"/>
          <w:sz w:val="28"/>
          <w:szCs w:val="28"/>
        </w:rPr>
        <w:t>являются главным средством временной за</w:t>
      </w:r>
      <w:r w:rsidRPr="008C7D1E">
        <w:rPr>
          <w:color w:val="000000"/>
          <w:spacing w:val="1"/>
          <w:sz w:val="28"/>
          <w:szCs w:val="28"/>
        </w:rPr>
        <w:t>делки пробоин; они могут принимать форму обводов корпуса в лю</w:t>
      </w:r>
      <w:r w:rsidRPr="008C7D1E">
        <w:rPr>
          <w:color w:val="000000"/>
          <w:spacing w:val="2"/>
          <w:sz w:val="28"/>
          <w:szCs w:val="28"/>
        </w:rPr>
        <w:t xml:space="preserve">бом месте судна. </w:t>
      </w:r>
    </w:p>
    <w:p w:rsidR="00376C3C" w:rsidRPr="008C7D1E" w:rsidRDefault="00376C3C" w:rsidP="00E139D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</w:t>
      </w:r>
      <w:r w:rsidRPr="008C7D1E">
        <w:rPr>
          <w:color w:val="000000"/>
          <w:spacing w:val="4"/>
          <w:sz w:val="28"/>
          <w:szCs w:val="28"/>
        </w:rPr>
        <w:t xml:space="preserve">Шкоты и оттяжки кольчужных пластырей делают из гибких </w:t>
      </w:r>
      <w:r w:rsidRPr="008C7D1E">
        <w:rPr>
          <w:color w:val="000000"/>
          <w:spacing w:val="5"/>
          <w:sz w:val="28"/>
          <w:szCs w:val="28"/>
        </w:rPr>
        <w:t xml:space="preserve">стальных тросов, контрольные штерты — из растительных тросов, а подкильные концы для всех пластырей — из гибких стальных </w:t>
      </w:r>
      <w:r w:rsidRPr="008C7D1E">
        <w:rPr>
          <w:color w:val="000000"/>
          <w:spacing w:val="3"/>
          <w:sz w:val="28"/>
          <w:szCs w:val="28"/>
        </w:rPr>
        <w:t>тросов или цепей соответствующего калибра.</w:t>
      </w:r>
    </w:p>
    <w:p w:rsidR="00376C3C" w:rsidRDefault="00376C3C" w:rsidP="00CC3399">
      <w:pPr>
        <w:keepNext/>
        <w:shd w:val="clear" w:color="auto" w:fill="FFFFFF"/>
        <w:ind w:firstLine="317"/>
        <w:rPr>
          <w:color w:val="000000"/>
          <w:spacing w:val="4"/>
          <w:sz w:val="28"/>
          <w:szCs w:val="28"/>
        </w:rPr>
      </w:pP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 xml:space="preserve">Шкоты и подкильные концы должны иметь длину, достаточную </w:t>
      </w:r>
      <w:r w:rsidRPr="008C7D1E">
        <w:rPr>
          <w:rFonts w:ascii="Times New Roman" w:hAnsi="Times New Roman"/>
          <w:color w:val="000000"/>
          <w:spacing w:val="7"/>
          <w:sz w:val="28"/>
          <w:szCs w:val="28"/>
        </w:rPr>
        <w:t xml:space="preserve">для охвата половины корпуса судна на миделе и крепления на </w:t>
      </w:r>
      <w:r w:rsidRPr="008C7D1E">
        <w:rPr>
          <w:rFonts w:ascii="Times New Roman" w:hAnsi="Times New Roman"/>
          <w:color w:val="000000"/>
          <w:spacing w:val="8"/>
          <w:sz w:val="28"/>
          <w:szCs w:val="28"/>
        </w:rPr>
        <w:t xml:space="preserve">верхней палубе при условии разноса их от вертикали под углом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45.</w:t>
      </w:r>
    </w:p>
    <w:p w:rsidR="00376C3C" w:rsidRDefault="00AD0C4D" w:rsidP="00CC3399">
      <w:pPr>
        <w:keepNext/>
        <w:shd w:val="clear" w:color="auto" w:fill="FFFFFF"/>
        <w:ind w:firstLine="317"/>
        <w:rPr>
          <w:color w:val="000000"/>
          <w:spacing w:val="4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26" type="#_x0000_t75" alt="http://seaman-sea.ru/images/stories/main/38.jpg" style="width:128.25pt;height:127.5pt;visibility:visible">
            <v:imagedata r:id="rId5" o:title=""/>
          </v:shape>
        </w:pict>
      </w:r>
    </w:p>
    <w:p w:rsidR="00376C3C" w:rsidRPr="008C7D1E" w:rsidRDefault="00376C3C" w:rsidP="00CC3399">
      <w:pPr>
        <w:keepNext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</w:t>
      </w:r>
      <w:r w:rsidRPr="00E139D5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  <w:t>Контрольный штерт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>, предназначенный для облегчения установ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ки пластыря на пробоину, имеет, подобно лотлиню, разбивку через </w:t>
      </w:r>
      <w:r w:rsidRPr="008C7D1E">
        <w:rPr>
          <w:rFonts w:ascii="Times New Roman" w:hAnsi="Times New Roman"/>
          <w:color w:val="000000"/>
          <w:spacing w:val="7"/>
          <w:sz w:val="28"/>
          <w:szCs w:val="28"/>
        </w:rPr>
        <w:t xml:space="preserve">0,5 м, считая от центра пластыря. Длина контрольного штерта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должна быть примерно равной длине шкота.</w:t>
      </w:r>
    </w:p>
    <w:p w:rsidR="00376C3C" w:rsidRPr="008C7D1E" w:rsidRDefault="00376C3C" w:rsidP="00CC3399">
      <w:pPr>
        <w:keepNext/>
        <w:shd w:val="clear" w:color="auto" w:fill="FFFFFF"/>
        <w:ind w:firstLine="346"/>
        <w:rPr>
          <w:rFonts w:ascii="Times New Roman" w:hAnsi="Times New Roman"/>
          <w:color w:val="000000"/>
          <w:sz w:val="28"/>
          <w:szCs w:val="28"/>
        </w:rPr>
      </w:pP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Оттяжки, предусмотренные для кольчужных и облегченных 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 xml:space="preserve">пластырей, служат вспомогательными снастями, способствующими 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более плотному прилеганию пластыря к пробоине. Длина каждой </w:t>
      </w:r>
      <w:r w:rsidRPr="008C7D1E">
        <w:rPr>
          <w:rFonts w:ascii="Times New Roman" w:hAnsi="Times New Roman"/>
          <w:color w:val="000000"/>
          <w:spacing w:val="5"/>
          <w:sz w:val="28"/>
          <w:szCs w:val="28"/>
        </w:rPr>
        <w:t xml:space="preserve">оттяжки должна быть не менее половины длины судна. 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Наиболее прочным из всех мягких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пластырей является кольчужный.</w:t>
      </w:r>
    </w:p>
    <w:p w:rsidR="00376C3C" w:rsidRPr="008C7D1E" w:rsidRDefault="00376C3C" w:rsidP="00CC3399">
      <w:pPr>
        <w:keepNext/>
        <w:shd w:val="clear" w:color="auto" w:fill="FFFFFF"/>
        <w:ind w:firstLine="312"/>
        <w:rPr>
          <w:rFonts w:ascii="Times New Roman" w:hAnsi="Times New Roman"/>
          <w:color w:val="000000"/>
          <w:sz w:val="28"/>
          <w:szCs w:val="28"/>
        </w:rPr>
      </w:pP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Пластыри на пробоину заводят следующим образом. Предварительно, используя нумерацию шпангоутов, отмечают мелом на </w:t>
      </w:r>
      <w:r w:rsidRPr="008C7D1E">
        <w:rPr>
          <w:rFonts w:ascii="Times New Roman" w:hAnsi="Times New Roman"/>
          <w:color w:val="000000"/>
          <w:spacing w:val="5"/>
          <w:sz w:val="28"/>
          <w:szCs w:val="28"/>
        </w:rPr>
        <w:t>палубе границы пробоины. Затем к месту работы подносят плас</w:t>
      </w: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>тырь с оборудованием. Одновременно приступают к заводке под</w:t>
      </w:r>
      <w:r w:rsidRPr="008C7D1E">
        <w:rPr>
          <w:rFonts w:ascii="Times New Roman" w:hAnsi="Times New Roman"/>
          <w:color w:val="000000"/>
          <w:spacing w:val="9"/>
          <w:sz w:val="28"/>
          <w:szCs w:val="28"/>
        </w:rPr>
        <w:t xml:space="preserve">кильных концов. К этому моменту судно не должно иметь хода.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В зависимости от расположения пробоины по длине судна под</w:t>
      </w:r>
      <w:r w:rsidRPr="008C7D1E">
        <w:rPr>
          <w:rFonts w:ascii="Times New Roman" w:hAnsi="Times New Roman"/>
          <w:color w:val="000000"/>
          <w:spacing w:val="10"/>
          <w:sz w:val="28"/>
          <w:szCs w:val="28"/>
        </w:rPr>
        <w:t xml:space="preserve">кильные концы заводят с носа или кормы и располагают их по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обе стороны от пробоины. Если подкильные концы заводят с кор</w:t>
      </w:r>
      <w:r w:rsidRPr="008C7D1E">
        <w:rPr>
          <w:rFonts w:ascii="Times New Roman" w:hAnsi="Times New Roman"/>
          <w:color w:val="000000"/>
          <w:spacing w:val="7"/>
          <w:sz w:val="28"/>
          <w:szCs w:val="28"/>
        </w:rPr>
        <w:t>мы, следует использовать закрепленные на них грузики, которые</w:t>
      </w:r>
      <w:r w:rsidRPr="008C7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позволят провести подкильный конец чисто, не задев винтов и </w:t>
      </w:r>
      <w:r w:rsidRPr="008C7D1E">
        <w:rPr>
          <w:rFonts w:ascii="Times New Roman" w:hAnsi="Times New Roman"/>
          <w:color w:val="000000"/>
          <w:sz w:val="28"/>
          <w:szCs w:val="28"/>
        </w:rPr>
        <w:t>руля.</w:t>
      </w:r>
    </w:p>
    <w:p w:rsidR="00376C3C" w:rsidRPr="008C7D1E" w:rsidRDefault="00AD0C4D" w:rsidP="00CC339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7" type="#_x0000_t75" alt="http://seaman-sea.ru/images/stories/main/39.jpg" style="width:326.25pt;height:126pt;visibility:visible">
            <v:imagedata r:id="rId6" o:title=""/>
          </v:shape>
        </w:pict>
      </w:r>
    </w:p>
    <w:p w:rsidR="00376C3C" w:rsidRPr="008C7D1E" w:rsidRDefault="00376C3C" w:rsidP="00CC3399">
      <w:pPr>
        <w:keepNext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 xml:space="preserve">С помощью скоб подкильные концы присоединяют к нижним </w:t>
      </w: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>углам пластыря, а к верхней его шкаторине крепят шкоты и контрольный штерт. Затем на противоположном борту талями или лебедками начинают выбирать подкильные концы, одновременно по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 xml:space="preserve">травливая шкоты до тех пор, пока контрольный штерт не покажет,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что пластырь опущен на заданную глубину.</w:t>
      </w:r>
    </w:p>
    <w:p w:rsidR="00376C3C" w:rsidRPr="008C7D1E" w:rsidRDefault="00376C3C" w:rsidP="00CC3399">
      <w:pPr>
        <w:keepNext/>
        <w:shd w:val="clear" w:color="auto" w:fill="FFFFFF"/>
        <w:ind w:firstLine="326"/>
        <w:rPr>
          <w:rFonts w:ascii="Times New Roman" w:hAnsi="Times New Roman"/>
          <w:color w:val="000000"/>
          <w:sz w:val="28"/>
          <w:szCs w:val="28"/>
        </w:rPr>
      </w:pP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 xml:space="preserve">Растянутые под нужным углом и выбранные втугую шкоты и 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>подкильные концы крепят на кнехтах или утках. Прилегание пла</w:t>
      </w: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 xml:space="preserve">стыря к поврежденному месту считается удовлетворительным, если водоотливные средства судна справляются с удалением воды из 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>затопленного отсека.</w:t>
      </w:r>
    </w:p>
    <w:p w:rsidR="00376C3C" w:rsidRPr="008C7D1E" w:rsidRDefault="00376C3C" w:rsidP="00CC3399">
      <w:pPr>
        <w:keepNext/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 xml:space="preserve">Мягкий пластырь позволяет достаточно быстро выполнить временную заделку трещин и небольших пробоин на судах, однако он 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>имеет ряд недостатков:</w:t>
      </w:r>
    </w:p>
    <w:p w:rsidR="00376C3C" w:rsidRPr="008C7D1E" w:rsidRDefault="00376C3C" w:rsidP="00CC3399">
      <w:pPr>
        <w:keepNext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7D1E">
        <w:rPr>
          <w:rFonts w:ascii="Times New Roman" w:hAnsi="Times New Roman"/>
          <w:color w:val="000000"/>
          <w:spacing w:val="3"/>
          <w:sz w:val="28"/>
          <w:szCs w:val="28"/>
        </w:rPr>
        <w:t>не обладает нужной прочностью;</w:t>
      </w:r>
    </w:p>
    <w:p w:rsidR="00376C3C" w:rsidRPr="008C7D1E" w:rsidRDefault="00376C3C" w:rsidP="00CC3399">
      <w:pPr>
        <w:keepNext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7D1E">
        <w:rPr>
          <w:rFonts w:ascii="Times New Roman" w:hAnsi="Times New Roman"/>
          <w:color w:val="000000"/>
          <w:spacing w:val="2"/>
          <w:sz w:val="28"/>
          <w:szCs w:val="28"/>
        </w:rPr>
        <w:t xml:space="preserve">не позволяет завести его без участия водолаза в случаях, если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8C7D1E">
        <w:rPr>
          <w:rFonts w:ascii="Times New Roman" w:hAnsi="Times New Roman"/>
          <w:color w:val="000000"/>
          <w:spacing w:val="1"/>
          <w:sz w:val="28"/>
          <w:szCs w:val="28"/>
        </w:rPr>
        <w:t xml:space="preserve">робоина расположена вблизи скулового киля или имеет рваные, </w:t>
      </w:r>
      <w:r w:rsidRPr="008C7D1E">
        <w:rPr>
          <w:rFonts w:ascii="Times New Roman" w:hAnsi="Times New Roman"/>
          <w:color w:val="000000"/>
          <w:spacing w:val="5"/>
          <w:sz w:val="28"/>
          <w:szCs w:val="28"/>
        </w:rPr>
        <w:t>отогнутые наружу края;</w:t>
      </w:r>
    </w:p>
    <w:p w:rsidR="00376C3C" w:rsidRPr="008C7D1E" w:rsidRDefault="00376C3C" w:rsidP="00CC3399">
      <w:pPr>
        <w:keepNext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8C7D1E">
        <w:rPr>
          <w:rFonts w:ascii="Times New Roman" w:hAnsi="Times New Roman"/>
          <w:color w:val="000000"/>
          <w:spacing w:val="4"/>
          <w:sz w:val="28"/>
          <w:szCs w:val="28"/>
        </w:rPr>
        <w:t>может быть сорван с места при движении судна.</w:t>
      </w:r>
    </w:p>
    <w:p w:rsidR="00376C3C" w:rsidRPr="008C7D1E" w:rsidRDefault="00376C3C" w:rsidP="00CC3399">
      <w:pPr>
        <w:pStyle w:val="2"/>
        <w:ind w:left="320" w:firstLine="360"/>
        <w:rPr>
          <w:sz w:val="28"/>
          <w:szCs w:val="28"/>
        </w:rPr>
      </w:pPr>
      <w:r w:rsidRPr="008C7D1E">
        <w:rPr>
          <w:color w:val="000000"/>
          <w:spacing w:val="4"/>
          <w:sz w:val="28"/>
          <w:szCs w:val="28"/>
        </w:rPr>
        <w:t>При больших размерах пробоины (более 0,5 м</w:t>
      </w:r>
      <w:r w:rsidRPr="008C7D1E">
        <w:rPr>
          <w:color w:val="000000"/>
          <w:spacing w:val="4"/>
          <w:sz w:val="28"/>
          <w:szCs w:val="28"/>
          <w:vertAlign w:val="superscript"/>
        </w:rPr>
        <w:t>2</w:t>
      </w:r>
      <w:r w:rsidRPr="008C7D1E">
        <w:rPr>
          <w:color w:val="000000"/>
          <w:spacing w:val="4"/>
          <w:sz w:val="28"/>
          <w:szCs w:val="28"/>
        </w:rPr>
        <w:t>) по мере осу</w:t>
      </w:r>
      <w:r w:rsidRPr="008C7D1E">
        <w:rPr>
          <w:color w:val="000000"/>
          <w:spacing w:val="2"/>
          <w:sz w:val="28"/>
          <w:szCs w:val="28"/>
        </w:rPr>
        <w:t>шения поврежденного отсека под давлением забортной воды пла</w:t>
      </w:r>
      <w:r w:rsidRPr="008C7D1E">
        <w:rPr>
          <w:color w:val="000000"/>
          <w:spacing w:val="6"/>
          <w:sz w:val="28"/>
          <w:szCs w:val="28"/>
        </w:rPr>
        <w:t>стырь будет втягиваться в пробоину. В этом случае перед заводкой пластыря приходится прибегать к заводке нескольких сталь</w:t>
      </w:r>
      <w:r w:rsidRPr="008C7D1E">
        <w:rPr>
          <w:color w:val="000000"/>
          <w:spacing w:val="1"/>
          <w:sz w:val="28"/>
          <w:szCs w:val="28"/>
        </w:rPr>
        <w:t xml:space="preserve">ных подкильных концов, идущих по корпусу через пробоину. Эти </w:t>
      </w:r>
      <w:r w:rsidRPr="008C7D1E">
        <w:rPr>
          <w:color w:val="000000"/>
          <w:spacing w:val="2"/>
          <w:sz w:val="28"/>
          <w:szCs w:val="28"/>
        </w:rPr>
        <w:t>концы, называемые фальшивыми шпангоутами, обтягивают на па</w:t>
      </w:r>
      <w:r w:rsidRPr="008C7D1E">
        <w:rPr>
          <w:color w:val="000000"/>
          <w:spacing w:val="3"/>
          <w:sz w:val="28"/>
          <w:szCs w:val="28"/>
        </w:rPr>
        <w:t>лубе с помощью талрепов; они играют роль каркаса, препятству</w:t>
      </w:r>
      <w:r w:rsidRPr="008C7D1E">
        <w:rPr>
          <w:color w:val="000000"/>
          <w:spacing w:val="3"/>
          <w:sz w:val="28"/>
          <w:szCs w:val="28"/>
        </w:rPr>
        <w:softHyphen/>
        <w:t>ющего втягиванию пластыря внутрь корпуса.</w:t>
      </w:r>
    </w:p>
    <w:p w:rsidR="00376C3C" w:rsidRPr="00CC3399" w:rsidRDefault="00376C3C" w:rsidP="00CC3399">
      <w:pPr>
        <w:pStyle w:val="a3"/>
        <w:rPr>
          <w:sz w:val="28"/>
          <w:szCs w:val="28"/>
        </w:rPr>
      </w:pPr>
    </w:p>
    <w:p w:rsidR="00376C3C" w:rsidRPr="00A52F56" w:rsidRDefault="00376C3C" w:rsidP="00A52F56">
      <w:pPr>
        <w:pStyle w:val="a3"/>
        <w:rPr>
          <w:sz w:val="28"/>
          <w:szCs w:val="28"/>
        </w:rPr>
      </w:pPr>
    </w:p>
    <w:p w:rsidR="00376C3C" w:rsidRDefault="00376C3C">
      <w:bookmarkStart w:id="0" w:name="_GoBack"/>
      <w:bookmarkEnd w:id="0"/>
    </w:p>
    <w:sectPr w:rsidR="00376C3C" w:rsidSect="000D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8AC"/>
    <w:rsid w:val="000161B6"/>
    <w:rsid w:val="000D3BF2"/>
    <w:rsid w:val="00121BBD"/>
    <w:rsid w:val="00173BD5"/>
    <w:rsid w:val="00205382"/>
    <w:rsid w:val="002F0EDF"/>
    <w:rsid w:val="003265A8"/>
    <w:rsid w:val="00376C3C"/>
    <w:rsid w:val="00395E39"/>
    <w:rsid w:val="00555239"/>
    <w:rsid w:val="005D54E6"/>
    <w:rsid w:val="006D0C90"/>
    <w:rsid w:val="0082688C"/>
    <w:rsid w:val="008948AC"/>
    <w:rsid w:val="008C7D1E"/>
    <w:rsid w:val="00A24322"/>
    <w:rsid w:val="00A52F56"/>
    <w:rsid w:val="00AD0C4D"/>
    <w:rsid w:val="00CC3399"/>
    <w:rsid w:val="00CC600D"/>
    <w:rsid w:val="00CF1587"/>
    <w:rsid w:val="00D50A82"/>
    <w:rsid w:val="00D65BD7"/>
    <w:rsid w:val="00E139D5"/>
    <w:rsid w:val="00E173F8"/>
    <w:rsid w:val="00E320D2"/>
    <w:rsid w:val="00F5408D"/>
    <w:rsid w:val="00F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57C5D55-2538-4CB1-A07A-4E7B74B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F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8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8948AC"/>
    <w:rPr>
      <w:rFonts w:cs="Times New Roman"/>
      <w:b/>
      <w:bCs/>
    </w:rPr>
  </w:style>
  <w:style w:type="paragraph" w:styleId="2">
    <w:name w:val="Body Text 2"/>
    <w:basedOn w:val="a"/>
    <w:link w:val="20"/>
    <w:rsid w:val="00A52F56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A52F5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semiHidden/>
    <w:rsid w:val="00CC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CC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Аварийное снабжение судов</vt:lpstr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Аварийное снабжение судов</dc:title>
  <dc:subject/>
  <dc:creator>1</dc:creator>
  <cp:keywords/>
  <dc:description/>
  <cp:lastModifiedBy>admin</cp:lastModifiedBy>
  <cp:revision>2</cp:revision>
  <dcterms:created xsi:type="dcterms:W3CDTF">2014-04-15T04:32:00Z</dcterms:created>
  <dcterms:modified xsi:type="dcterms:W3CDTF">2014-04-15T04:32:00Z</dcterms:modified>
</cp:coreProperties>
</file>