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96F15" w:rsidRPr="00725BAA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52"/>
        </w:rPr>
      </w:pPr>
      <w:r w:rsidRPr="00725BAA">
        <w:rPr>
          <w:rFonts w:ascii="Times New Roman" w:hAnsi="Times New Roman" w:cs="Times New Roman"/>
          <w:bCs/>
          <w:sz w:val="28"/>
          <w:szCs w:val="52"/>
        </w:rPr>
        <w:t>Автоматизация бухгалтер</w:t>
      </w:r>
      <w:r w:rsidR="00F010F5" w:rsidRPr="00725BAA">
        <w:rPr>
          <w:rFonts w:ascii="Times New Roman" w:hAnsi="Times New Roman" w:cs="Times New Roman"/>
          <w:bCs/>
          <w:sz w:val="28"/>
          <w:szCs w:val="52"/>
        </w:rPr>
        <w:t>ского учета на малых предприятиях</w:t>
      </w:r>
    </w:p>
    <w:p w:rsidR="00796F15" w:rsidRPr="00F010F5" w:rsidRDefault="00796F15" w:rsidP="00796F1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b/>
          <w:bCs/>
          <w:sz w:val="28"/>
          <w:szCs w:val="52"/>
        </w:rPr>
        <w:br w:type="page"/>
      </w:r>
      <w:r w:rsidR="00514DCD" w:rsidRPr="00E963DA">
        <w:rPr>
          <w:rFonts w:ascii="Times New Roman" w:hAnsi="Times New Roman" w:cs="Times New Roman"/>
          <w:sz w:val="28"/>
          <w:szCs w:val="28"/>
        </w:rPr>
        <w:t>Сегодня государство всеми возможными способами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содействует развитию в нашей стране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малого бизнеса.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kern w:val="36"/>
          <w:sz w:val="28"/>
          <w:szCs w:val="28"/>
        </w:rPr>
        <w:t>Малый бизнес - одна из наиболее актуальных тем</w:t>
      </w:r>
      <w:r w:rsidRPr="00E963D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kern w:val="36"/>
          <w:sz w:val="28"/>
          <w:szCs w:val="28"/>
        </w:rPr>
        <w:t>предпринимательства. Объясняется это, прежде всего, тем, что именно малый бизнес во многих областях деятельности может обеспечить реальные условия для подъема экономики и выхода России из экономического кризиса.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В</w:t>
      </w:r>
      <w:r w:rsidR="00E963DA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настоящее время</w:t>
      </w:r>
      <w:r w:rsidR="00514DCD" w:rsidRPr="00E963D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доля малого бизнеса в</w:t>
      </w:r>
      <w:r w:rsidR="00E963DA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ВВП России не</w:t>
      </w:r>
      <w:r w:rsidR="00E963DA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превышает 17%, по сравнению с развитыми странами,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где его доля составляет 50-60%,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это очень низкий показатель. Поэтому государственными органами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финансируются различные экономические программы, принимаются законодательные акты, облегчающие ведения</w:t>
      </w:r>
      <w:r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="00514DCD" w:rsidRPr="00E963DA">
        <w:rPr>
          <w:rFonts w:ascii="Times New Roman" w:hAnsi="Times New Roman" w:cs="Times New Roman"/>
          <w:sz w:val="28"/>
          <w:szCs w:val="28"/>
        </w:rPr>
        <w:t>бизнеса проводиться исследования и внедряются новейшие технологии, позволяющие вести эффективную предпринимательскую деятельность.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Не обошли данные тенденции и Краснодарский край, по уровню развития малого бизнеса Краснодарский край и входит в первую пятерку российских регионов. Кроме того, Кубань лидирует в России по объему инвестиций в малый бизнес. В результате работы, которая была проведена в крае, за три с половиной года доля малого бизнеса в валовом региональном продукте увеличилась с 7 до 34 процентов. В сфере малого бизнеса сегодня работает треть населения, занятого в экономике Кубани. За три последних года малые предприятия вдвое увеличили выпуск товаров и услуг. Сегодня малый бизнес формирует почти 80 процентов оборота торговли и общепита в крае и дает бюджету 14 процентов налогов.</w:t>
      </w:r>
    </w:p>
    <w:p w:rsidR="00514DCD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Одним из показателей эффективности работы</w:t>
      </w:r>
      <w:r w:rsidR="00796F15" w:rsidRPr="00E963DA">
        <w:rPr>
          <w:sz w:val="28"/>
          <w:szCs w:val="28"/>
        </w:rPr>
        <w:t xml:space="preserve"> </w:t>
      </w:r>
      <w:r w:rsidRPr="00E963DA">
        <w:rPr>
          <w:sz w:val="28"/>
          <w:szCs w:val="28"/>
        </w:rPr>
        <w:t>малого предприятия, является грамотное ведения бухгалтерского учета, что особенно важно в условиях финансового кризиса. Конкурентные преимущества организации в настоящее время могут обеспечить только передовые технологии. Поэтому в области финансового сопровождения все более актуальной становится автоматизация бухгалтерского учета. Преимущества системы очевидны: Во-первых, полностью исключается воздействие человеческого фактора, так как бухгалтерский учет полностью упорядочивается. К тому же повышается оперативность работы. Кроме того, автоматизация бухгалтерского учета в достаточной мере обеспечивает возможность стратегического планирования деятельности организации в целом. Благодаря функции защиты данных уменьшаются риски потери информации. Бухгалтерская служба не только обеспечивает подготовку и хранение необходимой информации о финансовой деятельности организации, но и формирует бухгалтерскую и налоговую отчетность. Выполнить успешно данную функцию на сегодняшний день позволит лишь автоматизация бухгалтерского</w:t>
      </w:r>
      <w:r w:rsidRPr="00E963DA">
        <w:rPr>
          <w:sz w:val="28"/>
        </w:rPr>
        <w:t xml:space="preserve"> </w:t>
      </w:r>
      <w:r w:rsidRPr="00E963DA">
        <w:rPr>
          <w:sz w:val="28"/>
          <w:szCs w:val="28"/>
        </w:rPr>
        <w:t>учета.</w:t>
      </w:r>
    </w:p>
    <w:p w:rsidR="00796F15" w:rsidRPr="00E963DA" w:rsidRDefault="00514DCD" w:rsidP="00796F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>Сегодня на рынке имеется обширный ряд программ по автоматизации бухгалтерского учета, такие программы как: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1C: Бухгалтерия, Aubi,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Супер</w:t>
      </w:r>
      <w:r w:rsidR="00E963DA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Менеджер, ИНФО – Бухгалтер, ФОЛИ, Парус-бухгалтерия, Инфин – Бухгалтерия, ABACUS, Турбо-</w:t>
      </w:r>
      <w:r w:rsidR="00E963DA">
        <w:rPr>
          <w:rFonts w:ascii="Times New Roman" w:hAnsi="Times New Roman" w:cs="Times New Roman"/>
          <w:sz w:val="28"/>
          <w:szCs w:val="28"/>
        </w:rPr>
        <w:t>бухгалтер, БОСС, БЭСТ, АККОРД</w:t>
      </w:r>
      <w:r w:rsidRPr="00E963DA">
        <w:rPr>
          <w:rFonts w:ascii="Times New Roman" w:hAnsi="Times New Roman" w:cs="Times New Roman"/>
          <w:sz w:val="28"/>
          <w:szCs w:val="28"/>
        </w:rPr>
        <w:t>. Каждая из которых отвечает всем последним требованиям учета и обладает рядом несомненных достоинств.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Найти оптимально подходящую бухгалтерскую программу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очень сложная задача. При таком богатстве выбора задача главного бухгалтера сводится к выбору не более дорогой или дешевой программы, а именно к выбору подходящей. Как решить данную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делему? Кому обратиться с таким вопрос, кто же может дать грамотную консультацию? При существующем многообразии программ поддержки малого предпринимательства, к сожалению, ни одна из них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помочь в данном вопросе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предпринимателя никто не сможет. Довериться рекламе, но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очень часто складывается ситуация, когда у программ реклама их возможностей сильно обгоняет реальные характеристики, обратиться к специализированной фирме, но в этом случи фирма будет продвигать лишь свой товар, не зависимости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от того насколько целеобразно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использовать ее вашему предприятию. Наилучшее решение в такой ситуации — это получить консультацию у специалистов, владеющих знаниями в области компьютерной бухгалтерии и которым вы доверяете, но опять такие, а если таких специалистов нет? Что же делать руководителям и бухгалтерам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малых предприятий?</w:t>
      </w:r>
    </w:p>
    <w:p w:rsidR="00514DCD" w:rsidRPr="00E963DA" w:rsidRDefault="00514DCD" w:rsidP="00796F15">
      <w:pPr>
        <w:pStyle w:val="Style2"/>
        <w:suppressAutoHyphens/>
        <w:spacing w:line="360" w:lineRule="auto"/>
        <w:ind w:firstLine="709"/>
        <w:rPr>
          <w:sz w:val="28"/>
          <w:szCs w:val="28"/>
        </w:rPr>
      </w:pPr>
      <w:r w:rsidRPr="00E963DA">
        <w:rPr>
          <w:sz w:val="28"/>
          <w:szCs w:val="28"/>
        </w:rPr>
        <w:t>Именно эти вопросы заставили нас задуматься над проблемой выбора автоматизированной бухгалтерской программы для малого бизнеса. Актуальность данной</w:t>
      </w:r>
      <w:r w:rsidR="00796F15" w:rsidRPr="00E963DA">
        <w:rPr>
          <w:sz w:val="28"/>
          <w:szCs w:val="28"/>
        </w:rPr>
        <w:t xml:space="preserve"> </w:t>
      </w:r>
      <w:r w:rsidRPr="00E963DA">
        <w:rPr>
          <w:sz w:val="28"/>
          <w:szCs w:val="28"/>
        </w:rPr>
        <w:t>темы бесспорно,</w:t>
      </w:r>
      <w:r w:rsidR="00796F15" w:rsidRPr="00E963DA">
        <w:rPr>
          <w:sz w:val="28"/>
          <w:szCs w:val="28"/>
        </w:rPr>
        <w:t xml:space="preserve"> </w:t>
      </w:r>
      <w:r w:rsidRPr="00E963DA">
        <w:rPr>
          <w:sz w:val="28"/>
          <w:szCs w:val="28"/>
        </w:rPr>
        <w:t>и все выше изложенной лишь подтверждает этот факт.</w:t>
      </w:r>
      <w:r w:rsidR="00796F15" w:rsidRPr="00E963DA">
        <w:rPr>
          <w:sz w:val="28"/>
          <w:szCs w:val="28"/>
        </w:rPr>
        <w:t xml:space="preserve"> </w:t>
      </w:r>
      <w:r w:rsidRPr="00E963DA">
        <w:rPr>
          <w:rStyle w:val="FontStyle31"/>
          <w:b w:val="0"/>
          <w:bCs w:val="0"/>
          <w:sz w:val="28"/>
          <w:szCs w:val="28"/>
        </w:rPr>
        <w:t>А, так как нам далеко не безразлично, как молодимым экономистам и будущим специалистам,</w:t>
      </w:r>
      <w:r w:rsidR="00796F15" w:rsidRPr="00E963DA">
        <w:rPr>
          <w:rStyle w:val="FontStyle31"/>
          <w:b w:val="0"/>
          <w:bCs w:val="0"/>
          <w:sz w:val="28"/>
          <w:szCs w:val="28"/>
        </w:rPr>
        <w:t xml:space="preserve"> </w:t>
      </w:r>
      <w:r w:rsidRPr="00E963DA">
        <w:rPr>
          <w:rStyle w:val="FontStyle31"/>
          <w:b w:val="0"/>
          <w:bCs w:val="0"/>
          <w:sz w:val="28"/>
          <w:szCs w:val="28"/>
        </w:rPr>
        <w:t>экономическое развитие</w:t>
      </w:r>
      <w:r w:rsidR="00796F15" w:rsidRPr="00E963DA">
        <w:rPr>
          <w:rStyle w:val="FontStyle31"/>
          <w:b w:val="0"/>
          <w:bCs w:val="0"/>
          <w:sz w:val="28"/>
          <w:szCs w:val="28"/>
        </w:rPr>
        <w:t xml:space="preserve"> </w:t>
      </w:r>
      <w:r w:rsidRPr="00E963DA">
        <w:rPr>
          <w:rStyle w:val="FontStyle31"/>
          <w:b w:val="0"/>
          <w:bCs w:val="0"/>
          <w:sz w:val="28"/>
          <w:szCs w:val="28"/>
        </w:rPr>
        <w:t>и экономические процессы, протекающие</w:t>
      </w:r>
      <w:r w:rsidR="00796F15" w:rsidRPr="00E963DA">
        <w:rPr>
          <w:rStyle w:val="FontStyle31"/>
          <w:b w:val="0"/>
          <w:bCs w:val="0"/>
          <w:sz w:val="28"/>
          <w:szCs w:val="28"/>
        </w:rPr>
        <w:t xml:space="preserve"> </w:t>
      </w:r>
      <w:r w:rsidRPr="00E963DA">
        <w:rPr>
          <w:rStyle w:val="FontStyle31"/>
          <w:b w:val="0"/>
          <w:bCs w:val="0"/>
          <w:sz w:val="28"/>
          <w:szCs w:val="28"/>
        </w:rPr>
        <w:t>в стране и в крае, м</w:t>
      </w:r>
      <w:r w:rsidRPr="00E963DA">
        <w:rPr>
          <w:sz w:val="28"/>
          <w:szCs w:val="28"/>
        </w:rPr>
        <w:t>ы попытались найти решение данной делемы, проведя исследования и анализ, предлагаемых на рынке, бухгалтерских программ для малого бизнеса.</w:t>
      </w:r>
    </w:p>
    <w:p w:rsidR="00514DCD" w:rsidRPr="00E963DA" w:rsidRDefault="00514DCD" w:rsidP="00796F15">
      <w:pPr>
        <w:pStyle w:val="Style2"/>
        <w:suppressAutoHyphens/>
        <w:spacing w:line="360" w:lineRule="auto"/>
        <w:ind w:firstLine="709"/>
        <w:rPr>
          <w:sz w:val="28"/>
          <w:szCs w:val="28"/>
        </w:rPr>
      </w:pPr>
      <w:r w:rsidRPr="00E963DA">
        <w:rPr>
          <w:sz w:val="28"/>
          <w:szCs w:val="28"/>
        </w:rPr>
        <w:t>Для начала мы определили</w:t>
      </w:r>
      <w:r w:rsidR="00796F15" w:rsidRPr="00E963DA">
        <w:rPr>
          <w:sz w:val="28"/>
          <w:szCs w:val="28"/>
        </w:rPr>
        <w:t xml:space="preserve"> </w:t>
      </w:r>
      <w:r w:rsidRPr="00E963DA">
        <w:rPr>
          <w:sz w:val="28"/>
          <w:szCs w:val="28"/>
        </w:rPr>
        <w:t>наиболее популярные программы которые используются на малых предприятиях как страны в целом, так и нашего края, таким оказались следующие программы:</w:t>
      </w:r>
      <w:r w:rsidR="00796F15" w:rsidRPr="00E963DA">
        <w:rPr>
          <w:sz w:val="28"/>
          <w:szCs w:val="28"/>
        </w:rPr>
        <w:t xml:space="preserve"> "</w:t>
      </w:r>
      <w:r w:rsidRPr="00E963DA">
        <w:rPr>
          <w:sz w:val="28"/>
          <w:szCs w:val="28"/>
        </w:rPr>
        <w:t>1С.Бухгалтерия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 xml:space="preserve">, 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>Инфо-бухгалтер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 xml:space="preserve">, 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>Парус-бухгалтерия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 xml:space="preserve">, 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>БЭСТ</w:t>
      </w:r>
      <w:r w:rsidR="00796F15" w:rsidRPr="00E963DA">
        <w:rPr>
          <w:sz w:val="28"/>
          <w:szCs w:val="28"/>
        </w:rPr>
        <w:t>"</w:t>
      </w:r>
      <w:r w:rsidRPr="00E963DA">
        <w:rPr>
          <w:sz w:val="28"/>
          <w:szCs w:val="28"/>
        </w:rPr>
        <w:t>. Каждая из этих программ требует детального рассмотрения.</w:t>
      </w:r>
    </w:p>
    <w:p w:rsidR="00796F15" w:rsidRPr="00E963DA" w:rsidRDefault="00796F15" w:rsidP="00796F15">
      <w:pPr>
        <w:pStyle w:val="Style2"/>
        <w:suppressAutoHyphens/>
        <w:spacing w:line="360" w:lineRule="auto"/>
        <w:ind w:firstLine="709"/>
        <w:rPr>
          <w:sz w:val="28"/>
          <w:szCs w:val="28"/>
        </w:rPr>
      </w:pPr>
    </w:p>
    <w:p w:rsidR="00514DCD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  <w:r w:rsidR="00514DCD" w:rsidRPr="00E963DA">
        <w:rPr>
          <w:rFonts w:ascii="Times New Roman" w:hAnsi="Times New Roman" w:cs="Times New Roman"/>
          <w:b/>
          <w:bCs/>
          <w:sz w:val="28"/>
          <w:szCs w:val="36"/>
        </w:rPr>
        <w:t>1C: Бухгалтерия</w:t>
      </w: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</w:p>
    <w:p w:rsidR="00796F15" w:rsidRPr="000908B3" w:rsidRDefault="00725BAA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FFFF"/>
          <w:sz w:val="28"/>
          <w:szCs w:val="36"/>
        </w:rPr>
      </w:pPr>
      <w:r w:rsidRPr="000908B3">
        <w:rPr>
          <w:rFonts w:ascii="Times New Roman" w:hAnsi="Times New Roman" w:cs="Times New Roman"/>
          <w:bCs/>
          <w:color w:val="FFFFFF"/>
          <w:sz w:val="28"/>
          <w:szCs w:val="36"/>
        </w:rPr>
        <w:t>автоматизированный бухгалтерский учет аналитический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Программа 1С:Бухгалтерия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Аналитический учет ведется по объектам аналитического учета (субконто) в натуральном и стоимостном выражениях.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Программа предоставляет возможность ручного и автоматического ввода проводок. Все проводки заносятся в журнал операций. При просмотре проводок в журнале операций их можно ограничить произвольным временным интервалом, группировать и искать по различным параметрам проводок.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Кроме журнала операций программа поддерживает несколько списков справочной информации (справочников):</w:t>
      </w:r>
    </w:p>
    <w:p w:rsidR="00514DCD" w:rsidRPr="00E963DA" w:rsidRDefault="00514DCD" w:rsidP="00796F15">
      <w:pPr>
        <w:widowControl w:val="0"/>
        <w:numPr>
          <w:ilvl w:val="0"/>
          <w:numId w:val="1"/>
        </w:numPr>
        <w:tabs>
          <w:tab w:val="clear" w:pos="1260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план счетов;</w:t>
      </w:r>
    </w:p>
    <w:p w:rsidR="00514DCD" w:rsidRPr="00E963DA" w:rsidRDefault="00514DCD" w:rsidP="00796F15">
      <w:pPr>
        <w:widowControl w:val="0"/>
        <w:numPr>
          <w:ilvl w:val="0"/>
          <w:numId w:val="1"/>
        </w:numPr>
        <w:tabs>
          <w:tab w:val="clear" w:pos="1260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список видов объектов аналитического учета;</w:t>
      </w:r>
    </w:p>
    <w:p w:rsidR="00514DCD" w:rsidRPr="00E963DA" w:rsidRDefault="00514DCD" w:rsidP="00796F15">
      <w:pPr>
        <w:widowControl w:val="0"/>
        <w:numPr>
          <w:ilvl w:val="0"/>
          <w:numId w:val="1"/>
        </w:numPr>
        <w:tabs>
          <w:tab w:val="clear" w:pos="1260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списки объектов аналитического учета (субконто);</w:t>
      </w:r>
    </w:p>
    <w:p w:rsidR="00514DCD" w:rsidRPr="00E963DA" w:rsidRDefault="00514DCD" w:rsidP="00796F15">
      <w:pPr>
        <w:widowControl w:val="0"/>
        <w:numPr>
          <w:ilvl w:val="0"/>
          <w:numId w:val="1"/>
        </w:numPr>
        <w:tabs>
          <w:tab w:val="clear" w:pos="1260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констант и т.д.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На основании введенных проводок может быть выполнен расчет итогов. Итоги могут выводиться за квартал, год, месяц и за любой период, ограниченный двумя датами. Расчет итогов может выполняться по запросу и одновременно с вводом проводок (в последнем случае не требуется пересчет).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После расчета итогов программа формирует различные ведомости: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сводные проводки;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оборотно-сальдовую ведомость;</w:t>
      </w:r>
    </w:p>
    <w:p w:rsidR="00796F15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оборотно-сальдовую ведомость по объектам аналитического учета;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карточка счета;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карточка счета по одному объекту аналитического учета;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анализ счета (аналог главной книги);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анализ счета по датам;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анализ счета по объектам аналитического учета;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анализ объекта аналитического учета по всем счетам;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карточка объекта аналитического учета по всем счетам;</w:t>
      </w:r>
    </w:p>
    <w:p w:rsidR="00514DCD" w:rsidRPr="00E963DA" w:rsidRDefault="00514DCD" w:rsidP="00796F15">
      <w:pPr>
        <w:widowControl w:val="0"/>
        <w:numPr>
          <w:ilvl w:val="0"/>
          <w:numId w:val="2"/>
        </w:numPr>
        <w:tabs>
          <w:tab w:val="clear" w:pos="1260"/>
          <w:tab w:val="num" w:pos="-32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журнальный ордер.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В программе существует режим формирования произвольных отчетов, позволяющий на некотором бухгалтерском языке описать форму и содержание отчета, включая в него остатки и обороты по счетам и по объектам аналитического учета. С помощью данного режима реализованы отчеты, предоставляемые в налоговые органы, кроме того, данный режим используется для создания внутренних отчетов для анализа финансовой деятельности организации в произвольной форме.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Помимо этого программа имеет функции сохранения резервной копии информации и режим сохранения в архиве текстовых документов.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САБУ производства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- самые известные и продаваемые в России. Развитая дилерская сеть (более 1100 дилеров), работа по методике франчайзинга, грамотная маркетинговая стратегия, мощная рекламная поддержка и удачное функциональное наполнение обеспечили огромную популярность этим продуктам. В помощь пользователям выпущены методические пособия, во многих регионах страны созданы авторизованные учебные центры.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САБУ от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реализованы для разных программных и аппаратных платформ: DOS, Windows, Windows 95, Macintosh (с начала 1996 г.), Power Macintosh (с лета 1996 г.). Существует несколько модификаций системы: базовая, профессиональная (для решения более сложных бухгалтерских задач, включающих элементы анализа хозяйственной деятельности предприятий), сетевая (с весны 1996 г. реализована технология клиент/сервер). Наиболее распространенная современная версия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Бухгалтерия Проф. 7.5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под Windows является одной из лучших представленных на российском рынке. В базовый комплект поставки входят одна или две дискеты, руководство пользователя и регистрационная анкета. Для установки и эксплуатации программы достаточно иметь 3 - 5 Мбайт свободного места на диске.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Работа пользователя, как и в любой другой аналогичной программе, начинается с настройки плана счетов и ввода шаблонов новых типовых операций (помимо предусмотренных в базовом комплекте). Вместе с продуктом предлагается широкий перечень заполняемых форм первичных документов, но если пользователя не устраивает какой-либо документ, он может изменить его печатную форму и алгоритм заполнения. Пользуясь внутренним макроязыком, можно описать практически любой документ. Реализованные в базовом комплекте алгоритмы переоценки валюты и начисления амортизации требуют от пользователя строгого соблюдения правил отражения информации на счетах. Система формирует всю отчетность, предоставляемую в налоговые инспекции. Для этого используется генератор отчетов, в котором при помощи внутреннего макроязыка создаются собственные отчетные документы. Чтобы расширить функциональное наполнение САБУ, можно разработать собственные алгоритмы переоценки валютных пассивов и активов в зависимости от действующего законодательства, начисления амортизации по нематериальным активам, формирования учетных регистров и т. д. Помимо описанного продукта, фирма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продвигает на рынок свою новую разработку под названием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1С:Предприятие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. Это ПО представляет собой универсальную систему для автоматизации учета в торговле, складском хозяйстве и смежных отраслях деятельности предприятия. Приложение разработано на новой технологической платформе под условным названием V7, которая включает средства работы с базой данных, встроенные язык программирования, редактор диалоговых форм и текстовый редактор, единый механизм обработки запросов.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Предприятие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может быть адаптирована к любым особенностям учета на конкретном предприятии при помощи модуля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Конфигуратор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, позволяющего настраивать все основные элементы программной среды, генерировать и редактировать документы с любой структурой, изменять их экранные и печатные формы, формировать журналы для работы с документами с возможностью их произвольного распределения по журналам. Кроме того,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Конфигуратор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может редактировать существующие и образовывать новые справочники произвольной структуры, создавать регистры для учета средств в необходимых разрезах, задавать любые алгоритмы обработки информации, описывать поведение элементов системы на встроенном языке и т. д. Важно отметить, что для настройки продукта не требуется глубоких знаний в области программирования. При проверке настроенной конфигурации задействуется функция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Отладчик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, она же используется для выявления возможных сбоев при работе системы в целом. Приложение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Предприятие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может применяться как автономно для управления товарными потоками без формирования бухгалтерских проводок, так и в сочетании с ПО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Бухгалтерия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для регистрации движения товаров на счетах бухгалтерского учета. Кроме того, в пакете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Предприятие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имеются средства поддержки торгового оборудования (например, кассовых аппаратов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ЭЛЕКТРОНИКА-92 АКВАРИУС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и сканеров штрих-кодов, подсоединяемых через интерфейс RS-232).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1С: Предприятие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выполняется под управлением ОС Windows 95 и Windows NT. Сетевая версия может устанавливаться в наиболее распространенных локальных сетях. В последнем случае рабочие станции должны иметь процессор класса 486DX и выше и оперативную память объемом не менее 8 Мбайт, а сервер - оперативную память не менее 16 Мбайт и процессор Pentium/75 и выше.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DCD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  <w:r w:rsidR="00514DCD" w:rsidRPr="00E963DA">
        <w:rPr>
          <w:rFonts w:ascii="Times New Roman" w:hAnsi="Times New Roman" w:cs="Times New Roman"/>
          <w:b/>
          <w:bCs/>
          <w:sz w:val="28"/>
          <w:szCs w:val="36"/>
        </w:rPr>
        <w:t>Парус-бухгалтерия</w:t>
      </w: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Эта система предназначена для подготовки и учета документов финансово-хозяйственной деятельности предприятия, накопления информации о совершенных хозяйственных операциях на бухгалтерских счетах, получения внутренней и внешней отчетности. Система поставляется в различных комплектациях в зависимости от необходимости ведения учета операций в валюте, расширенного аналитического учета, учета торговых операций.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</w:rPr>
        <w:t>Основные возможности системы:</w:t>
      </w:r>
    </w:p>
    <w:p w:rsidR="00514DCD" w:rsidRPr="00E963DA" w:rsidRDefault="00514DCD" w:rsidP="00796F15">
      <w:pPr>
        <w:widowControl w:val="0"/>
        <w:numPr>
          <w:ilvl w:val="0"/>
          <w:numId w:val="3"/>
        </w:numPr>
        <w:tabs>
          <w:tab w:val="clear" w:pos="1145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Учет основных средств, материалов и МБП</w:t>
      </w:r>
    </w:p>
    <w:p w:rsidR="00514DCD" w:rsidRPr="00E963DA" w:rsidRDefault="00514DCD" w:rsidP="00796F15">
      <w:pPr>
        <w:widowControl w:val="0"/>
        <w:numPr>
          <w:ilvl w:val="0"/>
          <w:numId w:val="3"/>
        </w:numPr>
        <w:tabs>
          <w:tab w:val="clear" w:pos="1145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Учет финансово-расчетных операций: подготовка платежных банковских и кассовых документов; учет операций по расчетному, валютному и прочим счетам; учет кассовых операций; учет всех видов взаимных расчетов.</w:t>
      </w:r>
    </w:p>
    <w:p w:rsidR="00514DCD" w:rsidRPr="00E963DA" w:rsidRDefault="00514DCD" w:rsidP="00796F15">
      <w:pPr>
        <w:widowControl w:val="0"/>
        <w:numPr>
          <w:ilvl w:val="0"/>
          <w:numId w:val="3"/>
        </w:numPr>
        <w:tabs>
          <w:tab w:val="clear" w:pos="1145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Начисление заработной платы: расчет заработной платы по основной, совмещаемой и замещаемой должностям; расчет налогов и удержаний, оформление возврата сумм и перерасчет заработной платы; учет приказов по кадрам и оплате труда; формирование справок и налоговой отчетности; расчет выплат по больничным листам, отпускных, пособий на детей; печать расчетно-платежных ведомостей, расходных кассовых ордеров; перечисление зарплаты через банк; формирование сводов по заработной плате и журналов-ордеров.</w:t>
      </w:r>
    </w:p>
    <w:p w:rsidR="00514DCD" w:rsidRPr="00E963DA" w:rsidRDefault="00514DCD" w:rsidP="00796F15">
      <w:pPr>
        <w:widowControl w:val="0"/>
        <w:numPr>
          <w:ilvl w:val="0"/>
          <w:numId w:val="3"/>
        </w:numPr>
        <w:tabs>
          <w:tab w:val="clear" w:pos="1145"/>
          <w:tab w:val="num" w:pos="-34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Отчеты: книга учета хозяйственных операций; ведомости аналитического учета (журналы-ордеры); главная книга; оборотный баланс; баланс и все формы приложений к балансу; отчетные документы по расчету налогов; справки о наличии и движении денежных средств и материальных ценностей.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Введен принципиально новый механизм, позволяющий пользователю самостоятельно настраивать формы всех документов по реализации (накладные, счета, заказы и пр.), вводить несколько форм одного и того же документа, а также добавлять в систему документы, разработанные пользователем;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63DA">
        <w:rPr>
          <w:rFonts w:ascii="Times New Roman" w:hAnsi="Times New Roman" w:cs="Times New Roman"/>
          <w:bCs/>
          <w:i/>
          <w:sz w:val="28"/>
          <w:szCs w:val="28"/>
        </w:rPr>
        <w:t>Расширенные возможности системы: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Учет финансово-хозяйственной деятельности в валюте. Предоставлена возможность вести учет хозяйственной деятельности в рублевом эквиваленте и различных валютах без ограничения количества валют. По каждой валюте ведется история курса по отношению к рублю для выполнения последующих перерасчетов и переоценок валютных активов и пассивов на любое число. Существует возможность производить переоценку не только валютных денежных счетов, но и переоценку дебиторско-кредиторской задолженности, а также получать все справки и отчеты как в валюте, так и в рублевом эквиваленте.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63DA">
        <w:rPr>
          <w:rFonts w:ascii="Times New Roman" w:hAnsi="Times New Roman" w:cs="Times New Roman"/>
          <w:bCs/>
          <w:i/>
          <w:sz w:val="28"/>
          <w:szCs w:val="28"/>
        </w:rPr>
        <w:t>Расширенный аналитический учет: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Воспользовавшись возможностями расширенного аналитического учета, Вы сможете организовать учет затрат и доходов по направлениям, статьям и видам деятельности. Иными словами, Вам предоставляется возможность разукрупнить любой балансовый счет в разрезе аналитических признаков, причем на нескольких уровнях, что позволяет получать накопительные аналитические данные к счетам по указанным аналитическим признакам, а также осуществлять по ним различные выборки и выдавать на печать соответствующие отчеты.</w:t>
      </w:r>
    </w:p>
    <w:p w:rsidR="00796F15" w:rsidRPr="00F010F5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bCs/>
          <w:i/>
          <w:sz w:val="28"/>
          <w:szCs w:val="28"/>
        </w:rPr>
        <w:t>Финансовое планирование и анализ.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Эта подсистема предназначена для финансовых служб предприятий, главных бухгалтеров, руководителей и позволяет: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- планировать предстоящие доходы и расходы, объединив их в финансовый план. План формируется на основе как разовых событий (ремонт помещения, приобретение мебели и т.п.), так и повторяющихся (уплата налогов, арендная плата и т.п.);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- контролировать платежи, оптимизировать финансовую деятельность, осуществлять анализ фактического исполнения планов;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- осуществлять расчет и анализ итоговых финансово-экономических показателей;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-проводить анализ реального финансового состояния предприятий по группам: структура имущества, собственные и заемные средства, оборотные средства и их источники, ликвидность, финансовая устойчивость, интенсивность использования ресурсов, рентабельность капитала и продаж;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- представлять результаты обработки информации в графическом виде (графики, диаграммы).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Электронные расчеты с банком. Эта подсистема, использующая технологию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Банк-Клиент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, позволяет передавать платежные документы, сформированные в компьютере бухгалтерии, по телефонным каналам связи прямо в компьютер банка и получать банковскую выписку в бухгалтерскую систему.</w:t>
      </w:r>
    </w:p>
    <w:p w:rsidR="00796F15" w:rsidRPr="00E963DA" w:rsidRDefault="00514DCD" w:rsidP="00796F15">
      <w:pPr>
        <w:pStyle w:val="3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963D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Базовый вариант системы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E963DA">
        <w:rPr>
          <w:bCs/>
          <w:i/>
          <w:sz w:val="28"/>
          <w:szCs w:val="28"/>
        </w:rPr>
        <w:t>"Парус-Предприятие 7.20"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включает следующие модули: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"Парус-Администратор";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"Парус-Бухгалтерия";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"Парус-Реализация и Склад".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bCs/>
          <w:i/>
          <w:sz w:val="28"/>
          <w:szCs w:val="28"/>
        </w:rPr>
        <w:t>"Парус-Администратор"</w:t>
      </w:r>
      <w:r w:rsidRPr="00E963DA">
        <w:rPr>
          <w:sz w:val="28"/>
          <w:szCs w:val="28"/>
        </w:rPr>
        <w:t xml:space="preserve"> - управляющий модуль, при помощи которого открываются базы данных, вводятся пользователи и назначаются права доступа, а также осуществляется определенный сервис системы. Этот модуль обязателен и поставляется в комплексе бесплатно.</w:t>
      </w:r>
    </w:p>
    <w:p w:rsidR="00796F15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 xml:space="preserve">Модули </w:t>
      </w:r>
      <w:r w:rsidRPr="00E963DA">
        <w:rPr>
          <w:bCs/>
          <w:i/>
          <w:sz w:val="28"/>
          <w:szCs w:val="28"/>
        </w:rPr>
        <w:t>"Парус-Бухгалтерия"</w:t>
      </w:r>
      <w:r w:rsidRPr="00E963DA">
        <w:rPr>
          <w:sz w:val="28"/>
          <w:szCs w:val="28"/>
        </w:rPr>
        <w:t xml:space="preserve"> и </w:t>
      </w:r>
      <w:r w:rsidRPr="00E963DA">
        <w:rPr>
          <w:bCs/>
          <w:i/>
          <w:sz w:val="28"/>
          <w:szCs w:val="28"/>
        </w:rPr>
        <w:t>"Парус-Реализация и Склад"</w:t>
      </w:r>
      <w:r w:rsidRPr="00E963DA">
        <w:rPr>
          <w:sz w:val="28"/>
          <w:szCs w:val="28"/>
        </w:rPr>
        <w:t xml:space="preserve"> могут работать как самостоятельные приложения. Однако в полной мере достоинства модулей реализуются, если использовать их в качестве единого программного комплекса с общей базой данных.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CD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  <w:lang w:eastAsia="ru-RU"/>
        </w:rPr>
      </w:pPr>
      <w:r w:rsidRPr="00E963D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"</w:t>
      </w:r>
      <w:r w:rsidR="00514DCD" w:rsidRPr="00E963D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Инфо – Бухгалтер</w:t>
      </w:r>
      <w:r w:rsidRPr="00E963D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"</w:t>
      </w: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6"/>
          <w:lang w:eastAsia="ru-RU"/>
        </w:rPr>
      </w:pP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одним из лидеров в этой области является программа для автоматизации малого и среднего бизнеса, для ведения бухучета в торговле –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Инфо - Бухгалтер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. Это популярная программа, сегодня становится все более распространенной. Большое число фирм, организаций и индивидуальных предпринимателей на территории России, Белоруссии, Украины и Молдовы оценили достоинства программы и качестве автоматизации учета при помощи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Инфо – Бухгалтер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>Преимущество этого программного обеспечения в легкости установки, удобстве использования, в надежности системы и простоте освоения. Это чуть ли не единственная программа на огромном рынке бухгалтерских продуктов, работать на которой можно сразу, без прохождения этапа обучения. Здесь настолько просто и удобно работать, что даже новичок разберется в тонкостях бухучета.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Инфо – Бухгалтер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 все предусмотрено для эффективной деятельности специалиста. Бухгалтерский калькулятор, возможность внесения поправок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задним числом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, интегрированная правовая система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Гарант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, система генерации отчетов, полный комплект отчетных документов и многое другое – все, что необходимо бухгалтеру. Кроме того, программа обеспечивает надежную сохранность информации, адаптирована к различным режимам налогообложения, оснащена всеми разделами бухгалтерского и налогового учета.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К основным возможностям 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>Инфо – Бухгалтера</w:t>
      </w:r>
      <w:r w:rsidR="00796F15" w:rsidRPr="00E963D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963DA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автоматическое выполнение проводок, а также ручная корректировка, автоматическое заполнение всех ведомостей, главной книги, журналов – ордеров, ведение аналитического и синтетического учета, расчет амортизации и заработной платы и многое другое.</w:t>
      </w: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3DA">
        <w:rPr>
          <w:rFonts w:ascii="Times New Roman" w:hAnsi="Times New Roman" w:cs="Times New Roman"/>
          <w:sz w:val="28"/>
          <w:szCs w:val="28"/>
          <w:lang w:eastAsia="ru-RU"/>
        </w:rPr>
        <w:t>Если Вам необходима автоматизация бухгалтерского учета, эта программа станет наилучшим решением Вашей проблемы. Вы затратите минимум средств, а специалисты фирмы - минимум времени на адаптацию и ввод данных.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DCD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  <w:r w:rsidR="00514DCD" w:rsidRPr="00E963DA">
        <w:rPr>
          <w:rFonts w:ascii="Times New Roman" w:hAnsi="Times New Roman" w:cs="Times New Roman"/>
          <w:b/>
          <w:bCs/>
          <w:sz w:val="28"/>
          <w:szCs w:val="36"/>
        </w:rPr>
        <w:t>БЭСТ</w:t>
      </w:r>
      <w:r w:rsidRPr="00E963DA">
        <w:rPr>
          <w:rFonts w:ascii="Times New Roman" w:hAnsi="Times New Roman" w:cs="Times New Roman"/>
          <w:b/>
          <w:bCs/>
          <w:sz w:val="28"/>
          <w:szCs w:val="36"/>
        </w:rPr>
        <w:t>"</w:t>
      </w:r>
    </w:p>
    <w:p w:rsidR="00796F15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Предназначен для автоматизации предприятий торговли, производства, сферы услуг и бюджетных организаций. Бухгалтерский и налоговый учет. Кассовые и банковские операции. Договоры и взаиморасчеты. Управление закупками и продажами. Учет имущества и материальных запасов. Расчет заработной платы. Программа создана для малых и средних предприятий оптовой и розничной торговли, бюджетных структур, организаций сферы услуг и промышленных предприятий с локальной сетью, объединяющей с ADS до 100 рабочих мест</w:t>
      </w:r>
      <w:r w:rsidRPr="00E963DA">
        <w:rPr>
          <w:rFonts w:ascii="Times New Roman" w:hAnsi="Times New Roman" w:cs="Times New Roman"/>
          <w:sz w:val="28"/>
        </w:rPr>
        <w:t xml:space="preserve">. </w:t>
      </w:r>
      <w:r w:rsidRPr="00E963DA">
        <w:rPr>
          <w:rFonts w:ascii="Times New Roman" w:hAnsi="Times New Roman" w:cs="Times New Roman"/>
          <w:sz w:val="28"/>
          <w:szCs w:val="28"/>
        </w:rPr>
        <w:t xml:space="preserve">Для управления персоналом и начисления заработной платы используются модули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Кадры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и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Заработная плата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, которые могут эксплуатироваться как отдельно, так и в составе комплекса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Интегратор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. САБУ фирмы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Интеллект-Сервис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. Этот продукт может функционировать как в локальном, так и сетевом варианте. В качестве сетевой среды используются ОС NetWare версий 3.11 и выше, Windows NT, VINES, LANtastic и др. Требования к аппаратному обеспечению: для станции-клиента необходимы процессор 386 и выше, оперативная память от 4 Мбайт; для сервера - процессор от 486DX, ОЗУ объемом не менее 16 Мбайт.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 xml:space="preserve">Структурно система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БЭСТ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выполнена в виде набора взаимосвязанных программных модулей: настройка и системные утилиты; ведение Главной книги (АРМ главного бухгалтера); учет кассовых операций; учет операций с банком; учет основных средств; учет производственных запасов; учет товаров и готовой продукции; управление продажами (реализацией); заработная плата.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Управление продажами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(в западных системах он чаще всего носит название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Книга продаж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, или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Оформление заказа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) выполняет скорее менеджерские, нежели бухгалтерские функции. Он позволяет составлять заказы на приобретение контрагентами материальных ценностей у предприятия. Сформированный заказ служит основой для составления счетов и расходных накладных. Описываемый модуль автоматически контролирует количество выписываемого товара с определенного склада. После отработки всех документов в системе учета заказу присваивается статус исполненного. Составление заказов в значительной мере сокращает затраты рабочего времени менеджеров и облегчает планирование торгово-закупочной стратегии предприятия.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Исходя, из выше изложенных данных проведем сравнительный анализ основных параметров программ, а так же преимуществ и недостатков.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134"/>
        <w:gridCol w:w="1656"/>
        <w:gridCol w:w="1417"/>
        <w:gridCol w:w="900"/>
      </w:tblGrid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Параметры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Инфо-Бухгалтер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1С: Бухгалтерия 8.0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pStyle w:val="a5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Cs/>
                <w:sz w:val="20"/>
              </w:rPr>
            </w:pPr>
            <w:r w:rsidRPr="000908B3">
              <w:rPr>
                <w:bCs/>
                <w:sz w:val="20"/>
              </w:rPr>
              <w:t>"ПАРУС - Бухгалтерия"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796F15" w:rsidP="000908B3">
            <w:pPr>
              <w:widowControl w:val="0"/>
              <w:suppressAutoHyphens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"</w:t>
            </w:r>
            <w:r w:rsidR="00514DCD"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БЭСТ-4</w:t>
            </w: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"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Ведения нескольких юридических лиц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Разбиение проводок на хозяйственные операции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Наличие типовых хозяйственных операций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Самостоятельна настройка типовых хозяйственных операций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Наименование счетов/субсчетов в цифровом и буквенном представлении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Возможность вести учет в любой</w:t>
            </w:r>
            <w:r w:rsidR="00796F15"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систем налогообложения без дополнительной переустановки</w:t>
            </w:r>
            <w:r w:rsidR="00796F15"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(ОРН, УСН,</w:t>
            </w:r>
            <w:r w:rsidR="00796F15"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ЕНВД)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Привязать несколько разных справочников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Цена (базовая версия, локальная версия)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3000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3300+3000обучение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8500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7440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Ввод хозяйственных операций вручную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Возможность фильтрации журнала проводок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Наличие типовых документов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Набор стандартной отчетности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Набор произвольной отчетности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796F15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14DCD"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Возможность создания новых документов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Да</w:t>
            </w:r>
            <w:r w:rsidR="00796F15"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Возможность создания новых стандартных отчетов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Возможность создания новых произвольных отчетов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Возможность изменения документов 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Обеспечение электронного документооборота с органами казначейства в части расчетно-платежных документов и отчетности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</w:rPr>
              <w:t>Он-лайн сервис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Наличие локальной версии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Готовые отраслевые решения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96F15" w:rsidRPr="000908B3" w:rsidTr="000908B3">
        <w:tc>
          <w:tcPr>
            <w:tcW w:w="4361" w:type="dxa"/>
            <w:shd w:val="clear" w:color="auto" w:fill="auto"/>
          </w:tcPr>
          <w:p w:rsidR="00514DCD" w:rsidRPr="000908B3" w:rsidRDefault="00514DCD" w:rsidP="000908B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Возможность пользоваться программой без предварительного обучения</w:t>
            </w:r>
          </w:p>
        </w:tc>
        <w:tc>
          <w:tcPr>
            <w:tcW w:w="1134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656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908B3">
              <w:rPr>
                <w:rFonts w:ascii="Times New Roman" w:hAnsi="Times New Roman" w:cs="Times New Roman"/>
                <w:sz w:val="20"/>
                <w:szCs w:val="24"/>
              </w:rPr>
              <w:t>Да</w:t>
            </w:r>
          </w:p>
        </w:tc>
      </w:tr>
    </w:tbl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CD" w:rsidRPr="00E963DA" w:rsidRDefault="00514DCD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Ниже представлен рейтинг автоматизированных программ, используемых юридическими и физическими лицами.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1С – 65%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БЭСТ – 7%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Инфо-бухгалтер – 6%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Парус – 3%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Турбо-бухгалтер – 3%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Средства MS Office – 3%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Галактика – 2%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Самописная – 2%</w:t>
      </w:r>
    </w:p>
    <w:p w:rsidR="00796F15" w:rsidRPr="00E963DA" w:rsidRDefault="00514DCD" w:rsidP="00796F15">
      <w:pPr>
        <w:pStyle w:val="a5"/>
        <w:widowControl w:val="0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63DA">
        <w:rPr>
          <w:sz w:val="28"/>
          <w:szCs w:val="28"/>
        </w:rPr>
        <w:t>Другое – 9%</w:t>
      </w:r>
    </w:p>
    <w:p w:rsidR="00796F15" w:rsidRPr="00E963DA" w:rsidRDefault="00796F15" w:rsidP="00796F15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4DCD" w:rsidRPr="00E963DA" w:rsidRDefault="00AB2B53" w:rsidP="00796F15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171.75pt">
            <v:imagedata r:id="rId7" o:title=""/>
          </v:shape>
        </w:pic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Также нами были рассмотрены основные преимущества и недостатки изучаемых программ: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1"/>
        <w:gridCol w:w="4516"/>
        <w:gridCol w:w="3834"/>
      </w:tblGrid>
      <w:tr w:rsidR="00514DCD" w:rsidRPr="000908B3" w:rsidTr="000908B3"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Недостатки</w:t>
            </w:r>
          </w:p>
        </w:tc>
      </w:tr>
      <w:tr w:rsidR="00514DCD" w:rsidRPr="000908B3" w:rsidTr="000908B3"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Конфигурация "открыта". Это означает, что в действующей конфигурации всегда, в любой момент можно ввести корректировки, доработки по улучшению ее работы, по учету особенностей Вашего бизнеса, учесть именно Ваши пожелания, расширить функции так, как Вы сами этого захотите.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Другие программы, как правило, недоступны для корректировок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Любой программист 1С может прочитать программный код, разобраться в работе Вашей конфигурации и внести соответствующие доработки. Если в программе есть ошибки, то программист может их найти и исправить.</w:t>
            </w:r>
          </w:p>
          <w:p w:rsidR="00796F15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Модель, выбранная создателями 1С настолько удачна для решения именно проблем учета (хотя она и не идеальна), что перевод учета из другой системы управления базами данных в 1С может.</w:t>
            </w:r>
          </w:p>
          <w:p w:rsidR="00796F15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4. 1С Предприятие версии 7.7 (с новой версией 8.* - в этом плане сложнее) очень неприхотлива к требованиям компьютера.</w:t>
            </w:r>
          </w:p>
          <w:p w:rsidR="00796F15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5. В 1С имеется возможность использовать "внешние отчеты и обработки".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6. Разумная цена, разветвленная сеть компаний-партнеров, мощная программная и методическая поддержка пользователя.</w:t>
            </w:r>
          </w:p>
        </w:tc>
        <w:tc>
          <w:tcPr>
            <w:tcW w:w="0" w:type="auto"/>
            <w:shd w:val="clear" w:color="auto" w:fill="auto"/>
          </w:tcPr>
          <w:p w:rsidR="00796F15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1С напрочь лишена возможности работать с графикой (т.е. рисовать линии, другие геометрические фигуры заданных размеров).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Нет бесплатной демонстрационной версии.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Данная программы является сложной в усвоении, то есть сложно научиться пользоваться данной программой.</w:t>
            </w:r>
          </w:p>
        </w:tc>
      </w:tr>
      <w:tr w:rsidR="00514DCD" w:rsidRPr="000908B3" w:rsidTr="000908B3"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Инфо-бухгалтер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Быстродействие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Нетребовательность к ресурсам компьютера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Привычность для старых клиентов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4. Высокий уровень технической поддержки, обращение по всем вопросам напрямую к сотрудникам разработчика без посредников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5. Относительно невысокая цена по сравнению с аналогами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6. Простота в использовании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Не очень удобная работа со справочниками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Нельзя настроить картотеку с документами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Журнал хозяйственных операций только один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4. Однозначность</w:t>
            </w:r>
          </w:p>
        </w:tc>
      </w:tr>
      <w:tr w:rsidR="00514DCD" w:rsidRPr="000908B3" w:rsidTr="000908B3"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Парус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В нем можно построить ту систему учета, которая нужна с учетом специфики предприятия.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 xml:space="preserve">2. Можно самостоятельно 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подогнать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 xml:space="preserve"> любой документ или сделать новый, свободно создавать счета и субсчета, а в журналах операций – нужные подразделы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Есть система особых отметок. Их можно задать в зависимости от договоров. И по отдельным отметкам отбирать операции.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4. Учет финансово-хозяйственной деятельности в валюте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5. Расширенный аналитический учет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6. Финансовое планирование и анализ. Эта подсистема предназначена для финансовых служб предприятий, главных бухгалтеров, руководителей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 xml:space="preserve">7. Электронные расчеты с банком. Эта подсистема, использующая технологию 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Банк-Клиент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, позволяет передавать платежные документы, сформированные в компьютере бухгалтерии, по телефонным каналам связи прямо в компьютер банка и получать банковскую выписку в бухгалтерскую систему.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не может просуммировать аналитику по субсчетам одного счета.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Высокая цена внедрения.</w:t>
            </w:r>
          </w:p>
        </w:tc>
      </w:tr>
      <w:tr w:rsidR="00514DCD" w:rsidRPr="000908B3" w:rsidTr="000908B3"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БЭСТ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 способна обеспечить автоматизацию кассы, расчетных счетов, зарплаты а также основных материалов и средств, хотя и является в большей степени торговой системой, нежели бухгалтерской программой.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может функционировать как в локальном, так и сетевом варианте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3. ориентация на комплексную автоматизацию предприятий оптовой торговли.</w:t>
            </w:r>
          </w:p>
        </w:tc>
        <w:tc>
          <w:tcPr>
            <w:tcW w:w="0" w:type="auto"/>
            <w:shd w:val="clear" w:color="auto" w:fill="auto"/>
          </w:tcPr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БЭСТ</w:t>
            </w:r>
            <w:r w:rsidR="00796F15" w:rsidRPr="000908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закрытой системой и не может быть изменена пользователем.</w:t>
            </w:r>
          </w:p>
          <w:p w:rsidR="00514DCD" w:rsidRPr="000908B3" w:rsidRDefault="00514DCD" w:rsidP="000908B3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8B3">
              <w:rPr>
                <w:rFonts w:ascii="Times New Roman" w:hAnsi="Times New Roman" w:cs="Times New Roman"/>
                <w:sz w:val="20"/>
                <w:szCs w:val="20"/>
              </w:rPr>
              <w:t>2. Компания-разработчик сама проводит модификацию базовых модулей, приспосабливая их к специфике конкретного предприятия. Это дорогостоящий процесс, который нередко вызывает трудности сопровождения и обновления версий</w:t>
            </w:r>
          </w:p>
        </w:tc>
      </w:tr>
    </w:tbl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CD" w:rsidRPr="00E963DA" w:rsidRDefault="00796F15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3DA">
        <w:rPr>
          <w:rFonts w:ascii="Times New Roman" w:hAnsi="Times New Roman" w:cs="Times New Roman"/>
          <w:b/>
          <w:bCs/>
          <w:sz w:val="28"/>
          <w:szCs w:val="28"/>
        </w:rPr>
        <w:br w:type="page"/>
        <w:t>Заключение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F15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Итак, подведем итог всему вышеизложенному. Мы знаем, что малый бизнес является основой рыночной экономики, и от уровня развития малого бизнеса напрямую зависит и уровень развития самой экономики. На поддержание малого бизнеса России в настоящее время уходит немало усилий и средств как со стороны государства, так и со стороны самих предпринимателей.</w:t>
      </w:r>
    </w:p>
    <w:p w:rsidR="00796F15" w:rsidRPr="00E963DA" w:rsidRDefault="00514DCD" w:rsidP="00796F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Но одновременно развитие малого бизнеса просто невозможно без конкуренции, которая, как мы знаем, является двигателем прогресса. Конкурентные преимущества организации в настоящее время могут обеспечить только передовые технологии. Поэтому в области финансового сопровождения все более актуальной становится автоматизация бухгалтерского учета.</w:t>
      </w:r>
    </w:p>
    <w:p w:rsidR="00514DCD" w:rsidRPr="00E963DA" w:rsidRDefault="00514DCD" w:rsidP="00796F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 xml:space="preserve">Сегодня на рынке имеется обширный ряд программ по автоматизации бухгалтерского учета, такие программы как 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1C: Бухгалтерия, Aubi,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СуперМенеджер, ИНФО – Бухгалтер, ФОЛИ, Парус-бухгалтерия, Инфин – Бухгалтерия, ABACUS, Турбо-бухгалтер, БОСС, БЭСТ, АККОРД. Каждая из которых отвечает всем последним требованиям учета и обладает рядом несомненных достоинств. При таком богатстве выбора задача главного бухгалтера сводится к выбору не более дорогой или дешевой программы, а именно к выбору подходящей. Наилучшее решение в такой ситуации — это получить консультацию у специалистов, владеющих знаниями в области компьютерной бухгалтерии и которым вы доверяете, но опять такие, а если таких специалистов нет? Что же делать руководителям и бухгалтерам</w:t>
      </w:r>
      <w:r w:rsidR="00796F15" w:rsidRPr="00E963DA">
        <w:rPr>
          <w:rFonts w:ascii="Times New Roman" w:hAnsi="Times New Roman" w:cs="Times New Roman"/>
          <w:sz w:val="28"/>
          <w:szCs w:val="28"/>
        </w:rPr>
        <w:t xml:space="preserve"> </w:t>
      </w:r>
      <w:r w:rsidRPr="00E963DA">
        <w:rPr>
          <w:rFonts w:ascii="Times New Roman" w:hAnsi="Times New Roman" w:cs="Times New Roman"/>
          <w:sz w:val="28"/>
          <w:szCs w:val="28"/>
        </w:rPr>
        <w:t>малых предприятий?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В данной работе были рассмотрены программы, которые на наш взгляд являются наиболее эффективными, удачными и часто используемыми на сегодняшний день, а именно: 1С: Бухгалтерия, ИНФО-Бухгалтер, Парус-бухгалтерия, БЭСТ.</w:t>
      </w:r>
    </w:p>
    <w:p w:rsidR="00514DCD" w:rsidRPr="00E963DA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Нами был проведен сравнительный анализ по параметрам данных программ. В результате этого сравнения было выявлено, что наиболее функциональным прил</w:t>
      </w:r>
      <w:r w:rsidR="00C01DE5">
        <w:rPr>
          <w:rFonts w:ascii="Times New Roman" w:hAnsi="Times New Roman" w:cs="Times New Roman"/>
          <w:sz w:val="28"/>
          <w:szCs w:val="28"/>
        </w:rPr>
        <w:t>ожением является приложение 1с:</w:t>
      </w:r>
      <w:r w:rsidRPr="00E963DA">
        <w:rPr>
          <w:rFonts w:ascii="Times New Roman" w:hAnsi="Times New Roman" w:cs="Times New Roman"/>
          <w:sz w:val="28"/>
          <w:szCs w:val="28"/>
        </w:rPr>
        <w:t xml:space="preserve">Бухгалтерия. Следует также отметить и невысокую цену этой программы, что несомненно является положительны фактором для предприятий малого бизнеса. Но все это не говорит о том, что непременно нужно использовать на предприятии данную программу как это навязывает нам широкая рекламная пропаганда 1с. У данной программы помимо достоинств есть существенные недостатки. К ним можно отнести сложность освоения данной программы, невозможность работы с графикой и отсутствие бесплатной демонстрационной версии данной программы. Не менее интересной программой по нашему мнению является ИНФО-Бухгалтер. Существенными достоинствами данной программы являются простота в освоении, высокий уровень технической поддержки, обращение по всем вопросам напрямую к сотрудникам разработчика без посредников, низкая цена, которая в свою очередь даже ниже, чем у 1с, нетребовательность к ресурсам компьютера, быстродействие. Однако при всех достоинствах, которые на наш взгляд являются весьма привлекательными, у данной программы есть такой существенный недостаток как однозначность, то есть существуют трудности в настройке данного приложения для конкретного предприятия. В этом плане наиболее удачной программой является Парус-бухгалтерия. В нем можно построить ту систему учета, которая нужна с учетом специфики предприятия. Можно самостоятельно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подогнать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любой документ или сделать новый, свободно создавать счета и субсчета, а в журналах операций – нужные подразделы. Однако и тут не обошлось без недостатков, основным из которых является высокая цена внедрения данного приложения. Еще одной из наиболее используемых бухгалтерских программ является программа БЭСТ. К числу преимуществ данной программы можно отнести: может функционировать как в локальном, так и сетевом варианте, ориентация на комплексную автоматизацию предприятий оптовой торговли. Недостатками является то, что 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>БЭСТ</w:t>
      </w:r>
      <w:r w:rsidR="00796F15" w:rsidRPr="00E963DA">
        <w:rPr>
          <w:rFonts w:ascii="Times New Roman" w:hAnsi="Times New Roman" w:cs="Times New Roman"/>
          <w:sz w:val="28"/>
          <w:szCs w:val="28"/>
        </w:rPr>
        <w:t>"</w:t>
      </w:r>
      <w:r w:rsidRPr="00E963DA">
        <w:rPr>
          <w:rFonts w:ascii="Times New Roman" w:hAnsi="Times New Roman" w:cs="Times New Roman"/>
          <w:sz w:val="28"/>
          <w:szCs w:val="28"/>
        </w:rPr>
        <w:t xml:space="preserve"> является закрытой системой и не может быть изменена пользователем. Компания-разработчик сама проводит модификацию базовых модулей, приспосабливая их к специфике конкретного предприятия. Это дорогостоящий процесс, который нередко вызывает трудности сопровождения и обновления версий.</w:t>
      </w:r>
    </w:p>
    <w:p w:rsidR="00514DCD" w:rsidRPr="00F010F5" w:rsidRDefault="00514DCD" w:rsidP="00796F1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DA">
        <w:rPr>
          <w:rFonts w:ascii="Times New Roman" w:hAnsi="Times New Roman" w:cs="Times New Roman"/>
          <w:sz w:val="28"/>
          <w:szCs w:val="28"/>
        </w:rPr>
        <w:t>Итак, на основе всего вышеизложенного можно сделать выводы. Для предприятий малого бизнеса наиболее приемлемыми приложениями являются 1с: Бухгалтерия и ИНФО-Бухгалтер. Предпочтения между ними будут отдаваться уже исходя из целей и средств предприятий на основе анализа положительных и отрицательных сторон. В свою очередь для предприятий со специфической формой построения бухгалтерского учета более удобным будет использование программы Парус-бухгалтерия, так как в нем можно построить ту систему учета, которая нужна с учетом специфики предприятия. А для предприятий оптовой торговли в свою очередь мы бы порекомендовали использовать программу БЭСТ.</w:t>
      </w:r>
    </w:p>
    <w:p w:rsidR="00E963DA" w:rsidRPr="00F010F5" w:rsidRDefault="00E963DA" w:rsidP="00215A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3DA" w:rsidRPr="000908B3" w:rsidRDefault="00E963DA" w:rsidP="00215A96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</w:rPr>
      </w:pPr>
    </w:p>
    <w:p w:rsidR="00E963DA" w:rsidRPr="00E963DA" w:rsidRDefault="00E963DA" w:rsidP="00215A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963DA" w:rsidRPr="00E963DA" w:rsidSect="00796F15">
      <w:headerReference w:type="default" r:id="rId8"/>
      <w:pgSz w:w="11906" w:h="16838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B3" w:rsidRDefault="000908B3" w:rsidP="00F4629D">
      <w:pPr>
        <w:spacing w:after="0" w:line="240" w:lineRule="auto"/>
      </w:pPr>
      <w:r>
        <w:separator/>
      </w:r>
    </w:p>
  </w:endnote>
  <w:endnote w:type="continuationSeparator" w:id="0">
    <w:p w:rsidR="000908B3" w:rsidRDefault="000908B3" w:rsidP="00F4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B3" w:rsidRDefault="000908B3" w:rsidP="00F4629D">
      <w:pPr>
        <w:spacing w:after="0" w:line="240" w:lineRule="auto"/>
      </w:pPr>
      <w:r>
        <w:separator/>
      </w:r>
    </w:p>
  </w:footnote>
  <w:footnote w:type="continuationSeparator" w:id="0">
    <w:p w:rsidR="000908B3" w:rsidRDefault="000908B3" w:rsidP="00F4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DA" w:rsidRPr="00E963DA" w:rsidRDefault="00E963DA" w:rsidP="00E963DA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D59AF"/>
    <w:multiLevelType w:val="hybridMultilevel"/>
    <w:tmpl w:val="AABC73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8C35EB4"/>
    <w:multiLevelType w:val="hybridMultilevel"/>
    <w:tmpl w:val="CA3E2B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8F372A5"/>
    <w:multiLevelType w:val="hybridMultilevel"/>
    <w:tmpl w:val="D93A3C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3C99037C"/>
    <w:multiLevelType w:val="hybridMultilevel"/>
    <w:tmpl w:val="213E9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7C9523B8"/>
    <w:multiLevelType w:val="hybridMultilevel"/>
    <w:tmpl w:val="1162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B25"/>
    <w:rsid w:val="00001CD6"/>
    <w:rsid w:val="00057821"/>
    <w:rsid w:val="000908B3"/>
    <w:rsid w:val="00090AFD"/>
    <w:rsid w:val="000B492D"/>
    <w:rsid w:val="0012287A"/>
    <w:rsid w:val="001276D6"/>
    <w:rsid w:val="00130F08"/>
    <w:rsid w:val="001315E4"/>
    <w:rsid w:val="0020453F"/>
    <w:rsid w:val="00215A96"/>
    <w:rsid w:val="00216DF4"/>
    <w:rsid w:val="00233B25"/>
    <w:rsid w:val="00295A04"/>
    <w:rsid w:val="002C27F0"/>
    <w:rsid w:val="002D62CE"/>
    <w:rsid w:val="00313FC7"/>
    <w:rsid w:val="00334121"/>
    <w:rsid w:val="003A332D"/>
    <w:rsid w:val="003B0BDF"/>
    <w:rsid w:val="003D3F14"/>
    <w:rsid w:val="003E0F16"/>
    <w:rsid w:val="003E304D"/>
    <w:rsid w:val="004161E8"/>
    <w:rsid w:val="004213B5"/>
    <w:rsid w:val="004412E5"/>
    <w:rsid w:val="00453A74"/>
    <w:rsid w:val="004A63E8"/>
    <w:rsid w:val="004C53CE"/>
    <w:rsid w:val="004D6D5E"/>
    <w:rsid w:val="00514DCD"/>
    <w:rsid w:val="00525662"/>
    <w:rsid w:val="00537F49"/>
    <w:rsid w:val="00547087"/>
    <w:rsid w:val="005601F6"/>
    <w:rsid w:val="0056155A"/>
    <w:rsid w:val="0057228C"/>
    <w:rsid w:val="005915F3"/>
    <w:rsid w:val="0059695A"/>
    <w:rsid w:val="005C1255"/>
    <w:rsid w:val="005D3C09"/>
    <w:rsid w:val="00617FE1"/>
    <w:rsid w:val="006778DF"/>
    <w:rsid w:val="006A065B"/>
    <w:rsid w:val="006F684A"/>
    <w:rsid w:val="00725BAA"/>
    <w:rsid w:val="00740D7A"/>
    <w:rsid w:val="00756003"/>
    <w:rsid w:val="0076623A"/>
    <w:rsid w:val="00770349"/>
    <w:rsid w:val="00796F15"/>
    <w:rsid w:val="007A2C95"/>
    <w:rsid w:val="007A65E9"/>
    <w:rsid w:val="007F0A1C"/>
    <w:rsid w:val="00817B11"/>
    <w:rsid w:val="00817CA6"/>
    <w:rsid w:val="00847D3D"/>
    <w:rsid w:val="00891927"/>
    <w:rsid w:val="008B30A1"/>
    <w:rsid w:val="008C2928"/>
    <w:rsid w:val="008C45A1"/>
    <w:rsid w:val="008F4222"/>
    <w:rsid w:val="008F7E27"/>
    <w:rsid w:val="00936F73"/>
    <w:rsid w:val="00A6645D"/>
    <w:rsid w:val="00A72F1A"/>
    <w:rsid w:val="00A74BBA"/>
    <w:rsid w:val="00AB2B53"/>
    <w:rsid w:val="00AF24DE"/>
    <w:rsid w:val="00B019C8"/>
    <w:rsid w:val="00B07050"/>
    <w:rsid w:val="00B375AA"/>
    <w:rsid w:val="00B4046B"/>
    <w:rsid w:val="00B632AA"/>
    <w:rsid w:val="00BC5294"/>
    <w:rsid w:val="00C01DE5"/>
    <w:rsid w:val="00C61D63"/>
    <w:rsid w:val="00C62916"/>
    <w:rsid w:val="00C75F44"/>
    <w:rsid w:val="00CA101C"/>
    <w:rsid w:val="00CB5FE6"/>
    <w:rsid w:val="00CC510F"/>
    <w:rsid w:val="00CE7A6E"/>
    <w:rsid w:val="00CE7C68"/>
    <w:rsid w:val="00CF0ACE"/>
    <w:rsid w:val="00D228BB"/>
    <w:rsid w:val="00D24E8D"/>
    <w:rsid w:val="00D73A2F"/>
    <w:rsid w:val="00D77881"/>
    <w:rsid w:val="00D91639"/>
    <w:rsid w:val="00DC3CEB"/>
    <w:rsid w:val="00E42ED0"/>
    <w:rsid w:val="00E62B69"/>
    <w:rsid w:val="00E963DA"/>
    <w:rsid w:val="00EC2866"/>
    <w:rsid w:val="00ED2142"/>
    <w:rsid w:val="00F010F5"/>
    <w:rsid w:val="00F4629D"/>
    <w:rsid w:val="00F952DD"/>
    <w:rsid w:val="00FC463F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F71A09F-C535-4B21-B0AA-EBBB3B9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5782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5FE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82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CB5FE6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8B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B30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A2C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915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5915F3"/>
    <w:pPr>
      <w:widowControl w:val="0"/>
      <w:autoSpaceDE w:val="0"/>
      <w:autoSpaceDN w:val="0"/>
      <w:adjustRightInd w:val="0"/>
      <w:spacing w:after="0" w:line="252" w:lineRule="exact"/>
      <w:ind w:firstLine="38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4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4629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4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F4629D"/>
    <w:rPr>
      <w:rFonts w:cs="Times New Roman"/>
    </w:rPr>
  </w:style>
  <w:style w:type="paragraph" w:styleId="aa">
    <w:name w:val="No Spacing"/>
    <w:link w:val="ab"/>
    <w:uiPriority w:val="99"/>
    <w:qFormat/>
    <w:rsid w:val="00F4629D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F4629D"/>
    <w:rPr>
      <w:rFonts w:eastAsia="Times New Roman" w:cs="Times New Roman"/>
      <w:sz w:val="22"/>
      <w:szCs w:val="22"/>
      <w:lang w:val="ru-RU" w:eastAsia="en-US"/>
    </w:rPr>
  </w:style>
  <w:style w:type="table" w:styleId="3-5">
    <w:name w:val="Medium Grid 3 Accent 5"/>
    <w:basedOn w:val="a1"/>
    <w:uiPriority w:val="99"/>
    <w:rsid w:val="00090AF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Calibr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Calibri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Calibri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c">
    <w:name w:val="List Paragraph"/>
    <w:basedOn w:val="a"/>
    <w:uiPriority w:val="99"/>
    <w:qFormat/>
    <w:rsid w:val="00090AFD"/>
    <w:pPr>
      <w:ind w:left="720"/>
    </w:pPr>
  </w:style>
  <w:style w:type="paragraph" w:styleId="HTML">
    <w:name w:val="HTML Preformatted"/>
    <w:basedOn w:val="a"/>
    <w:link w:val="HTML0"/>
    <w:uiPriority w:val="99"/>
    <w:rsid w:val="004D6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6645D"/>
    <w:rPr>
      <w:rFonts w:ascii="Courier New" w:hAnsi="Courier New" w:cs="Courier New"/>
      <w:sz w:val="20"/>
      <w:szCs w:val="20"/>
      <w:lang w:val="x-none" w:eastAsia="en-US"/>
    </w:rPr>
  </w:style>
  <w:style w:type="table" w:styleId="ad">
    <w:name w:val="Table Grid"/>
    <w:basedOn w:val="a1"/>
    <w:uiPriority w:val="99"/>
    <w:rsid w:val="004D6D5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Автоматизация бухгалтерского учета на малых предприятий</vt:lpstr>
    </vt:vector>
  </TitlesOfParts>
  <Company>Студенты iv курса</Company>
  <LinksUpToDate>false</LinksUpToDate>
  <CharactersWithSpaces>30260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Автоматизация бухгалтерского учета на малых предприятий</dc:title>
  <dc:subject/>
  <dc:creator>АДМИНИСТРАТОР</dc:creator>
  <cp:keywords/>
  <dc:description/>
  <cp:lastModifiedBy>admin</cp:lastModifiedBy>
  <cp:revision>2</cp:revision>
  <dcterms:created xsi:type="dcterms:W3CDTF">2014-03-23T04:25:00Z</dcterms:created>
  <dcterms:modified xsi:type="dcterms:W3CDTF">2014-03-23T04:25:00Z</dcterms:modified>
</cp:coreProperties>
</file>