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20" w:rsidRPr="00545904" w:rsidRDefault="00F02420" w:rsidP="0054590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45904">
        <w:rPr>
          <w:rFonts w:ascii="Times New Roman" w:hAnsi="Times New Roman"/>
          <w:b/>
          <w:i/>
          <w:color w:val="000000"/>
          <w:sz w:val="28"/>
          <w:szCs w:val="28"/>
        </w:rPr>
        <w:t>Основные технические характеристики «ВЭСТ</w:t>
      </w:r>
      <w:r w:rsidR="00F1694B" w:rsidRPr="00545904">
        <w:rPr>
          <w:rFonts w:ascii="Times New Roman" w:hAnsi="Times New Roman"/>
          <w:b/>
          <w:i/>
          <w:color w:val="000000"/>
          <w:sz w:val="28"/>
          <w:szCs w:val="28"/>
        </w:rPr>
        <w:t>-0</w:t>
      </w:r>
      <w:r w:rsidRPr="00545904">
        <w:rPr>
          <w:rFonts w:ascii="Times New Roman" w:hAnsi="Times New Roman"/>
          <w:b/>
          <w:i/>
          <w:color w:val="000000"/>
          <w:sz w:val="28"/>
          <w:szCs w:val="28"/>
        </w:rPr>
        <w:t>1.2»</w:t>
      </w:r>
    </w:p>
    <w:p w:rsidR="00545904" w:rsidRPr="00545904" w:rsidRDefault="00545904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Регулятор </w:t>
      </w:r>
      <w:r w:rsidRPr="00545904">
        <w:rPr>
          <w:b/>
          <w:color w:val="000000"/>
        </w:rPr>
        <w:t>ВЭСТ</w:t>
      </w:r>
      <w:r w:rsidR="00F1694B" w:rsidRPr="00545904">
        <w:rPr>
          <w:b/>
          <w:color w:val="000000"/>
        </w:rPr>
        <w:t>-0</w:t>
      </w:r>
      <w:r w:rsidRPr="00545904">
        <w:rPr>
          <w:b/>
          <w:color w:val="000000"/>
        </w:rPr>
        <w:t>1.2</w:t>
      </w:r>
      <w:r w:rsidRPr="00545904">
        <w:rPr>
          <w:color w:val="000000"/>
        </w:rPr>
        <w:t xml:space="preserve"> осуществляет управление по одной из двух систем регулирования: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система отопления;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система ГВС.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В данном случае осуществляется управление в системе отопления.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В процессе функционирования регулятор обеспечивает: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задание режима регулирования потребления тепловой энергии;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автоматическое поддержание заданного режима регулирования в подающем трубопроводе объекта после узла смешения;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управление исполнительными механизмами (регулирующими клапанами и насосами);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контроль температуры (воды в системе отопления, теплоносителя в подающем трубопроводе теплосети объекта после узла смешения, теплоносителя в обратном трубопроводе теплосети объекта, наружного воздуха, воздуха внутреннего помещения объекта теплоснабжения).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Регулятор обеспечивает индикацию: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значения температурных уставок;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значений фактических и расчётных температур в контуре регулирования;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параметров закона регулирования;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текущего времени;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включения исполнительных механизмов;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аварийных ситуаций.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Значения информационных, измеренных и установленных параметров индуцируются на двухстрочном цифробуквенном жидкокристаллическом экране (ЖКЭ), установленном на лицевой панели блока управления. Выбор индицируемых параметров производится нажатием кнопок клавиатуры.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Максимальное число подключаемых термодатчиков – </w:t>
      </w:r>
      <w:r w:rsidRPr="00545904">
        <w:rPr>
          <w:i/>
          <w:color w:val="000000"/>
        </w:rPr>
        <w:t>8 шт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Максимальное число подключаемых регулирующих клапанов –</w:t>
      </w:r>
      <w:r w:rsidRPr="00545904">
        <w:rPr>
          <w:i/>
          <w:color w:val="000000"/>
        </w:rPr>
        <w:t>2 шт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Максимальное число подключаемых насосов – </w:t>
      </w:r>
      <w:r w:rsidRPr="00545904">
        <w:rPr>
          <w:i/>
          <w:color w:val="000000"/>
        </w:rPr>
        <w:t>1 шт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Диапазон измерения температур от </w:t>
      </w:r>
      <w:r w:rsidRPr="00545904">
        <w:rPr>
          <w:i/>
          <w:color w:val="000000"/>
        </w:rPr>
        <w:t>-50</w:t>
      </w:r>
      <w:r w:rsidRPr="00545904">
        <w:rPr>
          <w:color w:val="000000"/>
        </w:rPr>
        <w:t xml:space="preserve"> до </w:t>
      </w:r>
      <w:r w:rsidRPr="00545904">
        <w:rPr>
          <w:i/>
          <w:color w:val="000000"/>
        </w:rPr>
        <w:t xml:space="preserve">+127 </w:t>
      </w:r>
      <w:r w:rsidRPr="00545904">
        <w:rPr>
          <w:i/>
          <w:color w:val="000000"/>
          <w:vertAlign w:val="superscript"/>
        </w:rPr>
        <w:t>о</w:t>
      </w:r>
      <w:r w:rsidRPr="00545904">
        <w:rPr>
          <w:i/>
          <w:color w:val="000000"/>
        </w:rPr>
        <w:t>С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Длина связи по интерфейсу </w:t>
      </w:r>
      <w:r w:rsidRPr="00545904">
        <w:rPr>
          <w:i/>
          <w:color w:val="000000"/>
          <w:lang w:val="en-US"/>
        </w:rPr>
        <w:t>RS</w:t>
      </w:r>
      <w:r w:rsidR="00F1694B" w:rsidRPr="00545904">
        <w:rPr>
          <w:i/>
          <w:color w:val="000000"/>
        </w:rPr>
        <w:t>-2</w:t>
      </w:r>
      <w:r w:rsidRPr="00545904">
        <w:rPr>
          <w:i/>
          <w:color w:val="000000"/>
        </w:rPr>
        <w:t>32</w:t>
      </w:r>
      <w:r w:rsidRPr="00545904">
        <w:rPr>
          <w:i/>
          <w:color w:val="000000"/>
          <w:lang w:val="en-US"/>
        </w:rPr>
        <w:t>C</w:t>
      </w:r>
      <w:r w:rsidRPr="00545904">
        <w:rPr>
          <w:color w:val="000000"/>
        </w:rPr>
        <w:t xml:space="preserve"> не более </w:t>
      </w:r>
      <w:r w:rsidRPr="00545904">
        <w:rPr>
          <w:i/>
          <w:color w:val="000000"/>
        </w:rPr>
        <w:t>50</w:t>
      </w:r>
      <w:r w:rsidR="00F1694B" w:rsidRPr="00545904">
        <w:rPr>
          <w:i/>
          <w:color w:val="000000"/>
        </w:rPr>
        <w:t> м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Длина соединительных линий между блоком управления и термодатчиками не более </w:t>
      </w:r>
      <w:r w:rsidRPr="00545904">
        <w:rPr>
          <w:i/>
          <w:color w:val="000000"/>
        </w:rPr>
        <w:t>50</w:t>
      </w:r>
      <w:r w:rsidR="00F1694B" w:rsidRPr="00545904">
        <w:rPr>
          <w:i/>
          <w:color w:val="000000"/>
        </w:rPr>
        <w:t> м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Питание регулятора осуществляется от сети переменного тока с номинальным напряжением </w:t>
      </w:r>
      <w:r w:rsidRPr="00545904">
        <w:rPr>
          <w:i/>
          <w:color w:val="000000"/>
        </w:rPr>
        <w:t>220 В</w:t>
      </w:r>
      <w:r w:rsidRPr="00545904">
        <w:rPr>
          <w:color w:val="000000"/>
        </w:rPr>
        <w:t xml:space="preserve"> и частотой </w:t>
      </w:r>
      <w:r w:rsidRPr="00545904">
        <w:rPr>
          <w:i/>
          <w:color w:val="000000"/>
        </w:rPr>
        <w:t>50 Гц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Потребляемая мощность (без учёта мощности, потребляемой исполнительными механизмами) не более </w:t>
      </w:r>
      <w:r w:rsidRPr="00545904">
        <w:rPr>
          <w:i/>
          <w:color w:val="000000"/>
        </w:rPr>
        <w:t>3 Вт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Максимальный ток нагрузки (по выходам на регулирующий клапан или насос) не более </w:t>
      </w:r>
      <w:r w:rsidRPr="00545904">
        <w:rPr>
          <w:i/>
          <w:color w:val="000000"/>
        </w:rPr>
        <w:t>100 млА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Регулятор устойчив к изменению напряжения питания </w:t>
      </w:r>
      <w:r w:rsidRPr="00545904">
        <w:rPr>
          <w:i/>
          <w:color w:val="000000"/>
        </w:rPr>
        <w:t>±1</w:t>
      </w:r>
      <w:r w:rsidR="00F1694B" w:rsidRPr="00545904">
        <w:rPr>
          <w:i/>
          <w:color w:val="000000"/>
        </w:rPr>
        <w:t>0%</w:t>
      </w:r>
      <w:r w:rsidRPr="00545904">
        <w:rPr>
          <w:color w:val="000000"/>
        </w:rPr>
        <w:t xml:space="preserve"> от номинального значения.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Регулятор устойчив к изменению частоты напряжения питания </w:t>
      </w:r>
      <w:r w:rsidRPr="00545904">
        <w:rPr>
          <w:i/>
          <w:color w:val="000000"/>
        </w:rPr>
        <w:t>±1 Гц</w:t>
      </w:r>
      <w:r w:rsidRPr="00545904">
        <w:rPr>
          <w:color w:val="000000"/>
        </w:rPr>
        <w:t xml:space="preserve"> от номинального значения.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Условия работы: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 xml:space="preserve">температура окружающего воздуха от </w:t>
      </w:r>
      <w:r w:rsidR="00F02420" w:rsidRPr="00545904">
        <w:rPr>
          <w:i/>
          <w:color w:val="000000"/>
        </w:rPr>
        <w:t>+5</w:t>
      </w:r>
      <w:r w:rsidR="00F02420" w:rsidRPr="00545904">
        <w:rPr>
          <w:color w:val="000000"/>
        </w:rPr>
        <w:t xml:space="preserve"> до </w:t>
      </w:r>
      <w:r w:rsidR="00F02420" w:rsidRPr="00545904">
        <w:rPr>
          <w:i/>
          <w:color w:val="000000"/>
        </w:rPr>
        <w:t xml:space="preserve">+50 </w:t>
      </w:r>
      <w:r w:rsidR="00F02420" w:rsidRPr="00545904">
        <w:rPr>
          <w:i/>
          <w:color w:val="000000"/>
          <w:vertAlign w:val="superscript"/>
        </w:rPr>
        <w:t>о</w:t>
      </w:r>
      <w:r w:rsidR="00F02420" w:rsidRPr="00545904">
        <w:rPr>
          <w:i/>
          <w:color w:val="000000"/>
        </w:rPr>
        <w:t>С</w:t>
      </w:r>
      <w:r w:rsidR="00F02420" w:rsidRPr="00545904">
        <w:rPr>
          <w:color w:val="000000"/>
        </w:rPr>
        <w:t>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 xml:space="preserve">относительная влажность воздуха до </w:t>
      </w:r>
      <w:r w:rsidR="00F02420" w:rsidRPr="00545904">
        <w:rPr>
          <w:i/>
          <w:color w:val="000000"/>
        </w:rPr>
        <w:t>8</w:t>
      </w:r>
      <w:r w:rsidRPr="00545904">
        <w:rPr>
          <w:i/>
          <w:color w:val="000000"/>
        </w:rPr>
        <w:t>0%</w:t>
      </w:r>
      <w:r w:rsidR="00F02420" w:rsidRPr="00545904">
        <w:rPr>
          <w:color w:val="000000"/>
        </w:rPr>
        <w:t>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 xml:space="preserve">атмосферное давление от </w:t>
      </w:r>
      <w:r w:rsidR="00F02420" w:rsidRPr="00545904">
        <w:rPr>
          <w:i/>
          <w:color w:val="000000"/>
        </w:rPr>
        <w:t>84</w:t>
      </w:r>
      <w:r w:rsidR="00F02420" w:rsidRPr="00545904">
        <w:rPr>
          <w:color w:val="000000"/>
        </w:rPr>
        <w:t xml:space="preserve"> до </w:t>
      </w:r>
      <w:r w:rsidR="00F02420" w:rsidRPr="00545904">
        <w:rPr>
          <w:i/>
          <w:color w:val="000000"/>
        </w:rPr>
        <w:t>106,7 кПа</w:t>
      </w:r>
      <w:r w:rsidR="00F02420"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Габаритные размеры блока управления не более </w:t>
      </w:r>
      <w:r w:rsidRPr="00545904">
        <w:rPr>
          <w:i/>
          <w:color w:val="000000"/>
        </w:rPr>
        <w:t>171х121х55</w:t>
      </w:r>
      <w:r w:rsidR="00F1694B" w:rsidRPr="00545904">
        <w:rPr>
          <w:i/>
          <w:color w:val="000000"/>
        </w:rPr>
        <w:t> мм</w:t>
      </w:r>
      <w:r w:rsidRPr="00545904">
        <w:rPr>
          <w:color w:val="000000"/>
        </w:rPr>
        <w:t xml:space="preserve">, с учётом кабельных вводов не более </w:t>
      </w:r>
      <w:r w:rsidRPr="00545904">
        <w:rPr>
          <w:i/>
          <w:color w:val="000000"/>
        </w:rPr>
        <w:t>171х146х55</w:t>
      </w:r>
      <w:r w:rsidR="00F1694B" w:rsidRPr="00545904">
        <w:rPr>
          <w:i/>
          <w:color w:val="000000"/>
        </w:rPr>
        <w:t> мм</w:t>
      </w:r>
      <w:r w:rsidRPr="00545904">
        <w:rPr>
          <w:color w:val="000000"/>
        </w:rPr>
        <w:t>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Производитель не несёт ответственность за правильность работы регулятора, если потребитель не соблюдает указанные выше требования.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b/>
          <w:color w:val="000000"/>
        </w:rPr>
      </w:pPr>
      <w:r w:rsidRPr="00545904">
        <w:rPr>
          <w:b/>
          <w:i/>
          <w:color w:val="000000"/>
        </w:rPr>
        <w:t>Комплектность</w:t>
      </w:r>
    </w:p>
    <w:p w:rsidR="00F1694B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</w:p>
    <w:p w:rsidR="00F1694B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В комплект поставки входят следующие изделия:</w:t>
      </w:r>
    </w:p>
    <w:p w:rsidR="00F1694B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 xml:space="preserve">регулятор </w:t>
      </w:r>
      <w:r w:rsidR="00F02420" w:rsidRPr="00545904">
        <w:rPr>
          <w:b/>
          <w:color w:val="000000"/>
        </w:rPr>
        <w:t>ВЭСТ</w:t>
      </w:r>
      <w:r w:rsidRPr="00545904">
        <w:rPr>
          <w:b/>
          <w:color w:val="000000"/>
        </w:rPr>
        <w:t>-0</w:t>
      </w:r>
      <w:r w:rsidR="00F02420" w:rsidRPr="00545904">
        <w:rPr>
          <w:b/>
          <w:color w:val="000000"/>
        </w:rPr>
        <w:t>1.2</w:t>
      </w:r>
      <w:r w:rsidR="00F02420" w:rsidRPr="00545904">
        <w:rPr>
          <w:color w:val="000000"/>
        </w:rPr>
        <w:t>;</w:t>
      </w:r>
    </w:p>
    <w:p w:rsidR="00F1694B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комплект термодатчиков;</w:t>
      </w:r>
    </w:p>
    <w:p w:rsidR="00F1694B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руководство по эксплуатации;</w:t>
      </w:r>
    </w:p>
    <w:p w:rsidR="00F1694B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– </w:t>
      </w:r>
      <w:r w:rsidR="00F02420" w:rsidRPr="00545904">
        <w:rPr>
          <w:color w:val="000000"/>
        </w:rPr>
        <w:t>паспорт.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При поставке нескольких комплектов производитель оставляет за собой право предоставления потребителю одного руководства по эксплуатации на все комплекты.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b/>
          <w:i/>
          <w:color w:val="000000"/>
        </w:rPr>
      </w:pPr>
      <w:r w:rsidRPr="00545904">
        <w:rPr>
          <w:b/>
          <w:i/>
          <w:color w:val="000000"/>
        </w:rPr>
        <w:t>Алгоритмы работы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Регулятор</w:t>
      </w:r>
      <w:r w:rsidRPr="00545904">
        <w:rPr>
          <w:b/>
          <w:color w:val="000000"/>
        </w:rPr>
        <w:t xml:space="preserve"> </w:t>
      </w:r>
      <w:r w:rsidRPr="00545904">
        <w:rPr>
          <w:color w:val="000000"/>
        </w:rPr>
        <w:t>производит регулирование температуры по двум независимо управляемым каналам: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канал 1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регулирование температуры сетевой воды (отопление) в трубопроводе смешения по температурному графику в зависимости от температуры наружного воздуха;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канал 2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регулирование температуры горячей воды в системе ГВС или бойлере по заданной потребителем температуре.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Для регулирования температуры по первому каналу регулятор имеет два настраиваемых под параметры объекта тепловых графика:</w:t>
      </w:r>
    </w:p>
    <w:p w:rsidR="00F02420" w:rsidRPr="00545904" w:rsidRDefault="00F02420" w:rsidP="00545904">
      <w:pPr>
        <w:pStyle w:val="a4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45904">
        <w:rPr>
          <w:color w:val="000000"/>
        </w:rPr>
        <w:t>тепловой график трубопровода смешения;</w:t>
      </w:r>
    </w:p>
    <w:p w:rsidR="00F02420" w:rsidRPr="00545904" w:rsidRDefault="00F02420" w:rsidP="00545904">
      <w:pPr>
        <w:pStyle w:val="a4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45904">
        <w:rPr>
          <w:color w:val="000000"/>
        </w:rPr>
        <w:t>тепловой график обратного трубопровода.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Тепловой график трубопровода смешения представляет собой функцию температуры наружного воздуха и определяется по формуле:</w:t>
      </w:r>
    </w:p>
    <w:p w:rsidR="00545904" w:rsidRPr="00545904" w:rsidRDefault="00545904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t</w:t>
      </w:r>
      <w:r w:rsidRPr="00545904">
        <w:rPr>
          <w:color w:val="000000"/>
          <w:vertAlign w:val="subscript"/>
        </w:rPr>
        <w:t xml:space="preserve">рег </w:t>
      </w:r>
      <w:r w:rsidRPr="00545904">
        <w:rPr>
          <w:color w:val="000000"/>
        </w:rPr>
        <w:t>= (20 – t</w:t>
      </w:r>
      <w:r w:rsidRPr="00545904">
        <w:rPr>
          <w:color w:val="000000"/>
          <w:vertAlign w:val="subscript"/>
        </w:rPr>
        <w:t>н.в.</w:t>
      </w:r>
      <w:r w:rsidRPr="00545904">
        <w:rPr>
          <w:color w:val="000000"/>
        </w:rPr>
        <w:t>)</w:t>
      </w:r>
      <w:r w:rsidR="00F1694B" w:rsidRPr="00545904">
        <w:rPr>
          <w:color w:val="000000"/>
          <w:szCs w:val="28"/>
        </w:rPr>
        <w:sym w:font="Symbol" w:char="F0D7"/>
      </w:r>
      <w:r w:rsidR="00F1694B" w:rsidRPr="00545904">
        <w:rPr>
          <w:color w:val="000000"/>
          <w:szCs w:val="24"/>
        </w:rPr>
        <w:t xml:space="preserve"> </w:t>
      </w:r>
      <w:r w:rsidR="00F1694B" w:rsidRPr="00545904">
        <w:rPr>
          <w:i/>
          <w:color w:val="000000"/>
        </w:rPr>
        <w:t>«Угол комп»</w:t>
      </w:r>
      <w:r w:rsidRPr="00545904">
        <w:rPr>
          <w:color w:val="000000"/>
        </w:rPr>
        <w:t>+</w:t>
      </w:r>
      <w:r w:rsidRPr="00545904">
        <w:rPr>
          <w:i/>
          <w:color w:val="000000"/>
        </w:rPr>
        <w:t xml:space="preserve"> «Тмпр 20С»</w:t>
      </w:r>
      <w:r w:rsidRPr="00545904">
        <w:rPr>
          <w:color w:val="000000"/>
        </w:rPr>
        <w:t>,</w:t>
      </w:r>
    </w:p>
    <w:p w:rsidR="00545904" w:rsidRPr="00545904" w:rsidRDefault="00545904" w:rsidP="00545904">
      <w:pPr>
        <w:pStyle w:val="a4"/>
        <w:spacing w:line="360" w:lineRule="auto"/>
        <w:ind w:firstLine="709"/>
        <w:rPr>
          <w:color w:val="000000"/>
        </w:rPr>
      </w:pP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где</w:t>
      </w:r>
      <w:r w:rsidRPr="00545904">
        <w:rPr>
          <w:color w:val="000000"/>
        </w:rPr>
        <w:tab/>
        <w:t>t</w:t>
      </w:r>
      <w:r w:rsidRPr="00545904">
        <w:rPr>
          <w:color w:val="000000"/>
          <w:vertAlign w:val="subscript"/>
        </w:rPr>
        <w:t>рег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 xml:space="preserve">температура регулирования канала 1 (температура на узле смешения),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t</w:t>
      </w:r>
      <w:r w:rsidRPr="00545904">
        <w:rPr>
          <w:color w:val="000000"/>
          <w:vertAlign w:val="subscript"/>
        </w:rPr>
        <w:t>н.</w:t>
      </w:r>
      <w:r w:rsidR="00F1694B" w:rsidRPr="00545904">
        <w:rPr>
          <w:color w:val="000000"/>
          <w:vertAlign w:val="subscript"/>
        </w:rPr>
        <w:t>в-</w:t>
      </w:r>
      <w:r w:rsidR="00F1694B" w:rsidRPr="00545904">
        <w:rPr>
          <w:color w:val="000000"/>
        </w:rPr>
        <w:t>температура</w:t>
      </w:r>
      <w:r w:rsidRPr="00545904">
        <w:rPr>
          <w:color w:val="000000"/>
        </w:rPr>
        <w:t xml:space="preserve"> наружного воздуха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i/>
          <w:color w:val="000000"/>
        </w:rPr>
      </w:pPr>
      <w:r w:rsidRPr="00545904">
        <w:rPr>
          <w:color w:val="000000"/>
        </w:rPr>
        <w:t>Параметры настройки теплового графика трубопровода смешения: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</w:t>
      </w:r>
      <w:r w:rsidR="00F02420" w:rsidRPr="00545904">
        <w:rPr>
          <w:i/>
          <w:color w:val="000000"/>
        </w:rPr>
        <w:t>Угол комп</w:t>
      </w:r>
      <w:r w:rsidRPr="00545904">
        <w:rPr>
          <w:i/>
          <w:color w:val="000000"/>
        </w:rPr>
        <w:t>»</w:t>
      </w:r>
      <w:r w:rsidR="00F02420" w:rsidRPr="00545904">
        <w:rPr>
          <w:i/>
          <w:color w:val="000000"/>
        </w:rPr>
        <w:t xml:space="preserve"> </w:t>
      </w:r>
      <w:r w:rsidR="00F02420" w:rsidRPr="00545904">
        <w:rPr>
          <w:color w:val="000000"/>
        </w:rPr>
        <w:t>– тангенс угла наклона теплового графика, от 0.2 до 4.1;</w:t>
      </w:r>
    </w:p>
    <w:p w:rsidR="00F02420" w:rsidRPr="00545904" w:rsidRDefault="00F1694B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</w:t>
      </w:r>
      <w:r w:rsidR="00F02420" w:rsidRPr="00545904">
        <w:rPr>
          <w:i/>
          <w:color w:val="000000"/>
        </w:rPr>
        <w:t>Тмпр 20С</w:t>
      </w:r>
      <w:r w:rsidRPr="00545904">
        <w:rPr>
          <w:i/>
          <w:color w:val="000000"/>
        </w:rPr>
        <w:t>»</w:t>
      </w:r>
      <w:r w:rsidR="00F02420" w:rsidRPr="00545904">
        <w:rPr>
          <w:i/>
          <w:color w:val="000000"/>
        </w:rPr>
        <w:t xml:space="preserve"> – </w:t>
      </w:r>
      <w:r w:rsidR="00F02420" w:rsidRPr="00545904">
        <w:rPr>
          <w:color w:val="000000"/>
        </w:rPr>
        <w:t>смещение теплового графика, от 0 до 99.9</w:t>
      </w:r>
      <w:r w:rsidR="00F02420" w:rsidRPr="00545904">
        <w:rPr>
          <w:color w:val="000000"/>
          <w:szCs w:val="28"/>
        </w:rPr>
        <w:sym w:font="Symbol" w:char="F0B0"/>
      </w:r>
      <w:r w:rsidR="00F02420" w:rsidRPr="00545904">
        <w:rPr>
          <w:color w:val="000000"/>
        </w:rPr>
        <w:t>С.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Тепловой график обратного трубопровода имеет вид (рисунок 9.1),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где</w:t>
      </w:r>
      <w:r w:rsidRPr="00545904">
        <w:rPr>
          <w:color w:val="000000"/>
        </w:rPr>
        <w:tab/>
      </w:r>
      <w:r w:rsidRPr="00545904">
        <w:rPr>
          <w:i/>
          <w:color w:val="000000"/>
        </w:rPr>
        <w:t xml:space="preserve">«Твнш </w:t>
      </w:r>
      <w:r w:rsidRPr="00545904">
        <w:rPr>
          <w:i/>
          <w:color w:val="000000"/>
          <w:lang w:val="en-US"/>
        </w:rPr>
        <w:t>min</w:t>
      </w:r>
      <w:r w:rsidRPr="00545904">
        <w:rPr>
          <w:i/>
          <w:color w:val="000000"/>
        </w:rPr>
        <w:t>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температура наружного воздуха в первой точке, от –25.5 до 25.6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«Тобр </w:t>
      </w:r>
      <w:r w:rsidRPr="00545904">
        <w:rPr>
          <w:i/>
          <w:color w:val="000000"/>
          <w:lang w:val="en-US"/>
        </w:rPr>
        <w:t>min</w:t>
      </w:r>
      <w:r w:rsidRPr="00545904">
        <w:rPr>
          <w:i/>
          <w:color w:val="000000"/>
        </w:rPr>
        <w:t>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температура обратного трубопровода в первой точке, от 0 до 51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«Твнш </w:t>
      </w:r>
      <w:r w:rsidRPr="00545904">
        <w:rPr>
          <w:i/>
          <w:color w:val="000000"/>
          <w:lang w:val="en-US"/>
        </w:rPr>
        <w:t>max</w:t>
      </w:r>
      <w:r w:rsidRPr="00545904">
        <w:rPr>
          <w:i/>
          <w:color w:val="000000"/>
        </w:rPr>
        <w:t>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температура наружного воздуха во второй точке, от -51.1 до 0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«Тобр </w:t>
      </w:r>
      <w:r w:rsidRPr="00545904">
        <w:rPr>
          <w:i/>
          <w:color w:val="000000"/>
          <w:lang w:val="en-US"/>
        </w:rPr>
        <w:t>max</w:t>
      </w:r>
      <w:r w:rsidRPr="00545904">
        <w:rPr>
          <w:i/>
          <w:color w:val="000000"/>
        </w:rPr>
        <w:t>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температура обратного трубопровода во второй точке, от 25.5 до 127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При превышении теплового графика обратного трубопровода, происходит понижение температуры регулирования первого канала до тех пор, пока температура теплоносителя в обратном трубопроводе не придёт в соответствие с тепловым графиком обратного трубопровода.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По требованиям теплосетей температура теплоносителя в обратном трубопроводе не должна превышать установленного максимального значения.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При повышении температуры наружного воздуха до +20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 регулятор закрывает подачу теплоносителя из прямого трубопровода (отключает теплоснабжение объекта). Насос канала регулирования при этом выключается, и циркуляция теплоносителя в системе отопления объекта прекращается.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При понижении температуры наружного воздуха до +5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 регулятор температуры включает насос канала регулирования и обеспечивает поддержание температуры теплоносителя на узле смешения в соответствии с температурным графиком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Температура регулирования канала 2 (температура воды на ГВС) определяется величиной параметра </w:t>
      </w:r>
      <w:r w:rsidR="00F1694B" w:rsidRPr="00545904">
        <w:rPr>
          <w:i/>
          <w:color w:val="000000"/>
        </w:rPr>
        <w:t>«</w:t>
      </w:r>
      <w:r w:rsidRPr="00545904">
        <w:rPr>
          <w:i/>
          <w:color w:val="000000"/>
        </w:rPr>
        <w:t>Зад. Гвс</w:t>
      </w:r>
      <w:r w:rsidR="00F1694B" w:rsidRPr="00545904">
        <w:rPr>
          <w:i/>
          <w:color w:val="000000"/>
        </w:rPr>
        <w:t>»</w:t>
      </w:r>
      <w:r w:rsidRPr="00545904">
        <w:rPr>
          <w:color w:val="000000"/>
        </w:rPr>
        <w:t xml:space="preserve">. Диапазон установки параметра от 20 до 90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Регулятор обеспечивает управление исполнительными органами в соответствии с нелинейным ПИД законом регулирования.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Контур управления имеет пять параметров настройки.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«Пст вр1» и «Пст вр2»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>постоянная времени объекта управления, диапазон устанавливаемых значений от 9.9 до 3000</w:t>
      </w:r>
      <w:r w:rsidR="00F1694B" w:rsidRPr="00545904">
        <w:rPr>
          <w:color w:val="000000"/>
        </w:rPr>
        <w:t> с.</w:t>
      </w:r>
      <w:r w:rsidRPr="00545904">
        <w:rPr>
          <w:color w:val="000000"/>
        </w:rPr>
        <w:t xml:space="preserve"> Параметр характеризует инертность объекта управления, рекомендуемое значение примерно равно третей части времени установления температуры в прямой и обратной трубе.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«Кф.усл1» </w:t>
      </w:r>
      <w:r w:rsidRPr="00545904">
        <w:rPr>
          <w:color w:val="000000"/>
        </w:rPr>
        <w:t>и</w:t>
      </w:r>
      <w:r w:rsidRPr="00545904">
        <w:rPr>
          <w:i/>
          <w:color w:val="000000"/>
        </w:rPr>
        <w:t xml:space="preserve"> «Кф.усл2»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>коэффициент усиления, диапазон устанавливаемых значений от 4.9 до 999.9 секунд. Параметр определяет длительность воздействия на систему, после которого система установиться в заданное состояние.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«Зона нч1» </w:t>
      </w:r>
      <w:r w:rsidRPr="00545904">
        <w:rPr>
          <w:color w:val="000000"/>
        </w:rPr>
        <w:t>и</w:t>
      </w:r>
      <w:r w:rsidRPr="00545904">
        <w:rPr>
          <w:i/>
          <w:color w:val="000000"/>
        </w:rPr>
        <w:t xml:space="preserve"> «Зона нч2»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 xml:space="preserve">зона нечувствительности, диапазон устанавливаемых значений от 0 до 2.5 </w:t>
      </w:r>
      <w:r w:rsidRPr="00545904">
        <w:rPr>
          <w:color w:val="000000"/>
          <w:szCs w:val="28"/>
        </w:rPr>
        <w:sym w:font="Symbol" w:char="F0B0"/>
      </w:r>
      <w:r w:rsidR="00F1694B" w:rsidRPr="00545904">
        <w:rPr>
          <w:color w:val="000000"/>
        </w:rPr>
        <w:t>С. Параметр</w:t>
      </w:r>
      <w:r w:rsidRPr="00545904">
        <w:rPr>
          <w:color w:val="000000"/>
        </w:rPr>
        <w:t xml:space="preserve"> определяет допускаемое отклонение фактической температуры в трубопроводе от температуры по тепловому графику.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«Дл. Имп1» </w:t>
      </w:r>
      <w:r w:rsidRPr="00545904">
        <w:rPr>
          <w:color w:val="000000"/>
        </w:rPr>
        <w:t>и</w:t>
      </w:r>
      <w:r w:rsidRPr="00545904">
        <w:rPr>
          <w:i/>
          <w:color w:val="000000"/>
        </w:rPr>
        <w:t xml:space="preserve"> «Дл. Имп2»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>длительность импульсов воздействия, от 0.1 до 2.5</w:t>
      </w:r>
      <w:r w:rsidR="00F1694B" w:rsidRPr="00545904">
        <w:rPr>
          <w:color w:val="000000"/>
        </w:rPr>
        <w:t> с.</w:t>
      </w:r>
      <w:r w:rsidRPr="00545904">
        <w:rPr>
          <w:color w:val="000000"/>
        </w:rPr>
        <w:t xml:space="preserve"> Параметр определяет время перемещения задвижки управляющего клапана при единичном воздействии.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«Дмпфр 1» </w:t>
      </w:r>
      <w:r w:rsidRPr="00545904">
        <w:rPr>
          <w:color w:val="000000"/>
        </w:rPr>
        <w:t>и</w:t>
      </w:r>
      <w:r w:rsidRPr="00545904">
        <w:rPr>
          <w:i/>
          <w:color w:val="000000"/>
        </w:rPr>
        <w:t xml:space="preserve"> «Дмпфр 2»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>постоянная времени демпфирования, от 0.1 до 25.0</w:t>
      </w:r>
      <w:r w:rsidR="00F1694B" w:rsidRPr="00545904">
        <w:rPr>
          <w:color w:val="000000"/>
        </w:rPr>
        <w:t> с.</w:t>
      </w:r>
      <w:r w:rsidRPr="00545904">
        <w:rPr>
          <w:color w:val="000000"/>
        </w:rPr>
        <w:t xml:space="preserve"> Параметр определяет время интегрирования измеряемых параметров.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При последовательном нажатии кнопок </w:t>
      </w:r>
      <w:r w:rsidRPr="00545904">
        <w:rPr>
          <w:i/>
          <w:color w:val="000000"/>
        </w:rPr>
        <w:t>«Выбор параметров»</w:t>
      </w:r>
      <w:r w:rsidRPr="00545904">
        <w:rPr>
          <w:color w:val="000000"/>
        </w:rPr>
        <w:t xml:space="preserve"> на ЖКЭ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>индицируются режимы работы регулятора в следующем порядке: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«ВЭСТ</w:t>
      </w:r>
      <w:r w:rsidR="00F1694B" w:rsidRPr="00545904">
        <w:rPr>
          <w:i/>
          <w:color w:val="000000"/>
        </w:rPr>
        <w:t>-0</w:t>
      </w:r>
      <w:r w:rsidRPr="00545904">
        <w:rPr>
          <w:i/>
          <w:color w:val="000000"/>
        </w:rPr>
        <w:t>1.2»</w:t>
      </w:r>
      <w:r w:rsidRPr="00545904">
        <w:rPr>
          <w:color w:val="000000"/>
        </w:rPr>
        <w:t>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«Тепло»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режим регулирование температуры сетевой воды (отопление) в трубопроводе смешения по температурному графику в зависимости от температуры наружного воздуха;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«ГВС»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режим регулирование температуры горячей воды в системе ГВС или бойлере по заданной потребителем температуре;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i/>
          <w:color w:val="000000"/>
        </w:rPr>
      </w:pPr>
      <w:r w:rsidRPr="00545904">
        <w:rPr>
          <w:i/>
          <w:color w:val="000000"/>
        </w:rPr>
        <w:t>«Пр. обр</w:t>
      </w:r>
    </w:p>
    <w:p w:rsidR="00F1694B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Кривая обр. темп»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режим задания условий теплового графика обратного трубопровода;</w:t>
      </w:r>
    </w:p>
    <w:p w:rsidR="00F1694B" w:rsidRPr="00545904" w:rsidRDefault="00F02420" w:rsidP="00545904">
      <w:pPr>
        <w:pStyle w:val="a4"/>
        <w:spacing w:line="360" w:lineRule="auto"/>
        <w:ind w:firstLine="709"/>
        <w:rPr>
          <w:i/>
          <w:color w:val="000000"/>
        </w:rPr>
      </w:pPr>
      <w:r w:rsidRPr="00545904">
        <w:rPr>
          <w:i/>
          <w:color w:val="000000"/>
        </w:rPr>
        <w:t>«</w:t>
      </w:r>
      <w:r w:rsidRPr="00545904">
        <w:rPr>
          <w:i/>
          <w:color w:val="000000"/>
          <w:lang w:val="en-US"/>
        </w:rPr>
        <w:t>Sistem</w:t>
      </w:r>
    </w:p>
    <w:p w:rsidR="00F1694B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сохранение парам.»</w:t>
      </w:r>
      <w:r w:rsidRPr="00545904">
        <w:rPr>
          <w:color w:val="000000"/>
        </w:rPr>
        <w:t>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i/>
          <w:color w:val="000000"/>
        </w:rPr>
      </w:pPr>
      <w:r w:rsidRPr="00545904">
        <w:rPr>
          <w:i/>
          <w:color w:val="000000"/>
        </w:rPr>
        <w:t>«Входные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измеренные значения»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>–</w:t>
      </w:r>
      <w:r w:rsidR="00F1694B" w:rsidRPr="00545904">
        <w:rPr>
          <w:i/>
          <w:color w:val="000000"/>
        </w:rPr>
        <w:t xml:space="preserve"> </w:t>
      </w:r>
      <w:r w:rsidRPr="00545904">
        <w:rPr>
          <w:color w:val="000000"/>
        </w:rPr>
        <w:t>режим показания измеренных параметров.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Режим задаётся теплосетями.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При одновременном нажатии кнопок </w:t>
      </w:r>
      <w:r w:rsidRPr="00545904">
        <w:rPr>
          <w:i/>
          <w:color w:val="000000"/>
        </w:rPr>
        <w:t>«Выбор параметров»</w:t>
      </w:r>
      <w:r w:rsidRPr="00545904">
        <w:rPr>
          <w:color w:val="000000"/>
        </w:rPr>
        <w:t xml:space="preserve"> осуществляется вход в пункты одного из выбранных режимов. На ЖКЭ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>индицируются значения настроечных и измеренных параметров.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 xml:space="preserve">В режиме </w:t>
      </w:r>
      <w:r w:rsidRPr="00545904">
        <w:rPr>
          <w:i/>
          <w:color w:val="000000"/>
        </w:rPr>
        <w:t>«Тепло»</w:t>
      </w:r>
      <w:r w:rsidRPr="00545904">
        <w:rPr>
          <w:color w:val="000000"/>
        </w:rPr>
        <w:t xml:space="preserve"> при последовательном нажатии кнопок </w:t>
      </w:r>
      <w:r w:rsidRPr="00545904">
        <w:rPr>
          <w:i/>
          <w:color w:val="000000"/>
        </w:rPr>
        <w:t>«Выбор параметров»</w:t>
      </w:r>
      <w:r w:rsidRPr="00545904">
        <w:rPr>
          <w:color w:val="000000"/>
        </w:rPr>
        <w:t xml:space="preserve"> на ЖКЭ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>индицируются следующие пункты: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«Угол комп.»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тангенс угла наклона теплового графика трубопровода смешения;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«Тмпр 20С»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смещение теплового графика трубопровода смешения;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«Зад. Тмп»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 xml:space="preserve">температура регулирования в трубопроводе смешения по тепловому графику трубопровода смешения,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«Под. Тмп</w:t>
      </w:r>
      <w:r w:rsidRPr="00545904">
        <w:rPr>
          <w:color w:val="000000"/>
        </w:rPr>
        <w:t xml:space="preserve">»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 xml:space="preserve">температура теплоносителя в трубопроводе смешения,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«Ошибка Т»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 xml:space="preserve">разность заданной температуры </w:t>
      </w:r>
      <w:r w:rsidRPr="00545904">
        <w:rPr>
          <w:i/>
          <w:color w:val="000000"/>
        </w:rPr>
        <w:t xml:space="preserve">«Зад. Тмп» </w:t>
      </w:r>
      <w:r w:rsidRPr="00545904">
        <w:rPr>
          <w:color w:val="000000"/>
        </w:rPr>
        <w:t xml:space="preserve">и температуры в трубопроводе смешения </w:t>
      </w:r>
      <w:r w:rsidRPr="00545904">
        <w:rPr>
          <w:i/>
          <w:color w:val="000000"/>
        </w:rPr>
        <w:t>«Под. Тмп</w:t>
      </w:r>
      <w:r w:rsidRPr="00545904">
        <w:rPr>
          <w:color w:val="000000"/>
        </w:rPr>
        <w:t xml:space="preserve">»,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 xml:space="preserve">«Обр. Тмп» </w:t>
      </w:r>
      <w:r w:rsidR="00F1694B" w:rsidRPr="00545904">
        <w:rPr>
          <w:i/>
          <w:color w:val="000000"/>
        </w:rPr>
        <w:t xml:space="preserve">– </w:t>
      </w:r>
      <w:r w:rsidRPr="00545904">
        <w:rPr>
          <w:color w:val="000000"/>
        </w:rPr>
        <w:t xml:space="preserve">температура теплоносителя в обратном трубопроводе, </w:t>
      </w:r>
      <w:r w:rsidRPr="00545904">
        <w:rPr>
          <w:color w:val="000000"/>
          <w:szCs w:val="28"/>
        </w:rPr>
        <w:sym w:font="Symbol" w:char="F0B0"/>
      </w:r>
      <w:r w:rsidRPr="00545904">
        <w:rPr>
          <w:color w:val="000000"/>
        </w:rPr>
        <w:t>С;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i/>
          <w:color w:val="000000"/>
        </w:rPr>
      </w:pPr>
      <w:r w:rsidRPr="00545904">
        <w:rPr>
          <w:i/>
          <w:color w:val="000000"/>
        </w:rPr>
        <w:t>«Прм. ПИД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  <w:lang w:val="en-US"/>
        </w:rPr>
        <w:t>USWO</w:t>
      </w:r>
      <w:r w:rsidRPr="00545904">
        <w:rPr>
          <w:i/>
          <w:color w:val="000000"/>
        </w:rPr>
        <w:t xml:space="preserve"> Регулятор»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параметры настройки регулятора.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color w:val="000000"/>
        </w:rPr>
        <w:t>Вход в подпункты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 xml:space="preserve">пункта </w:t>
      </w:r>
      <w:r w:rsidRPr="00545904">
        <w:rPr>
          <w:i/>
          <w:color w:val="000000"/>
        </w:rPr>
        <w:t xml:space="preserve">«Прм. ПИД </w:t>
      </w:r>
      <w:r w:rsidRPr="00545904">
        <w:rPr>
          <w:i/>
          <w:color w:val="000000"/>
          <w:lang w:val="en-US"/>
        </w:rPr>
        <w:t>USWO</w:t>
      </w:r>
      <w:r w:rsidRPr="00545904">
        <w:rPr>
          <w:i/>
          <w:color w:val="000000"/>
        </w:rPr>
        <w:t xml:space="preserve"> Регулятор»</w:t>
      </w:r>
      <w:r w:rsidRPr="00545904">
        <w:rPr>
          <w:color w:val="000000"/>
        </w:rPr>
        <w:t xml:space="preserve"> осуществляется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 xml:space="preserve">одновременным нажатием кнопок </w:t>
      </w:r>
      <w:r w:rsidRPr="00545904">
        <w:rPr>
          <w:i/>
          <w:color w:val="000000"/>
        </w:rPr>
        <w:t>«Выбор параметров»</w:t>
      </w:r>
      <w:r w:rsidRPr="00545904">
        <w:rPr>
          <w:color w:val="000000"/>
        </w:rPr>
        <w:t xml:space="preserve"> Последовательным нажатием кнопок </w:t>
      </w:r>
      <w:r w:rsidRPr="00545904">
        <w:rPr>
          <w:i/>
          <w:color w:val="000000"/>
        </w:rPr>
        <w:t>«Выбор параметров»</w:t>
      </w:r>
      <w:r w:rsidRPr="00545904">
        <w:rPr>
          <w:color w:val="000000"/>
        </w:rPr>
        <w:t xml:space="preserve"> на ЖКЭ</w:t>
      </w:r>
      <w:r w:rsidR="00F1694B" w:rsidRPr="00545904">
        <w:rPr>
          <w:color w:val="000000"/>
        </w:rPr>
        <w:t xml:space="preserve"> </w:t>
      </w:r>
      <w:r w:rsidRPr="00545904">
        <w:rPr>
          <w:color w:val="000000"/>
        </w:rPr>
        <w:t>индицируются следующие подпункты: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«Пст вр1»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постоянная времени объекта управления 1</w:t>
      </w:r>
      <w:r w:rsidR="00F1694B" w:rsidRPr="00545904">
        <w:rPr>
          <w:color w:val="000000"/>
        </w:rPr>
        <w:t>-г</w:t>
      </w:r>
      <w:r w:rsidRPr="00545904">
        <w:rPr>
          <w:color w:val="000000"/>
        </w:rPr>
        <w:t>о канала регулирования;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«Кф.усл1»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коэффициент усиления 1</w:t>
      </w:r>
      <w:r w:rsidR="00F1694B" w:rsidRPr="00545904">
        <w:rPr>
          <w:color w:val="000000"/>
        </w:rPr>
        <w:t>-г</w:t>
      </w:r>
      <w:r w:rsidRPr="00545904">
        <w:rPr>
          <w:color w:val="000000"/>
        </w:rPr>
        <w:t>о канала регулирования;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«Зона нч1»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зона нечувствительности 1</w:t>
      </w:r>
      <w:r w:rsidR="00F1694B" w:rsidRPr="00545904">
        <w:rPr>
          <w:color w:val="000000"/>
        </w:rPr>
        <w:t>-г</w:t>
      </w:r>
      <w:r w:rsidRPr="00545904">
        <w:rPr>
          <w:color w:val="000000"/>
        </w:rPr>
        <w:t>о канала регулирования;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«Дл. Имп1»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длительность единичного воздействия 1</w:t>
      </w:r>
      <w:r w:rsidR="00F1694B" w:rsidRPr="00545904">
        <w:rPr>
          <w:color w:val="000000"/>
        </w:rPr>
        <w:t>-г</w:t>
      </w:r>
      <w:r w:rsidRPr="00545904">
        <w:rPr>
          <w:color w:val="000000"/>
        </w:rPr>
        <w:t>о канала регулирования;</w:t>
      </w:r>
    </w:p>
    <w:p w:rsidR="00F02420" w:rsidRPr="00545904" w:rsidRDefault="00F02420" w:rsidP="00545904">
      <w:pPr>
        <w:pStyle w:val="a4"/>
        <w:spacing w:line="360" w:lineRule="auto"/>
        <w:ind w:firstLine="709"/>
        <w:rPr>
          <w:color w:val="000000"/>
        </w:rPr>
      </w:pPr>
      <w:r w:rsidRPr="00545904">
        <w:rPr>
          <w:i/>
          <w:color w:val="000000"/>
        </w:rPr>
        <w:t>«Дмпфр 1»</w:t>
      </w:r>
      <w:r w:rsidRPr="00545904">
        <w:rPr>
          <w:color w:val="000000"/>
        </w:rPr>
        <w:t xml:space="preserve"> </w:t>
      </w:r>
      <w:r w:rsidR="00F1694B" w:rsidRPr="00545904">
        <w:rPr>
          <w:color w:val="000000"/>
        </w:rPr>
        <w:t xml:space="preserve">– </w:t>
      </w:r>
      <w:r w:rsidRPr="00545904">
        <w:rPr>
          <w:color w:val="000000"/>
        </w:rPr>
        <w:t>постоянная времени демпфирования 1</w:t>
      </w:r>
      <w:r w:rsidR="00F1694B" w:rsidRPr="00545904">
        <w:rPr>
          <w:color w:val="000000"/>
        </w:rPr>
        <w:t>-г</w:t>
      </w:r>
      <w:r w:rsidRPr="00545904">
        <w:rPr>
          <w:color w:val="000000"/>
        </w:rPr>
        <w:t>о канала регулирования.</w:t>
      </w:r>
    </w:p>
    <w:p w:rsidR="00545904" w:rsidRDefault="00545904" w:rsidP="00545904">
      <w:pPr>
        <w:pStyle w:val="aa"/>
        <w:ind w:firstLine="709"/>
        <w:rPr>
          <w:b/>
          <w:color w:val="000000"/>
          <w:sz w:val="28"/>
          <w:szCs w:val="28"/>
          <w:lang w:val="ru-RU"/>
        </w:rPr>
      </w:pPr>
    </w:p>
    <w:p w:rsidR="00545904" w:rsidRDefault="00545904" w:rsidP="00545904">
      <w:pPr>
        <w:pStyle w:val="aa"/>
        <w:ind w:firstLine="709"/>
        <w:rPr>
          <w:b/>
          <w:color w:val="000000"/>
          <w:sz w:val="28"/>
          <w:szCs w:val="28"/>
          <w:lang w:val="ru-RU"/>
        </w:rPr>
      </w:pPr>
    </w:p>
    <w:p w:rsidR="00F02420" w:rsidRDefault="00545904" w:rsidP="00545904">
      <w:pPr>
        <w:pStyle w:val="aa"/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="00F02420" w:rsidRPr="00545904">
        <w:rPr>
          <w:b/>
          <w:color w:val="000000"/>
          <w:sz w:val="28"/>
          <w:szCs w:val="28"/>
          <w:lang w:val="ru-RU"/>
        </w:rPr>
        <w:t>Список используемой литературы</w:t>
      </w:r>
    </w:p>
    <w:p w:rsidR="00545904" w:rsidRPr="00545904" w:rsidRDefault="00545904" w:rsidP="00545904">
      <w:pPr>
        <w:pStyle w:val="aa"/>
        <w:ind w:firstLine="709"/>
        <w:rPr>
          <w:color w:val="000000"/>
          <w:sz w:val="28"/>
          <w:lang w:val="ru-RU"/>
        </w:rPr>
      </w:pPr>
    </w:p>
    <w:p w:rsidR="00F02420" w:rsidRPr="00545904" w:rsidRDefault="00F1694B" w:rsidP="00545904">
      <w:pPr>
        <w:pStyle w:val="aa"/>
        <w:numPr>
          <w:ilvl w:val="0"/>
          <w:numId w:val="3"/>
        </w:numPr>
        <w:tabs>
          <w:tab w:val="left" w:pos="312"/>
        </w:tabs>
        <w:ind w:left="0" w:firstLine="0"/>
        <w:rPr>
          <w:color w:val="000000"/>
          <w:sz w:val="28"/>
          <w:lang w:val="ru-RU"/>
        </w:rPr>
      </w:pPr>
      <w:r w:rsidRPr="00545904">
        <w:rPr>
          <w:color w:val="000000"/>
          <w:sz w:val="28"/>
          <w:lang w:val="ru-RU"/>
        </w:rPr>
        <w:t>А.А. Калмаков</w:t>
      </w:r>
      <w:r w:rsidR="00F02420" w:rsidRPr="00545904">
        <w:rPr>
          <w:color w:val="000000"/>
          <w:sz w:val="28"/>
          <w:lang w:val="ru-RU"/>
        </w:rPr>
        <w:t xml:space="preserve"> и др. «Автоматика и автоматизация систем теплогазоснабжения и вентиляции». М: Стройиздат, 1986.</w:t>
      </w:r>
    </w:p>
    <w:p w:rsidR="00F02420" w:rsidRPr="00545904" w:rsidRDefault="00F02420" w:rsidP="00545904">
      <w:pPr>
        <w:pStyle w:val="aa"/>
        <w:numPr>
          <w:ilvl w:val="0"/>
          <w:numId w:val="3"/>
        </w:numPr>
        <w:tabs>
          <w:tab w:val="left" w:pos="312"/>
        </w:tabs>
        <w:ind w:left="0" w:firstLine="0"/>
        <w:rPr>
          <w:color w:val="000000"/>
          <w:sz w:val="28"/>
          <w:lang w:val="ru-RU"/>
        </w:rPr>
      </w:pPr>
      <w:r w:rsidRPr="00545904">
        <w:rPr>
          <w:color w:val="000000"/>
          <w:sz w:val="28"/>
          <w:lang w:val="ru-RU"/>
        </w:rPr>
        <w:t>Эксплуатационная документация. Автоматический регулятор теплопотребления ВЭСТ</w:t>
      </w:r>
      <w:r w:rsidR="00F1694B" w:rsidRPr="00545904">
        <w:rPr>
          <w:color w:val="000000"/>
          <w:sz w:val="28"/>
          <w:lang w:val="ru-RU"/>
        </w:rPr>
        <w:t>-0</w:t>
      </w:r>
      <w:r w:rsidRPr="00545904">
        <w:rPr>
          <w:color w:val="000000"/>
          <w:sz w:val="28"/>
          <w:lang w:val="ru-RU"/>
        </w:rPr>
        <w:t>1.2.</w:t>
      </w:r>
    </w:p>
    <w:p w:rsidR="00F02420" w:rsidRPr="00545904" w:rsidRDefault="00F02420" w:rsidP="00545904">
      <w:pPr>
        <w:pStyle w:val="aa"/>
        <w:numPr>
          <w:ilvl w:val="0"/>
          <w:numId w:val="3"/>
        </w:numPr>
        <w:tabs>
          <w:tab w:val="left" w:pos="312"/>
        </w:tabs>
        <w:ind w:left="0" w:firstLine="0"/>
        <w:rPr>
          <w:color w:val="000000"/>
          <w:sz w:val="28"/>
          <w:lang w:val="ru-RU"/>
        </w:rPr>
      </w:pPr>
      <w:r w:rsidRPr="00545904">
        <w:rPr>
          <w:color w:val="000000"/>
          <w:sz w:val="28"/>
          <w:lang w:val="ru-RU"/>
        </w:rPr>
        <w:t>Методичка</w:t>
      </w:r>
      <w:r w:rsidR="00F1694B" w:rsidRPr="00545904">
        <w:rPr>
          <w:color w:val="000000"/>
          <w:sz w:val="28"/>
          <w:lang w:val="ru-RU"/>
        </w:rPr>
        <w:t xml:space="preserve"> «</w:t>
      </w:r>
      <w:r w:rsidRPr="00545904">
        <w:rPr>
          <w:color w:val="000000"/>
          <w:sz w:val="28"/>
          <w:lang w:val="ru-RU"/>
        </w:rPr>
        <w:t>Автоматизация и управление процессами теплогазоснабжения»: ТГАСУ.</w:t>
      </w:r>
    </w:p>
    <w:p w:rsidR="00F02420" w:rsidRPr="00545904" w:rsidRDefault="00F1694B" w:rsidP="00545904">
      <w:pPr>
        <w:pStyle w:val="aa"/>
        <w:numPr>
          <w:ilvl w:val="0"/>
          <w:numId w:val="3"/>
        </w:numPr>
        <w:tabs>
          <w:tab w:val="left" w:pos="312"/>
        </w:tabs>
        <w:ind w:left="0" w:firstLine="0"/>
        <w:rPr>
          <w:color w:val="000000"/>
          <w:sz w:val="28"/>
          <w:lang w:val="ru-RU"/>
        </w:rPr>
      </w:pPr>
      <w:r w:rsidRPr="00545904">
        <w:rPr>
          <w:color w:val="000000"/>
          <w:sz w:val="28"/>
          <w:lang w:val="ru-RU"/>
        </w:rPr>
        <w:t>Шафроновский В.А.</w:t>
      </w:r>
      <w:r w:rsidR="00F02420" w:rsidRPr="00545904">
        <w:rPr>
          <w:color w:val="000000"/>
          <w:sz w:val="28"/>
          <w:lang w:val="ru-RU"/>
        </w:rPr>
        <w:t xml:space="preserve"> «Справочник наладчика автоматики котельных установок».-Симферополь: Таврия, 1987.-</w:t>
      </w:r>
      <w:r w:rsidRPr="00545904">
        <w:rPr>
          <w:color w:val="000000"/>
          <w:sz w:val="28"/>
          <w:lang w:val="ru-RU"/>
        </w:rPr>
        <w:t>176 с.</w:t>
      </w:r>
      <w:bookmarkStart w:id="0" w:name="_GoBack"/>
      <w:bookmarkEnd w:id="0"/>
    </w:p>
    <w:sectPr w:rsidR="00F02420" w:rsidRPr="00545904" w:rsidSect="00F1694B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20" w:rsidRDefault="00F02420" w:rsidP="00AB5977">
      <w:pPr>
        <w:spacing w:after="0" w:line="240" w:lineRule="auto"/>
      </w:pPr>
      <w:r>
        <w:separator/>
      </w:r>
    </w:p>
  </w:endnote>
  <w:endnote w:type="continuationSeparator" w:id="0">
    <w:p w:rsidR="00F02420" w:rsidRDefault="00F02420" w:rsidP="00AB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20" w:rsidRDefault="00F0242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904">
      <w:rPr>
        <w:noProof/>
      </w:rPr>
      <w:t>8</w:t>
    </w:r>
    <w:r>
      <w:fldChar w:fldCharType="end"/>
    </w:r>
  </w:p>
  <w:p w:rsidR="00F02420" w:rsidRDefault="00F024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20" w:rsidRDefault="00F02420" w:rsidP="00AB5977">
      <w:pPr>
        <w:spacing w:after="0" w:line="240" w:lineRule="auto"/>
      </w:pPr>
      <w:r>
        <w:separator/>
      </w:r>
    </w:p>
  </w:footnote>
  <w:footnote w:type="continuationSeparator" w:id="0">
    <w:p w:rsidR="00F02420" w:rsidRDefault="00F02420" w:rsidP="00AB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3E6D"/>
    <w:multiLevelType w:val="singleLevel"/>
    <w:tmpl w:val="48C8A556"/>
    <w:lvl w:ilvl="0">
      <w:start w:val="5"/>
      <w:numFmt w:val="bullet"/>
      <w:lvlText w:val="-"/>
      <w:lvlJc w:val="left"/>
      <w:pPr>
        <w:tabs>
          <w:tab w:val="num" w:pos="2864"/>
        </w:tabs>
        <w:ind w:left="2864" w:hanging="360"/>
      </w:pPr>
      <w:rPr>
        <w:rFonts w:hint="default"/>
      </w:rPr>
    </w:lvl>
  </w:abstractNum>
  <w:abstractNum w:abstractNumId="1">
    <w:nsid w:val="45E4746E"/>
    <w:multiLevelType w:val="hybridMultilevel"/>
    <w:tmpl w:val="F634F1A4"/>
    <w:lvl w:ilvl="0" w:tplc="CD8C0C3C">
      <w:start w:val="1"/>
      <w:numFmt w:val="decimal"/>
      <w:lvlText w:val="%1."/>
      <w:lvlJc w:val="left"/>
      <w:pPr>
        <w:ind w:left="157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FEC48B9"/>
    <w:multiLevelType w:val="hybridMultilevel"/>
    <w:tmpl w:val="7014154E"/>
    <w:lvl w:ilvl="0" w:tplc="7EACEBE2">
      <w:start w:val="1"/>
      <w:numFmt w:val="decimal"/>
      <w:lvlText w:val="%1."/>
      <w:lvlJc w:val="left"/>
      <w:pPr>
        <w:ind w:left="203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5D391D8E"/>
    <w:multiLevelType w:val="hybridMultilevel"/>
    <w:tmpl w:val="1408CB4E"/>
    <w:lvl w:ilvl="0" w:tplc="9A94890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762B11CB"/>
    <w:multiLevelType w:val="hybridMultilevel"/>
    <w:tmpl w:val="F9F022DA"/>
    <w:lvl w:ilvl="0" w:tplc="7EACEB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763"/>
    <w:rsid w:val="000407F3"/>
    <w:rsid w:val="0008115B"/>
    <w:rsid w:val="00087410"/>
    <w:rsid w:val="000C501B"/>
    <w:rsid w:val="00196EF0"/>
    <w:rsid w:val="00211714"/>
    <w:rsid w:val="00273B23"/>
    <w:rsid w:val="002D0551"/>
    <w:rsid w:val="00314289"/>
    <w:rsid w:val="003F0702"/>
    <w:rsid w:val="003F0E47"/>
    <w:rsid w:val="00474349"/>
    <w:rsid w:val="004E0ECB"/>
    <w:rsid w:val="00545904"/>
    <w:rsid w:val="00582C30"/>
    <w:rsid w:val="005B5827"/>
    <w:rsid w:val="006F7216"/>
    <w:rsid w:val="007837EB"/>
    <w:rsid w:val="007D3763"/>
    <w:rsid w:val="009110A7"/>
    <w:rsid w:val="009C3013"/>
    <w:rsid w:val="00A0470A"/>
    <w:rsid w:val="00A57032"/>
    <w:rsid w:val="00AB5977"/>
    <w:rsid w:val="00AB6148"/>
    <w:rsid w:val="00B02C33"/>
    <w:rsid w:val="00B42F63"/>
    <w:rsid w:val="00B675AA"/>
    <w:rsid w:val="00C417BA"/>
    <w:rsid w:val="00CA219E"/>
    <w:rsid w:val="00D71D56"/>
    <w:rsid w:val="00D94105"/>
    <w:rsid w:val="00E74905"/>
    <w:rsid w:val="00F02420"/>
    <w:rsid w:val="00F1694B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DB825-EB40-4E20-8132-1541142F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27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570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03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73B2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A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locked/>
    <w:rsid w:val="00273B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rsid w:val="00AB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5977"/>
    <w:rPr>
      <w:rFonts w:cs="Times New Roman"/>
    </w:rPr>
  </w:style>
  <w:style w:type="paragraph" w:customStyle="1" w:styleId="aa">
    <w:name w:val="Мой стиль"/>
    <w:basedOn w:val="a"/>
    <w:uiPriority w:val="99"/>
    <w:rsid w:val="00087410"/>
    <w:pPr>
      <w:spacing w:after="0" w:line="360" w:lineRule="auto"/>
      <w:ind w:firstLine="426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B5977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A57032"/>
    <w:rPr>
      <w:rFonts w:ascii="Arial" w:hAnsi="Arial" w:cs="Arial"/>
      <w:b/>
      <w:bCs/>
      <w:sz w:val="26"/>
      <w:szCs w:val="26"/>
      <w:lang w:val="x-none" w:eastAsia="ru-RU"/>
    </w:rPr>
  </w:style>
  <w:style w:type="paragraph" w:styleId="ab">
    <w:name w:val="Title"/>
    <w:basedOn w:val="a"/>
    <w:next w:val="a"/>
    <w:link w:val="ac"/>
    <w:uiPriority w:val="99"/>
    <w:qFormat/>
    <w:rsid w:val="00196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196EF0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7610</Characters>
  <Application>Microsoft Office Word</Application>
  <DocSecurity>0</DocSecurity>
  <Lines>63</Lines>
  <Paragraphs>17</Paragraphs>
  <ScaleCrop>false</ScaleCrop>
  <Company>home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архитектурно-строительный университет</dc:title>
  <dc:subject/>
  <dc:creator>User</dc:creator>
  <cp:keywords/>
  <dc:description/>
  <cp:lastModifiedBy>admin</cp:lastModifiedBy>
  <cp:revision>2</cp:revision>
  <dcterms:created xsi:type="dcterms:W3CDTF">2014-05-11T08:34:00Z</dcterms:created>
  <dcterms:modified xsi:type="dcterms:W3CDTF">2014-05-11T08:34:00Z</dcterms:modified>
</cp:coreProperties>
</file>