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89F" w:rsidRDefault="002C489F">
      <w:pPr>
        <w:pStyle w:val="1"/>
      </w:pPr>
      <w:bookmarkStart w:id="0" w:name="_Toc147224982"/>
      <w:bookmarkStart w:id="1" w:name="_Toc147226215"/>
    </w:p>
    <w:p w:rsidR="00D32C7B" w:rsidRDefault="00D32C7B">
      <w:pPr>
        <w:pStyle w:val="1"/>
      </w:pPr>
      <w:r>
        <w:t>Содержание</w:t>
      </w:r>
      <w:bookmarkEnd w:id="0"/>
      <w:bookmarkEnd w:id="1"/>
    </w:p>
    <w:p w:rsidR="00D32C7B" w:rsidRDefault="00D32C7B">
      <w:pPr>
        <w:pStyle w:val="10"/>
        <w:tabs>
          <w:tab w:val="right" w:leader="dot" w:pos="9345"/>
        </w:tabs>
      </w:pPr>
    </w:p>
    <w:p w:rsidR="00D32C7B" w:rsidRDefault="00D32C7B">
      <w:pPr>
        <w:pStyle w:val="10"/>
        <w:tabs>
          <w:tab w:val="right" w:leader="dot" w:pos="9345"/>
        </w:tabs>
        <w:ind w:firstLine="0"/>
        <w:rPr>
          <w:noProof/>
          <w:sz w:val="24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47226216" w:history="1">
        <w:r>
          <w:rPr>
            <w:rStyle w:val="a6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_Toc147226216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32C7B" w:rsidRDefault="00AD4ADB">
      <w:pPr>
        <w:pStyle w:val="10"/>
        <w:tabs>
          <w:tab w:val="right" w:leader="dot" w:pos="9345"/>
        </w:tabs>
        <w:ind w:firstLine="0"/>
        <w:rPr>
          <w:noProof/>
          <w:sz w:val="24"/>
        </w:rPr>
      </w:pPr>
      <w:hyperlink w:anchor="_Toc147226222" w:history="1">
        <w:r w:rsidR="00D17F32">
          <w:rPr>
            <w:rStyle w:val="a6"/>
            <w:noProof/>
          </w:rPr>
          <w:t>1</w:t>
        </w:r>
        <w:r w:rsidR="00D32C7B">
          <w:rPr>
            <w:rStyle w:val="a6"/>
            <w:noProof/>
          </w:rPr>
          <w:t>.</w:t>
        </w:r>
        <w:r w:rsidR="00D17F32">
          <w:rPr>
            <w:rStyle w:val="a6"/>
            <w:noProof/>
          </w:rPr>
          <w:t xml:space="preserve"> Теоретические основы автоматизации</w:t>
        </w:r>
        <w:r w:rsidR="00D32C7B">
          <w:rPr>
            <w:rStyle w:val="a6"/>
            <w:noProof/>
          </w:rPr>
          <w:t xml:space="preserve"> учета материалов.</w:t>
        </w:r>
        <w:r w:rsidR="00D32C7B">
          <w:rPr>
            <w:noProof/>
            <w:webHidden/>
          </w:rPr>
          <w:tab/>
        </w:r>
      </w:hyperlink>
      <w:r w:rsidR="00D17F32">
        <w:rPr>
          <w:rStyle w:val="a6"/>
          <w:noProof/>
        </w:rPr>
        <w:t>3</w:t>
      </w:r>
    </w:p>
    <w:p w:rsidR="00D32C7B" w:rsidRDefault="00AD4ADB">
      <w:pPr>
        <w:pStyle w:val="20"/>
        <w:tabs>
          <w:tab w:val="right" w:leader="dot" w:pos="9345"/>
        </w:tabs>
        <w:ind w:firstLine="0"/>
        <w:rPr>
          <w:noProof/>
          <w:sz w:val="24"/>
        </w:rPr>
      </w:pPr>
      <w:hyperlink w:anchor="_Toc147226223" w:history="1">
        <w:r w:rsidR="00D17F32">
          <w:rPr>
            <w:rStyle w:val="a6"/>
            <w:noProof/>
          </w:rPr>
          <w:t>1</w:t>
        </w:r>
        <w:r w:rsidR="00D32C7B">
          <w:rPr>
            <w:rStyle w:val="a6"/>
            <w:noProof/>
          </w:rPr>
          <w:t>.1. Принципы автоматизации бухгалтерского учета.</w:t>
        </w:r>
        <w:r w:rsidR="00D32C7B">
          <w:rPr>
            <w:noProof/>
            <w:webHidden/>
          </w:rPr>
          <w:tab/>
        </w:r>
      </w:hyperlink>
      <w:r w:rsidR="00D96768">
        <w:rPr>
          <w:rStyle w:val="a6"/>
          <w:noProof/>
        </w:rPr>
        <w:t>3</w:t>
      </w:r>
    </w:p>
    <w:p w:rsidR="00D32C7B" w:rsidRDefault="00AD4ADB">
      <w:pPr>
        <w:pStyle w:val="20"/>
        <w:tabs>
          <w:tab w:val="right" w:leader="dot" w:pos="9345"/>
        </w:tabs>
        <w:ind w:firstLine="0"/>
        <w:rPr>
          <w:rStyle w:val="a6"/>
          <w:noProof/>
        </w:rPr>
      </w:pPr>
      <w:hyperlink w:anchor="_Toc147226224" w:history="1">
        <w:r w:rsidR="00D17F32">
          <w:rPr>
            <w:rStyle w:val="a6"/>
            <w:noProof/>
          </w:rPr>
          <w:t>1</w:t>
        </w:r>
        <w:r w:rsidR="00D32C7B">
          <w:rPr>
            <w:rStyle w:val="a6"/>
            <w:noProof/>
          </w:rPr>
          <w:t>.2. Характеристика комплекса задач по учету материалов.</w:t>
        </w:r>
        <w:r w:rsidR="00D32C7B">
          <w:rPr>
            <w:noProof/>
            <w:webHidden/>
          </w:rPr>
          <w:tab/>
        </w:r>
      </w:hyperlink>
      <w:r w:rsidR="00D96768">
        <w:rPr>
          <w:rStyle w:val="a6"/>
          <w:noProof/>
        </w:rPr>
        <w:t>7</w:t>
      </w:r>
    </w:p>
    <w:p w:rsidR="00FA7F01" w:rsidRDefault="00FA7F01" w:rsidP="00FA7F01">
      <w:pPr>
        <w:ind w:firstLine="0"/>
      </w:pPr>
      <w:r>
        <w:t>2. Организация учета материалов в СПК "Путь Ленина" Поспелихинского района</w:t>
      </w:r>
      <w:r w:rsidR="00D96768">
        <w:t>…………………………………………………………………………….11</w:t>
      </w:r>
    </w:p>
    <w:p w:rsidR="00FA7F01" w:rsidRDefault="00FA7F01" w:rsidP="00FA7F01">
      <w:pPr>
        <w:ind w:firstLine="0"/>
      </w:pPr>
      <w:r>
        <w:t xml:space="preserve">    2.1. Организационно-экономическая характеристика СПК "Путь Ленина"</w:t>
      </w:r>
      <w:r w:rsidR="00D96768">
        <w:t>11</w:t>
      </w:r>
    </w:p>
    <w:p w:rsidR="00FA7F01" w:rsidRDefault="00FA7F01" w:rsidP="00D96768">
      <w:pPr>
        <w:tabs>
          <w:tab w:val="left" w:pos="9360"/>
        </w:tabs>
        <w:ind w:firstLine="0"/>
      </w:pPr>
      <w:r>
        <w:t xml:space="preserve">    2.2. </w:t>
      </w:r>
      <w:r w:rsidR="00C4144E">
        <w:t>Организация первичного</w:t>
      </w:r>
      <w:r>
        <w:t xml:space="preserve"> учет</w:t>
      </w:r>
      <w:r w:rsidR="00C4144E">
        <w:t>а</w:t>
      </w:r>
      <w:r>
        <w:t xml:space="preserve"> материалов в СПК "Путь Ленина"</w:t>
      </w:r>
      <w:r w:rsidR="00D96768">
        <w:t>…..11</w:t>
      </w:r>
    </w:p>
    <w:p w:rsidR="00FA7F01" w:rsidRDefault="00FA7F01" w:rsidP="00FA7F01">
      <w:pPr>
        <w:ind w:firstLine="0"/>
      </w:pPr>
      <w:r>
        <w:t xml:space="preserve">    2.3. Синтетический</w:t>
      </w:r>
      <w:r>
        <w:tab/>
        <w:t xml:space="preserve"> и аналитический учет материалов в СПК "Путь Ленина"</w:t>
      </w:r>
      <w:r w:rsidR="00D96768">
        <w:t>………………………………………………………………………...…17</w:t>
      </w:r>
    </w:p>
    <w:p w:rsidR="00D32C7B" w:rsidRDefault="00AD4ADB">
      <w:pPr>
        <w:pStyle w:val="10"/>
        <w:tabs>
          <w:tab w:val="right" w:leader="dot" w:pos="9345"/>
        </w:tabs>
        <w:ind w:firstLine="0"/>
        <w:rPr>
          <w:noProof/>
          <w:sz w:val="24"/>
        </w:rPr>
      </w:pPr>
      <w:hyperlink w:anchor="_Toc147226225" w:history="1">
        <w:r w:rsidR="00D32C7B">
          <w:rPr>
            <w:rStyle w:val="a6"/>
            <w:noProof/>
          </w:rPr>
          <w:t xml:space="preserve">3. </w:t>
        </w:r>
        <w:r w:rsidR="00FA7F01">
          <w:rPr>
            <w:rStyle w:val="a6"/>
            <w:noProof/>
          </w:rPr>
          <w:t xml:space="preserve">Совершенствование учета </w:t>
        </w:r>
        <w:r w:rsidR="00D32C7B">
          <w:rPr>
            <w:rStyle w:val="a6"/>
            <w:noProof/>
          </w:rPr>
          <w:t>материалов в</w:t>
        </w:r>
        <w:r w:rsidR="00FA7F01">
          <w:rPr>
            <w:rStyle w:val="a6"/>
            <w:noProof/>
          </w:rPr>
          <w:t xml:space="preserve"> СПК «Путь Ленина» с использованием программы</w:t>
        </w:r>
        <w:r w:rsidR="00D32C7B">
          <w:rPr>
            <w:rStyle w:val="a6"/>
            <w:noProof/>
          </w:rPr>
          <w:t xml:space="preserve"> «1С:Предприятие 7.7».</w:t>
        </w:r>
        <w:r w:rsidR="00D32C7B">
          <w:rPr>
            <w:noProof/>
            <w:webHidden/>
          </w:rPr>
          <w:tab/>
        </w:r>
        <w:r w:rsidR="00D32C7B">
          <w:rPr>
            <w:noProof/>
            <w:webHidden/>
          </w:rPr>
          <w:fldChar w:fldCharType="begin"/>
        </w:r>
        <w:r w:rsidR="00D32C7B">
          <w:rPr>
            <w:noProof/>
            <w:webHidden/>
          </w:rPr>
          <w:instrText xml:space="preserve"> PAGEREF _Toc147226225 \h </w:instrText>
        </w:r>
        <w:r w:rsidR="00D32C7B">
          <w:rPr>
            <w:noProof/>
            <w:webHidden/>
          </w:rPr>
        </w:r>
        <w:r w:rsidR="00D32C7B">
          <w:rPr>
            <w:noProof/>
            <w:webHidden/>
          </w:rPr>
          <w:fldChar w:fldCharType="separate"/>
        </w:r>
        <w:r w:rsidR="00D32C7B">
          <w:rPr>
            <w:noProof/>
            <w:webHidden/>
          </w:rPr>
          <w:t>2</w:t>
        </w:r>
        <w:r w:rsidR="00D32C7B">
          <w:rPr>
            <w:noProof/>
            <w:webHidden/>
          </w:rPr>
          <w:fldChar w:fldCharType="end"/>
        </w:r>
      </w:hyperlink>
      <w:r w:rsidR="00D96768">
        <w:rPr>
          <w:rStyle w:val="a6"/>
          <w:noProof/>
        </w:rPr>
        <w:t>6</w:t>
      </w:r>
    </w:p>
    <w:p w:rsidR="00D32C7B" w:rsidRDefault="00AD4ADB">
      <w:pPr>
        <w:pStyle w:val="20"/>
        <w:tabs>
          <w:tab w:val="right" w:leader="dot" w:pos="9345"/>
        </w:tabs>
        <w:ind w:firstLine="0"/>
        <w:rPr>
          <w:noProof/>
          <w:sz w:val="24"/>
        </w:rPr>
      </w:pPr>
      <w:hyperlink w:anchor="_Toc147226226" w:history="1">
        <w:r w:rsidR="00D32C7B">
          <w:rPr>
            <w:rStyle w:val="a6"/>
            <w:noProof/>
          </w:rPr>
          <w:t>3.1. Общая характеристика АИС «1С:Предприятие 7.7».</w:t>
        </w:r>
        <w:r w:rsidR="00D32C7B">
          <w:rPr>
            <w:noProof/>
            <w:webHidden/>
          </w:rPr>
          <w:tab/>
        </w:r>
        <w:r w:rsidR="00D32C7B">
          <w:rPr>
            <w:noProof/>
            <w:webHidden/>
          </w:rPr>
          <w:fldChar w:fldCharType="begin"/>
        </w:r>
        <w:r w:rsidR="00D32C7B">
          <w:rPr>
            <w:noProof/>
            <w:webHidden/>
          </w:rPr>
          <w:instrText xml:space="preserve"> PAGEREF _Toc147226226 \h </w:instrText>
        </w:r>
        <w:r w:rsidR="00D32C7B">
          <w:rPr>
            <w:noProof/>
            <w:webHidden/>
          </w:rPr>
        </w:r>
        <w:r w:rsidR="00D32C7B">
          <w:rPr>
            <w:noProof/>
            <w:webHidden/>
          </w:rPr>
          <w:fldChar w:fldCharType="separate"/>
        </w:r>
        <w:r w:rsidR="00D32C7B">
          <w:rPr>
            <w:noProof/>
            <w:webHidden/>
          </w:rPr>
          <w:t>2</w:t>
        </w:r>
        <w:r w:rsidR="00D32C7B">
          <w:rPr>
            <w:noProof/>
            <w:webHidden/>
          </w:rPr>
          <w:fldChar w:fldCharType="end"/>
        </w:r>
      </w:hyperlink>
      <w:r w:rsidR="00D96768">
        <w:rPr>
          <w:rStyle w:val="a6"/>
          <w:noProof/>
        </w:rPr>
        <w:t>6</w:t>
      </w:r>
    </w:p>
    <w:p w:rsidR="00D32C7B" w:rsidRDefault="00AD4ADB">
      <w:pPr>
        <w:pStyle w:val="20"/>
        <w:tabs>
          <w:tab w:val="right" w:leader="dot" w:pos="9345"/>
        </w:tabs>
        <w:ind w:firstLine="0"/>
        <w:rPr>
          <w:noProof/>
          <w:sz w:val="24"/>
        </w:rPr>
      </w:pPr>
      <w:hyperlink w:anchor="_Toc147226227" w:history="1">
        <w:r w:rsidR="00D32C7B">
          <w:rPr>
            <w:rStyle w:val="a6"/>
            <w:noProof/>
          </w:rPr>
          <w:t>3.2. Организация учета материалов в системе «1С:Бухгалтерия».</w:t>
        </w:r>
        <w:r w:rsidR="00D32C7B">
          <w:rPr>
            <w:noProof/>
            <w:webHidden/>
          </w:rPr>
          <w:tab/>
        </w:r>
        <w:r w:rsidR="00D96768">
          <w:rPr>
            <w:noProof/>
            <w:webHidden/>
          </w:rPr>
          <w:t>30</w:t>
        </w:r>
      </w:hyperlink>
    </w:p>
    <w:p w:rsidR="00D32C7B" w:rsidRDefault="00AD4ADB">
      <w:pPr>
        <w:pStyle w:val="10"/>
        <w:tabs>
          <w:tab w:val="right" w:leader="dot" w:pos="9345"/>
        </w:tabs>
        <w:ind w:firstLine="0"/>
        <w:rPr>
          <w:noProof/>
          <w:sz w:val="24"/>
        </w:rPr>
      </w:pPr>
      <w:hyperlink w:anchor="_Toc147226228" w:history="1">
        <w:r w:rsidR="00D96768">
          <w:rPr>
            <w:rStyle w:val="a6"/>
            <w:noProof/>
          </w:rPr>
          <w:t>Выводы и предложения</w:t>
        </w:r>
        <w:r w:rsidR="00D32C7B">
          <w:rPr>
            <w:noProof/>
            <w:webHidden/>
          </w:rPr>
          <w:tab/>
        </w:r>
        <w:r w:rsidR="00D32C7B">
          <w:rPr>
            <w:noProof/>
            <w:webHidden/>
          </w:rPr>
          <w:fldChar w:fldCharType="begin"/>
        </w:r>
        <w:r w:rsidR="00D32C7B">
          <w:rPr>
            <w:noProof/>
            <w:webHidden/>
          </w:rPr>
          <w:instrText xml:space="preserve"> PAGEREF _Toc147226228 \h </w:instrText>
        </w:r>
        <w:r w:rsidR="00D32C7B">
          <w:rPr>
            <w:noProof/>
            <w:webHidden/>
          </w:rPr>
        </w:r>
        <w:r w:rsidR="00D32C7B">
          <w:rPr>
            <w:noProof/>
            <w:webHidden/>
          </w:rPr>
          <w:fldChar w:fldCharType="separate"/>
        </w:r>
        <w:r w:rsidR="00D32C7B">
          <w:rPr>
            <w:noProof/>
            <w:webHidden/>
          </w:rPr>
          <w:t>3</w:t>
        </w:r>
        <w:r w:rsidR="00D32C7B">
          <w:rPr>
            <w:noProof/>
            <w:webHidden/>
          </w:rPr>
          <w:fldChar w:fldCharType="end"/>
        </w:r>
      </w:hyperlink>
      <w:r w:rsidR="00D96768">
        <w:rPr>
          <w:rStyle w:val="a6"/>
          <w:noProof/>
        </w:rPr>
        <w:t>8</w:t>
      </w:r>
    </w:p>
    <w:p w:rsidR="00D32C7B" w:rsidRDefault="00AD4ADB">
      <w:pPr>
        <w:pStyle w:val="10"/>
        <w:tabs>
          <w:tab w:val="right" w:leader="dot" w:pos="9345"/>
        </w:tabs>
        <w:ind w:firstLine="0"/>
        <w:rPr>
          <w:noProof/>
          <w:sz w:val="24"/>
        </w:rPr>
      </w:pPr>
      <w:hyperlink w:anchor="_Toc147226230" w:history="1">
        <w:r w:rsidR="00D32C7B">
          <w:rPr>
            <w:rStyle w:val="a6"/>
            <w:noProof/>
          </w:rPr>
          <w:t>Список литературы.</w:t>
        </w:r>
        <w:r w:rsidR="00D32C7B">
          <w:rPr>
            <w:noProof/>
            <w:webHidden/>
          </w:rPr>
          <w:tab/>
        </w:r>
      </w:hyperlink>
      <w:r w:rsidR="00D96768">
        <w:rPr>
          <w:rStyle w:val="a6"/>
          <w:noProof/>
        </w:rPr>
        <w:t>40</w:t>
      </w:r>
    </w:p>
    <w:p w:rsidR="00D32C7B" w:rsidRPr="006C0D37" w:rsidRDefault="00D32C7B" w:rsidP="006C0D37">
      <w:pPr>
        <w:jc w:val="center"/>
        <w:rPr>
          <w:b/>
        </w:rPr>
      </w:pPr>
      <w:r>
        <w:fldChar w:fldCharType="end"/>
      </w:r>
      <w:r>
        <w:br w:type="page"/>
      </w:r>
      <w:bookmarkStart w:id="2" w:name="_Toc147226216"/>
      <w:r w:rsidRPr="006C0D37">
        <w:rPr>
          <w:b/>
        </w:rPr>
        <w:t>Введение</w:t>
      </w:r>
      <w:bookmarkEnd w:id="2"/>
    </w:p>
    <w:p w:rsidR="00D32C7B" w:rsidRDefault="00D32C7B"/>
    <w:p w:rsidR="00AD3F1C" w:rsidRDefault="00AD3F1C" w:rsidP="006C0D37">
      <w:r>
        <w:t>Материальные ресурсы  являются предметами, на которые направлен труд человека с целью получения г</w:t>
      </w:r>
      <w:r w:rsidR="004A6423">
        <w:t>отового продукта. Материалы, участвуя в процессе производства,</w:t>
      </w:r>
      <w:r>
        <w:t xml:space="preserve"> потребляются целиком и полностью п</w:t>
      </w:r>
      <w:r w:rsidR="004A6423">
        <w:t>ереносят свою стоимость на продукцию, работы, услуги.</w:t>
      </w:r>
      <w:r>
        <w:t xml:space="preserve"> </w:t>
      </w:r>
      <w:r w:rsidR="006C0D37">
        <w:t>В настоящее время в условиях рыночной экономики определяющее значение приобретает качественные показатели, такие как снижение удельных затрат сырья, материалов и топлива. Поэтому необходимо максимально устранять потери и нерациональные расходы материальных ценностей, которые, в частности, могут возникнуть при неэффективной организации учета и контроля использования материалов</w:t>
      </w:r>
      <w:r w:rsidR="00214D3B" w:rsidRPr="00214D3B">
        <w:t>.</w:t>
      </w:r>
      <w:r w:rsidR="006C0D37">
        <w:t xml:space="preserve"> </w:t>
      </w:r>
    </w:p>
    <w:p w:rsidR="00AD3F1C" w:rsidRDefault="00AD3F1C" w:rsidP="00AD3F1C">
      <w:r>
        <w:t xml:space="preserve">В результате вышесказанного в условиях рыночной экономики актуальной становится тема </w:t>
      </w:r>
      <w:r w:rsidR="006C0D37">
        <w:t xml:space="preserve">автоматизации </w:t>
      </w:r>
      <w:r>
        <w:t>учета и контроля расхода материальных запасов на производство продукции (работ, услуг).</w:t>
      </w:r>
    </w:p>
    <w:p w:rsidR="006C0D37" w:rsidRDefault="00AD3F1C" w:rsidP="00AD3F1C">
      <w:r>
        <w:t>Улучшению ресурсосбережения способствует упорядочение первичной документации, повышение уровня механизации и автоматизации учетно-вычислительных работ, обеспечение строго порядка приемки, хранения и расходования сырья, материалов, полуфабрикатов, компл</w:t>
      </w:r>
      <w:r w:rsidR="006C0D37">
        <w:t>ектующих изделий, топлива и др.</w:t>
      </w:r>
    </w:p>
    <w:p w:rsidR="006C0D37" w:rsidRDefault="006C0D37" w:rsidP="00AD3F1C">
      <w:r>
        <w:t xml:space="preserve">Цель написания курсовой работы – исследовать на примере конкретного предприятия организацию бухгалтерского учета материально-производственных запасов, выявить недостатки существующей системы учета и разработать рекомендации </w:t>
      </w:r>
      <w:r w:rsidR="00347478">
        <w:t>по их устранению при помощи автоматизации учета</w:t>
      </w:r>
      <w:r>
        <w:t>.</w:t>
      </w:r>
      <w:r w:rsidR="00AD3F1C">
        <w:t xml:space="preserve"> </w:t>
      </w:r>
    </w:p>
    <w:p w:rsidR="00347478" w:rsidRDefault="00347478" w:rsidP="00AD3F1C">
      <w:r>
        <w:t>Для достижения поставлен</w:t>
      </w:r>
      <w:r w:rsidR="006C0D37">
        <w:t xml:space="preserve">ной цели </w:t>
      </w:r>
      <w:r>
        <w:t>необходимо решить следующие задач</w:t>
      </w:r>
      <w:r w:rsidR="00AD3F1C">
        <w:t>и</w:t>
      </w:r>
      <w:r>
        <w:t>:</w:t>
      </w:r>
    </w:p>
    <w:p w:rsidR="00AD3F1C" w:rsidRDefault="00347478" w:rsidP="00AD3F1C">
      <w:r>
        <w:t>- изучить теоретические основы автоматизации учета материалов</w:t>
      </w:r>
      <w:r w:rsidR="00AD3F1C">
        <w:t>;</w:t>
      </w:r>
    </w:p>
    <w:p w:rsidR="00AD3F1C" w:rsidRDefault="00347478" w:rsidP="00AD3F1C">
      <w:r>
        <w:t>- рассмотреть организацию учета материалов на конкретном предприятии</w:t>
      </w:r>
      <w:r w:rsidR="00AD3F1C">
        <w:t>;</w:t>
      </w:r>
    </w:p>
    <w:p w:rsidR="00AD3F1C" w:rsidRDefault="00347478" w:rsidP="00AD3F1C">
      <w:r>
        <w:t>- разработать рекомендации по совершенствованию учета материалов с использованием АИС.</w:t>
      </w:r>
    </w:p>
    <w:p w:rsidR="00347478" w:rsidRDefault="004A6423" w:rsidP="00347478">
      <w:pPr>
        <w:ind w:firstLine="708"/>
        <w:rPr>
          <w:szCs w:val="28"/>
        </w:rPr>
      </w:pPr>
      <w:r>
        <w:rPr>
          <w:szCs w:val="28"/>
        </w:rPr>
        <w:t>Объектом</w:t>
      </w:r>
      <w:r w:rsidR="00347478">
        <w:rPr>
          <w:szCs w:val="28"/>
        </w:rPr>
        <w:t xml:space="preserve"> </w:t>
      </w:r>
      <w:r w:rsidR="00347478" w:rsidRPr="007D2FD0">
        <w:rPr>
          <w:szCs w:val="28"/>
        </w:rPr>
        <w:t>и</w:t>
      </w:r>
      <w:r w:rsidR="00347478">
        <w:rPr>
          <w:szCs w:val="28"/>
        </w:rPr>
        <w:t xml:space="preserve">сследования </w:t>
      </w:r>
      <w:r>
        <w:rPr>
          <w:szCs w:val="28"/>
        </w:rPr>
        <w:t xml:space="preserve">в курсовой работе выступает </w:t>
      </w:r>
      <w:r w:rsidR="00347478">
        <w:rPr>
          <w:szCs w:val="28"/>
        </w:rPr>
        <w:t>СПК «Путь Ленина» Поспелихинского района</w:t>
      </w:r>
      <w:r w:rsidR="00347478" w:rsidRPr="007D2FD0">
        <w:rPr>
          <w:szCs w:val="28"/>
        </w:rPr>
        <w:t>.</w:t>
      </w:r>
      <w:r>
        <w:rPr>
          <w:szCs w:val="28"/>
        </w:rPr>
        <w:t xml:space="preserve"> Предмет исследования – организация учета материалов в хозяйстве.</w:t>
      </w:r>
    </w:p>
    <w:p w:rsidR="00D32C7B" w:rsidRDefault="00D32C7B"/>
    <w:p w:rsidR="00D32C7B" w:rsidRDefault="00D32C7B"/>
    <w:p w:rsidR="00D32C7B" w:rsidRPr="003031F8" w:rsidRDefault="00D32C7B" w:rsidP="00D17F32">
      <w:pPr>
        <w:ind w:firstLine="0"/>
        <w:rPr>
          <w:b/>
        </w:rPr>
      </w:pPr>
      <w:r>
        <w:br w:type="page"/>
      </w:r>
      <w:bookmarkStart w:id="3" w:name="_Toc147226222"/>
      <w:r w:rsidR="003031F8">
        <w:rPr>
          <w:b/>
        </w:rPr>
        <w:t>1</w:t>
      </w:r>
      <w:r w:rsidRPr="003031F8">
        <w:rPr>
          <w:b/>
        </w:rPr>
        <w:t xml:space="preserve">. </w:t>
      </w:r>
      <w:r w:rsidR="00D17F32" w:rsidRPr="003031F8">
        <w:rPr>
          <w:b/>
        </w:rPr>
        <w:t>Теоретические основы автоматизации</w:t>
      </w:r>
      <w:r w:rsidRPr="003031F8">
        <w:rPr>
          <w:b/>
        </w:rPr>
        <w:t xml:space="preserve"> учета материалов.</w:t>
      </w:r>
      <w:bookmarkEnd w:id="3"/>
    </w:p>
    <w:p w:rsidR="00D32C7B" w:rsidRDefault="003031F8" w:rsidP="00D17F32">
      <w:pPr>
        <w:pStyle w:val="2"/>
        <w:jc w:val="both"/>
        <w:rPr>
          <w:rFonts w:ascii="Times New Roman" w:hAnsi="Times New Roman" w:cs="Times New Roman"/>
          <w:b/>
          <w:bCs w:val="0"/>
          <w:iCs w:val="0"/>
          <w:szCs w:val="24"/>
        </w:rPr>
      </w:pPr>
      <w:bookmarkStart w:id="4" w:name="_Toc147226223"/>
      <w:r>
        <w:rPr>
          <w:rFonts w:ascii="Times New Roman" w:hAnsi="Times New Roman" w:cs="Times New Roman"/>
          <w:b/>
          <w:bCs w:val="0"/>
          <w:iCs w:val="0"/>
          <w:szCs w:val="24"/>
        </w:rPr>
        <w:t>1</w:t>
      </w:r>
      <w:r w:rsidR="00D17F32" w:rsidRPr="003031F8">
        <w:rPr>
          <w:rFonts w:ascii="Times New Roman" w:hAnsi="Times New Roman" w:cs="Times New Roman"/>
          <w:b/>
          <w:bCs w:val="0"/>
          <w:iCs w:val="0"/>
          <w:szCs w:val="24"/>
        </w:rPr>
        <w:t xml:space="preserve">.1. Экономическое содержание </w:t>
      </w:r>
      <w:r w:rsidR="00D32C7B" w:rsidRPr="003031F8">
        <w:rPr>
          <w:rFonts w:ascii="Times New Roman" w:hAnsi="Times New Roman" w:cs="Times New Roman"/>
          <w:b/>
          <w:bCs w:val="0"/>
          <w:iCs w:val="0"/>
          <w:szCs w:val="24"/>
        </w:rPr>
        <w:t xml:space="preserve"> автоматизации бухгалтерского учета</w:t>
      </w:r>
      <w:bookmarkEnd w:id="4"/>
      <w:r w:rsidR="00D17F32" w:rsidRPr="003031F8">
        <w:rPr>
          <w:rFonts w:ascii="Times New Roman" w:hAnsi="Times New Roman" w:cs="Times New Roman"/>
          <w:b/>
          <w:bCs w:val="0"/>
          <w:iCs w:val="0"/>
          <w:szCs w:val="24"/>
        </w:rPr>
        <w:t xml:space="preserve"> материалов</w:t>
      </w:r>
    </w:p>
    <w:p w:rsidR="004A6423" w:rsidRPr="004A6423" w:rsidRDefault="004A6423" w:rsidP="004A6423"/>
    <w:p w:rsidR="00D32C7B" w:rsidRDefault="00D32C7B">
      <w:r>
        <w:t>Цель, задачи и функции бухгалтерского учета реализуются посредством его метода. Последний, представляющий собой совокупность элементов (способов) учета, одинаков на различных этапах его функционирования.</w:t>
      </w:r>
    </w:p>
    <w:p w:rsidR="00D32C7B" w:rsidRDefault="00D32C7B">
      <w:r>
        <w:t>Роль бухгалтерского учета постоянно возрастает в связи с созданием мощных производственных комплексов и объединений, руководителям и специалистам которых требуется достоверная информация, глубоко и всесторонне характеризующая производственные процессы и хозяйственные операции, для принятия своевременных оптимальных решений. В современных условиях хозяйствования наиболее эффективна децентрализованная обработка информации на базе использования персональных компьютеров, установленных непосредственно на предприятиях. Организационной основой ее должны стать системы автоматизированных рабочих мест (АРМ) бухгалтера</w:t>
      </w:r>
      <w:r w:rsidR="00214D3B" w:rsidRPr="00214D3B">
        <w:t xml:space="preserve"> [11, </w:t>
      </w:r>
      <w:r w:rsidR="00214D3B">
        <w:rPr>
          <w:lang w:val="en-US"/>
        </w:rPr>
        <w:t>c</w:t>
      </w:r>
      <w:r w:rsidR="00214D3B" w:rsidRPr="00214D3B">
        <w:t>.13]</w:t>
      </w:r>
      <w:r>
        <w:t>.</w:t>
      </w:r>
    </w:p>
    <w:p w:rsidR="00D32C7B" w:rsidRDefault="00D32C7B">
      <w:r>
        <w:t>В общем виде АРМ бухгалтера можно рассматривать как проблемно-ориентированную (специализированную) диалоговую человеко-машинную систему, которая поддерживает деятельность учетных работников на всех технологических этапах решения задач. Есть и другие определения АРМ бухгалтера.</w:t>
      </w:r>
    </w:p>
    <w:p w:rsidR="00D32C7B" w:rsidRDefault="00D32C7B">
      <w:r>
        <w:t>Это массовые средства автоматизации труда персонала бухгалтерской службы, которые эксплуатируются работниками этой службы и представляют собой функционально независимые, специализированные диалоговые системы.</w:t>
      </w:r>
    </w:p>
    <w:p w:rsidR="00D32C7B" w:rsidRDefault="00D32C7B">
      <w:r>
        <w:t>АРМ бухгалтера – рабочее место персонала автоматизированной системы управления, оборудованное средствами, обеспечивающими участие человека в реализации автоматизированных функций управления.</w:t>
      </w:r>
    </w:p>
    <w:p w:rsidR="00D32C7B" w:rsidRDefault="00D32C7B">
      <w:r>
        <w:t>АРМ бухгалтера организуется по функциональному признаку и охватывает участки учета основных средств, производственных запасов, труда и заработной платы, денежных средств и расчетных операций, затрат на производство и реализацию продукции, обеспечивает сводный учет, отчетность и т.п.</w:t>
      </w:r>
    </w:p>
    <w:p w:rsidR="00D32C7B" w:rsidRDefault="00D32C7B">
      <w:r>
        <w:t>Благодаря внедрению АРМ бухгалтерская работа становится более привлекательной, учетные работники в этих условиях оказывают активное влияние на результаты производственно-финансовой деятельности предприятия.</w:t>
      </w:r>
    </w:p>
    <w:p w:rsidR="00D32C7B" w:rsidRDefault="00D32C7B">
      <w:r>
        <w:t>Технология создания и ведения базы данных в АРМ бухгалтера включает следующие этапы</w:t>
      </w:r>
      <w:r w:rsidR="00214D3B" w:rsidRPr="00214D3B">
        <w:t xml:space="preserve"> [5, </w:t>
      </w:r>
      <w:r w:rsidR="00214D3B">
        <w:rPr>
          <w:lang w:val="en-US"/>
        </w:rPr>
        <w:t>c</w:t>
      </w:r>
      <w:r w:rsidR="00214D3B" w:rsidRPr="00214D3B">
        <w:t>.33]</w:t>
      </w:r>
      <w:r>
        <w:t>:</w:t>
      </w:r>
    </w:p>
    <w:p w:rsidR="00D32C7B" w:rsidRDefault="00D32C7B">
      <w:pPr>
        <w:numPr>
          <w:ilvl w:val="0"/>
          <w:numId w:val="15"/>
        </w:numPr>
      </w:pPr>
      <w:r>
        <w:t>создание нормативных файлов расхода ресурсов;</w:t>
      </w:r>
    </w:p>
    <w:p w:rsidR="00D32C7B" w:rsidRDefault="00D32C7B">
      <w:pPr>
        <w:numPr>
          <w:ilvl w:val="0"/>
          <w:numId w:val="15"/>
        </w:numPr>
      </w:pPr>
      <w:r>
        <w:t>создание справочных файлов наименований и характеристик объекта учета и контроля;</w:t>
      </w:r>
    </w:p>
    <w:p w:rsidR="00D32C7B" w:rsidRDefault="00D32C7B">
      <w:pPr>
        <w:numPr>
          <w:ilvl w:val="0"/>
          <w:numId w:val="15"/>
        </w:numPr>
      </w:pPr>
      <w:r>
        <w:t>запись нормативно-справочных данных в файлы лицевых счетов работающих, в файлы учета производственных запасов, готовой продукции, незавершенного производства, а также в файлы синтетических счетов, то есть создание базы данных основных средств, денежных средств, расчетных операций, сводного учета и отчетности;</w:t>
      </w:r>
    </w:p>
    <w:p w:rsidR="00D32C7B" w:rsidRDefault="00D32C7B">
      <w:pPr>
        <w:numPr>
          <w:ilvl w:val="0"/>
          <w:numId w:val="15"/>
        </w:numPr>
      </w:pPr>
      <w:r>
        <w:t>запись фактических учетных данных за отчетный период осуществляется в момент автоматизированной выписки (оформления) первичных документов;</w:t>
      </w:r>
    </w:p>
    <w:p w:rsidR="00D32C7B" w:rsidRDefault="00D32C7B">
      <w:pPr>
        <w:numPr>
          <w:ilvl w:val="0"/>
          <w:numId w:val="15"/>
        </w:numPr>
      </w:pPr>
      <w:r>
        <w:t>корректировка данных в файлах;</w:t>
      </w:r>
    </w:p>
    <w:p w:rsidR="00D32C7B" w:rsidRDefault="00D32C7B">
      <w:pPr>
        <w:numPr>
          <w:ilvl w:val="0"/>
          <w:numId w:val="15"/>
        </w:numPr>
      </w:pPr>
      <w:r>
        <w:t>запись данных в архивные файлы.</w:t>
      </w:r>
    </w:p>
    <w:p w:rsidR="00D32C7B" w:rsidRDefault="00D32C7B">
      <w:r>
        <w:t>Первые три этапа выполняются один раз при внедрении системы автоматизированного учета. Наиболее трудоемкой и сложной является запись фактических данных за учитываемый период, то есть собственно загрузка базы данных. Важнейшее значение при этом имеет достоверность загружаемых данных, что должно обеспечиваться надежной системой контроля.</w:t>
      </w:r>
    </w:p>
    <w:p w:rsidR="00D32C7B" w:rsidRDefault="00D32C7B">
      <w:r>
        <w:t>Технологические операции обработки данных, показанные на рис. 4, по содержанию и последовательности преобразования информации подразделяются на следующие типовые операции: сбор и регистрацию данных, передачу и прием данных, перенос на машинные носители, ввод, компоновку и контроль информации, накопление, сортировку, обработку по заданным алгоритмам, корректировку, вывод данных, формирование выходных форм и передачу их заказчику. Заключительная операция технологического процесса – организация и ведение архива данных</w:t>
      </w:r>
      <w:r w:rsidR="00214D3B" w:rsidRPr="00214D3B">
        <w:t xml:space="preserve"> [3, </w:t>
      </w:r>
      <w:r w:rsidR="00214D3B">
        <w:rPr>
          <w:lang w:val="en-US"/>
        </w:rPr>
        <w:t>c</w:t>
      </w:r>
      <w:r w:rsidR="00214D3B" w:rsidRPr="00214D3B">
        <w:t>.47]</w:t>
      </w:r>
      <w:r>
        <w:t>.</w:t>
      </w:r>
    </w:p>
    <w:p w:rsidR="00D32C7B" w:rsidRDefault="00D32C7B"/>
    <w:bookmarkStart w:id="5" w:name="_MON_1220945646"/>
    <w:bookmarkEnd w:id="5"/>
    <w:p w:rsidR="00D32C7B" w:rsidRDefault="00D32C7B">
      <w:pPr>
        <w:keepNext/>
        <w:ind w:firstLine="0"/>
        <w:jc w:val="center"/>
      </w:pPr>
      <w:r>
        <w:object w:dxaOrig="10772" w:dyaOrig="58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248.25pt" o:ole="" o:bordertopcolor="this" o:borderleftcolor="this" o:borderbottomcolor="this" o:borderrightcolor="this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458229313" r:id="rId8"/>
        </w:object>
      </w:r>
    </w:p>
    <w:p w:rsidR="00D32C7B" w:rsidRDefault="00D32C7B">
      <w:pPr>
        <w:pStyle w:val="a7"/>
        <w:ind w:firstLine="0"/>
        <w:jc w:val="center"/>
      </w:pPr>
      <w:r>
        <w:t xml:space="preserve">Рисунок </w:t>
      </w:r>
      <w:r w:rsidR="00D17F32">
        <w:t>1</w:t>
      </w:r>
      <w:r>
        <w:t>. Схема этапов и операций технологического процесса обработки данных.</w:t>
      </w:r>
    </w:p>
    <w:p w:rsidR="00D32C7B" w:rsidRDefault="00D32C7B"/>
    <w:p w:rsidR="00D32C7B" w:rsidRDefault="00D32C7B">
      <w:r>
        <w:t>Технологические операции обычно выполняются совокупностями, образуя этапы. Такое подразделение операций достаточно условно, и комплексы операций, составляющих тот или иной этап, могут варьироваться.</w:t>
      </w:r>
    </w:p>
    <w:p w:rsidR="00D32C7B" w:rsidRDefault="00D32C7B">
      <w:r>
        <w:t>Этапом технологического процесса называется его укрупненная, относительно самостоятельная часть, характеризующаяся логической завершенностью, а также пространственной или временной обособленностью.</w:t>
      </w:r>
    </w:p>
    <w:p w:rsidR="00D32C7B" w:rsidRDefault="00D32C7B">
      <w:r>
        <w:t>Принято выделять три основных этапа:</w:t>
      </w:r>
    </w:p>
    <w:p w:rsidR="00D32C7B" w:rsidRDefault="00D32C7B">
      <w:pPr>
        <w:numPr>
          <w:ilvl w:val="0"/>
          <w:numId w:val="16"/>
        </w:numPr>
      </w:pPr>
      <w:r>
        <w:t>первый, связанный со сбором, регистрацией учетных данных и передачей их для обработки;</w:t>
      </w:r>
    </w:p>
    <w:p w:rsidR="00D32C7B" w:rsidRDefault="00D32C7B">
      <w:pPr>
        <w:numPr>
          <w:ilvl w:val="0"/>
          <w:numId w:val="16"/>
        </w:numPr>
      </w:pPr>
      <w:r>
        <w:t>подготовительный, осуществляющий перенос собранных данных на машинные носители с контролем правильности переноса;</w:t>
      </w:r>
    </w:p>
    <w:p w:rsidR="00D32C7B" w:rsidRDefault="00D32C7B">
      <w:pPr>
        <w:numPr>
          <w:ilvl w:val="0"/>
          <w:numId w:val="16"/>
        </w:numPr>
      </w:pPr>
      <w:r>
        <w:t>основной, обеспечивающий обработку данных по заданным алгоритмам, контроль и выдачу результатной информации пользователям.</w:t>
      </w:r>
    </w:p>
    <w:p w:rsidR="004A6423" w:rsidRDefault="00D32C7B" w:rsidP="004A6423">
      <w:r>
        <w:t>Проектирование технологического процесса начинается с разработки укрупненных этапов обработки информации, которые затем детализируются на отдельные операции. Их состав зависит от качественных и количественных характеристик решаемых задач и временных ограничений, предъявляемых к ним. В целях наглядности и четкого представления составляется схема технологического процесса.</w:t>
      </w:r>
      <w:bookmarkStart w:id="6" w:name="_Toc147226224"/>
    </w:p>
    <w:p w:rsidR="004A6423" w:rsidRDefault="004A6423" w:rsidP="004A6423">
      <w:pPr>
        <w:ind w:firstLine="0"/>
      </w:pPr>
    </w:p>
    <w:p w:rsidR="004A6423" w:rsidRDefault="004A6423" w:rsidP="004A6423">
      <w:pPr>
        <w:ind w:firstLine="0"/>
      </w:pPr>
    </w:p>
    <w:p w:rsidR="004A6423" w:rsidRDefault="004A6423" w:rsidP="004A6423">
      <w:pPr>
        <w:ind w:firstLine="0"/>
      </w:pPr>
    </w:p>
    <w:p w:rsidR="004A6423" w:rsidRDefault="004A6423" w:rsidP="004A6423">
      <w:pPr>
        <w:ind w:firstLine="0"/>
      </w:pPr>
    </w:p>
    <w:p w:rsidR="004A6423" w:rsidRDefault="004A6423" w:rsidP="004A6423">
      <w:pPr>
        <w:ind w:firstLine="0"/>
      </w:pPr>
    </w:p>
    <w:p w:rsidR="004A6423" w:rsidRDefault="004A6423" w:rsidP="004A6423">
      <w:pPr>
        <w:ind w:firstLine="0"/>
      </w:pPr>
    </w:p>
    <w:p w:rsidR="004A6423" w:rsidRDefault="004A6423" w:rsidP="004A6423">
      <w:pPr>
        <w:ind w:firstLine="0"/>
      </w:pPr>
    </w:p>
    <w:p w:rsidR="004A6423" w:rsidRDefault="004A6423" w:rsidP="004A6423">
      <w:pPr>
        <w:ind w:firstLine="0"/>
      </w:pPr>
    </w:p>
    <w:p w:rsidR="004A6423" w:rsidRDefault="004A6423" w:rsidP="004A6423">
      <w:pPr>
        <w:ind w:firstLine="0"/>
      </w:pPr>
    </w:p>
    <w:p w:rsidR="004A6423" w:rsidRDefault="004A6423" w:rsidP="004A6423">
      <w:pPr>
        <w:ind w:firstLine="0"/>
      </w:pPr>
    </w:p>
    <w:p w:rsidR="004A6423" w:rsidRDefault="004A6423" w:rsidP="004A6423">
      <w:pPr>
        <w:ind w:firstLine="0"/>
      </w:pPr>
    </w:p>
    <w:p w:rsidR="004A6423" w:rsidRDefault="004A6423" w:rsidP="004A6423">
      <w:pPr>
        <w:ind w:firstLine="0"/>
      </w:pPr>
    </w:p>
    <w:p w:rsidR="004A6423" w:rsidRDefault="004A6423" w:rsidP="004A6423">
      <w:pPr>
        <w:ind w:firstLine="0"/>
      </w:pPr>
    </w:p>
    <w:p w:rsidR="004A6423" w:rsidRDefault="004A6423" w:rsidP="004A6423">
      <w:pPr>
        <w:ind w:firstLine="0"/>
      </w:pPr>
    </w:p>
    <w:p w:rsidR="004A6423" w:rsidRDefault="004A6423" w:rsidP="004A6423">
      <w:pPr>
        <w:ind w:firstLine="0"/>
      </w:pPr>
    </w:p>
    <w:p w:rsidR="004A6423" w:rsidRDefault="004A6423" w:rsidP="004A6423">
      <w:pPr>
        <w:ind w:firstLine="0"/>
      </w:pPr>
    </w:p>
    <w:p w:rsidR="004A6423" w:rsidRDefault="004A6423" w:rsidP="004A6423">
      <w:pPr>
        <w:ind w:firstLine="0"/>
      </w:pPr>
    </w:p>
    <w:p w:rsidR="004A6423" w:rsidRDefault="004A6423" w:rsidP="004A6423">
      <w:pPr>
        <w:ind w:firstLine="0"/>
      </w:pPr>
    </w:p>
    <w:p w:rsidR="00D32C7B" w:rsidRPr="003031F8" w:rsidRDefault="00D17F32" w:rsidP="004A6423">
      <w:pPr>
        <w:ind w:firstLine="0"/>
        <w:rPr>
          <w:b/>
        </w:rPr>
      </w:pPr>
      <w:r w:rsidRPr="003031F8">
        <w:rPr>
          <w:b/>
          <w:bCs/>
          <w:iCs/>
        </w:rPr>
        <w:t>1</w:t>
      </w:r>
      <w:r w:rsidR="00D32C7B" w:rsidRPr="003031F8">
        <w:rPr>
          <w:b/>
          <w:bCs/>
          <w:iCs/>
        </w:rPr>
        <w:t>.2. Характеристика комплекса задач по учету материалов</w:t>
      </w:r>
      <w:bookmarkEnd w:id="6"/>
    </w:p>
    <w:p w:rsidR="00D32C7B" w:rsidRDefault="00D32C7B"/>
    <w:p w:rsidR="00D32C7B" w:rsidRDefault="00D32C7B">
      <w:r>
        <w:t>В состав материально-производственных запасов (материалов) включаются предметы труда, предназначенные для обработки, переработки или использования в производстве либо для хозяйственных нужд, а также средства труда, которые в соответствии с действующими положениями включаются в состав оборотных средств как малоценные, быстроизнашивающиеся предметы (МБП). В условиях повышения эффективности производства экономия материальных затрат приобретает особое значение, что предопределяет совершенствование учетной и аналитической работы на этом участке.</w:t>
      </w:r>
    </w:p>
    <w:p w:rsidR="00D32C7B" w:rsidRDefault="00D32C7B">
      <w:r>
        <w:t>Функциональное назначение АРМ бухгалтера по учету материалов состоит в выполнении нескольких операций. Сюда включаются</w:t>
      </w:r>
      <w:r w:rsidR="00214D3B">
        <w:rPr>
          <w:lang w:val="en-US"/>
        </w:rPr>
        <w:t xml:space="preserve"> [11, c.147]</w:t>
      </w:r>
      <w:r>
        <w:t>:</w:t>
      </w:r>
    </w:p>
    <w:p w:rsidR="00D32C7B" w:rsidRDefault="00D32C7B">
      <w:pPr>
        <w:numPr>
          <w:ilvl w:val="0"/>
          <w:numId w:val="17"/>
        </w:numPr>
      </w:pPr>
      <w:r>
        <w:t>автоматизация документирования всех операций по движению материальных ценностей, выявление и отражение затрат, связанных с их заготовлением;</w:t>
      </w:r>
    </w:p>
    <w:p w:rsidR="00D32C7B" w:rsidRDefault="00D32C7B">
      <w:pPr>
        <w:numPr>
          <w:ilvl w:val="0"/>
          <w:numId w:val="17"/>
        </w:numPr>
      </w:pPr>
      <w:r>
        <w:t>оперативный и бухгалтерский контроль за поступлением и заготовлением материальных ценностей, соблюдением установленных норм и запасов, правильным отпуском материальных ценностей на производство и другие цели и использованием их в соответствии с установленными нормами расхода, обеспечение процесса управления, контроля и регулирования информации об остатках материальных ценностей, находящихся на складах и в кладовых, а также о выполнении плана материально-технического снабжения;</w:t>
      </w:r>
    </w:p>
    <w:p w:rsidR="00D32C7B" w:rsidRDefault="00D32C7B">
      <w:pPr>
        <w:numPr>
          <w:ilvl w:val="0"/>
          <w:numId w:val="17"/>
        </w:numPr>
      </w:pPr>
      <w:r>
        <w:t>систематизация и обобщение данных в нужных аспектах о наличии и движении материалов и выдача по запросу необходимых регламентных выходных форм на печать и любой другой носитель информации или на экран дисплея;</w:t>
      </w:r>
    </w:p>
    <w:p w:rsidR="00D32C7B" w:rsidRDefault="00D32C7B">
      <w:pPr>
        <w:numPr>
          <w:ilvl w:val="0"/>
          <w:numId w:val="17"/>
        </w:numPr>
      </w:pPr>
      <w:r>
        <w:t>обеспечение системных информационных связей с другими АРМ бухгалтера и головным компьютером объекта управления.</w:t>
      </w:r>
    </w:p>
    <w:p w:rsidR="00D32C7B" w:rsidRDefault="00D32C7B">
      <w:r>
        <w:t>В соответствии с технологической схемой функционирования АРМ учета материалов предусматривается организация двух видов АРМ, объединенных локальной вычислительной сетью. Первый обеспечивает обработку первичных документов по движению производственных запасов, второй – получение (в запросном режиме) выходных форм их синтетическог</w:t>
      </w:r>
      <w:r w:rsidR="00D17F32">
        <w:t>о и аналитического учета (рис. 2</w:t>
      </w:r>
      <w:r>
        <w:t>).</w:t>
      </w:r>
    </w:p>
    <w:p w:rsidR="00D32C7B" w:rsidRDefault="00D32C7B">
      <w:r>
        <w:t>При организации АРМ бухгалтера для обработки первичных данных предусматривается регистрация хозяйственных операций по движению материалов и изготовление форм первичных документов. Систематизация, группировка данных первичного учета достигаются передачей их по каналу связи на сервер локальной вычислительной сети и упорядочением записей в базах данных синтетического и аналитического учета</w:t>
      </w:r>
      <w:r w:rsidR="00214D3B" w:rsidRPr="00214D3B">
        <w:t xml:space="preserve"> [11, </w:t>
      </w:r>
      <w:r w:rsidR="00214D3B">
        <w:rPr>
          <w:lang w:val="en-US"/>
        </w:rPr>
        <w:t>c</w:t>
      </w:r>
      <w:r w:rsidR="00214D3B" w:rsidRPr="00214D3B">
        <w:t>.138]</w:t>
      </w:r>
      <w:r>
        <w:t>.</w:t>
      </w:r>
    </w:p>
    <w:bookmarkStart w:id="7" w:name="_MON_1220948189"/>
    <w:bookmarkEnd w:id="7"/>
    <w:p w:rsidR="00D32C7B" w:rsidRDefault="00D32C7B">
      <w:pPr>
        <w:keepNext/>
        <w:ind w:firstLine="0"/>
        <w:jc w:val="center"/>
      </w:pPr>
      <w:r>
        <w:object w:dxaOrig="10772" w:dyaOrig="7257">
          <v:shape id="_x0000_i1026" type="#_x0000_t75" style="width:458.25pt;height:309pt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6" DrawAspect="Content" ObjectID="_1458229314" r:id="rId10"/>
        </w:object>
      </w:r>
    </w:p>
    <w:p w:rsidR="00D32C7B" w:rsidRDefault="00D32C7B">
      <w:pPr>
        <w:pStyle w:val="a7"/>
        <w:ind w:firstLine="0"/>
        <w:jc w:val="center"/>
      </w:pPr>
      <w:r>
        <w:t xml:space="preserve">Рисунок </w:t>
      </w:r>
      <w:r w:rsidR="00D17F32">
        <w:t>2</w:t>
      </w:r>
      <w:r>
        <w:t>. Функциональная схема АРМ по учету материалов.</w:t>
      </w:r>
    </w:p>
    <w:p w:rsidR="00D32C7B" w:rsidRDefault="00D32C7B">
      <w:r>
        <w:t>В базах данных синтетического и аналитического учета материалов накапливается информация для формирования выходных форм их синтетического и аналитического учета. Параллельно с этим итоговые обороты в разрезе синтетических счетов и субсчетов передаются в базу данных сводного синтетического учета.</w:t>
      </w:r>
    </w:p>
    <w:p w:rsidR="00D32C7B" w:rsidRDefault="00D32C7B">
      <w:r>
        <w:t>АРМ по обработке первичных документов может быть организовано как в отдельных производственных подразделениях, так и в центральной бухгалтерии хозяйств.</w:t>
      </w:r>
    </w:p>
    <w:p w:rsidR="00D32C7B" w:rsidRDefault="00D32C7B">
      <w:r>
        <w:t>Второй вид АРМ предназначен для формирования машинограмм и видеограмм. При этом ведущая ЭВМ (сервер) осуществляет выборку и передачу информации, необходимой для выполнения запроса ЭВМ рабочего места. На основе полученной информации компьютер рабочего места формирует базу данных запроса, осуществляет алгоритмическую обработку показателей и выводит на устройство печати или дисплей машинограммы и видеограммы по учету материалов.</w:t>
      </w:r>
    </w:p>
    <w:p w:rsidR="00D32C7B" w:rsidRDefault="00D32C7B">
      <w:r>
        <w:t>Общая схема технологии решения задач по учету производственных запасов включает в себ</w:t>
      </w:r>
      <w:r w:rsidR="004A6423">
        <w:t>я</w:t>
      </w:r>
      <w:r>
        <w:t>:</w:t>
      </w:r>
    </w:p>
    <w:p w:rsidR="00D32C7B" w:rsidRDefault="00D32C7B">
      <w:pPr>
        <w:numPr>
          <w:ilvl w:val="0"/>
          <w:numId w:val="18"/>
        </w:numPr>
      </w:pPr>
      <w:r>
        <w:t>создание, ведение и корректировку справочной информации;</w:t>
      </w:r>
    </w:p>
    <w:p w:rsidR="00D32C7B" w:rsidRDefault="00D32C7B">
      <w:pPr>
        <w:numPr>
          <w:ilvl w:val="0"/>
          <w:numId w:val="18"/>
        </w:numPr>
      </w:pPr>
      <w:r>
        <w:t>документальное оформление операций по приходу и расходу материально-производственных запасов, первичную обработку данных, первичную обработку данных и запись информации в файлы движения ценностей;</w:t>
      </w:r>
    </w:p>
    <w:p w:rsidR="00D32C7B" w:rsidRDefault="00D32C7B">
      <w:pPr>
        <w:numPr>
          <w:ilvl w:val="0"/>
          <w:numId w:val="18"/>
        </w:numPr>
      </w:pPr>
      <w:r>
        <w:t>корректировку оперативной информации в файлах;</w:t>
      </w:r>
    </w:p>
    <w:p w:rsidR="00D32C7B" w:rsidRDefault="00D32C7B">
      <w:pPr>
        <w:numPr>
          <w:ilvl w:val="0"/>
          <w:numId w:val="18"/>
        </w:numPr>
      </w:pPr>
      <w:r>
        <w:t>обработку файлов по программам выдачи на печать регламентных выходных регистров – машинограмм;</w:t>
      </w:r>
    </w:p>
    <w:p w:rsidR="00D32C7B" w:rsidRDefault="00D32C7B">
      <w:pPr>
        <w:numPr>
          <w:ilvl w:val="0"/>
          <w:numId w:val="18"/>
        </w:numPr>
      </w:pPr>
      <w:r>
        <w:t>обработку файлов по программам выдачи информации по запросу за определенный период, на определенную дату, по заданному ключу или по их совокупности;</w:t>
      </w:r>
    </w:p>
    <w:p w:rsidR="00D32C7B" w:rsidRDefault="00D32C7B">
      <w:pPr>
        <w:numPr>
          <w:ilvl w:val="0"/>
          <w:numId w:val="18"/>
        </w:numPr>
      </w:pPr>
      <w:r>
        <w:t>обработку файлов по программам формирования нарастающих оборотов по движению материалов для последующих решений задач и отчетности;</w:t>
      </w:r>
    </w:p>
    <w:p w:rsidR="00D32C7B" w:rsidRDefault="00D32C7B">
      <w:pPr>
        <w:numPr>
          <w:ilvl w:val="0"/>
          <w:numId w:val="18"/>
        </w:numPr>
      </w:pPr>
      <w:r>
        <w:t>обработку файлов по программам формирования сводной информации для АРМ сводного учета и АРМ учета производства;</w:t>
      </w:r>
    </w:p>
    <w:p w:rsidR="004A6423" w:rsidRDefault="00D32C7B" w:rsidP="004A6423">
      <w:pPr>
        <w:numPr>
          <w:ilvl w:val="0"/>
          <w:numId w:val="18"/>
        </w:numPr>
      </w:pPr>
      <w:r>
        <w:t>подготовку файлов для решения задач в следующем отчетном месяце.</w:t>
      </w:r>
      <w:bookmarkStart w:id="8" w:name="_Toc147226225"/>
    </w:p>
    <w:p w:rsidR="003945BA" w:rsidRPr="004A6423" w:rsidRDefault="003945BA" w:rsidP="004A6423">
      <w:pPr>
        <w:ind w:firstLine="0"/>
        <w:rPr>
          <w:b/>
        </w:rPr>
      </w:pPr>
      <w:r w:rsidRPr="004A6423">
        <w:rPr>
          <w:b/>
        </w:rPr>
        <w:t>2. Организация учета материалов в СПК «Путь Ленина»</w:t>
      </w:r>
      <w:r w:rsidR="00C46BB4" w:rsidRPr="004A6423">
        <w:rPr>
          <w:b/>
        </w:rPr>
        <w:t xml:space="preserve"> Поспелихинского района</w:t>
      </w:r>
    </w:p>
    <w:p w:rsidR="003031F8" w:rsidRDefault="003031F8" w:rsidP="003945BA">
      <w:pPr>
        <w:pStyle w:val="2"/>
        <w:spacing w:before="0" w:after="0"/>
        <w:jc w:val="both"/>
        <w:rPr>
          <w:rFonts w:ascii="Times New Roman" w:hAnsi="Times New Roman" w:cs="Times New Roman"/>
          <w:b/>
          <w:bCs w:val="0"/>
          <w:iCs w:val="0"/>
        </w:rPr>
      </w:pPr>
    </w:p>
    <w:p w:rsidR="003945BA" w:rsidRPr="003031F8" w:rsidRDefault="003945BA" w:rsidP="003945BA">
      <w:pPr>
        <w:pStyle w:val="2"/>
        <w:spacing w:before="0" w:after="0"/>
        <w:jc w:val="both"/>
        <w:rPr>
          <w:rFonts w:ascii="Times New Roman" w:hAnsi="Times New Roman" w:cs="Times New Roman"/>
          <w:b/>
          <w:bCs w:val="0"/>
          <w:iCs w:val="0"/>
        </w:rPr>
      </w:pPr>
      <w:r w:rsidRPr="003031F8">
        <w:rPr>
          <w:rFonts w:ascii="Times New Roman" w:hAnsi="Times New Roman" w:cs="Times New Roman"/>
          <w:b/>
          <w:bCs w:val="0"/>
          <w:iCs w:val="0"/>
        </w:rPr>
        <w:t>2.1. Краткая организационно-экономическая характеристика СПК «Путь Ленина»</w:t>
      </w:r>
    </w:p>
    <w:p w:rsidR="003945BA" w:rsidRPr="00096F0B" w:rsidRDefault="003945BA" w:rsidP="003945BA">
      <w:pPr>
        <w:ind w:firstLine="0"/>
        <w:rPr>
          <w:szCs w:val="28"/>
        </w:rPr>
      </w:pPr>
    </w:p>
    <w:p w:rsidR="003945BA" w:rsidRPr="00096F0B" w:rsidRDefault="003945BA" w:rsidP="003945BA">
      <w:pPr>
        <w:ind w:firstLine="708"/>
        <w:rPr>
          <w:szCs w:val="28"/>
        </w:rPr>
      </w:pPr>
      <w:r w:rsidRPr="00096F0B">
        <w:rPr>
          <w:szCs w:val="28"/>
        </w:rPr>
        <w:t xml:space="preserve">Сельскохозяйственный производственный кооператив «Путь Ленина» Поспелихинского района Алтайского края образован на базе слияния двух колхозов «Путь Ильича» и «Путь к коммунизму» в 1999 году. Центральная усадьба находится в селе Клепечиха Поспелихинского района в </w:t>
      </w:r>
      <w:smartTag w:uri="urn:schemas-microsoft-com:office:smarttags" w:element="metricconverter">
        <w:smartTagPr>
          <w:attr w:name="ProductID" w:val="19 км"/>
        </w:smartTagPr>
        <w:r w:rsidRPr="00096F0B">
          <w:rPr>
            <w:szCs w:val="28"/>
          </w:rPr>
          <w:t>19 км</w:t>
        </w:r>
      </w:smartTag>
      <w:r w:rsidRPr="00096F0B">
        <w:rPr>
          <w:szCs w:val="28"/>
        </w:rPr>
        <w:t>. от районного центра села Поспелиха и в 230км от Барнаула.</w:t>
      </w:r>
    </w:p>
    <w:p w:rsidR="003945BA" w:rsidRPr="00096F0B" w:rsidRDefault="003945BA" w:rsidP="003945BA">
      <w:pPr>
        <w:rPr>
          <w:szCs w:val="28"/>
        </w:rPr>
      </w:pPr>
      <w:r w:rsidRPr="00096F0B">
        <w:rPr>
          <w:szCs w:val="28"/>
        </w:rPr>
        <w:t xml:space="preserve">Местоположения хозяйства и природно-климатические условия позволяют заниматься выращиванием зерновых и кормовых культур, а также производством молока и мяса. </w:t>
      </w:r>
    </w:p>
    <w:p w:rsidR="003945BA" w:rsidRPr="00096F0B" w:rsidRDefault="003945BA" w:rsidP="003945BA">
      <w:pPr>
        <w:rPr>
          <w:szCs w:val="28"/>
        </w:rPr>
      </w:pPr>
      <w:r w:rsidRPr="00096F0B">
        <w:rPr>
          <w:szCs w:val="28"/>
        </w:rPr>
        <w:t xml:space="preserve">СПК «Путь Ленина» имеет статус юридического лица и имеет в собственности обособленное имущество, учитываемое на самостоятельном балансе и принадлежащее участникам общества по праву паевой собственности. Уставный капитал кооператива 6350 тыс.руб. </w:t>
      </w:r>
    </w:p>
    <w:p w:rsidR="003945BA" w:rsidRPr="00096F0B" w:rsidRDefault="003945BA" w:rsidP="003945BA">
      <w:pPr>
        <w:rPr>
          <w:szCs w:val="28"/>
        </w:rPr>
      </w:pPr>
      <w:r w:rsidRPr="00096F0B">
        <w:rPr>
          <w:szCs w:val="28"/>
        </w:rPr>
        <w:t>Органами управления кооперативом являются: общее собрание членов кооператива, председатель правления, наблюдательный совет, ревизионная комиссия – как орган контроля за финансово-хозяйственной и правовой деятельностью хозяйства. Учредительным документом является Устав СПК «Путь Ленина» (протокол №2 от 19.12.1999г.).</w:t>
      </w:r>
    </w:p>
    <w:p w:rsidR="003945BA" w:rsidRPr="00096F0B" w:rsidRDefault="003945BA" w:rsidP="003945BA">
      <w:pPr>
        <w:pStyle w:val="Text"/>
        <w:rPr>
          <w:spacing w:val="0"/>
          <w:szCs w:val="28"/>
        </w:rPr>
      </w:pPr>
      <w:r w:rsidRPr="00096F0B">
        <w:rPr>
          <w:spacing w:val="0"/>
          <w:szCs w:val="28"/>
        </w:rPr>
        <w:t xml:space="preserve">Земельные фонды являются важнейшей составной частью ресурсов сельского хозяйства. От рационального использования земли, повышения ее плодородия зависит развитие всех отраслей производства. В таблице 1 представлены состав и структура земельных </w:t>
      </w:r>
      <w:r>
        <w:rPr>
          <w:spacing w:val="0"/>
          <w:szCs w:val="28"/>
        </w:rPr>
        <w:t>угодий СПК «Путь Ленина» за 2005 - 2007</w:t>
      </w:r>
      <w:r w:rsidRPr="00096F0B">
        <w:rPr>
          <w:spacing w:val="0"/>
          <w:szCs w:val="28"/>
        </w:rPr>
        <w:t xml:space="preserve"> годы.</w:t>
      </w:r>
    </w:p>
    <w:p w:rsidR="003945BA" w:rsidRDefault="003945BA" w:rsidP="003945BA">
      <w:pPr>
        <w:jc w:val="right"/>
        <w:rPr>
          <w:szCs w:val="28"/>
        </w:rPr>
      </w:pPr>
    </w:p>
    <w:p w:rsidR="004A6423" w:rsidRDefault="004A6423" w:rsidP="003945BA">
      <w:pPr>
        <w:jc w:val="right"/>
        <w:rPr>
          <w:szCs w:val="28"/>
        </w:rPr>
      </w:pPr>
    </w:p>
    <w:p w:rsidR="003945BA" w:rsidRPr="00096F0B" w:rsidRDefault="003031F8" w:rsidP="003031F8">
      <w:pPr>
        <w:ind w:firstLine="0"/>
        <w:rPr>
          <w:szCs w:val="28"/>
        </w:rPr>
      </w:pPr>
      <w:r>
        <w:rPr>
          <w:szCs w:val="28"/>
        </w:rPr>
        <w:t xml:space="preserve">Таблица 1 - </w:t>
      </w:r>
      <w:r w:rsidR="003945BA" w:rsidRPr="00096F0B">
        <w:rPr>
          <w:szCs w:val="28"/>
        </w:rPr>
        <w:t xml:space="preserve">Состав и структура земельных угодий СПК «Путь Ленина» </w:t>
      </w:r>
    </w:p>
    <w:p w:rsidR="003945BA" w:rsidRPr="00096F0B" w:rsidRDefault="00B91869" w:rsidP="003945BA">
      <w:pPr>
        <w:jc w:val="center"/>
        <w:rPr>
          <w:szCs w:val="28"/>
        </w:rPr>
      </w:pPr>
      <w:r>
        <w:rPr>
          <w:szCs w:val="28"/>
        </w:rPr>
        <w:t xml:space="preserve">за 2005 – 2007 </w:t>
      </w:r>
      <w:r w:rsidR="003945BA" w:rsidRPr="00096F0B">
        <w:rPr>
          <w:szCs w:val="28"/>
        </w:rPr>
        <w:t>годы, га</w:t>
      </w:r>
    </w:p>
    <w:tbl>
      <w:tblPr>
        <w:tblStyle w:val="a8"/>
        <w:tblW w:w="9639" w:type="dxa"/>
        <w:tblLayout w:type="fixed"/>
        <w:tblLook w:val="01E0" w:firstRow="1" w:lastRow="1" w:firstColumn="1" w:lastColumn="1" w:noHBand="0" w:noVBand="0"/>
      </w:tblPr>
      <w:tblGrid>
        <w:gridCol w:w="3811"/>
        <w:gridCol w:w="1457"/>
        <w:gridCol w:w="1457"/>
        <w:gridCol w:w="1457"/>
        <w:gridCol w:w="1457"/>
      </w:tblGrid>
      <w:tr w:rsidR="003945BA" w:rsidRPr="00096F0B">
        <w:tc>
          <w:tcPr>
            <w:tcW w:w="3708" w:type="dxa"/>
            <w:vAlign w:val="center"/>
          </w:tcPr>
          <w:p w:rsidR="003945BA" w:rsidRPr="00096F0B" w:rsidRDefault="003945BA" w:rsidP="003945BA">
            <w:pPr>
              <w:spacing w:line="240" w:lineRule="auto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3945BA" w:rsidRPr="00096F0B" w:rsidRDefault="003945BA" w:rsidP="003945BA">
            <w:pPr>
              <w:spacing w:line="240" w:lineRule="auto"/>
              <w:ind w:firstLine="0"/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sz w:val="24"/>
                </w:rPr>
                <w:t>2005</w:t>
              </w:r>
              <w:r w:rsidRPr="00096F0B">
                <w:rPr>
                  <w:sz w:val="24"/>
                </w:rPr>
                <w:t xml:space="preserve"> г</w:t>
              </w:r>
            </w:smartTag>
          </w:p>
        </w:tc>
        <w:tc>
          <w:tcPr>
            <w:tcW w:w="1418" w:type="dxa"/>
            <w:vAlign w:val="center"/>
          </w:tcPr>
          <w:p w:rsidR="003945BA" w:rsidRPr="00096F0B" w:rsidRDefault="003945BA" w:rsidP="003945BA">
            <w:pPr>
              <w:spacing w:line="240" w:lineRule="auto"/>
              <w:ind w:firstLine="0"/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sz w:val="24"/>
                </w:rPr>
                <w:t>2006</w:t>
              </w:r>
              <w:r w:rsidRPr="00096F0B">
                <w:rPr>
                  <w:sz w:val="24"/>
                </w:rPr>
                <w:t xml:space="preserve"> г</w:t>
              </w:r>
            </w:smartTag>
          </w:p>
        </w:tc>
        <w:tc>
          <w:tcPr>
            <w:tcW w:w="1418" w:type="dxa"/>
            <w:vAlign w:val="center"/>
          </w:tcPr>
          <w:p w:rsidR="003945BA" w:rsidRPr="00096F0B" w:rsidRDefault="003945BA" w:rsidP="003945BA">
            <w:pPr>
              <w:spacing w:line="240" w:lineRule="auto"/>
              <w:ind w:firstLine="0"/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4"/>
                </w:rPr>
                <w:t>2007</w:t>
              </w:r>
              <w:r w:rsidRPr="00096F0B">
                <w:rPr>
                  <w:sz w:val="24"/>
                </w:rPr>
                <w:t xml:space="preserve"> г</w:t>
              </w:r>
            </w:smartTag>
          </w:p>
        </w:tc>
        <w:tc>
          <w:tcPr>
            <w:tcW w:w="1418" w:type="dxa"/>
            <w:vAlign w:val="center"/>
          </w:tcPr>
          <w:p w:rsidR="003945BA" w:rsidRPr="00096F0B" w:rsidRDefault="003945BA" w:rsidP="003945BA">
            <w:pPr>
              <w:spacing w:line="240" w:lineRule="auto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В среднем за три года</w:t>
            </w:r>
          </w:p>
        </w:tc>
      </w:tr>
      <w:tr w:rsidR="003945BA" w:rsidRPr="00096F0B">
        <w:tc>
          <w:tcPr>
            <w:tcW w:w="3708" w:type="dxa"/>
          </w:tcPr>
          <w:p w:rsidR="003945BA" w:rsidRPr="00096F0B" w:rsidRDefault="003945BA" w:rsidP="003945B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96F0B">
              <w:rPr>
                <w:sz w:val="24"/>
              </w:rPr>
              <w:t>Общая земельная площадь</w:t>
            </w:r>
          </w:p>
        </w:tc>
        <w:tc>
          <w:tcPr>
            <w:tcW w:w="1418" w:type="dxa"/>
          </w:tcPr>
          <w:p w:rsidR="003945BA" w:rsidRPr="00096F0B" w:rsidRDefault="003945BA" w:rsidP="003945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17915</w:t>
            </w:r>
          </w:p>
        </w:tc>
        <w:tc>
          <w:tcPr>
            <w:tcW w:w="1418" w:type="dxa"/>
          </w:tcPr>
          <w:p w:rsidR="003945BA" w:rsidRPr="00096F0B" w:rsidRDefault="003945BA" w:rsidP="003945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17915</w:t>
            </w:r>
          </w:p>
        </w:tc>
        <w:tc>
          <w:tcPr>
            <w:tcW w:w="1418" w:type="dxa"/>
          </w:tcPr>
          <w:p w:rsidR="003945BA" w:rsidRPr="00096F0B" w:rsidRDefault="003945BA" w:rsidP="003945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19287</w:t>
            </w:r>
          </w:p>
        </w:tc>
        <w:tc>
          <w:tcPr>
            <w:tcW w:w="1418" w:type="dxa"/>
          </w:tcPr>
          <w:p w:rsidR="003945BA" w:rsidRPr="00096F0B" w:rsidRDefault="003945BA" w:rsidP="003945BA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18372</w:t>
            </w:r>
          </w:p>
        </w:tc>
      </w:tr>
      <w:tr w:rsidR="003945BA" w:rsidRPr="00096F0B">
        <w:tc>
          <w:tcPr>
            <w:tcW w:w="3708" w:type="dxa"/>
          </w:tcPr>
          <w:p w:rsidR="003945BA" w:rsidRPr="00096F0B" w:rsidRDefault="003945BA" w:rsidP="003945B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96F0B">
              <w:rPr>
                <w:sz w:val="24"/>
              </w:rPr>
              <w:t>В том числе:</w:t>
            </w:r>
          </w:p>
          <w:p w:rsidR="003945BA" w:rsidRPr="00096F0B" w:rsidRDefault="003945BA" w:rsidP="003945B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96F0B">
              <w:rPr>
                <w:sz w:val="24"/>
              </w:rPr>
              <w:t>сельскохозяйственных угодий</w:t>
            </w:r>
          </w:p>
        </w:tc>
        <w:tc>
          <w:tcPr>
            <w:tcW w:w="1418" w:type="dxa"/>
          </w:tcPr>
          <w:p w:rsidR="003945BA" w:rsidRPr="00096F0B" w:rsidRDefault="003945BA" w:rsidP="003945BA">
            <w:pPr>
              <w:spacing w:line="240" w:lineRule="auto"/>
              <w:jc w:val="center"/>
              <w:rPr>
                <w:sz w:val="24"/>
              </w:rPr>
            </w:pPr>
          </w:p>
          <w:p w:rsidR="003945BA" w:rsidRPr="00096F0B" w:rsidRDefault="003945BA" w:rsidP="003945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16804</w:t>
            </w:r>
          </w:p>
        </w:tc>
        <w:tc>
          <w:tcPr>
            <w:tcW w:w="1418" w:type="dxa"/>
          </w:tcPr>
          <w:p w:rsidR="003945BA" w:rsidRPr="00096F0B" w:rsidRDefault="003945BA" w:rsidP="003945BA">
            <w:pPr>
              <w:spacing w:line="240" w:lineRule="auto"/>
              <w:jc w:val="center"/>
              <w:rPr>
                <w:sz w:val="24"/>
              </w:rPr>
            </w:pPr>
          </w:p>
          <w:p w:rsidR="003945BA" w:rsidRPr="00096F0B" w:rsidRDefault="003945BA" w:rsidP="003945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16804</w:t>
            </w:r>
          </w:p>
        </w:tc>
        <w:tc>
          <w:tcPr>
            <w:tcW w:w="1418" w:type="dxa"/>
          </w:tcPr>
          <w:p w:rsidR="003945BA" w:rsidRPr="00096F0B" w:rsidRDefault="003945BA" w:rsidP="003945BA">
            <w:pPr>
              <w:spacing w:line="240" w:lineRule="auto"/>
              <w:jc w:val="center"/>
              <w:rPr>
                <w:sz w:val="24"/>
              </w:rPr>
            </w:pPr>
          </w:p>
          <w:p w:rsidR="003945BA" w:rsidRPr="00096F0B" w:rsidRDefault="003945BA" w:rsidP="003945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18247</w:t>
            </w:r>
          </w:p>
        </w:tc>
        <w:tc>
          <w:tcPr>
            <w:tcW w:w="1418" w:type="dxa"/>
          </w:tcPr>
          <w:p w:rsidR="003945BA" w:rsidRPr="00096F0B" w:rsidRDefault="003945BA" w:rsidP="003945BA">
            <w:pPr>
              <w:spacing w:line="240" w:lineRule="auto"/>
              <w:jc w:val="center"/>
              <w:rPr>
                <w:sz w:val="24"/>
              </w:rPr>
            </w:pPr>
          </w:p>
          <w:p w:rsidR="003945BA" w:rsidRPr="00096F0B" w:rsidRDefault="003945BA" w:rsidP="003945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17285</w:t>
            </w:r>
          </w:p>
        </w:tc>
      </w:tr>
      <w:tr w:rsidR="003945BA" w:rsidRPr="00096F0B">
        <w:tc>
          <w:tcPr>
            <w:tcW w:w="3708" w:type="dxa"/>
          </w:tcPr>
          <w:p w:rsidR="003945BA" w:rsidRPr="00096F0B" w:rsidRDefault="003945BA" w:rsidP="003945BA">
            <w:pPr>
              <w:spacing w:line="240" w:lineRule="auto"/>
              <w:jc w:val="left"/>
              <w:rPr>
                <w:sz w:val="24"/>
              </w:rPr>
            </w:pPr>
            <w:r w:rsidRPr="00096F0B">
              <w:rPr>
                <w:sz w:val="24"/>
              </w:rPr>
              <w:t>из них:</w:t>
            </w:r>
          </w:p>
          <w:p w:rsidR="003945BA" w:rsidRPr="00096F0B" w:rsidRDefault="003945BA" w:rsidP="003945BA">
            <w:pPr>
              <w:spacing w:line="240" w:lineRule="auto"/>
              <w:jc w:val="left"/>
              <w:rPr>
                <w:sz w:val="24"/>
              </w:rPr>
            </w:pPr>
            <w:r w:rsidRPr="00096F0B">
              <w:rPr>
                <w:sz w:val="24"/>
              </w:rPr>
              <w:t>пашня</w:t>
            </w:r>
          </w:p>
        </w:tc>
        <w:tc>
          <w:tcPr>
            <w:tcW w:w="1418" w:type="dxa"/>
          </w:tcPr>
          <w:p w:rsidR="003945BA" w:rsidRPr="00096F0B" w:rsidRDefault="003945BA" w:rsidP="003945BA">
            <w:pPr>
              <w:spacing w:line="240" w:lineRule="auto"/>
              <w:jc w:val="center"/>
              <w:rPr>
                <w:sz w:val="24"/>
              </w:rPr>
            </w:pPr>
          </w:p>
          <w:p w:rsidR="003945BA" w:rsidRPr="00096F0B" w:rsidRDefault="003945BA" w:rsidP="003945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13824</w:t>
            </w:r>
          </w:p>
        </w:tc>
        <w:tc>
          <w:tcPr>
            <w:tcW w:w="1418" w:type="dxa"/>
          </w:tcPr>
          <w:p w:rsidR="003945BA" w:rsidRPr="00096F0B" w:rsidRDefault="003945BA" w:rsidP="003945BA">
            <w:pPr>
              <w:spacing w:line="240" w:lineRule="auto"/>
              <w:jc w:val="center"/>
              <w:rPr>
                <w:sz w:val="24"/>
              </w:rPr>
            </w:pPr>
          </w:p>
          <w:p w:rsidR="003945BA" w:rsidRPr="00096F0B" w:rsidRDefault="003945BA" w:rsidP="003945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13824</w:t>
            </w:r>
          </w:p>
        </w:tc>
        <w:tc>
          <w:tcPr>
            <w:tcW w:w="1418" w:type="dxa"/>
          </w:tcPr>
          <w:p w:rsidR="003945BA" w:rsidRPr="00096F0B" w:rsidRDefault="003945BA" w:rsidP="003945BA">
            <w:pPr>
              <w:spacing w:line="240" w:lineRule="auto"/>
              <w:jc w:val="center"/>
              <w:rPr>
                <w:sz w:val="24"/>
              </w:rPr>
            </w:pPr>
          </w:p>
          <w:p w:rsidR="003945BA" w:rsidRPr="00096F0B" w:rsidRDefault="003945BA" w:rsidP="003945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15022</w:t>
            </w:r>
          </w:p>
        </w:tc>
        <w:tc>
          <w:tcPr>
            <w:tcW w:w="1418" w:type="dxa"/>
          </w:tcPr>
          <w:p w:rsidR="003945BA" w:rsidRPr="00096F0B" w:rsidRDefault="003945BA" w:rsidP="003945BA">
            <w:pPr>
              <w:spacing w:line="240" w:lineRule="auto"/>
              <w:jc w:val="center"/>
              <w:rPr>
                <w:sz w:val="24"/>
              </w:rPr>
            </w:pPr>
          </w:p>
          <w:p w:rsidR="003945BA" w:rsidRPr="00096F0B" w:rsidRDefault="003945BA" w:rsidP="003945B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14210</w:t>
            </w:r>
          </w:p>
        </w:tc>
      </w:tr>
      <w:tr w:rsidR="003945BA" w:rsidRPr="00096F0B">
        <w:tc>
          <w:tcPr>
            <w:tcW w:w="3708" w:type="dxa"/>
          </w:tcPr>
          <w:p w:rsidR="003945BA" w:rsidRPr="00096F0B" w:rsidRDefault="003945BA" w:rsidP="003945BA">
            <w:pPr>
              <w:spacing w:line="240" w:lineRule="auto"/>
              <w:jc w:val="left"/>
              <w:rPr>
                <w:sz w:val="24"/>
              </w:rPr>
            </w:pPr>
            <w:r w:rsidRPr="00096F0B">
              <w:rPr>
                <w:sz w:val="24"/>
              </w:rPr>
              <w:t>сенокосы</w:t>
            </w:r>
          </w:p>
        </w:tc>
        <w:tc>
          <w:tcPr>
            <w:tcW w:w="1418" w:type="dxa"/>
          </w:tcPr>
          <w:p w:rsidR="003945BA" w:rsidRPr="00096F0B" w:rsidRDefault="003945BA" w:rsidP="00C46BB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564</w:t>
            </w:r>
          </w:p>
        </w:tc>
        <w:tc>
          <w:tcPr>
            <w:tcW w:w="1418" w:type="dxa"/>
          </w:tcPr>
          <w:p w:rsidR="003945BA" w:rsidRPr="00096F0B" w:rsidRDefault="003945BA" w:rsidP="00C46BB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564</w:t>
            </w:r>
          </w:p>
        </w:tc>
        <w:tc>
          <w:tcPr>
            <w:tcW w:w="1418" w:type="dxa"/>
          </w:tcPr>
          <w:p w:rsidR="003945BA" w:rsidRPr="00096F0B" w:rsidRDefault="003945BA" w:rsidP="00C46BB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606</w:t>
            </w:r>
          </w:p>
        </w:tc>
        <w:tc>
          <w:tcPr>
            <w:tcW w:w="1418" w:type="dxa"/>
          </w:tcPr>
          <w:p w:rsidR="003945BA" w:rsidRPr="00096F0B" w:rsidRDefault="003945BA" w:rsidP="00C46BB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578</w:t>
            </w:r>
          </w:p>
        </w:tc>
      </w:tr>
      <w:tr w:rsidR="003945BA" w:rsidRPr="00096F0B">
        <w:tc>
          <w:tcPr>
            <w:tcW w:w="3708" w:type="dxa"/>
          </w:tcPr>
          <w:p w:rsidR="003945BA" w:rsidRPr="00096F0B" w:rsidRDefault="003945BA" w:rsidP="003945BA">
            <w:pPr>
              <w:spacing w:line="240" w:lineRule="auto"/>
              <w:jc w:val="left"/>
              <w:rPr>
                <w:sz w:val="24"/>
              </w:rPr>
            </w:pPr>
            <w:r w:rsidRPr="00096F0B">
              <w:rPr>
                <w:sz w:val="24"/>
              </w:rPr>
              <w:t>пастбища</w:t>
            </w:r>
          </w:p>
        </w:tc>
        <w:tc>
          <w:tcPr>
            <w:tcW w:w="1418" w:type="dxa"/>
          </w:tcPr>
          <w:p w:rsidR="003945BA" w:rsidRPr="00096F0B" w:rsidRDefault="003945BA" w:rsidP="00C46BB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2416</w:t>
            </w:r>
          </w:p>
        </w:tc>
        <w:tc>
          <w:tcPr>
            <w:tcW w:w="1418" w:type="dxa"/>
          </w:tcPr>
          <w:p w:rsidR="003945BA" w:rsidRPr="00096F0B" w:rsidRDefault="003945BA" w:rsidP="00C46BB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2416</w:t>
            </w:r>
          </w:p>
        </w:tc>
        <w:tc>
          <w:tcPr>
            <w:tcW w:w="1418" w:type="dxa"/>
          </w:tcPr>
          <w:p w:rsidR="003945BA" w:rsidRPr="00096F0B" w:rsidRDefault="003945BA" w:rsidP="00C46BB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2619</w:t>
            </w:r>
          </w:p>
        </w:tc>
        <w:tc>
          <w:tcPr>
            <w:tcW w:w="1418" w:type="dxa"/>
          </w:tcPr>
          <w:p w:rsidR="003945BA" w:rsidRPr="00096F0B" w:rsidRDefault="003945BA" w:rsidP="00C46BB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2483</w:t>
            </w:r>
          </w:p>
        </w:tc>
      </w:tr>
      <w:tr w:rsidR="003945BA" w:rsidRPr="00096F0B">
        <w:tc>
          <w:tcPr>
            <w:tcW w:w="3708" w:type="dxa"/>
          </w:tcPr>
          <w:p w:rsidR="003945BA" w:rsidRPr="00096F0B" w:rsidRDefault="003945BA" w:rsidP="003945BA">
            <w:pPr>
              <w:spacing w:line="240" w:lineRule="auto"/>
              <w:jc w:val="left"/>
              <w:rPr>
                <w:sz w:val="24"/>
              </w:rPr>
            </w:pPr>
            <w:r w:rsidRPr="00096F0B">
              <w:rPr>
                <w:sz w:val="24"/>
              </w:rPr>
              <w:t>лесные массивы</w:t>
            </w:r>
          </w:p>
        </w:tc>
        <w:tc>
          <w:tcPr>
            <w:tcW w:w="1418" w:type="dxa"/>
          </w:tcPr>
          <w:p w:rsidR="003945BA" w:rsidRPr="00096F0B" w:rsidRDefault="003945BA" w:rsidP="00C46BB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146</w:t>
            </w:r>
          </w:p>
        </w:tc>
        <w:tc>
          <w:tcPr>
            <w:tcW w:w="1418" w:type="dxa"/>
          </w:tcPr>
          <w:p w:rsidR="003945BA" w:rsidRPr="00096F0B" w:rsidRDefault="003945BA" w:rsidP="00C46BB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146</w:t>
            </w:r>
          </w:p>
        </w:tc>
        <w:tc>
          <w:tcPr>
            <w:tcW w:w="1418" w:type="dxa"/>
          </w:tcPr>
          <w:p w:rsidR="003945BA" w:rsidRPr="00096F0B" w:rsidRDefault="003945BA" w:rsidP="00C46BB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146</w:t>
            </w:r>
          </w:p>
        </w:tc>
        <w:tc>
          <w:tcPr>
            <w:tcW w:w="1418" w:type="dxa"/>
          </w:tcPr>
          <w:p w:rsidR="003945BA" w:rsidRPr="00096F0B" w:rsidRDefault="003945BA" w:rsidP="00C46BB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146</w:t>
            </w:r>
          </w:p>
        </w:tc>
      </w:tr>
      <w:tr w:rsidR="003945BA" w:rsidRPr="00096F0B">
        <w:tc>
          <w:tcPr>
            <w:tcW w:w="3708" w:type="dxa"/>
          </w:tcPr>
          <w:p w:rsidR="003945BA" w:rsidRPr="00096F0B" w:rsidRDefault="003945BA" w:rsidP="003945BA">
            <w:pPr>
              <w:spacing w:line="240" w:lineRule="auto"/>
              <w:jc w:val="left"/>
              <w:rPr>
                <w:sz w:val="24"/>
              </w:rPr>
            </w:pPr>
            <w:r w:rsidRPr="00096F0B">
              <w:rPr>
                <w:sz w:val="24"/>
              </w:rPr>
              <w:t>древесно-кустарниковые растения</w:t>
            </w:r>
          </w:p>
        </w:tc>
        <w:tc>
          <w:tcPr>
            <w:tcW w:w="1418" w:type="dxa"/>
          </w:tcPr>
          <w:p w:rsidR="003945BA" w:rsidRPr="00096F0B" w:rsidRDefault="003945BA" w:rsidP="00C46BB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273</w:t>
            </w:r>
          </w:p>
        </w:tc>
        <w:tc>
          <w:tcPr>
            <w:tcW w:w="1418" w:type="dxa"/>
          </w:tcPr>
          <w:p w:rsidR="003945BA" w:rsidRPr="00096F0B" w:rsidRDefault="003945BA" w:rsidP="00C46BB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273</w:t>
            </w:r>
          </w:p>
        </w:tc>
        <w:tc>
          <w:tcPr>
            <w:tcW w:w="1418" w:type="dxa"/>
          </w:tcPr>
          <w:p w:rsidR="003945BA" w:rsidRPr="00096F0B" w:rsidRDefault="003945BA" w:rsidP="00C46BB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273</w:t>
            </w:r>
          </w:p>
        </w:tc>
        <w:tc>
          <w:tcPr>
            <w:tcW w:w="1418" w:type="dxa"/>
          </w:tcPr>
          <w:p w:rsidR="003945BA" w:rsidRPr="00096F0B" w:rsidRDefault="003945BA" w:rsidP="00C46BB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273</w:t>
            </w:r>
          </w:p>
        </w:tc>
      </w:tr>
      <w:tr w:rsidR="003945BA" w:rsidRPr="00096F0B">
        <w:tc>
          <w:tcPr>
            <w:tcW w:w="3708" w:type="dxa"/>
          </w:tcPr>
          <w:p w:rsidR="003945BA" w:rsidRPr="00096F0B" w:rsidRDefault="003945BA" w:rsidP="003945BA">
            <w:pPr>
              <w:spacing w:line="240" w:lineRule="auto"/>
              <w:jc w:val="left"/>
              <w:rPr>
                <w:sz w:val="24"/>
              </w:rPr>
            </w:pPr>
            <w:r w:rsidRPr="00096F0B">
              <w:rPr>
                <w:sz w:val="24"/>
              </w:rPr>
              <w:t>пруды и водоемы</w:t>
            </w:r>
          </w:p>
        </w:tc>
        <w:tc>
          <w:tcPr>
            <w:tcW w:w="1418" w:type="dxa"/>
          </w:tcPr>
          <w:p w:rsidR="003945BA" w:rsidRPr="00096F0B" w:rsidRDefault="003945BA" w:rsidP="00C46BB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86</w:t>
            </w:r>
          </w:p>
        </w:tc>
        <w:tc>
          <w:tcPr>
            <w:tcW w:w="1418" w:type="dxa"/>
          </w:tcPr>
          <w:p w:rsidR="003945BA" w:rsidRPr="00096F0B" w:rsidRDefault="003945BA" w:rsidP="00C46BB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86</w:t>
            </w:r>
          </w:p>
        </w:tc>
        <w:tc>
          <w:tcPr>
            <w:tcW w:w="1418" w:type="dxa"/>
          </w:tcPr>
          <w:p w:rsidR="003945BA" w:rsidRPr="00096F0B" w:rsidRDefault="003945BA" w:rsidP="00C46BB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86</w:t>
            </w:r>
          </w:p>
        </w:tc>
        <w:tc>
          <w:tcPr>
            <w:tcW w:w="1418" w:type="dxa"/>
          </w:tcPr>
          <w:p w:rsidR="003945BA" w:rsidRPr="00096F0B" w:rsidRDefault="003945BA" w:rsidP="00C46BB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86</w:t>
            </w:r>
          </w:p>
        </w:tc>
      </w:tr>
      <w:tr w:rsidR="003945BA" w:rsidRPr="00096F0B">
        <w:tc>
          <w:tcPr>
            <w:tcW w:w="3708" w:type="dxa"/>
          </w:tcPr>
          <w:p w:rsidR="003945BA" w:rsidRPr="00096F0B" w:rsidRDefault="003945BA" w:rsidP="003945BA">
            <w:pPr>
              <w:spacing w:line="240" w:lineRule="auto"/>
              <w:jc w:val="left"/>
              <w:rPr>
                <w:sz w:val="24"/>
              </w:rPr>
            </w:pPr>
            <w:r w:rsidRPr="00096F0B">
              <w:rPr>
                <w:sz w:val="24"/>
              </w:rPr>
              <w:t>дороги (км)</w:t>
            </w:r>
          </w:p>
        </w:tc>
        <w:tc>
          <w:tcPr>
            <w:tcW w:w="1418" w:type="dxa"/>
          </w:tcPr>
          <w:p w:rsidR="003945BA" w:rsidRPr="00096F0B" w:rsidRDefault="003945BA" w:rsidP="00C46BB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85</w:t>
            </w:r>
          </w:p>
        </w:tc>
        <w:tc>
          <w:tcPr>
            <w:tcW w:w="1418" w:type="dxa"/>
          </w:tcPr>
          <w:p w:rsidR="003945BA" w:rsidRPr="00096F0B" w:rsidRDefault="003945BA" w:rsidP="00C46BB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85</w:t>
            </w:r>
          </w:p>
        </w:tc>
        <w:tc>
          <w:tcPr>
            <w:tcW w:w="1418" w:type="dxa"/>
          </w:tcPr>
          <w:p w:rsidR="003945BA" w:rsidRPr="00096F0B" w:rsidRDefault="003945BA" w:rsidP="00C46BB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85</w:t>
            </w:r>
          </w:p>
        </w:tc>
        <w:tc>
          <w:tcPr>
            <w:tcW w:w="1418" w:type="dxa"/>
          </w:tcPr>
          <w:p w:rsidR="003945BA" w:rsidRPr="00096F0B" w:rsidRDefault="003945BA" w:rsidP="00C46BB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85</w:t>
            </w:r>
          </w:p>
        </w:tc>
      </w:tr>
      <w:tr w:rsidR="003945BA" w:rsidRPr="00096F0B">
        <w:tc>
          <w:tcPr>
            <w:tcW w:w="3708" w:type="dxa"/>
          </w:tcPr>
          <w:p w:rsidR="003945BA" w:rsidRPr="00096F0B" w:rsidRDefault="003945BA" w:rsidP="003945BA">
            <w:pPr>
              <w:spacing w:line="240" w:lineRule="auto"/>
              <w:jc w:val="left"/>
              <w:rPr>
                <w:sz w:val="24"/>
              </w:rPr>
            </w:pPr>
            <w:r w:rsidRPr="00096F0B">
              <w:rPr>
                <w:sz w:val="24"/>
              </w:rPr>
              <w:t>болота</w:t>
            </w:r>
          </w:p>
        </w:tc>
        <w:tc>
          <w:tcPr>
            <w:tcW w:w="1418" w:type="dxa"/>
          </w:tcPr>
          <w:p w:rsidR="003945BA" w:rsidRPr="00096F0B" w:rsidRDefault="003945BA" w:rsidP="00C46BB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129</w:t>
            </w:r>
          </w:p>
        </w:tc>
        <w:tc>
          <w:tcPr>
            <w:tcW w:w="1418" w:type="dxa"/>
          </w:tcPr>
          <w:p w:rsidR="003945BA" w:rsidRPr="00096F0B" w:rsidRDefault="003945BA" w:rsidP="00C46BB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129</w:t>
            </w:r>
          </w:p>
        </w:tc>
        <w:tc>
          <w:tcPr>
            <w:tcW w:w="1418" w:type="dxa"/>
          </w:tcPr>
          <w:p w:rsidR="003945BA" w:rsidRPr="00096F0B" w:rsidRDefault="003945BA" w:rsidP="00C46BB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129</w:t>
            </w:r>
          </w:p>
        </w:tc>
        <w:tc>
          <w:tcPr>
            <w:tcW w:w="1418" w:type="dxa"/>
          </w:tcPr>
          <w:p w:rsidR="003945BA" w:rsidRPr="00096F0B" w:rsidRDefault="003945BA" w:rsidP="00C46BB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129</w:t>
            </w:r>
          </w:p>
        </w:tc>
      </w:tr>
      <w:tr w:rsidR="003945BA" w:rsidRPr="00096F0B">
        <w:tc>
          <w:tcPr>
            <w:tcW w:w="3708" w:type="dxa"/>
          </w:tcPr>
          <w:p w:rsidR="003945BA" w:rsidRPr="00096F0B" w:rsidRDefault="003945BA" w:rsidP="003945BA">
            <w:pPr>
              <w:spacing w:line="240" w:lineRule="auto"/>
              <w:jc w:val="left"/>
              <w:rPr>
                <w:sz w:val="24"/>
              </w:rPr>
            </w:pPr>
            <w:r w:rsidRPr="00096F0B">
              <w:rPr>
                <w:sz w:val="24"/>
              </w:rPr>
              <w:t>прочие земли</w:t>
            </w:r>
          </w:p>
        </w:tc>
        <w:tc>
          <w:tcPr>
            <w:tcW w:w="1418" w:type="dxa"/>
          </w:tcPr>
          <w:p w:rsidR="003945BA" w:rsidRPr="00096F0B" w:rsidRDefault="003945BA" w:rsidP="00C46BB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355</w:t>
            </w:r>
          </w:p>
        </w:tc>
        <w:tc>
          <w:tcPr>
            <w:tcW w:w="1418" w:type="dxa"/>
          </w:tcPr>
          <w:p w:rsidR="003945BA" w:rsidRPr="00096F0B" w:rsidRDefault="003945BA" w:rsidP="00C46BB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355</w:t>
            </w:r>
          </w:p>
        </w:tc>
        <w:tc>
          <w:tcPr>
            <w:tcW w:w="1418" w:type="dxa"/>
          </w:tcPr>
          <w:p w:rsidR="003945BA" w:rsidRPr="00096F0B" w:rsidRDefault="003945BA" w:rsidP="00C46BB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37</w:t>
            </w:r>
          </w:p>
        </w:tc>
        <w:tc>
          <w:tcPr>
            <w:tcW w:w="1418" w:type="dxa"/>
          </w:tcPr>
          <w:p w:rsidR="003945BA" w:rsidRPr="00096F0B" w:rsidRDefault="003945BA" w:rsidP="00C46BB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249</w:t>
            </w:r>
          </w:p>
        </w:tc>
      </w:tr>
    </w:tbl>
    <w:p w:rsidR="003945BA" w:rsidRPr="00096F0B" w:rsidRDefault="003945BA" w:rsidP="003945BA">
      <w:pPr>
        <w:rPr>
          <w:szCs w:val="28"/>
        </w:rPr>
      </w:pPr>
      <w:r w:rsidRPr="00096F0B">
        <w:rPr>
          <w:szCs w:val="28"/>
        </w:rPr>
        <w:tab/>
      </w:r>
    </w:p>
    <w:p w:rsidR="003945BA" w:rsidRPr="00096F0B" w:rsidRDefault="003945BA" w:rsidP="003945BA">
      <w:pPr>
        <w:ind w:firstLine="708"/>
        <w:rPr>
          <w:szCs w:val="28"/>
        </w:rPr>
      </w:pPr>
      <w:r w:rsidRPr="00096F0B">
        <w:rPr>
          <w:szCs w:val="28"/>
        </w:rPr>
        <w:t>За анализируемый период произошли следующие изменения в ст</w:t>
      </w:r>
      <w:r w:rsidR="00C46BB4">
        <w:rPr>
          <w:szCs w:val="28"/>
        </w:rPr>
        <w:t>руктуре земельных угодий. В 2007</w:t>
      </w:r>
      <w:r w:rsidRPr="00096F0B">
        <w:rPr>
          <w:szCs w:val="28"/>
        </w:rPr>
        <w:t xml:space="preserve"> году увеличилась общая земельная площадь на </w:t>
      </w:r>
      <w:smartTag w:uri="urn:schemas-microsoft-com:office:smarttags" w:element="metricconverter">
        <w:smartTagPr>
          <w:attr w:name="ProductID" w:val="1372 га"/>
        </w:smartTagPr>
        <w:r w:rsidRPr="00096F0B">
          <w:rPr>
            <w:szCs w:val="28"/>
          </w:rPr>
          <w:t>1372 га</w:t>
        </w:r>
      </w:smartTag>
      <w:r w:rsidRPr="00096F0B">
        <w:rPr>
          <w:szCs w:val="28"/>
        </w:rPr>
        <w:t xml:space="preserve">, площадь сельскохозяйственных угодий также увеличилась на </w:t>
      </w:r>
      <w:smartTag w:uri="urn:schemas-microsoft-com:office:smarttags" w:element="metricconverter">
        <w:smartTagPr>
          <w:attr w:name="ProductID" w:val="1443 га"/>
        </w:smartTagPr>
        <w:r w:rsidRPr="00096F0B">
          <w:rPr>
            <w:szCs w:val="28"/>
          </w:rPr>
          <w:t>1443 га</w:t>
        </w:r>
      </w:smartTag>
      <w:r w:rsidRPr="00096F0B">
        <w:rPr>
          <w:szCs w:val="28"/>
        </w:rPr>
        <w:t xml:space="preserve">, в том числе площадь пашни - на </w:t>
      </w:r>
      <w:smartTag w:uri="urn:schemas-microsoft-com:office:smarttags" w:element="metricconverter">
        <w:smartTagPr>
          <w:attr w:name="ProductID" w:val="1198 га"/>
        </w:smartTagPr>
        <w:r w:rsidRPr="00096F0B">
          <w:rPr>
            <w:szCs w:val="28"/>
          </w:rPr>
          <w:t>1198 га</w:t>
        </w:r>
      </w:smartTag>
      <w:r w:rsidRPr="00096F0B">
        <w:rPr>
          <w:szCs w:val="28"/>
        </w:rPr>
        <w:t xml:space="preserve">, площадь сенокосов - на </w:t>
      </w:r>
      <w:smartTag w:uri="urn:schemas-microsoft-com:office:smarttags" w:element="metricconverter">
        <w:smartTagPr>
          <w:attr w:name="ProductID" w:val="42 га"/>
        </w:smartTagPr>
        <w:r w:rsidRPr="00096F0B">
          <w:rPr>
            <w:szCs w:val="28"/>
          </w:rPr>
          <w:t>42 га</w:t>
        </w:r>
      </w:smartTag>
      <w:r w:rsidRPr="00096F0B">
        <w:rPr>
          <w:szCs w:val="28"/>
        </w:rPr>
        <w:t>. Это связано с ростом объемов производства.</w:t>
      </w:r>
    </w:p>
    <w:p w:rsidR="003945BA" w:rsidRDefault="003945BA" w:rsidP="00C46BB4">
      <w:pPr>
        <w:pStyle w:val="Text"/>
        <w:rPr>
          <w:spacing w:val="0"/>
          <w:szCs w:val="28"/>
        </w:rPr>
      </w:pPr>
      <w:r w:rsidRPr="00096F0B">
        <w:rPr>
          <w:spacing w:val="0"/>
          <w:szCs w:val="28"/>
        </w:rPr>
        <w:t>Прямым показателем размера предприятия принято считать объемы производства валовой и товарной продукции, зависящие от размера и качества сельхозугодий, поголовья скота, объема и структуры производственных фондов, трудовых ресурсов и рационального их применения.</w:t>
      </w:r>
      <w:r w:rsidR="00C46BB4">
        <w:rPr>
          <w:spacing w:val="0"/>
          <w:szCs w:val="28"/>
        </w:rPr>
        <w:t xml:space="preserve"> </w:t>
      </w:r>
      <w:r w:rsidRPr="00096F0B">
        <w:rPr>
          <w:spacing w:val="0"/>
          <w:szCs w:val="28"/>
        </w:rPr>
        <w:t>В таблице 2 отражены основные показатели размеров производства СПК «Путь Ленина».</w:t>
      </w:r>
    </w:p>
    <w:p w:rsidR="003031F8" w:rsidRDefault="003031F8" w:rsidP="00C46BB4">
      <w:pPr>
        <w:pStyle w:val="Text"/>
        <w:rPr>
          <w:spacing w:val="0"/>
          <w:szCs w:val="28"/>
        </w:rPr>
      </w:pPr>
    </w:p>
    <w:p w:rsidR="003031F8" w:rsidRPr="00096F0B" w:rsidRDefault="003031F8" w:rsidP="00C46BB4">
      <w:pPr>
        <w:pStyle w:val="Text"/>
        <w:rPr>
          <w:spacing w:val="0"/>
          <w:szCs w:val="28"/>
        </w:rPr>
      </w:pPr>
    </w:p>
    <w:p w:rsidR="003945BA" w:rsidRDefault="003945BA" w:rsidP="003945BA">
      <w:pPr>
        <w:ind w:firstLine="708"/>
        <w:rPr>
          <w:szCs w:val="28"/>
        </w:rPr>
      </w:pPr>
    </w:p>
    <w:p w:rsidR="00C46BB4" w:rsidRDefault="00C46BB4" w:rsidP="003945BA">
      <w:pPr>
        <w:ind w:firstLine="708"/>
        <w:rPr>
          <w:szCs w:val="28"/>
        </w:rPr>
      </w:pPr>
    </w:p>
    <w:p w:rsidR="00C46BB4" w:rsidRPr="00096F0B" w:rsidRDefault="00C46BB4" w:rsidP="003945BA">
      <w:pPr>
        <w:ind w:firstLine="708"/>
        <w:rPr>
          <w:szCs w:val="28"/>
        </w:rPr>
      </w:pPr>
    </w:p>
    <w:p w:rsidR="003945BA" w:rsidRPr="00096F0B" w:rsidRDefault="003945BA" w:rsidP="003945BA">
      <w:pPr>
        <w:rPr>
          <w:szCs w:val="28"/>
        </w:rPr>
      </w:pPr>
      <w:r w:rsidRPr="00096F0B">
        <w:rPr>
          <w:szCs w:val="28"/>
        </w:rPr>
        <w:tab/>
      </w:r>
    </w:p>
    <w:p w:rsidR="003945BA" w:rsidRPr="00096F0B" w:rsidRDefault="003031F8" w:rsidP="003031F8">
      <w:pPr>
        <w:ind w:firstLine="0"/>
        <w:jc w:val="center"/>
        <w:rPr>
          <w:szCs w:val="28"/>
        </w:rPr>
      </w:pPr>
      <w:r>
        <w:rPr>
          <w:szCs w:val="28"/>
        </w:rPr>
        <w:t xml:space="preserve">Таблица 2 - </w:t>
      </w:r>
      <w:r w:rsidR="003945BA" w:rsidRPr="00096F0B">
        <w:rPr>
          <w:szCs w:val="28"/>
        </w:rPr>
        <w:t>Размеры про</w:t>
      </w:r>
      <w:r w:rsidR="00C46BB4">
        <w:rPr>
          <w:szCs w:val="28"/>
        </w:rPr>
        <w:t>изводства СПК «Путь Ленина» 2005 – 2007</w:t>
      </w:r>
      <w:r w:rsidR="003945BA" w:rsidRPr="00096F0B">
        <w:rPr>
          <w:szCs w:val="28"/>
        </w:rPr>
        <w:t>гг.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103"/>
        <w:gridCol w:w="1645"/>
        <w:gridCol w:w="1645"/>
        <w:gridCol w:w="1645"/>
        <w:gridCol w:w="1481"/>
        <w:gridCol w:w="1481"/>
      </w:tblGrid>
      <w:tr w:rsidR="003945BA" w:rsidRPr="00096F0B">
        <w:tc>
          <w:tcPr>
            <w:tcW w:w="4428" w:type="dxa"/>
            <w:vMerge w:val="restart"/>
            <w:vAlign w:val="center"/>
          </w:tcPr>
          <w:p w:rsidR="003945BA" w:rsidRPr="00096F0B" w:rsidRDefault="003945BA" w:rsidP="00C46BB4">
            <w:pPr>
              <w:spacing w:line="240" w:lineRule="auto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Показатели</w:t>
            </w:r>
          </w:p>
        </w:tc>
        <w:tc>
          <w:tcPr>
            <w:tcW w:w="1260" w:type="dxa"/>
            <w:vMerge w:val="restart"/>
            <w:vAlign w:val="center"/>
          </w:tcPr>
          <w:p w:rsidR="003945BA" w:rsidRPr="00096F0B" w:rsidRDefault="00C46BB4" w:rsidP="00B91869">
            <w:pPr>
              <w:spacing w:line="240" w:lineRule="auto"/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sz w:val="24"/>
                </w:rPr>
                <w:t>2005</w:t>
              </w:r>
              <w:r w:rsidR="003945BA" w:rsidRPr="00096F0B">
                <w:rPr>
                  <w:sz w:val="24"/>
                </w:rPr>
                <w:t xml:space="preserve"> г</w:t>
              </w:r>
            </w:smartTag>
          </w:p>
        </w:tc>
        <w:tc>
          <w:tcPr>
            <w:tcW w:w="1260" w:type="dxa"/>
            <w:vMerge w:val="restart"/>
            <w:vAlign w:val="center"/>
          </w:tcPr>
          <w:p w:rsidR="003945BA" w:rsidRPr="00096F0B" w:rsidRDefault="00C46BB4" w:rsidP="00B91869">
            <w:pPr>
              <w:spacing w:line="240" w:lineRule="auto"/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sz w:val="24"/>
                </w:rPr>
                <w:t>2006</w:t>
              </w:r>
              <w:r w:rsidR="003945BA" w:rsidRPr="00096F0B">
                <w:rPr>
                  <w:sz w:val="24"/>
                </w:rPr>
                <w:t xml:space="preserve"> г</w:t>
              </w:r>
            </w:smartTag>
          </w:p>
        </w:tc>
        <w:tc>
          <w:tcPr>
            <w:tcW w:w="936" w:type="dxa"/>
            <w:vMerge w:val="restart"/>
            <w:vAlign w:val="center"/>
          </w:tcPr>
          <w:p w:rsidR="003945BA" w:rsidRPr="00096F0B" w:rsidRDefault="00C46BB4" w:rsidP="00B91869">
            <w:pPr>
              <w:spacing w:line="240" w:lineRule="auto"/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4"/>
                </w:rPr>
                <w:t>2007</w:t>
              </w:r>
              <w:r w:rsidR="003945BA" w:rsidRPr="00096F0B">
                <w:rPr>
                  <w:sz w:val="24"/>
                </w:rPr>
                <w:t xml:space="preserve"> г</w:t>
              </w:r>
            </w:smartTag>
          </w:p>
        </w:tc>
        <w:tc>
          <w:tcPr>
            <w:tcW w:w="1764" w:type="dxa"/>
            <w:gridSpan w:val="2"/>
            <w:vAlign w:val="center"/>
          </w:tcPr>
          <w:p w:rsidR="003945BA" w:rsidRPr="00096F0B" w:rsidRDefault="00C46BB4" w:rsidP="00B9186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Отклонение %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4"/>
                </w:rPr>
                <w:t>2007</w:t>
              </w:r>
              <w:r w:rsidR="003945BA" w:rsidRPr="00096F0B">
                <w:rPr>
                  <w:sz w:val="24"/>
                </w:rPr>
                <w:t xml:space="preserve"> г</w:t>
              </w:r>
            </w:smartTag>
            <w:r w:rsidR="003945BA" w:rsidRPr="00096F0B">
              <w:rPr>
                <w:sz w:val="24"/>
              </w:rPr>
              <w:t xml:space="preserve"> от</w:t>
            </w:r>
          </w:p>
        </w:tc>
      </w:tr>
      <w:tr w:rsidR="003945BA" w:rsidRPr="00096F0B">
        <w:tc>
          <w:tcPr>
            <w:tcW w:w="4428" w:type="dxa"/>
            <w:vMerge/>
            <w:vAlign w:val="center"/>
          </w:tcPr>
          <w:p w:rsidR="003945BA" w:rsidRPr="00096F0B" w:rsidRDefault="003945BA" w:rsidP="00C46BB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3945BA" w:rsidRPr="00096F0B" w:rsidRDefault="003945BA" w:rsidP="00B91869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3945BA" w:rsidRPr="00096F0B" w:rsidRDefault="003945BA" w:rsidP="00B91869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936" w:type="dxa"/>
            <w:vMerge/>
            <w:vAlign w:val="center"/>
          </w:tcPr>
          <w:p w:rsidR="003945BA" w:rsidRPr="00096F0B" w:rsidRDefault="003945BA" w:rsidP="00B91869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3945BA" w:rsidRPr="00096F0B" w:rsidRDefault="00C46BB4" w:rsidP="00B91869">
            <w:pPr>
              <w:spacing w:line="240" w:lineRule="auto"/>
              <w:ind w:firstLine="0"/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sz w:val="24"/>
                </w:rPr>
                <w:t>2005</w:t>
              </w:r>
              <w:r w:rsidR="003945BA" w:rsidRPr="00096F0B">
                <w:rPr>
                  <w:sz w:val="24"/>
                </w:rPr>
                <w:t xml:space="preserve"> г</w:t>
              </w:r>
            </w:smartTag>
          </w:p>
        </w:tc>
        <w:tc>
          <w:tcPr>
            <w:tcW w:w="900" w:type="dxa"/>
            <w:shd w:val="clear" w:color="auto" w:fill="auto"/>
            <w:vAlign w:val="center"/>
          </w:tcPr>
          <w:p w:rsidR="003945BA" w:rsidRPr="00096F0B" w:rsidRDefault="00C46BB4" w:rsidP="00B91869">
            <w:pPr>
              <w:spacing w:line="240" w:lineRule="auto"/>
              <w:ind w:firstLine="0"/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sz w:val="24"/>
                </w:rPr>
                <w:t>2006</w:t>
              </w:r>
              <w:r w:rsidR="003945BA" w:rsidRPr="00096F0B">
                <w:rPr>
                  <w:sz w:val="24"/>
                </w:rPr>
                <w:t xml:space="preserve"> г</w:t>
              </w:r>
            </w:smartTag>
          </w:p>
        </w:tc>
      </w:tr>
      <w:tr w:rsidR="003945BA" w:rsidRPr="00096F0B">
        <w:tc>
          <w:tcPr>
            <w:tcW w:w="4428" w:type="dxa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Валовая продукция в текущих ценах, тыс. руб.</w:t>
            </w:r>
          </w:p>
        </w:tc>
        <w:tc>
          <w:tcPr>
            <w:tcW w:w="1260" w:type="dxa"/>
          </w:tcPr>
          <w:p w:rsidR="003945BA" w:rsidRPr="00096F0B" w:rsidRDefault="003945BA" w:rsidP="00B91869">
            <w:pPr>
              <w:spacing w:line="240" w:lineRule="auto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61434</w:t>
            </w:r>
          </w:p>
        </w:tc>
        <w:tc>
          <w:tcPr>
            <w:tcW w:w="1260" w:type="dxa"/>
          </w:tcPr>
          <w:p w:rsidR="003945BA" w:rsidRPr="00096F0B" w:rsidRDefault="003945BA" w:rsidP="00B91869">
            <w:pPr>
              <w:spacing w:line="240" w:lineRule="auto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57013</w:t>
            </w:r>
          </w:p>
        </w:tc>
        <w:tc>
          <w:tcPr>
            <w:tcW w:w="936" w:type="dxa"/>
          </w:tcPr>
          <w:p w:rsidR="003945BA" w:rsidRPr="00096F0B" w:rsidRDefault="003945BA" w:rsidP="00B91869">
            <w:pPr>
              <w:spacing w:line="240" w:lineRule="auto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63214</w:t>
            </w:r>
          </w:p>
        </w:tc>
        <w:tc>
          <w:tcPr>
            <w:tcW w:w="864" w:type="dxa"/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+2,9</w:t>
            </w:r>
          </w:p>
        </w:tc>
        <w:tc>
          <w:tcPr>
            <w:tcW w:w="900" w:type="dxa"/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+10,9</w:t>
            </w:r>
          </w:p>
        </w:tc>
      </w:tr>
      <w:tr w:rsidR="003945BA" w:rsidRPr="00096F0B">
        <w:tc>
          <w:tcPr>
            <w:tcW w:w="4428" w:type="dxa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Среднегодовая численность работников, чел.</w:t>
            </w:r>
          </w:p>
        </w:tc>
        <w:tc>
          <w:tcPr>
            <w:tcW w:w="1260" w:type="dxa"/>
          </w:tcPr>
          <w:p w:rsidR="003945BA" w:rsidRPr="00096F0B" w:rsidRDefault="003945BA" w:rsidP="00B91869">
            <w:pPr>
              <w:spacing w:line="240" w:lineRule="auto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500</w:t>
            </w:r>
          </w:p>
        </w:tc>
        <w:tc>
          <w:tcPr>
            <w:tcW w:w="1260" w:type="dxa"/>
          </w:tcPr>
          <w:p w:rsidR="003945BA" w:rsidRPr="00096F0B" w:rsidRDefault="003945BA" w:rsidP="00B91869">
            <w:pPr>
              <w:spacing w:line="240" w:lineRule="auto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487</w:t>
            </w:r>
          </w:p>
        </w:tc>
        <w:tc>
          <w:tcPr>
            <w:tcW w:w="936" w:type="dxa"/>
          </w:tcPr>
          <w:p w:rsidR="003945BA" w:rsidRPr="00096F0B" w:rsidRDefault="003945BA" w:rsidP="00B91869">
            <w:pPr>
              <w:spacing w:line="240" w:lineRule="auto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461</w:t>
            </w:r>
          </w:p>
        </w:tc>
        <w:tc>
          <w:tcPr>
            <w:tcW w:w="864" w:type="dxa"/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-7,8</w:t>
            </w:r>
          </w:p>
        </w:tc>
        <w:tc>
          <w:tcPr>
            <w:tcW w:w="900" w:type="dxa"/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-5,3</w:t>
            </w:r>
          </w:p>
        </w:tc>
      </w:tr>
      <w:tr w:rsidR="003945BA" w:rsidRPr="00096F0B">
        <w:tc>
          <w:tcPr>
            <w:tcW w:w="4428" w:type="dxa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 xml:space="preserve">Произведено валовой продукции на 1-го работника, тыс. руб. </w:t>
            </w:r>
          </w:p>
        </w:tc>
        <w:tc>
          <w:tcPr>
            <w:tcW w:w="1260" w:type="dxa"/>
          </w:tcPr>
          <w:p w:rsidR="003945BA" w:rsidRPr="00096F0B" w:rsidRDefault="003945BA" w:rsidP="00B91869">
            <w:pPr>
              <w:spacing w:line="240" w:lineRule="auto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123</w:t>
            </w:r>
          </w:p>
        </w:tc>
        <w:tc>
          <w:tcPr>
            <w:tcW w:w="1260" w:type="dxa"/>
          </w:tcPr>
          <w:p w:rsidR="003945BA" w:rsidRPr="00096F0B" w:rsidRDefault="003945BA" w:rsidP="00B91869">
            <w:pPr>
              <w:spacing w:line="240" w:lineRule="auto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117</w:t>
            </w:r>
          </w:p>
        </w:tc>
        <w:tc>
          <w:tcPr>
            <w:tcW w:w="936" w:type="dxa"/>
          </w:tcPr>
          <w:p w:rsidR="003945BA" w:rsidRPr="00096F0B" w:rsidRDefault="003945BA" w:rsidP="00B91869">
            <w:pPr>
              <w:spacing w:line="240" w:lineRule="auto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137</w:t>
            </w:r>
          </w:p>
        </w:tc>
        <w:tc>
          <w:tcPr>
            <w:tcW w:w="864" w:type="dxa"/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+11,4</w:t>
            </w:r>
          </w:p>
        </w:tc>
        <w:tc>
          <w:tcPr>
            <w:tcW w:w="900" w:type="dxa"/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+17,1</w:t>
            </w:r>
          </w:p>
        </w:tc>
      </w:tr>
      <w:tr w:rsidR="003945BA" w:rsidRPr="00096F0B">
        <w:tc>
          <w:tcPr>
            <w:tcW w:w="4428" w:type="dxa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Среднегодовая стоимость ОПФ с-х назначения, тыс. руб.</w:t>
            </w:r>
          </w:p>
        </w:tc>
        <w:tc>
          <w:tcPr>
            <w:tcW w:w="1260" w:type="dxa"/>
          </w:tcPr>
          <w:p w:rsidR="003945BA" w:rsidRPr="00096F0B" w:rsidRDefault="003945BA" w:rsidP="00B91869">
            <w:pPr>
              <w:spacing w:line="240" w:lineRule="auto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106097</w:t>
            </w:r>
          </w:p>
        </w:tc>
        <w:tc>
          <w:tcPr>
            <w:tcW w:w="1260" w:type="dxa"/>
          </w:tcPr>
          <w:p w:rsidR="003945BA" w:rsidRPr="00096F0B" w:rsidRDefault="003945BA" w:rsidP="00B91869">
            <w:pPr>
              <w:spacing w:line="240" w:lineRule="auto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106321</w:t>
            </w:r>
          </w:p>
        </w:tc>
        <w:tc>
          <w:tcPr>
            <w:tcW w:w="936" w:type="dxa"/>
          </w:tcPr>
          <w:p w:rsidR="003945BA" w:rsidRPr="00096F0B" w:rsidRDefault="003945BA" w:rsidP="00B91869">
            <w:pPr>
              <w:spacing w:line="240" w:lineRule="auto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104201</w:t>
            </w:r>
          </w:p>
        </w:tc>
        <w:tc>
          <w:tcPr>
            <w:tcW w:w="864" w:type="dxa"/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-1,8</w:t>
            </w:r>
          </w:p>
        </w:tc>
        <w:tc>
          <w:tcPr>
            <w:tcW w:w="900" w:type="dxa"/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-2,0</w:t>
            </w:r>
          </w:p>
        </w:tc>
      </w:tr>
      <w:tr w:rsidR="003945BA" w:rsidRPr="00096F0B">
        <w:tc>
          <w:tcPr>
            <w:tcW w:w="4428" w:type="dxa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Площадь с-х угодий, га</w:t>
            </w:r>
          </w:p>
        </w:tc>
        <w:tc>
          <w:tcPr>
            <w:tcW w:w="1260" w:type="dxa"/>
          </w:tcPr>
          <w:p w:rsidR="003945BA" w:rsidRPr="00096F0B" w:rsidRDefault="003945BA" w:rsidP="00B91869">
            <w:pPr>
              <w:spacing w:line="240" w:lineRule="auto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16804</w:t>
            </w:r>
          </w:p>
        </w:tc>
        <w:tc>
          <w:tcPr>
            <w:tcW w:w="1260" w:type="dxa"/>
          </w:tcPr>
          <w:p w:rsidR="003945BA" w:rsidRPr="00096F0B" w:rsidRDefault="003945BA" w:rsidP="00B91869">
            <w:pPr>
              <w:spacing w:line="240" w:lineRule="auto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16804</w:t>
            </w:r>
          </w:p>
        </w:tc>
        <w:tc>
          <w:tcPr>
            <w:tcW w:w="936" w:type="dxa"/>
          </w:tcPr>
          <w:p w:rsidR="003945BA" w:rsidRPr="00096F0B" w:rsidRDefault="003945BA" w:rsidP="00B91869">
            <w:pPr>
              <w:spacing w:line="240" w:lineRule="auto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18247</w:t>
            </w:r>
          </w:p>
        </w:tc>
        <w:tc>
          <w:tcPr>
            <w:tcW w:w="864" w:type="dxa"/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+8,6</w:t>
            </w:r>
          </w:p>
        </w:tc>
        <w:tc>
          <w:tcPr>
            <w:tcW w:w="900" w:type="dxa"/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+8,6</w:t>
            </w:r>
          </w:p>
        </w:tc>
      </w:tr>
      <w:tr w:rsidR="003945BA" w:rsidRPr="00096F0B">
        <w:tc>
          <w:tcPr>
            <w:tcW w:w="4428" w:type="dxa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В том числе пашня</w:t>
            </w:r>
          </w:p>
        </w:tc>
        <w:tc>
          <w:tcPr>
            <w:tcW w:w="1260" w:type="dxa"/>
          </w:tcPr>
          <w:p w:rsidR="003945BA" w:rsidRPr="00096F0B" w:rsidRDefault="003945BA" w:rsidP="00B91869">
            <w:pPr>
              <w:spacing w:line="240" w:lineRule="auto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13824</w:t>
            </w:r>
          </w:p>
        </w:tc>
        <w:tc>
          <w:tcPr>
            <w:tcW w:w="1260" w:type="dxa"/>
          </w:tcPr>
          <w:p w:rsidR="003945BA" w:rsidRPr="00096F0B" w:rsidRDefault="003945BA" w:rsidP="00B91869">
            <w:pPr>
              <w:spacing w:line="240" w:lineRule="auto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13824</w:t>
            </w:r>
          </w:p>
        </w:tc>
        <w:tc>
          <w:tcPr>
            <w:tcW w:w="936" w:type="dxa"/>
          </w:tcPr>
          <w:p w:rsidR="003945BA" w:rsidRPr="00096F0B" w:rsidRDefault="003945BA" w:rsidP="00B91869">
            <w:pPr>
              <w:spacing w:line="240" w:lineRule="auto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15022</w:t>
            </w:r>
          </w:p>
        </w:tc>
        <w:tc>
          <w:tcPr>
            <w:tcW w:w="864" w:type="dxa"/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+8,7</w:t>
            </w:r>
          </w:p>
        </w:tc>
        <w:tc>
          <w:tcPr>
            <w:tcW w:w="900" w:type="dxa"/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+8,7</w:t>
            </w:r>
          </w:p>
        </w:tc>
      </w:tr>
      <w:tr w:rsidR="003945BA" w:rsidRPr="00096F0B">
        <w:tc>
          <w:tcPr>
            <w:tcW w:w="4428" w:type="dxa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Поголовье КРС, гол.</w:t>
            </w:r>
          </w:p>
        </w:tc>
        <w:tc>
          <w:tcPr>
            <w:tcW w:w="1260" w:type="dxa"/>
          </w:tcPr>
          <w:p w:rsidR="003945BA" w:rsidRPr="00096F0B" w:rsidRDefault="003945BA" w:rsidP="00B91869">
            <w:pPr>
              <w:spacing w:line="240" w:lineRule="auto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3166</w:t>
            </w:r>
          </w:p>
        </w:tc>
        <w:tc>
          <w:tcPr>
            <w:tcW w:w="1260" w:type="dxa"/>
          </w:tcPr>
          <w:p w:rsidR="003945BA" w:rsidRPr="00096F0B" w:rsidRDefault="003945BA" w:rsidP="00B91869">
            <w:pPr>
              <w:spacing w:line="240" w:lineRule="auto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3157</w:t>
            </w:r>
          </w:p>
        </w:tc>
        <w:tc>
          <w:tcPr>
            <w:tcW w:w="936" w:type="dxa"/>
          </w:tcPr>
          <w:p w:rsidR="003945BA" w:rsidRPr="00096F0B" w:rsidRDefault="003945BA" w:rsidP="00B91869">
            <w:pPr>
              <w:spacing w:line="240" w:lineRule="auto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3092</w:t>
            </w:r>
          </w:p>
        </w:tc>
        <w:tc>
          <w:tcPr>
            <w:tcW w:w="864" w:type="dxa"/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-2,3</w:t>
            </w:r>
          </w:p>
        </w:tc>
        <w:tc>
          <w:tcPr>
            <w:tcW w:w="900" w:type="dxa"/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-2,1</w:t>
            </w:r>
          </w:p>
        </w:tc>
      </w:tr>
    </w:tbl>
    <w:p w:rsidR="003945BA" w:rsidRPr="00096F0B" w:rsidRDefault="003945BA" w:rsidP="003945BA">
      <w:pPr>
        <w:tabs>
          <w:tab w:val="left" w:pos="708"/>
          <w:tab w:val="left" w:pos="1416"/>
          <w:tab w:val="left" w:pos="7965"/>
        </w:tabs>
        <w:rPr>
          <w:szCs w:val="28"/>
        </w:rPr>
      </w:pPr>
      <w:r w:rsidRPr="00096F0B">
        <w:rPr>
          <w:szCs w:val="28"/>
        </w:rPr>
        <w:tab/>
        <w:t xml:space="preserve">               </w:t>
      </w:r>
      <w:r w:rsidRPr="00096F0B">
        <w:rPr>
          <w:szCs w:val="28"/>
        </w:rPr>
        <w:tab/>
        <w:t xml:space="preserve">  </w:t>
      </w:r>
    </w:p>
    <w:p w:rsidR="003945BA" w:rsidRPr="00096F0B" w:rsidRDefault="003945BA" w:rsidP="003945BA">
      <w:pPr>
        <w:ind w:firstLine="708"/>
        <w:rPr>
          <w:szCs w:val="28"/>
        </w:rPr>
      </w:pPr>
      <w:r w:rsidRPr="00096F0B">
        <w:rPr>
          <w:szCs w:val="28"/>
        </w:rPr>
        <w:t>Стоимость валовой продукции за анализируемый период увеличилась на 2,9%, среднегодовая численность работников снизилась на 7,8%, стоимость производственных фондов также снизилась на 1,8%, увеличилась площадь пашни на 8,7%, поголовье КРС снизилось на 2,3%.</w:t>
      </w:r>
    </w:p>
    <w:p w:rsidR="003945BA" w:rsidRPr="00096F0B" w:rsidRDefault="003945BA" w:rsidP="003945BA">
      <w:pPr>
        <w:pStyle w:val="Text"/>
        <w:rPr>
          <w:spacing w:val="0"/>
          <w:szCs w:val="28"/>
        </w:rPr>
      </w:pPr>
      <w:r w:rsidRPr="00096F0B">
        <w:rPr>
          <w:spacing w:val="0"/>
          <w:szCs w:val="28"/>
        </w:rPr>
        <w:t>Повышение экономической эффективности производства в значительной мере связано с углублением специализации. Специализация отражает производственное направление и отраслевую структуру хозяйства. Уровень специализации наиболее точно характеризуется удельным весом отдельных видов продукции в структуре товарной продукции - таблица 3.</w:t>
      </w:r>
    </w:p>
    <w:p w:rsidR="00C46BB4" w:rsidRDefault="00C46BB4" w:rsidP="003945BA">
      <w:pPr>
        <w:jc w:val="right"/>
        <w:rPr>
          <w:szCs w:val="28"/>
        </w:rPr>
      </w:pPr>
    </w:p>
    <w:p w:rsidR="00C46BB4" w:rsidRDefault="00C46BB4" w:rsidP="003945BA">
      <w:pPr>
        <w:jc w:val="right"/>
        <w:rPr>
          <w:szCs w:val="28"/>
        </w:rPr>
      </w:pPr>
    </w:p>
    <w:p w:rsidR="00C46BB4" w:rsidRDefault="00C46BB4" w:rsidP="003945BA">
      <w:pPr>
        <w:jc w:val="right"/>
        <w:rPr>
          <w:szCs w:val="28"/>
        </w:rPr>
      </w:pPr>
    </w:p>
    <w:p w:rsidR="00C46BB4" w:rsidRDefault="00C46BB4" w:rsidP="003945BA">
      <w:pPr>
        <w:jc w:val="right"/>
        <w:rPr>
          <w:szCs w:val="28"/>
        </w:rPr>
      </w:pPr>
    </w:p>
    <w:p w:rsidR="003031F8" w:rsidRDefault="003031F8" w:rsidP="003031F8">
      <w:pPr>
        <w:ind w:firstLine="0"/>
        <w:rPr>
          <w:szCs w:val="28"/>
        </w:rPr>
      </w:pPr>
    </w:p>
    <w:p w:rsidR="003031F8" w:rsidRDefault="003031F8" w:rsidP="003031F8">
      <w:pPr>
        <w:ind w:firstLine="0"/>
        <w:jc w:val="center"/>
        <w:rPr>
          <w:szCs w:val="28"/>
        </w:rPr>
      </w:pPr>
      <w:r>
        <w:rPr>
          <w:szCs w:val="28"/>
        </w:rPr>
        <w:t xml:space="preserve">Таблица 3 - </w:t>
      </w:r>
      <w:r w:rsidR="003945BA" w:rsidRPr="00096F0B">
        <w:rPr>
          <w:szCs w:val="28"/>
        </w:rPr>
        <w:t xml:space="preserve">Структура товарной </w:t>
      </w:r>
      <w:r w:rsidR="00B91869">
        <w:rPr>
          <w:szCs w:val="28"/>
        </w:rPr>
        <w:t xml:space="preserve">продукции СПК «Путь Ленина» </w:t>
      </w:r>
    </w:p>
    <w:p w:rsidR="003945BA" w:rsidRPr="00096F0B" w:rsidRDefault="00B91869" w:rsidP="003031F8">
      <w:pPr>
        <w:ind w:firstLine="0"/>
        <w:jc w:val="center"/>
        <w:rPr>
          <w:szCs w:val="28"/>
        </w:rPr>
      </w:pPr>
      <w:r>
        <w:rPr>
          <w:szCs w:val="28"/>
        </w:rPr>
        <w:t>2005 – 2007</w:t>
      </w:r>
      <w:r w:rsidR="003945BA" w:rsidRPr="00096F0B">
        <w:rPr>
          <w:szCs w:val="28"/>
        </w:rPr>
        <w:t>гг.</w:t>
      </w:r>
    </w:p>
    <w:tbl>
      <w:tblPr>
        <w:tblW w:w="8992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2540"/>
        <w:gridCol w:w="1349"/>
        <w:gridCol w:w="876"/>
        <w:gridCol w:w="1284"/>
        <w:gridCol w:w="876"/>
        <w:gridCol w:w="1191"/>
        <w:gridCol w:w="876"/>
      </w:tblGrid>
      <w:tr w:rsidR="003945BA" w:rsidRPr="00096F0B">
        <w:trPr>
          <w:trHeight w:val="30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BA" w:rsidRPr="00096F0B" w:rsidRDefault="003945BA" w:rsidP="00C46BB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Продукция</w:t>
            </w:r>
          </w:p>
        </w:tc>
        <w:tc>
          <w:tcPr>
            <w:tcW w:w="22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BA" w:rsidRPr="00096F0B" w:rsidRDefault="00B91869" w:rsidP="00C46BB4">
            <w:pPr>
              <w:spacing w:line="240" w:lineRule="auto"/>
              <w:ind w:firstLine="0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sz w:val="24"/>
                </w:rPr>
                <w:t>2005</w:t>
              </w:r>
              <w:r w:rsidR="003945BA" w:rsidRPr="00096F0B">
                <w:rPr>
                  <w:sz w:val="24"/>
                </w:rPr>
                <w:t xml:space="preserve"> г</w:t>
              </w:r>
            </w:smartTag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BA" w:rsidRPr="00096F0B" w:rsidRDefault="00B91869" w:rsidP="00291AE4">
            <w:pPr>
              <w:spacing w:line="240" w:lineRule="auto"/>
              <w:ind w:firstLine="0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sz w:val="24"/>
                </w:rPr>
                <w:t>2006</w:t>
              </w:r>
              <w:r w:rsidR="003945BA" w:rsidRPr="00096F0B">
                <w:rPr>
                  <w:sz w:val="24"/>
                </w:rPr>
                <w:t xml:space="preserve"> г</w:t>
              </w:r>
            </w:smartTag>
          </w:p>
        </w:tc>
        <w:tc>
          <w:tcPr>
            <w:tcW w:w="20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45BA" w:rsidRPr="00096F0B" w:rsidRDefault="00B91869" w:rsidP="00291AE4">
            <w:pPr>
              <w:spacing w:line="240" w:lineRule="auto"/>
              <w:ind w:firstLine="0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4"/>
                </w:rPr>
                <w:t>2007</w:t>
              </w:r>
              <w:r w:rsidR="003945BA" w:rsidRPr="00096F0B">
                <w:rPr>
                  <w:sz w:val="24"/>
                </w:rPr>
                <w:t xml:space="preserve"> г</w:t>
              </w:r>
            </w:smartTag>
          </w:p>
        </w:tc>
      </w:tr>
      <w:tr w:rsidR="003945BA" w:rsidRPr="00096F0B">
        <w:trPr>
          <w:trHeight w:val="30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BA" w:rsidRPr="00096F0B" w:rsidRDefault="003945BA" w:rsidP="00C46BB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тыс.руб.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тыс.руб.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тыс.руб.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%</w:t>
            </w:r>
          </w:p>
        </w:tc>
      </w:tr>
      <w:tr w:rsidR="003945BA" w:rsidRPr="00096F0B">
        <w:trPr>
          <w:trHeight w:val="6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Зерновые и зернобобовые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21260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34,61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17634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30,93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14753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23,34</w:t>
            </w:r>
          </w:p>
        </w:tc>
      </w:tr>
      <w:tr w:rsidR="003945BA" w:rsidRPr="00096F0B">
        <w:trPr>
          <w:trHeight w:val="408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В том числе: пшеница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19691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32,05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16976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29,78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14396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22,77</w:t>
            </w:r>
          </w:p>
        </w:tc>
      </w:tr>
      <w:tr w:rsidR="003945BA" w:rsidRPr="00096F0B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гречиха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201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0,33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0,12</w:t>
            </w:r>
          </w:p>
        </w:tc>
      </w:tr>
      <w:tr w:rsidR="003945BA" w:rsidRPr="00096F0B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ячмень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1368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2,23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658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1,15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278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0,44</w:t>
            </w:r>
          </w:p>
        </w:tc>
      </w:tr>
      <w:tr w:rsidR="003945BA" w:rsidRPr="00096F0B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Подсолнечник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7098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11,55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5097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8,94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3819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6,04</w:t>
            </w:r>
          </w:p>
        </w:tc>
      </w:tr>
      <w:tr w:rsidR="003945BA" w:rsidRPr="00096F0B">
        <w:trPr>
          <w:trHeight w:val="541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Прочая продукция растениеводства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313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0,51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345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0,61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532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0,84</w:t>
            </w:r>
          </w:p>
        </w:tc>
      </w:tr>
      <w:tr w:rsidR="003945BA" w:rsidRPr="00096F0B">
        <w:trPr>
          <w:trHeight w:val="1074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Продукция, реализованная в переработанном виде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961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1,56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958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1,68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1051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1,66</w:t>
            </w:r>
          </w:p>
        </w:tc>
      </w:tr>
      <w:tr w:rsidR="003945BA" w:rsidRPr="00096F0B">
        <w:trPr>
          <w:trHeight w:val="703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Итого продукция растениеводства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29632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48,23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24034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42,16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20155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31,88</w:t>
            </w:r>
          </w:p>
        </w:tc>
      </w:tr>
      <w:tr w:rsidR="003945BA" w:rsidRPr="00096F0B">
        <w:trPr>
          <w:trHeight w:val="6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Скот и птица в живой массе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9570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15,58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8766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15,38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13125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20,76</w:t>
            </w:r>
          </w:p>
        </w:tc>
      </w:tr>
      <w:tr w:rsidR="003945BA" w:rsidRPr="00096F0B">
        <w:trPr>
          <w:trHeight w:val="287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В том числе: КРС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8983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14,62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8459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14,84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12179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19,27</w:t>
            </w:r>
          </w:p>
        </w:tc>
      </w:tr>
      <w:tr w:rsidR="003945BA" w:rsidRPr="00096F0B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свиньи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205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0,33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289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0,51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689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1,09</w:t>
            </w:r>
          </w:p>
        </w:tc>
      </w:tr>
      <w:tr w:rsidR="003945BA" w:rsidRPr="00096F0B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лошади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382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0,62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0,03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257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0,41</w:t>
            </w:r>
          </w:p>
        </w:tc>
      </w:tr>
      <w:tr w:rsidR="003945BA" w:rsidRPr="00096F0B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Молоко цельное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17902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29,14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19305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33,86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23748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37,57</w:t>
            </w:r>
          </w:p>
        </w:tc>
      </w:tr>
      <w:tr w:rsidR="003945BA" w:rsidRPr="00096F0B">
        <w:trPr>
          <w:trHeight w:val="49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Прочая продукция животноводства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0,10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0,08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0,09</w:t>
            </w:r>
          </w:p>
        </w:tc>
      </w:tr>
      <w:tr w:rsidR="003945BA" w:rsidRPr="00096F0B">
        <w:trPr>
          <w:trHeight w:val="1056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Продукция, реализованная в переработанном виде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2302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3,75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2845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4,99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2736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4,33</w:t>
            </w:r>
          </w:p>
        </w:tc>
      </w:tr>
      <w:tr w:rsidR="003945BA" w:rsidRPr="00096F0B">
        <w:trPr>
          <w:trHeight w:val="533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Итого продукция животноводства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29835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48,56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30964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54,31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39663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62,74</w:t>
            </w:r>
          </w:p>
        </w:tc>
      </w:tr>
      <w:tr w:rsidR="003945BA" w:rsidRPr="00096F0B">
        <w:trPr>
          <w:trHeight w:val="886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Продукция подсобных производств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757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1,23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1097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1,92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2097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3,32</w:t>
            </w:r>
          </w:p>
        </w:tc>
      </w:tr>
      <w:tr w:rsidR="003945BA" w:rsidRPr="00096F0B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Товары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0,09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206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0,36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321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0,51</w:t>
            </w:r>
          </w:p>
        </w:tc>
      </w:tr>
      <w:tr w:rsidR="003945BA" w:rsidRPr="00096F0B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Работы и услуги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553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0,90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712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1,25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978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1,55</w:t>
            </w:r>
          </w:p>
        </w:tc>
      </w:tr>
      <w:tr w:rsidR="003945BA" w:rsidRPr="00096F0B">
        <w:trPr>
          <w:trHeight w:val="6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Итого по хозяйству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61434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C46BB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57013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63214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100</w:t>
            </w:r>
          </w:p>
        </w:tc>
      </w:tr>
    </w:tbl>
    <w:p w:rsidR="003945BA" w:rsidRPr="00096F0B" w:rsidRDefault="003945BA" w:rsidP="003945BA">
      <w:pPr>
        <w:ind w:firstLine="708"/>
        <w:rPr>
          <w:szCs w:val="28"/>
        </w:rPr>
      </w:pPr>
      <w:r w:rsidRPr="00096F0B">
        <w:rPr>
          <w:szCs w:val="28"/>
        </w:rPr>
        <w:t xml:space="preserve">                                                                                                                   </w:t>
      </w:r>
    </w:p>
    <w:p w:rsidR="00C46BB4" w:rsidRPr="00096F0B" w:rsidRDefault="00C46BB4" w:rsidP="00291AE4">
      <w:pPr>
        <w:ind w:firstLine="708"/>
        <w:rPr>
          <w:szCs w:val="28"/>
        </w:rPr>
      </w:pPr>
      <w:r w:rsidRPr="00096F0B">
        <w:rPr>
          <w:szCs w:val="28"/>
        </w:rPr>
        <w:t>Изучив динамику и структуру товарной продукции в течение трех лет можно сделать вывод, что в структуре товарной продукции преобладает продукция животноводства (48,56%</w:t>
      </w:r>
      <w:r>
        <w:rPr>
          <w:szCs w:val="28"/>
        </w:rPr>
        <w:t xml:space="preserve"> в 2005г и 62,74% в 2007</w:t>
      </w:r>
      <w:r w:rsidRPr="00096F0B">
        <w:rPr>
          <w:szCs w:val="28"/>
        </w:rPr>
        <w:t>г), причем ее доля в структуре товарной продукции растет. Из производимой</w:t>
      </w:r>
      <w:r>
        <w:rPr>
          <w:szCs w:val="28"/>
        </w:rPr>
        <w:t xml:space="preserve"> продукции животноводства в 2005</w:t>
      </w:r>
      <w:r w:rsidRPr="00096F0B">
        <w:rPr>
          <w:szCs w:val="28"/>
        </w:rPr>
        <w:t>г на молоко приходится 29,14%, на мясо крупного рогатого скота 14,62%</w:t>
      </w:r>
      <w:r>
        <w:rPr>
          <w:szCs w:val="28"/>
        </w:rPr>
        <w:t>; в 2007</w:t>
      </w:r>
      <w:r w:rsidRPr="00096F0B">
        <w:rPr>
          <w:szCs w:val="28"/>
        </w:rPr>
        <w:t xml:space="preserve">г на молоко приходится 37,57%, на мясо КРС - 19,27%. На отрасль растениеводства в целом </w:t>
      </w:r>
      <w:r>
        <w:rPr>
          <w:szCs w:val="28"/>
        </w:rPr>
        <w:t>в 2005</w:t>
      </w:r>
      <w:r w:rsidRPr="00096F0B">
        <w:rPr>
          <w:szCs w:val="28"/>
        </w:rPr>
        <w:t xml:space="preserve">г приходится </w:t>
      </w:r>
      <w:r>
        <w:rPr>
          <w:szCs w:val="28"/>
        </w:rPr>
        <w:t>48,23%, а в 2007</w:t>
      </w:r>
      <w:r w:rsidRPr="00096F0B">
        <w:rPr>
          <w:szCs w:val="28"/>
        </w:rPr>
        <w:t>г - 31,88% товарной продукции. Наибольший удельный вес в производстве продукции растениеводства приходится на зерновые (34,61%</w:t>
      </w:r>
      <w:r>
        <w:rPr>
          <w:szCs w:val="28"/>
        </w:rPr>
        <w:t xml:space="preserve"> в 2005 году и 23,34% - в 2007</w:t>
      </w:r>
      <w:r w:rsidRPr="00096F0B">
        <w:rPr>
          <w:szCs w:val="28"/>
        </w:rPr>
        <w:t>г). Таким образом, специализацию хозяйства можно определить как молочное скотоводство с развитым производством зерновых. Следует отметить, что к концу исследуемого периода доля продукции растениеводства в структуре товарной продукции существенно снижается.</w:t>
      </w:r>
    </w:p>
    <w:p w:rsidR="003945BA" w:rsidRPr="00096F0B" w:rsidRDefault="003945BA" w:rsidP="003945BA">
      <w:pPr>
        <w:spacing w:line="336" w:lineRule="auto"/>
        <w:ind w:firstLine="567"/>
      </w:pPr>
      <w:r w:rsidRPr="00096F0B">
        <w:t>Способность предприятия  своевременно производить платежи, финансировать свою деятельность на расширенной основе свидетельствует о его хорошем финансовом состоянии. Финансовое состояние предприятия зависит от результатов его  производственной, коммерческой и финансовой деятельности.</w:t>
      </w:r>
      <w:r w:rsidRPr="00096F0B">
        <w:tab/>
        <w:t xml:space="preserve">Платежеспособность предприятия означает возможность  погашения им в срок и в полном объеме своих долговых обязательств. </w:t>
      </w:r>
      <w:r w:rsidR="00291AE4">
        <w:t>Д</w:t>
      </w:r>
      <w:r w:rsidRPr="00096F0B">
        <w:t xml:space="preserve">ля характеристики платежеспособности предприятия используется ряд показателей, </w:t>
      </w:r>
      <w:r w:rsidR="00291AE4">
        <w:t>обобщенных в таблице 4</w:t>
      </w:r>
      <w:r w:rsidRPr="00096F0B">
        <w:t>.</w:t>
      </w:r>
    </w:p>
    <w:p w:rsidR="00575510" w:rsidRDefault="00575510" w:rsidP="00575510">
      <w:pPr>
        <w:spacing w:line="336" w:lineRule="auto"/>
        <w:ind w:firstLine="0"/>
        <w:jc w:val="center"/>
      </w:pPr>
      <w:r>
        <w:t xml:space="preserve">Таблица 4 - </w:t>
      </w:r>
      <w:r w:rsidR="003945BA" w:rsidRPr="00096F0B">
        <w:t>Оценка платежеспосо</w:t>
      </w:r>
      <w:r w:rsidR="00291AE4">
        <w:t xml:space="preserve">бности СПК «Путь Ленина» </w:t>
      </w:r>
    </w:p>
    <w:p w:rsidR="003945BA" w:rsidRPr="00096F0B" w:rsidRDefault="00291AE4" w:rsidP="00575510">
      <w:pPr>
        <w:spacing w:line="336" w:lineRule="auto"/>
        <w:ind w:firstLine="0"/>
        <w:jc w:val="center"/>
      </w:pPr>
      <w:r>
        <w:t>за 2005 - 2007</w:t>
      </w:r>
      <w:r w:rsidR="003945BA" w:rsidRPr="00096F0B">
        <w:t>гг</w:t>
      </w:r>
    </w:p>
    <w:tbl>
      <w:tblPr>
        <w:tblW w:w="964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615"/>
        <w:gridCol w:w="887"/>
        <w:gridCol w:w="887"/>
        <w:gridCol w:w="887"/>
        <w:gridCol w:w="887"/>
        <w:gridCol w:w="887"/>
        <w:gridCol w:w="1593"/>
      </w:tblGrid>
      <w:tr w:rsidR="003945BA" w:rsidRPr="00096F0B">
        <w:trPr>
          <w:trHeight w:val="270"/>
        </w:trPr>
        <w:tc>
          <w:tcPr>
            <w:tcW w:w="3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945BA" w:rsidRPr="00096F0B" w:rsidRDefault="003945BA" w:rsidP="00291AE4">
            <w:pPr>
              <w:spacing w:line="240" w:lineRule="auto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Показатель</w:t>
            </w:r>
          </w:p>
        </w:tc>
        <w:tc>
          <w:tcPr>
            <w:tcW w:w="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945BA" w:rsidRPr="00096F0B" w:rsidRDefault="00291AE4" w:rsidP="00291AE4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2005</w:t>
            </w:r>
            <w:r w:rsidR="003945BA" w:rsidRPr="00096F0B">
              <w:rPr>
                <w:sz w:val="24"/>
              </w:rPr>
              <w:t>г</w:t>
            </w:r>
          </w:p>
        </w:tc>
        <w:tc>
          <w:tcPr>
            <w:tcW w:w="88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945BA" w:rsidRPr="00096F0B" w:rsidRDefault="00291AE4" w:rsidP="00291AE4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2006</w:t>
            </w:r>
            <w:r w:rsidR="003945BA" w:rsidRPr="00096F0B">
              <w:rPr>
                <w:sz w:val="24"/>
              </w:rPr>
              <w:t>г</w:t>
            </w:r>
          </w:p>
        </w:tc>
        <w:tc>
          <w:tcPr>
            <w:tcW w:w="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945BA" w:rsidRPr="00096F0B" w:rsidRDefault="00291AE4" w:rsidP="00291AE4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2007</w:t>
            </w:r>
            <w:r w:rsidR="003945BA" w:rsidRPr="00096F0B">
              <w:rPr>
                <w:sz w:val="24"/>
              </w:rPr>
              <w:t>г</w:t>
            </w:r>
          </w:p>
        </w:tc>
        <w:tc>
          <w:tcPr>
            <w:tcW w:w="177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45BA" w:rsidRPr="00096F0B" w:rsidRDefault="003945BA" w:rsidP="00291AE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Отклонение</w:t>
            </w:r>
            <w:r w:rsidR="00291AE4">
              <w:rPr>
                <w:sz w:val="24"/>
              </w:rPr>
              <w:t xml:space="preserve"> 2007</w:t>
            </w:r>
            <w:r w:rsidRPr="00096F0B">
              <w:rPr>
                <w:sz w:val="24"/>
              </w:rPr>
              <w:t>г от</w:t>
            </w:r>
          </w:p>
        </w:tc>
        <w:tc>
          <w:tcPr>
            <w:tcW w:w="1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Нормальное ограничение</w:t>
            </w:r>
          </w:p>
        </w:tc>
      </w:tr>
      <w:tr w:rsidR="003945BA" w:rsidRPr="00096F0B">
        <w:trPr>
          <w:trHeight w:val="243"/>
        </w:trPr>
        <w:tc>
          <w:tcPr>
            <w:tcW w:w="3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45BA" w:rsidRPr="00096F0B" w:rsidRDefault="003945BA" w:rsidP="00291AE4">
            <w:pPr>
              <w:spacing w:line="240" w:lineRule="auto"/>
              <w:rPr>
                <w:sz w:val="24"/>
              </w:rPr>
            </w:pPr>
          </w:p>
        </w:tc>
        <w:tc>
          <w:tcPr>
            <w:tcW w:w="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45BA" w:rsidRPr="00096F0B" w:rsidRDefault="003945BA" w:rsidP="00291AE4">
            <w:pPr>
              <w:spacing w:line="240" w:lineRule="auto"/>
              <w:rPr>
                <w:sz w:val="24"/>
              </w:rPr>
            </w:pPr>
          </w:p>
        </w:tc>
        <w:tc>
          <w:tcPr>
            <w:tcW w:w="8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3945BA" w:rsidRPr="00096F0B" w:rsidRDefault="003945BA" w:rsidP="00291AE4">
            <w:pPr>
              <w:spacing w:line="240" w:lineRule="auto"/>
              <w:rPr>
                <w:sz w:val="24"/>
              </w:rPr>
            </w:pPr>
          </w:p>
        </w:tc>
        <w:tc>
          <w:tcPr>
            <w:tcW w:w="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45BA" w:rsidRPr="00096F0B" w:rsidRDefault="003945BA" w:rsidP="00291AE4">
            <w:pPr>
              <w:spacing w:line="240" w:lineRule="auto"/>
              <w:rPr>
                <w:sz w:val="24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45BA" w:rsidRPr="00096F0B" w:rsidRDefault="00291AE4" w:rsidP="00291AE4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2005</w:t>
            </w:r>
            <w:r w:rsidR="003945BA" w:rsidRPr="00096F0B">
              <w:rPr>
                <w:sz w:val="24"/>
              </w:rPr>
              <w:t>г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945BA" w:rsidRPr="00096F0B" w:rsidRDefault="00291AE4" w:rsidP="00291AE4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2006</w:t>
            </w:r>
            <w:r w:rsidR="003945BA" w:rsidRPr="00096F0B">
              <w:rPr>
                <w:sz w:val="24"/>
              </w:rPr>
              <w:t>г</w:t>
            </w:r>
          </w:p>
        </w:tc>
        <w:tc>
          <w:tcPr>
            <w:tcW w:w="1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45BA" w:rsidRPr="00096F0B" w:rsidRDefault="003945BA" w:rsidP="00291AE4">
            <w:pPr>
              <w:spacing w:line="240" w:lineRule="auto"/>
              <w:rPr>
                <w:sz w:val="24"/>
              </w:rPr>
            </w:pPr>
          </w:p>
        </w:tc>
      </w:tr>
      <w:tr w:rsidR="003945BA" w:rsidRPr="00096F0B">
        <w:trPr>
          <w:trHeight w:val="222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Коэффициент абсолютной ликвидности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0,1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0,15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0,09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-0,04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0,2 - 0,5</w:t>
            </w:r>
          </w:p>
        </w:tc>
      </w:tr>
      <w:tr w:rsidR="003945BA" w:rsidRPr="00096F0B">
        <w:trPr>
          <w:trHeight w:val="164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 xml:space="preserve">Коэффициент критической оценки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0,40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0,25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0,31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-0,10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0,06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0,7 - 1,5</w:t>
            </w:r>
          </w:p>
        </w:tc>
      </w:tr>
      <w:tr w:rsidR="003945BA" w:rsidRPr="00096F0B">
        <w:trPr>
          <w:trHeight w:val="236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 xml:space="preserve">Коэффициент текущей ликвидности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9,02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7,69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7,63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-1,39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-0,06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≥</w:t>
            </w:r>
            <w:r w:rsidRPr="00096F0B">
              <w:rPr>
                <w:sz w:val="24"/>
              </w:rPr>
              <w:t>2</w:t>
            </w:r>
          </w:p>
        </w:tc>
      </w:tr>
      <w:tr w:rsidR="003945BA" w:rsidRPr="00096F0B">
        <w:trPr>
          <w:trHeight w:val="122"/>
        </w:trPr>
        <w:tc>
          <w:tcPr>
            <w:tcW w:w="36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 xml:space="preserve">Коэффициент платежеспособности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17,59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13,92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12,84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-4,76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-1,08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10</w:t>
            </w:r>
          </w:p>
        </w:tc>
      </w:tr>
      <w:tr w:rsidR="003945BA" w:rsidRPr="00096F0B">
        <w:trPr>
          <w:trHeight w:val="271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 xml:space="preserve">Коэффициент обеспеченности собственными оборотными средствами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0,81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0,76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0,76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-0,05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≥</w:t>
            </w:r>
            <w:r w:rsidRPr="00096F0B">
              <w:rPr>
                <w:sz w:val="24"/>
              </w:rPr>
              <w:t>0,1</w:t>
            </w:r>
          </w:p>
        </w:tc>
      </w:tr>
      <w:tr w:rsidR="003945BA" w:rsidRPr="00096F0B">
        <w:trPr>
          <w:trHeight w:val="400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45BA" w:rsidRPr="00096F0B" w:rsidRDefault="003945BA" w:rsidP="00291AE4">
            <w:pPr>
              <w:spacing w:line="240" w:lineRule="auto"/>
              <w:ind w:firstLine="0"/>
              <w:rPr>
                <w:sz w:val="24"/>
              </w:rPr>
            </w:pPr>
            <w:r w:rsidRPr="00096F0B">
              <w:rPr>
                <w:sz w:val="24"/>
              </w:rPr>
              <w:t>Коэффициент утраты платежеспособности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4,02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3,68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3,8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-</w:t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0,12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45BA" w:rsidRPr="00096F0B" w:rsidRDefault="003945BA" w:rsidP="00B9186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96F0B">
              <w:rPr>
                <w:sz w:val="24"/>
              </w:rPr>
              <w:t>&gt;1</w:t>
            </w:r>
          </w:p>
        </w:tc>
      </w:tr>
    </w:tbl>
    <w:p w:rsidR="003945BA" w:rsidRPr="00096F0B" w:rsidRDefault="003945BA" w:rsidP="003945BA">
      <w:pPr>
        <w:spacing w:line="336" w:lineRule="auto"/>
        <w:ind w:firstLine="567"/>
      </w:pPr>
    </w:p>
    <w:p w:rsidR="003945BA" w:rsidRPr="00096F0B" w:rsidRDefault="00B91869" w:rsidP="003945BA">
      <w:pPr>
        <w:spacing w:line="336" w:lineRule="auto"/>
      </w:pPr>
      <w:r>
        <w:t>По данным таблицы 4</w:t>
      </w:r>
      <w:r w:rsidR="003945BA" w:rsidRPr="00096F0B">
        <w:t xml:space="preserve"> приходим к выводу, что исследуе</w:t>
      </w:r>
      <w:r>
        <w:t>мое предприятие за период с 2005 по 2007</w:t>
      </w:r>
      <w:r w:rsidR="003945BA" w:rsidRPr="00096F0B">
        <w:t xml:space="preserve">гг является платежеспособным. Предприятие в достаточной степени обеспечено собственными оборотными средствами. Все показатели, характеризующие платежеспособность предприятия, за исключением коэффициентов абсолютной ликвидности и критической оценки, находятся в пределах рекомендуемой нормы. Низкий уровень показателей абсолютной ликвидности и критической оценки связан с недостатком свободных денежных средств. Коэффициент утраты платежеспособности выше единицы, следовательно, предприятие в ближайшие три месяца останется платежеспособным. </w:t>
      </w:r>
    </w:p>
    <w:p w:rsidR="003945BA" w:rsidRPr="00096F0B" w:rsidRDefault="003945BA" w:rsidP="003945BA">
      <w:pPr>
        <w:spacing w:line="336" w:lineRule="auto"/>
      </w:pPr>
      <w:r w:rsidRPr="00096F0B">
        <w:t>Подводя итоги оценки финансового состояния СПК «Путь Ленина» можно сделать вывод, что хозяйство, достаточно обеспечено собственными оборотными средствами. В настоящее время СПК «Путь Ленина» испытывает</w:t>
      </w:r>
      <w:r>
        <w:t xml:space="preserve"> некоторый недостаток </w:t>
      </w:r>
      <w:r w:rsidRPr="00096F0B">
        <w:t>денежных средств, но в целом предприятие является платежеспособным и финансово устойчивым. В ближайшие три месяца хозяйст</w:t>
      </w:r>
      <w:r>
        <w:t>во не утратит платежеспособность</w:t>
      </w:r>
      <w:r w:rsidRPr="00096F0B">
        <w:t>.</w:t>
      </w:r>
    </w:p>
    <w:p w:rsidR="00B91869" w:rsidRDefault="003945BA" w:rsidP="00B91869">
      <w:pPr>
        <w:pStyle w:val="1"/>
        <w:jc w:val="both"/>
      </w:pPr>
      <w:r>
        <w:t xml:space="preserve"> </w:t>
      </w:r>
    </w:p>
    <w:p w:rsidR="00B91869" w:rsidRDefault="00B91869" w:rsidP="00B91869">
      <w:pPr>
        <w:ind w:firstLine="0"/>
      </w:pPr>
    </w:p>
    <w:p w:rsidR="00B91869" w:rsidRDefault="00B91869" w:rsidP="00B91869">
      <w:pPr>
        <w:ind w:firstLine="0"/>
      </w:pPr>
    </w:p>
    <w:p w:rsidR="00B91869" w:rsidRDefault="00B91869" w:rsidP="00B91869">
      <w:pPr>
        <w:ind w:firstLine="0"/>
      </w:pPr>
    </w:p>
    <w:p w:rsidR="00B91869" w:rsidRDefault="00B91869" w:rsidP="00B91869">
      <w:pPr>
        <w:ind w:firstLine="0"/>
      </w:pPr>
    </w:p>
    <w:p w:rsidR="00B91869" w:rsidRDefault="00B91869" w:rsidP="00B91869">
      <w:pPr>
        <w:ind w:firstLine="0"/>
      </w:pPr>
    </w:p>
    <w:p w:rsidR="00B91869" w:rsidRDefault="00B91869" w:rsidP="00B91869">
      <w:pPr>
        <w:ind w:firstLine="0"/>
      </w:pPr>
    </w:p>
    <w:p w:rsidR="00B91869" w:rsidRDefault="00B91869" w:rsidP="00B91869">
      <w:pPr>
        <w:ind w:firstLine="0"/>
      </w:pPr>
    </w:p>
    <w:p w:rsidR="00B91869" w:rsidRDefault="00B91869" w:rsidP="00B91869">
      <w:pPr>
        <w:ind w:firstLine="0"/>
      </w:pPr>
    </w:p>
    <w:p w:rsidR="00B91869" w:rsidRDefault="00B91869" w:rsidP="00B91869">
      <w:pPr>
        <w:ind w:firstLine="0"/>
      </w:pPr>
    </w:p>
    <w:p w:rsidR="00B91869" w:rsidRDefault="00B91869" w:rsidP="00B91869">
      <w:pPr>
        <w:ind w:firstLine="0"/>
      </w:pPr>
    </w:p>
    <w:p w:rsidR="00B91869" w:rsidRDefault="00B91869" w:rsidP="00B91869">
      <w:pPr>
        <w:ind w:firstLine="0"/>
      </w:pPr>
    </w:p>
    <w:p w:rsidR="00B91869" w:rsidRDefault="00B91869" w:rsidP="00B91869">
      <w:pPr>
        <w:ind w:firstLine="0"/>
      </w:pPr>
    </w:p>
    <w:p w:rsidR="00B91869" w:rsidRDefault="00B91869" w:rsidP="00B91869">
      <w:pPr>
        <w:ind w:firstLine="0"/>
      </w:pPr>
    </w:p>
    <w:p w:rsidR="00B91869" w:rsidRPr="00575510" w:rsidRDefault="00B91869" w:rsidP="00B91869">
      <w:pPr>
        <w:ind w:firstLine="0"/>
        <w:rPr>
          <w:b/>
        </w:rPr>
      </w:pPr>
      <w:r w:rsidRPr="00575510">
        <w:rPr>
          <w:b/>
        </w:rPr>
        <w:t xml:space="preserve">2.2. </w:t>
      </w:r>
      <w:r w:rsidR="00575510">
        <w:rPr>
          <w:b/>
        </w:rPr>
        <w:t>Организация первичного</w:t>
      </w:r>
      <w:r w:rsidRPr="00575510">
        <w:rPr>
          <w:b/>
        </w:rPr>
        <w:t xml:space="preserve"> учет</w:t>
      </w:r>
      <w:r w:rsidR="00575510">
        <w:rPr>
          <w:b/>
        </w:rPr>
        <w:t>а</w:t>
      </w:r>
      <w:r w:rsidRPr="00575510">
        <w:rPr>
          <w:b/>
        </w:rPr>
        <w:t xml:space="preserve"> материалов в СПК «Путь Ленина»</w:t>
      </w:r>
    </w:p>
    <w:p w:rsidR="005F5482" w:rsidRDefault="005F5482" w:rsidP="005F5482">
      <w:pPr>
        <w:pStyle w:val="21"/>
        <w:spacing w:line="360" w:lineRule="auto"/>
        <w:ind w:firstLine="540"/>
        <w:rPr>
          <w:spacing w:val="0"/>
          <w:position w:val="0"/>
          <w:szCs w:val="24"/>
        </w:rPr>
      </w:pPr>
    </w:p>
    <w:p w:rsidR="00E74C9B" w:rsidRPr="005F5482" w:rsidRDefault="00E74C9B" w:rsidP="005F5482">
      <w:pPr>
        <w:pStyle w:val="21"/>
        <w:spacing w:line="360" w:lineRule="auto"/>
        <w:ind w:firstLine="540"/>
        <w:rPr>
          <w:spacing w:val="0"/>
          <w:position w:val="0"/>
          <w:szCs w:val="24"/>
        </w:rPr>
      </w:pPr>
      <w:r w:rsidRPr="005F5482">
        <w:rPr>
          <w:spacing w:val="0"/>
          <w:position w:val="0"/>
          <w:szCs w:val="24"/>
        </w:rPr>
        <w:t>Материально-производственные запасы используются для обеспечения нормального производственного цикла (безостановочного). Задачи учета МПЗ</w:t>
      </w:r>
      <w:r w:rsidR="003031F8">
        <w:rPr>
          <w:spacing w:val="0"/>
          <w:position w:val="0"/>
          <w:szCs w:val="24"/>
        </w:rPr>
        <w:t xml:space="preserve"> в СПК «Путь Ленина» </w:t>
      </w:r>
      <w:r w:rsidRPr="005F5482">
        <w:rPr>
          <w:spacing w:val="0"/>
          <w:position w:val="0"/>
          <w:szCs w:val="24"/>
        </w:rPr>
        <w:t>:</w:t>
      </w:r>
    </w:p>
    <w:p w:rsidR="00E74C9B" w:rsidRPr="005F5482" w:rsidRDefault="00E74C9B" w:rsidP="005F5482">
      <w:pPr>
        <w:pStyle w:val="21"/>
        <w:numPr>
          <w:ilvl w:val="0"/>
          <w:numId w:val="36"/>
        </w:numPr>
        <w:spacing w:line="360" w:lineRule="auto"/>
        <w:rPr>
          <w:spacing w:val="0"/>
          <w:position w:val="0"/>
          <w:szCs w:val="24"/>
        </w:rPr>
      </w:pPr>
      <w:r w:rsidRPr="005F5482">
        <w:rPr>
          <w:spacing w:val="0"/>
          <w:position w:val="0"/>
          <w:szCs w:val="24"/>
        </w:rPr>
        <w:t>контроль над сохранностью ТМЦ.</w:t>
      </w:r>
    </w:p>
    <w:p w:rsidR="00E74C9B" w:rsidRPr="005F5482" w:rsidRDefault="00E74C9B" w:rsidP="005F5482">
      <w:pPr>
        <w:pStyle w:val="21"/>
        <w:numPr>
          <w:ilvl w:val="0"/>
          <w:numId w:val="36"/>
        </w:numPr>
        <w:spacing w:line="360" w:lineRule="auto"/>
        <w:rPr>
          <w:spacing w:val="0"/>
          <w:position w:val="0"/>
          <w:szCs w:val="24"/>
        </w:rPr>
      </w:pPr>
      <w:r w:rsidRPr="005F5482">
        <w:rPr>
          <w:spacing w:val="0"/>
          <w:position w:val="0"/>
          <w:szCs w:val="24"/>
        </w:rPr>
        <w:t>соответствие складских запасов нормативам, выявление фактических затрат, связанных с заготовлением МПЗ.</w:t>
      </w:r>
    </w:p>
    <w:p w:rsidR="00E74C9B" w:rsidRPr="005F5482" w:rsidRDefault="00E74C9B" w:rsidP="005F5482">
      <w:pPr>
        <w:pStyle w:val="21"/>
        <w:numPr>
          <w:ilvl w:val="0"/>
          <w:numId w:val="36"/>
        </w:numPr>
        <w:spacing w:line="360" w:lineRule="auto"/>
        <w:rPr>
          <w:spacing w:val="0"/>
          <w:position w:val="0"/>
          <w:szCs w:val="24"/>
        </w:rPr>
      </w:pPr>
      <w:r w:rsidRPr="005F5482">
        <w:rPr>
          <w:spacing w:val="0"/>
          <w:position w:val="0"/>
          <w:szCs w:val="24"/>
        </w:rPr>
        <w:t>контроль над соблюдением норм потребления.</w:t>
      </w:r>
    </w:p>
    <w:p w:rsidR="00E74C9B" w:rsidRPr="005F5482" w:rsidRDefault="00E74C9B" w:rsidP="005F5482">
      <w:pPr>
        <w:pStyle w:val="21"/>
        <w:numPr>
          <w:ilvl w:val="0"/>
          <w:numId w:val="36"/>
        </w:numPr>
        <w:spacing w:line="360" w:lineRule="auto"/>
        <w:rPr>
          <w:spacing w:val="0"/>
          <w:position w:val="0"/>
          <w:szCs w:val="24"/>
        </w:rPr>
      </w:pPr>
      <w:r w:rsidRPr="005F5482">
        <w:rPr>
          <w:spacing w:val="0"/>
          <w:position w:val="0"/>
          <w:szCs w:val="24"/>
        </w:rPr>
        <w:t>правильное распределение МПЗ по объектам калькуляции.</w:t>
      </w:r>
    </w:p>
    <w:p w:rsidR="00E74C9B" w:rsidRPr="005F5482" w:rsidRDefault="00E74C9B" w:rsidP="005F5482">
      <w:pPr>
        <w:pStyle w:val="21"/>
        <w:numPr>
          <w:ilvl w:val="0"/>
          <w:numId w:val="36"/>
        </w:numPr>
        <w:spacing w:line="360" w:lineRule="auto"/>
        <w:rPr>
          <w:spacing w:val="0"/>
          <w:position w:val="0"/>
          <w:szCs w:val="24"/>
        </w:rPr>
      </w:pPr>
      <w:r w:rsidRPr="005F5482">
        <w:rPr>
          <w:spacing w:val="0"/>
          <w:position w:val="0"/>
          <w:szCs w:val="24"/>
        </w:rPr>
        <w:t xml:space="preserve">рациональная оценка МПЗ. </w:t>
      </w:r>
    </w:p>
    <w:p w:rsidR="00E74C9B" w:rsidRPr="005F5482" w:rsidRDefault="00E74C9B" w:rsidP="005F5482">
      <w:pPr>
        <w:pStyle w:val="21"/>
        <w:spacing w:line="360" w:lineRule="auto"/>
        <w:ind w:firstLine="540"/>
        <w:rPr>
          <w:spacing w:val="0"/>
          <w:position w:val="0"/>
          <w:szCs w:val="24"/>
        </w:rPr>
      </w:pPr>
      <w:r w:rsidRPr="005F5482">
        <w:rPr>
          <w:spacing w:val="0"/>
          <w:position w:val="0"/>
          <w:szCs w:val="24"/>
        </w:rPr>
        <w:t>Нормативным документом, регламентирующим учет, оценку и движение готовой продукции, является Положение по бухгалтерскому учету «Учет материально-производственных запасов» ПБУ 5/98, введенное в действие с 1 января 1999 года приказом МФ РФ от 15.06.98 года №25 н.</w:t>
      </w:r>
    </w:p>
    <w:p w:rsidR="00E74C9B" w:rsidRPr="005F5482" w:rsidRDefault="00E30781" w:rsidP="005F5482">
      <w:pPr>
        <w:pStyle w:val="3"/>
        <w:spacing w:line="360" w:lineRule="auto"/>
        <w:ind w:firstLine="540"/>
        <w:jc w:val="both"/>
        <w:rPr>
          <w:rFonts w:ascii="Times New Roman" w:hAnsi="Times New Roman"/>
          <w:szCs w:val="24"/>
        </w:rPr>
      </w:pPr>
      <w:r w:rsidRPr="005F5482">
        <w:rPr>
          <w:rFonts w:ascii="Times New Roman" w:hAnsi="Times New Roman"/>
          <w:szCs w:val="24"/>
        </w:rPr>
        <w:tab/>
        <w:t>М</w:t>
      </w:r>
      <w:r w:rsidR="00E74C9B" w:rsidRPr="005F5482">
        <w:rPr>
          <w:rFonts w:ascii="Times New Roman" w:hAnsi="Times New Roman"/>
          <w:szCs w:val="24"/>
        </w:rPr>
        <w:t>атериа</w:t>
      </w:r>
      <w:r w:rsidRPr="005F5482">
        <w:rPr>
          <w:rFonts w:ascii="Times New Roman" w:hAnsi="Times New Roman"/>
          <w:szCs w:val="24"/>
        </w:rPr>
        <w:t>льно-производственными запасами</w:t>
      </w:r>
      <w:r w:rsidR="00E74C9B" w:rsidRPr="005F5482">
        <w:rPr>
          <w:rFonts w:ascii="Times New Roman" w:hAnsi="Times New Roman"/>
          <w:szCs w:val="24"/>
        </w:rPr>
        <w:t xml:space="preserve"> является имущество</w:t>
      </w:r>
      <w:r w:rsidR="005F5482">
        <w:rPr>
          <w:rFonts w:ascii="Times New Roman" w:hAnsi="Times New Roman"/>
          <w:szCs w:val="24"/>
        </w:rPr>
        <w:t>,</w:t>
      </w:r>
      <w:r w:rsidR="00E74C9B" w:rsidRPr="005F5482">
        <w:rPr>
          <w:rFonts w:ascii="Times New Roman" w:hAnsi="Times New Roman"/>
          <w:szCs w:val="24"/>
        </w:rPr>
        <w:t xml:space="preserve"> используемое до одного года, независимо от стоимости.</w:t>
      </w:r>
    </w:p>
    <w:p w:rsidR="00E74C9B" w:rsidRPr="005F5482" w:rsidRDefault="00E74C9B" w:rsidP="005F5482">
      <w:pPr>
        <w:pStyle w:val="3"/>
        <w:spacing w:line="360" w:lineRule="auto"/>
        <w:ind w:firstLine="540"/>
        <w:jc w:val="both"/>
        <w:rPr>
          <w:rFonts w:ascii="Times New Roman" w:hAnsi="Times New Roman"/>
          <w:szCs w:val="24"/>
        </w:rPr>
      </w:pPr>
      <w:r w:rsidRPr="005F5482">
        <w:rPr>
          <w:rFonts w:ascii="Times New Roman" w:hAnsi="Times New Roman"/>
          <w:szCs w:val="24"/>
        </w:rPr>
        <w:tab/>
      </w:r>
      <w:r w:rsidR="00E30781" w:rsidRPr="005F5482">
        <w:rPr>
          <w:rFonts w:ascii="Times New Roman" w:hAnsi="Times New Roman"/>
          <w:szCs w:val="24"/>
        </w:rPr>
        <w:t>В СПК «Путь Ленина» м</w:t>
      </w:r>
      <w:r w:rsidRPr="005F5482">
        <w:rPr>
          <w:rFonts w:ascii="Times New Roman" w:hAnsi="Times New Roman"/>
          <w:szCs w:val="24"/>
        </w:rPr>
        <w:t xml:space="preserve">атериально-производственные запасы принимаются к учету по фактической себестоимости, которая складывается из затрат на приобретение материальных ценностей (за исключением налога на добавленную стоимость), затрат по доведению материально-производственных запасов до состояния, в котором они пригодны к использованию в запланированных целях. </w:t>
      </w:r>
    </w:p>
    <w:p w:rsidR="00E74C9B" w:rsidRDefault="00E74C9B" w:rsidP="00E74C9B">
      <w:pPr>
        <w:ind w:firstLine="540"/>
      </w:pPr>
      <w:r>
        <w:tab/>
        <w:t>При изготовлении материально-производственных запасов силами самой организации их фактическая себестоимость определяется исходя из суммы затрат, связанных с их производством.</w:t>
      </w:r>
    </w:p>
    <w:p w:rsidR="00E74C9B" w:rsidRDefault="00E74C9B" w:rsidP="00E74C9B">
      <w:pPr>
        <w:ind w:firstLine="540"/>
      </w:pPr>
      <w:r>
        <w:tab/>
        <w:t>Фактическая себестоимость материально-производственных запасов, внесенных в счет вклада в уставный (складочный капитал) организации определяется исходя из оценки, согласованной учредителями (участниками).</w:t>
      </w:r>
    </w:p>
    <w:p w:rsidR="00E74C9B" w:rsidRDefault="00E74C9B" w:rsidP="00E74C9B">
      <w:pPr>
        <w:ind w:firstLine="540"/>
      </w:pPr>
      <w:r>
        <w:tab/>
        <w:t>Фактическая себестоимость материально-производственных запасов, полученных организацией безвозмездно, определяется исходя из их рыночной стоимости на дату оприходования.</w:t>
      </w:r>
    </w:p>
    <w:p w:rsidR="00E74C9B" w:rsidRPr="005F5482" w:rsidRDefault="00E30781" w:rsidP="005F5482">
      <w:pPr>
        <w:ind w:firstLine="540"/>
      </w:pPr>
      <w:r w:rsidRPr="005F5482">
        <w:t>В соответствии с учетной политикой в СПК «Путь Ленина» о</w:t>
      </w:r>
      <w:r w:rsidR="00E74C9B" w:rsidRPr="005F5482">
        <w:t xml:space="preserve">ценка отпуска материально-производственных запасов </w:t>
      </w:r>
      <w:r w:rsidR="003031F8">
        <w:t xml:space="preserve">в производство </w:t>
      </w:r>
      <w:r w:rsidR="00E74C9B" w:rsidRPr="005F5482">
        <w:t>производ</w:t>
      </w:r>
      <w:r w:rsidRPr="005F5482">
        <w:t xml:space="preserve">ится </w:t>
      </w:r>
      <w:r w:rsidR="003031F8">
        <w:t>по средней себестоимости.</w:t>
      </w:r>
    </w:p>
    <w:p w:rsidR="00E74C9B" w:rsidRPr="005F5482" w:rsidRDefault="00E74C9B" w:rsidP="005F5482">
      <w:pPr>
        <w:ind w:firstLine="540"/>
      </w:pPr>
      <w:r w:rsidRPr="005F5482">
        <w:t xml:space="preserve">Способ оценки материально-производственных запасов по средней себестоимости является традиционным для отечественной учетной практики. В течение отчетного периода запасы списываются на производство по учетным ценам, а по окончании его – только отклонения фактической себестоимости от учетной стоимости. Величина отклонений исчисляется умножением учетной стоимости отпущенных запасов на средний процент отклонений, который находится путем сопоставления суммы отклонений по начальному остатку и поступившим в течение месяца запасам с суммой начального остатка и прихода материалов за этот же месяц. </w:t>
      </w:r>
    </w:p>
    <w:p w:rsidR="00E74C9B" w:rsidRDefault="00E74C9B" w:rsidP="00E74C9B">
      <w:pPr>
        <w:ind w:firstLine="540"/>
      </w:pPr>
      <w:r>
        <w:t>Продукцию, поступающую из производства в течение года</w:t>
      </w:r>
      <w:r w:rsidR="005F5482">
        <w:t xml:space="preserve"> в СПК «Путь Ленина»</w:t>
      </w:r>
      <w:r>
        <w:t>, приходуют, списывают в расход по плановой себестоимости. Это связано с тем, что фактическая себестоимость произведенной сельскохозяйственной продукции в течение года пока не известна. В конце года, после составления отчетных калькуляций и определения фактической себестоимости продукции растениеводства, животноводства и других отраслей хозяйства, определяют разницу между плановой и фактической себестоимостью продукции и на суммы выявленной разницы производят корректировочные записи.</w:t>
      </w:r>
    </w:p>
    <w:p w:rsidR="00E74C9B" w:rsidRDefault="00E74C9B" w:rsidP="00E74C9B">
      <w:pPr>
        <w:ind w:firstLine="540"/>
      </w:pPr>
      <w:r>
        <w:tab/>
        <w:t>При превышении фактической себестоимости над плановой делают переоценку, а в случае, если фактическая себестоимость окажется ниже плановой, - уценку (сторнировочную запись). После корректировочных записей сельскохозяйственная продукция, полученная из производства в отчетном году, будет учтена по фактической себестоимости.</w:t>
      </w:r>
    </w:p>
    <w:p w:rsidR="00C4144E" w:rsidRDefault="00C4144E" w:rsidP="00E74C9B">
      <w:pPr>
        <w:ind w:firstLine="540"/>
      </w:pPr>
      <w:r>
        <w:t>П</w:t>
      </w:r>
      <w:r w:rsidRPr="00C4144E">
        <w:t>ри засыпке зерна на семена в зернохранилища составляют акт на засыпку семенного материала. При расходе семян и посадочного материала на посев и посадку соответствующих культур составляют акт расхода семян и посадочного материала (ф. 183 – АПК), который является основанием для списания в расход этих ценностей. Сдача сортовых семян сопровождается следующими документами: суперэлитные и элитные семена – аттестатом на семена; сортовые семена первой и последующих репродукций – свидетельством на семена, если они отвечают требованиям посевного стандарта по чистоте и влажности.</w:t>
      </w:r>
    </w:p>
    <w:p w:rsidR="00C4144E" w:rsidRDefault="00C4144E" w:rsidP="00C4144E">
      <w:pPr>
        <w:ind w:firstLine="540"/>
      </w:pPr>
      <w:r>
        <w:t>Корма, скормленные скоту без предварительной уборки (путем выпаса) в СПК «Путь Ленина» оформляют актом на оприходование пастбищных кормов (ф. 174 АПК).</w:t>
      </w:r>
      <w:r w:rsidR="007D2168">
        <w:t xml:space="preserve"> </w:t>
      </w:r>
      <w:r>
        <w:t>Скошенная зеленая масса трав, а также ботва корнеплодов, капустный лист и другие культуры, предназначенные на корм скоту, а также другие виды кормов, списывают на затраты производства на основании ведомости учета расхода кормов (ф. 175 АПК).</w:t>
      </w:r>
      <w:r w:rsidR="007D2168">
        <w:t xml:space="preserve"> </w:t>
      </w:r>
      <w:r>
        <w:t>Оприходование грубых (сена, соломы) и сочных (корнеплоды, силос, сенаж) кормов оформляется актом приема грубых и сочных кормов (ф. 172  АПК).</w:t>
      </w:r>
    </w:p>
    <w:p w:rsidR="00C4144E" w:rsidRDefault="00C4144E" w:rsidP="00ED5328">
      <w:pPr>
        <w:ind w:firstLine="540"/>
      </w:pPr>
      <w:r>
        <w:t>Значительную часть производственных запасов (ГСМ</w:t>
      </w:r>
      <w:r w:rsidR="00ED5328">
        <w:t>, запчасти, мин. удобрения) СПК «Путь Ленина» приобретае</w:t>
      </w:r>
      <w:r>
        <w:t>т со стороны. Основным первичным документом на оприходование поступающих ТМЦ от поставщик</w:t>
      </w:r>
      <w:r w:rsidR="007D2168">
        <w:t>ов является счет-фактура (</w:t>
      </w:r>
      <w:r>
        <w:t>ф. 868).</w:t>
      </w:r>
      <w:r w:rsidR="007D2168">
        <w:t xml:space="preserve"> </w:t>
      </w:r>
      <w:r>
        <w:t>Для получения ТМЦ со склада поставщика представителю хозяйства выписы</w:t>
      </w:r>
      <w:r w:rsidR="007D2168">
        <w:t>вают доверенность (</w:t>
      </w:r>
      <w:r>
        <w:t>ф. N M-2a).</w:t>
      </w:r>
    </w:p>
    <w:p w:rsidR="00C4144E" w:rsidRDefault="00C4144E" w:rsidP="007D2168">
      <w:pPr>
        <w:ind w:firstLine="0"/>
      </w:pPr>
      <w:r>
        <w:t>При доставке грузов на предприятие автотранспортом МЦ принимают на основании товарно-транспортной накладной. Разовый отпуск ТМЦ со склада для потребления и перемещения внутри хозяйства производится на основании накладной (внутрихозяйственного назначения) (ф. 264 – АПК), отпуск на сторону – по соответствующим специализированным товарно-транспортным накладным в зависимости от вида МЦ. Для оформления отпуска систематически потребляемых в хозяйстве ТМЦ применяют лимитно-заборные ведомости (261 – АПК).</w:t>
      </w:r>
    </w:p>
    <w:p w:rsidR="00C4144E" w:rsidRDefault="00C4144E" w:rsidP="00ED5328">
      <w:pPr>
        <w:ind w:firstLine="540"/>
      </w:pPr>
      <w:r>
        <w:t>Для списания в расход минеральных, органических и бактериальных удобрений, ядохимикатов и гербицидов на соответствующие культуры применяется акт об использовании минеральных, органических и бактериальных удобрений, ядохимикатов и гербицидов (ф. 262 – АПК).</w:t>
      </w:r>
    </w:p>
    <w:p w:rsidR="00C4144E" w:rsidRDefault="00C4144E" w:rsidP="00C4144E">
      <w:pPr>
        <w:ind w:firstLine="540"/>
      </w:pPr>
      <w:r>
        <w:t>Для списания пришедших в негодность при полной или частичной ликвидации соответствующего инвентаря применяется акт на списание производственного и хозяйственного инвентаря (ф. 263 – АПК).</w:t>
      </w:r>
    </w:p>
    <w:p w:rsidR="00ED5328" w:rsidRDefault="00C4144E" w:rsidP="00ED5328">
      <w:pPr>
        <w:ind w:firstLine="540"/>
      </w:pPr>
      <w:r>
        <w:t>При перемещении кормов внутри хозяйства выписывают накладную (внутрихозяйственного назначения ( ф. 264 -- АПК)).</w:t>
      </w:r>
      <w:r w:rsidR="00ED5328" w:rsidRPr="00ED5328">
        <w:t xml:space="preserve"> </w:t>
      </w:r>
    </w:p>
    <w:p w:rsidR="00ED5328" w:rsidRDefault="00ED5328" w:rsidP="00ED5328">
      <w:pPr>
        <w:ind w:firstLine="540"/>
      </w:pPr>
      <w:r>
        <w:t>Для первичного учета зерновой продукции, полученной от урожая в СПК «Путь Ленина» применяют талоны и специальные реестры: талоны шофера (ф.165 – АПК)., и комбайнера (ф. 165а – АПК); реестр приема зерна от шофера (ф. 165в – АПК); реестр приема зерна весовщиком (ф. 166 – АПК).</w:t>
      </w:r>
    </w:p>
    <w:p w:rsidR="00ED5328" w:rsidRDefault="00ED5328" w:rsidP="00ED5328">
      <w:pPr>
        <w:ind w:firstLine="540"/>
      </w:pPr>
      <w:r>
        <w:t>В течение дня зав. током делает записи в ведомость движения зерна и другой продукции (ф. 167 – АПК), которая является сводным документом о поступлении и расходовании зерна. Зерно, поступившее на ток, сушат и сортируют. Результаты процесса сортировки и сушки отражают в акте на сортировку и сушку продукции растениеводства. При отправке зерна на ХПП выписывают товарно-транспортную накладную на отправку-приемку зерна, семян масличных культур и трав (ф. 190 – АПК(зерно)). При отправке зерна на склады хозяйства с тока выписывают накладную (внутрихозяйственного назначения).</w:t>
      </w:r>
    </w:p>
    <w:p w:rsidR="00ED5328" w:rsidRDefault="00ED5328" w:rsidP="00ED5328">
      <w:pPr>
        <w:ind w:firstLine="540"/>
      </w:pPr>
      <w:r>
        <w:t>Первичные документы по учету выхода продукции овощеводства, садоводства, картофеля и бахчевых культур является дневник поступления с/х продукции (ф. 168 – АПК). При отправке данной продукции заготовительным организациям составляют товарно-транспортную накладную (на отправку-приемку овощей, плодов, ягод, лубяных и других культур) (ф. 193 – АПК (овощи)).</w:t>
      </w:r>
    </w:p>
    <w:p w:rsidR="007D2168" w:rsidRDefault="00ED5328" w:rsidP="00ED5328">
      <w:pPr>
        <w:ind w:firstLine="540"/>
      </w:pPr>
      <w:r>
        <w:t>Ежедневный учет молока ведут в журнале учета надоя молока (ф. 176 – АПК). Отправка молока на заготовительные предприятия оформляются ТТН на отправку – приемку молока и молочных продуктов (ф. 192 – – АПК(молсырье)). При отправке молока в ДДУ, на общественное питание и др. пункты внутри хозяйства выписывают накладную или лимитно-заборную ведомость. Расход молодняка на выпойку телятам отражают в ведомости учета расхода кормов. Сводным документом на поступление и расходование молока является ведомость уч</w:t>
      </w:r>
      <w:r w:rsidR="007D2168">
        <w:t>ета движения молока (178 – АПК).</w:t>
      </w:r>
      <w:r>
        <w:t xml:space="preserve"> </w:t>
      </w:r>
    </w:p>
    <w:p w:rsidR="00ED5328" w:rsidRDefault="00ED5328" w:rsidP="00ED5328">
      <w:pPr>
        <w:ind w:firstLine="540"/>
      </w:pPr>
      <w:r>
        <w:t xml:space="preserve">Для обеспечения сохранности продукции и прочих МЦ в СПК «Путь Ленина» организовано складское хозяйство. </w:t>
      </w:r>
    </w:p>
    <w:p w:rsidR="00ED5328" w:rsidRDefault="00392C66" w:rsidP="00ED5328">
      <w:pPr>
        <w:ind w:firstLine="540"/>
      </w:pPr>
      <w:r>
        <w:t>Материально ответственное лицо (МОЛ)</w:t>
      </w:r>
      <w:r w:rsidR="00ED5328">
        <w:t xml:space="preserve"> отвечают за сохранность вверенных им МЦ. </w:t>
      </w:r>
      <w:r>
        <w:t>МОЛ назначает руководитель</w:t>
      </w:r>
      <w:r w:rsidR="00ED5328">
        <w:t xml:space="preserve"> хозяйства, с каждым из которых в установленном порядке заключается письменный договор о материальной ответственности. МОЛ проходят специальный инструктаж о своих обязанностях и ответственности, который проводит главный бухгалтер.</w:t>
      </w:r>
    </w:p>
    <w:p w:rsidR="007D2168" w:rsidRDefault="00ED5328" w:rsidP="00ED5328">
      <w:pPr>
        <w:ind w:firstLine="540"/>
      </w:pPr>
      <w:r>
        <w:t xml:space="preserve">На всех складах, в кладовых и в других </w:t>
      </w:r>
      <w:r w:rsidR="00392C66">
        <w:t>местах хранения учет ведут на ка</w:t>
      </w:r>
      <w:r>
        <w:t>рточках скл</w:t>
      </w:r>
      <w:r w:rsidR="007D2168">
        <w:t>адского хозяйства (</w:t>
      </w:r>
      <w:r>
        <w:t xml:space="preserve">ф. N М-17). На складе карточки хранятся в специальных картотеках по учетным группам, а внутри группы – по номенклатурным номерам. </w:t>
      </w:r>
    </w:p>
    <w:p w:rsidR="00ED5328" w:rsidRDefault="00ED5328" w:rsidP="00ED5328">
      <w:pPr>
        <w:ind w:firstLine="540"/>
      </w:pPr>
      <w:r>
        <w:t>Разовый отпуск МЦ со склада оформляется накладной (внутрихозяйственного назначения), а неоднократный лимитно-заборной ведомостью. Заполняются в 2-х экземплярах один – кладовщику, 2-й – получателю.</w:t>
      </w:r>
    </w:p>
    <w:p w:rsidR="00392C66" w:rsidRDefault="00ED5328" w:rsidP="007D2168">
      <w:pPr>
        <w:ind w:firstLine="540"/>
      </w:pPr>
      <w:r>
        <w:t>В конце каждого месяца на основании первичных документов</w:t>
      </w:r>
      <w:r w:rsidR="00392C66">
        <w:t xml:space="preserve"> и записей в карточках</w:t>
      </w:r>
      <w:r>
        <w:t xml:space="preserve"> складского учета МОЛ составляет отчет о движении МЦ (ф. 265 – АПК), а по нефтепродуктам 00 отчет о движении горючего и смазочных материалов (ф. 266 – АПК). К отчету прилагаются все первичные документы за месяц. Отчеты составляют МОЛ обычно в натуральных измерителях; оценку отраженных в отчете МЦ производят в бухгалтерии. Отчеты составляют в 2-х экземплярах, из которых один остается в бухгалтерии, а второй с подписью бухгалтера в приемке возвращается кладовщику после сверки его данных с документами.</w:t>
      </w:r>
    </w:p>
    <w:p w:rsidR="007D2168" w:rsidRDefault="007D2168" w:rsidP="007D2168">
      <w:pPr>
        <w:ind w:firstLine="540"/>
        <w:rPr>
          <w:b/>
        </w:rPr>
      </w:pPr>
    </w:p>
    <w:p w:rsidR="00B91869" w:rsidRPr="003031F8" w:rsidRDefault="00B91869" w:rsidP="00B91869">
      <w:pPr>
        <w:ind w:firstLine="0"/>
        <w:rPr>
          <w:b/>
        </w:rPr>
      </w:pPr>
      <w:r w:rsidRPr="003031F8">
        <w:rPr>
          <w:b/>
        </w:rPr>
        <w:t>2.3. Синтетический и аналитический учет материалов в СПК «Путь Ленина»</w:t>
      </w:r>
    </w:p>
    <w:p w:rsidR="005F5482" w:rsidRDefault="005F5482" w:rsidP="005F5482">
      <w:pPr>
        <w:pStyle w:val="3"/>
        <w:spacing w:line="360" w:lineRule="auto"/>
        <w:ind w:firstLine="540"/>
        <w:jc w:val="both"/>
        <w:rPr>
          <w:rFonts w:ascii="Times New Roman" w:hAnsi="Times New Roman"/>
          <w:szCs w:val="24"/>
        </w:rPr>
      </w:pPr>
    </w:p>
    <w:p w:rsidR="00E30781" w:rsidRDefault="00E30781" w:rsidP="005F5482">
      <w:pPr>
        <w:pStyle w:val="3"/>
        <w:spacing w:line="360" w:lineRule="auto"/>
        <w:ind w:firstLine="540"/>
        <w:jc w:val="both"/>
        <w:rPr>
          <w:rFonts w:ascii="Times New Roman" w:hAnsi="Times New Roman"/>
          <w:szCs w:val="24"/>
        </w:rPr>
      </w:pPr>
      <w:r w:rsidRPr="005F5482">
        <w:rPr>
          <w:rFonts w:ascii="Times New Roman" w:hAnsi="Times New Roman"/>
          <w:szCs w:val="24"/>
        </w:rPr>
        <w:t>Первичные документы по видам продукции накапливаются в ведомостях и отражаются в производственных отчетах. Данные из этих отчетов переносят в журнал-ордер № 10 АПК.</w:t>
      </w:r>
    </w:p>
    <w:p w:rsidR="00392C66" w:rsidRPr="00392C66" w:rsidRDefault="00392C66" w:rsidP="00392C66">
      <w:pPr>
        <w:pStyle w:val="3"/>
        <w:spacing w:line="360" w:lineRule="auto"/>
        <w:ind w:firstLine="540"/>
        <w:jc w:val="both"/>
        <w:rPr>
          <w:rFonts w:ascii="Times New Roman" w:hAnsi="Times New Roman"/>
          <w:szCs w:val="24"/>
        </w:rPr>
      </w:pPr>
      <w:r w:rsidRPr="00392C66">
        <w:rPr>
          <w:rFonts w:ascii="Times New Roman" w:hAnsi="Times New Roman"/>
          <w:szCs w:val="24"/>
        </w:rPr>
        <w:t xml:space="preserve">Для учета МЦ </w:t>
      </w:r>
      <w:r>
        <w:rPr>
          <w:rFonts w:ascii="Times New Roman" w:hAnsi="Times New Roman"/>
          <w:szCs w:val="24"/>
        </w:rPr>
        <w:t xml:space="preserve">в СПК «Путь Ленина» </w:t>
      </w:r>
      <w:r w:rsidR="00AD3F1C">
        <w:rPr>
          <w:rFonts w:ascii="Times New Roman" w:hAnsi="Times New Roman"/>
          <w:szCs w:val="24"/>
        </w:rPr>
        <w:t xml:space="preserve">применяется счет </w:t>
      </w:r>
      <w:r w:rsidRPr="00392C66">
        <w:rPr>
          <w:rFonts w:ascii="Times New Roman" w:hAnsi="Times New Roman"/>
          <w:szCs w:val="24"/>
        </w:rPr>
        <w:t xml:space="preserve">10 «Материалы», </w:t>
      </w:r>
      <w:r w:rsidR="00AD3F1C">
        <w:rPr>
          <w:rFonts w:ascii="Times New Roman" w:hAnsi="Times New Roman"/>
          <w:szCs w:val="24"/>
        </w:rPr>
        <w:t>Учет ведется по фактической себестоимости</w:t>
      </w:r>
      <w:r w:rsidRPr="00392C66">
        <w:rPr>
          <w:rFonts w:ascii="Times New Roman" w:hAnsi="Times New Roman"/>
          <w:szCs w:val="24"/>
        </w:rPr>
        <w:t xml:space="preserve">. </w:t>
      </w:r>
    </w:p>
    <w:p w:rsidR="00392C66" w:rsidRPr="00392C66" w:rsidRDefault="00392C66" w:rsidP="00392C66">
      <w:pPr>
        <w:pStyle w:val="3"/>
        <w:spacing w:line="360" w:lineRule="auto"/>
        <w:ind w:firstLine="540"/>
        <w:jc w:val="both"/>
        <w:rPr>
          <w:rFonts w:ascii="Times New Roman" w:hAnsi="Times New Roman"/>
          <w:szCs w:val="24"/>
        </w:rPr>
      </w:pPr>
      <w:r w:rsidRPr="00392C66">
        <w:rPr>
          <w:rFonts w:ascii="Times New Roman" w:hAnsi="Times New Roman"/>
          <w:szCs w:val="24"/>
        </w:rPr>
        <w:t>Аналитический учет ТМЦ на счете 10 «Материалы» строится по каждому виду в разрезе следующих</w:t>
      </w:r>
      <w:r>
        <w:rPr>
          <w:rFonts w:ascii="Times New Roman" w:hAnsi="Times New Roman"/>
          <w:szCs w:val="24"/>
        </w:rPr>
        <w:t xml:space="preserve"> субсчетов</w:t>
      </w:r>
      <w:r w:rsidRPr="00392C66">
        <w:rPr>
          <w:rFonts w:ascii="Times New Roman" w:hAnsi="Times New Roman"/>
          <w:szCs w:val="24"/>
        </w:rPr>
        <w:t>:</w:t>
      </w:r>
    </w:p>
    <w:p w:rsidR="00392C66" w:rsidRPr="00392C66" w:rsidRDefault="00392C66" w:rsidP="00392C66">
      <w:pPr>
        <w:pStyle w:val="3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10.</w:t>
      </w:r>
      <w:r w:rsidRPr="00392C66">
        <w:rPr>
          <w:rFonts w:ascii="Times New Roman" w:hAnsi="Times New Roman"/>
          <w:szCs w:val="24"/>
        </w:rPr>
        <w:t>1. Сырье, материалы;</w:t>
      </w:r>
    </w:p>
    <w:p w:rsidR="00392C66" w:rsidRPr="00392C66" w:rsidRDefault="00392C66" w:rsidP="00392C66">
      <w:pPr>
        <w:pStyle w:val="3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10.</w:t>
      </w:r>
      <w:r w:rsidRPr="00392C66">
        <w:rPr>
          <w:rFonts w:ascii="Times New Roman" w:hAnsi="Times New Roman"/>
          <w:szCs w:val="24"/>
        </w:rPr>
        <w:t>2. Удобрения, средства защиты растений и животных.</w:t>
      </w:r>
    </w:p>
    <w:p w:rsidR="00392C66" w:rsidRPr="00392C66" w:rsidRDefault="00392C66" w:rsidP="00392C66">
      <w:pPr>
        <w:pStyle w:val="3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10.</w:t>
      </w:r>
      <w:r w:rsidRPr="00392C66">
        <w:rPr>
          <w:rFonts w:ascii="Times New Roman" w:hAnsi="Times New Roman"/>
          <w:szCs w:val="24"/>
        </w:rPr>
        <w:t>3. Покупные полуфабрикаты и комплектующие изделия, конструкции и детали.</w:t>
      </w:r>
    </w:p>
    <w:p w:rsidR="00392C66" w:rsidRPr="00392C66" w:rsidRDefault="00392C66" w:rsidP="00392C66">
      <w:pPr>
        <w:pStyle w:val="3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10.</w:t>
      </w:r>
      <w:r w:rsidRPr="00392C66">
        <w:rPr>
          <w:rFonts w:ascii="Times New Roman" w:hAnsi="Times New Roman"/>
          <w:szCs w:val="24"/>
        </w:rPr>
        <w:t>4. Топливо.</w:t>
      </w:r>
    </w:p>
    <w:p w:rsidR="00392C66" w:rsidRPr="00392C66" w:rsidRDefault="00392C66" w:rsidP="00392C66">
      <w:pPr>
        <w:pStyle w:val="3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10.</w:t>
      </w:r>
      <w:r w:rsidRPr="00392C66">
        <w:rPr>
          <w:rFonts w:ascii="Times New Roman" w:hAnsi="Times New Roman"/>
          <w:szCs w:val="24"/>
        </w:rPr>
        <w:t>5. Тара и тарные материалы.</w:t>
      </w:r>
    </w:p>
    <w:p w:rsidR="00392C66" w:rsidRPr="00392C66" w:rsidRDefault="00392C66" w:rsidP="00392C66">
      <w:pPr>
        <w:pStyle w:val="3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10.</w:t>
      </w:r>
      <w:r w:rsidRPr="00392C66">
        <w:rPr>
          <w:rFonts w:ascii="Times New Roman" w:hAnsi="Times New Roman"/>
          <w:szCs w:val="24"/>
        </w:rPr>
        <w:t>6. Запасные части.</w:t>
      </w:r>
    </w:p>
    <w:p w:rsidR="00392C66" w:rsidRPr="00392C66" w:rsidRDefault="00392C66" w:rsidP="00392C66">
      <w:pPr>
        <w:pStyle w:val="3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10.</w:t>
      </w:r>
      <w:r w:rsidRPr="00392C66">
        <w:rPr>
          <w:rFonts w:ascii="Times New Roman" w:hAnsi="Times New Roman"/>
          <w:szCs w:val="24"/>
        </w:rPr>
        <w:t>7. Корма.</w:t>
      </w:r>
    </w:p>
    <w:p w:rsidR="00392C66" w:rsidRPr="00392C66" w:rsidRDefault="00392C66" w:rsidP="00392C66">
      <w:pPr>
        <w:pStyle w:val="3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10.</w:t>
      </w:r>
      <w:r w:rsidRPr="00392C66">
        <w:rPr>
          <w:rFonts w:ascii="Times New Roman" w:hAnsi="Times New Roman"/>
          <w:szCs w:val="24"/>
        </w:rPr>
        <w:t>8. Семена и посадочный материал.</w:t>
      </w:r>
    </w:p>
    <w:p w:rsidR="00392C66" w:rsidRPr="00392C66" w:rsidRDefault="00392C66" w:rsidP="00392C66">
      <w:pPr>
        <w:pStyle w:val="3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10.</w:t>
      </w:r>
      <w:r w:rsidRPr="00392C66">
        <w:rPr>
          <w:rFonts w:ascii="Times New Roman" w:hAnsi="Times New Roman"/>
          <w:szCs w:val="24"/>
        </w:rPr>
        <w:t>9. Материалы и сырье, переданные в переработку на сторону.</w:t>
      </w:r>
    </w:p>
    <w:p w:rsidR="00392C66" w:rsidRPr="00392C66" w:rsidRDefault="00392C66" w:rsidP="00392C66">
      <w:pPr>
        <w:pStyle w:val="3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10.</w:t>
      </w:r>
      <w:r w:rsidRPr="00392C66">
        <w:rPr>
          <w:rFonts w:ascii="Times New Roman" w:hAnsi="Times New Roman"/>
          <w:szCs w:val="24"/>
        </w:rPr>
        <w:t>10. Строительные материалы.</w:t>
      </w:r>
    </w:p>
    <w:p w:rsidR="00392C66" w:rsidRPr="00392C66" w:rsidRDefault="00392C66" w:rsidP="00392C66">
      <w:pPr>
        <w:pStyle w:val="3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10.</w:t>
      </w:r>
      <w:r w:rsidRPr="00392C66">
        <w:rPr>
          <w:rFonts w:ascii="Times New Roman" w:hAnsi="Times New Roman"/>
          <w:szCs w:val="24"/>
        </w:rPr>
        <w:t>11. Инвентарь и хозяйственные принадлежности.</w:t>
      </w:r>
    </w:p>
    <w:p w:rsidR="00392C66" w:rsidRPr="00392C66" w:rsidRDefault="00392C66" w:rsidP="00392C66">
      <w:pPr>
        <w:pStyle w:val="3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10.</w:t>
      </w:r>
      <w:r w:rsidRPr="00392C66">
        <w:rPr>
          <w:rFonts w:ascii="Times New Roman" w:hAnsi="Times New Roman"/>
          <w:szCs w:val="24"/>
        </w:rPr>
        <w:t>12. Спец. оснастка и спец. одежда.</w:t>
      </w:r>
    </w:p>
    <w:p w:rsidR="00392C66" w:rsidRPr="00392C66" w:rsidRDefault="00392C66" w:rsidP="00392C66">
      <w:pPr>
        <w:pStyle w:val="3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10.</w:t>
      </w:r>
      <w:r w:rsidRPr="00392C66">
        <w:rPr>
          <w:rFonts w:ascii="Times New Roman" w:hAnsi="Times New Roman"/>
          <w:szCs w:val="24"/>
        </w:rPr>
        <w:t>13. Спец. оснастка и спец. одежда в эксплуатации.</w:t>
      </w:r>
    </w:p>
    <w:p w:rsidR="00392C66" w:rsidRPr="00392C66" w:rsidRDefault="00392C66" w:rsidP="00392C66">
      <w:pPr>
        <w:pStyle w:val="3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10.</w:t>
      </w:r>
      <w:r w:rsidRPr="00392C66">
        <w:rPr>
          <w:rFonts w:ascii="Times New Roman" w:hAnsi="Times New Roman"/>
          <w:szCs w:val="24"/>
        </w:rPr>
        <w:t>14. Прочие материалы.</w:t>
      </w:r>
    </w:p>
    <w:p w:rsidR="00392C66" w:rsidRPr="00392C66" w:rsidRDefault="00392C66" w:rsidP="00392C66">
      <w:pPr>
        <w:pStyle w:val="3"/>
        <w:spacing w:line="360" w:lineRule="auto"/>
        <w:ind w:firstLine="540"/>
        <w:jc w:val="both"/>
        <w:rPr>
          <w:rFonts w:ascii="Times New Roman" w:hAnsi="Times New Roman"/>
          <w:szCs w:val="24"/>
        </w:rPr>
      </w:pPr>
      <w:r w:rsidRPr="00392C66">
        <w:rPr>
          <w:rFonts w:ascii="Times New Roman" w:hAnsi="Times New Roman"/>
          <w:szCs w:val="24"/>
        </w:rPr>
        <w:t>На субсчете 1. учитывают наличие и движение основных материалов, которые входят в состав вырабатываемой продукции, образуя ее основу, или являются необходимыми компонентами при ее производстве. На этом же субсчете учитывают и вспомогательные материалы, которые участвуют в образовании продукции.</w:t>
      </w:r>
    </w:p>
    <w:p w:rsidR="00392C66" w:rsidRPr="00392C66" w:rsidRDefault="00392C66" w:rsidP="00392C66">
      <w:pPr>
        <w:pStyle w:val="3"/>
        <w:spacing w:line="360" w:lineRule="auto"/>
        <w:ind w:firstLine="540"/>
        <w:jc w:val="both"/>
        <w:rPr>
          <w:rFonts w:ascii="Times New Roman" w:hAnsi="Times New Roman"/>
          <w:szCs w:val="24"/>
        </w:rPr>
      </w:pPr>
      <w:r w:rsidRPr="00392C66">
        <w:rPr>
          <w:rFonts w:ascii="Times New Roman" w:hAnsi="Times New Roman"/>
          <w:szCs w:val="24"/>
        </w:rPr>
        <w:t>На субсчете 2 учитывают наличие и движение удобрений, биопрепаратов, медикаментов и химикатов, используемых для борьбы с вредителями и болезнями с/х растений и животных.</w:t>
      </w:r>
    </w:p>
    <w:p w:rsidR="00392C66" w:rsidRPr="00392C66" w:rsidRDefault="00392C66" w:rsidP="00392C66">
      <w:pPr>
        <w:pStyle w:val="3"/>
        <w:spacing w:line="360" w:lineRule="auto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</w:t>
      </w:r>
      <w:r w:rsidRPr="00392C66">
        <w:rPr>
          <w:rFonts w:ascii="Times New Roman" w:hAnsi="Times New Roman"/>
          <w:szCs w:val="24"/>
        </w:rPr>
        <w:t>а субсчете 3 учитывают наличие покупных полуфабрикатов, комплектующих изделий, конструкций и деталей. (на пром. предприятиях АПК – строит. пред.)</w:t>
      </w:r>
    </w:p>
    <w:p w:rsidR="00392C66" w:rsidRPr="00392C66" w:rsidRDefault="00392C66" w:rsidP="00392C66">
      <w:pPr>
        <w:pStyle w:val="3"/>
        <w:spacing w:line="360" w:lineRule="auto"/>
        <w:ind w:firstLine="540"/>
        <w:jc w:val="both"/>
        <w:rPr>
          <w:rFonts w:ascii="Times New Roman" w:hAnsi="Times New Roman"/>
          <w:szCs w:val="24"/>
        </w:rPr>
      </w:pPr>
      <w:r w:rsidRPr="00392C66">
        <w:rPr>
          <w:rFonts w:ascii="Times New Roman" w:hAnsi="Times New Roman"/>
          <w:szCs w:val="24"/>
        </w:rPr>
        <w:t>На субсчете 4 учитывают все виды топлива, ГСМ (нефтепродукты), твердое (уголь, торф и др.) газообразное топливо.</w:t>
      </w:r>
    </w:p>
    <w:p w:rsidR="00392C66" w:rsidRPr="00392C66" w:rsidRDefault="00392C66" w:rsidP="00392C66">
      <w:pPr>
        <w:pStyle w:val="3"/>
        <w:spacing w:line="360" w:lineRule="auto"/>
        <w:ind w:firstLine="540"/>
        <w:jc w:val="both"/>
        <w:rPr>
          <w:rFonts w:ascii="Times New Roman" w:hAnsi="Times New Roman"/>
          <w:szCs w:val="24"/>
        </w:rPr>
      </w:pPr>
      <w:r w:rsidRPr="00392C66">
        <w:rPr>
          <w:rFonts w:ascii="Times New Roman" w:hAnsi="Times New Roman"/>
          <w:szCs w:val="24"/>
        </w:rPr>
        <w:t xml:space="preserve">На субсчете 5 учитывают наличие и движение всех видов тары: из древесины, картона, бумаги, металла, пластмассы, стекла, а также мешочную (тканевую) тару и др. Тарные материалы – материалы и детали, необходимые для изготовления тары. </w:t>
      </w:r>
    </w:p>
    <w:p w:rsidR="00392C66" w:rsidRPr="00392C66" w:rsidRDefault="00392C66" w:rsidP="00392C66">
      <w:pPr>
        <w:pStyle w:val="3"/>
        <w:spacing w:line="360" w:lineRule="auto"/>
        <w:ind w:firstLine="540"/>
        <w:jc w:val="both"/>
        <w:rPr>
          <w:rFonts w:ascii="Times New Roman" w:hAnsi="Times New Roman"/>
          <w:szCs w:val="24"/>
        </w:rPr>
      </w:pPr>
      <w:r w:rsidRPr="00392C66">
        <w:rPr>
          <w:rFonts w:ascii="Times New Roman" w:hAnsi="Times New Roman"/>
          <w:szCs w:val="24"/>
        </w:rPr>
        <w:t>На субсчете 6 учитывают наличие и движение всех видов приобретенных или изготовленных запчастей а также аккумуляторы, шины, узлы и агрегаты обменного фонда.</w:t>
      </w:r>
    </w:p>
    <w:p w:rsidR="00392C66" w:rsidRPr="00392C66" w:rsidRDefault="00392C66" w:rsidP="00392C66">
      <w:pPr>
        <w:pStyle w:val="3"/>
        <w:spacing w:line="360" w:lineRule="auto"/>
        <w:ind w:firstLine="540"/>
        <w:jc w:val="both"/>
        <w:rPr>
          <w:rFonts w:ascii="Times New Roman" w:hAnsi="Times New Roman"/>
          <w:szCs w:val="24"/>
        </w:rPr>
      </w:pPr>
      <w:r w:rsidRPr="00392C66">
        <w:rPr>
          <w:rFonts w:ascii="Times New Roman" w:hAnsi="Times New Roman"/>
          <w:szCs w:val="24"/>
        </w:rPr>
        <w:t>Субсчет 7 предназначен для учета различных видов кормов собственного производства и покупных.</w:t>
      </w:r>
    </w:p>
    <w:p w:rsidR="00392C66" w:rsidRPr="00392C66" w:rsidRDefault="00392C66" w:rsidP="00392C66">
      <w:pPr>
        <w:pStyle w:val="3"/>
        <w:spacing w:line="360" w:lineRule="auto"/>
        <w:ind w:firstLine="540"/>
        <w:jc w:val="both"/>
        <w:rPr>
          <w:rFonts w:ascii="Times New Roman" w:hAnsi="Times New Roman"/>
          <w:szCs w:val="24"/>
        </w:rPr>
      </w:pPr>
      <w:r w:rsidRPr="00392C66">
        <w:rPr>
          <w:rFonts w:ascii="Times New Roman" w:hAnsi="Times New Roman"/>
          <w:szCs w:val="24"/>
        </w:rPr>
        <w:t>На субсчете 8 учитывают семена и посадочные материалы растениеводства (кроме многолетних насаждений).</w:t>
      </w:r>
    </w:p>
    <w:p w:rsidR="00392C66" w:rsidRPr="00392C66" w:rsidRDefault="00392C66" w:rsidP="00392C66">
      <w:pPr>
        <w:pStyle w:val="3"/>
        <w:spacing w:line="360" w:lineRule="auto"/>
        <w:ind w:firstLine="540"/>
        <w:jc w:val="both"/>
        <w:rPr>
          <w:rFonts w:ascii="Times New Roman" w:hAnsi="Times New Roman"/>
          <w:szCs w:val="24"/>
        </w:rPr>
      </w:pPr>
      <w:r w:rsidRPr="00392C66">
        <w:rPr>
          <w:rFonts w:ascii="Times New Roman" w:hAnsi="Times New Roman"/>
          <w:szCs w:val="24"/>
        </w:rPr>
        <w:t>Субсчет 9 предназначен для учета движения сырья и материалов, переданных в переработку на сторону, стоимость которых включается в последующем в затраты на производство полученных из них изделий.</w:t>
      </w:r>
    </w:p>
    <w:p w:rsidR="00392C66" w:rsidRPr="00392C66" w:rsidRDefault="00392C66" w:rsidP="00392C66">
      <w:pPr>
        <w:pStyle w:val="3"/>
        <w:spacing w:line="360" w:lineRule="auto"/>
        <w:ind w:firstLine="540"/>
        <w:jc w:val="both"/>
        <w:rPr>
          <w:rFonts w:ascii="Times New Roman" w:hAnsi="Times New Roman"/>
          <w:szCs w:val="24"/>
        </w:rPr>
      </w:pPr>
      <w:r w:rsidRPr="00392C66">
        <w:rPr>
          <w:rFonts w:ascii="Times New Roman" w:hAnsi="Times New Roman"/>
          <w:szCs w:val="24"/>
        </w:rPr>
        <w:t>На субсчете 10 учитываются наличие и движение материалов, используемых непосредственно в процессе строительных и монтажных работ, для изготовления строительных деталей, другие МЦ, необходимые для нужд строительства.</w:t>
      </w:r>
    </w:p>
    <w:p w:rsidR="00392C66" w:rsidRPr="00392C66" w:rsidRDefault="00392C66" w:rsidP="00392C66">
      <w:pPr>
        <w:pStyle w:val="3"/>
        <w:spacing w:line="360" w:lineRule="auto"/>
        <w:ind w:firstLine="540"/>
        <w:jc w:val="both"/>
        <w:rPr>
          <w:rFonts w:ascii="Times New Roman" w:hAnsi="Times New Roman"/>
          <w:szCs w:val="24"/>
        </w:rPr>
      </w:pPr>
      <w:r w:rsidRPr="00392C66">
        <w:rPr>
          <w:rFonts w:ascii="Times New Roman" w:hAnsi="Times New Roman"/>
          <w:szCs w:val="24"/>
        </w:rPr>
        <w:t>Субсчет 11 предназначен для учета движения и наличия инвентаря, инструментов, хозяйственных принадлежностей и других средств труда, которые включаются в состав средств в обороте.</w:t>
      </w:r>
    </w:p>
    <w:p w:rsidR="00392C66" w:rsidRPr="00392C66" w:rsidRDefault="00392C66" w:rsidP="00392C66">
      <w:pPr>
        <w:pStyle w:val="3"/>
        <w:spacing w:line="360" w:lineRule="auto"/>
        <w:ind w:firstLine="540"/>
        <w:jc w:val="both"/>
        <w:rPr>
          <w:rFonts w:ascii="Times New Roman" w:hAnsi="Times New Roman"/>
          <w:szCs w:val="24"/>
        </w:rPr>
      </w:pPr>
      <w:r w:rsidRPr="00392C66">
        <w:rPr>
          <w:rFonts w:ascii="Times New Roman" w:hAnsi="Times New Roman"/>
          <w:szCs w:val="24"/>
        </w:rPr>
        <w:t>Субсчет 12 предназначен для учета поступления, наличия и движения специального инструмента, специальных приспособлений, специального оборудования и специальной одежды, находящейся на складах организации или в других местах хранения.</w:t>
      </w:r>
    </w:p>
    <w:p w:rsidR="00392C66" w:rsidRPr="00392C66" w:rsidRDefault="00392C66" w:rsidP="00392C66">
      <w:pPr>
        <w:pStyle w:val="3"/>
        <w:spacing w:line="360" w:lineRule="auto"/>
        <w:ind w:firstLine="540"/>
        <w:jc w:val="both"/>
        <w:rPr>
          <w:rFonts w:ascii="Times New Roman" w:hAnsi="Times New Roman"/>
          <w:szCs w:val="24"/>
        </w:rPr>
      </w:pPr>
      <w:r w:rsidRPr="00392C66">
        <w:rPr>
          <w:rFonts w:ascii="Times New Roman" w:hAnsi="Times New Roman"/>
          <w:szCs w:val="24"/>
        </w:rPr>
        <w:t>На субсчете 13 учитывается поступление и наличие специального инструмента, специальных приспособлений, специального оборудования и специальной одежды в эксплуатацию (при производстве продукции, выполнении работ, оказании услуг, для управленческих нужд организаций).</w:t>
      </w:r>
    </w:p>
    <w:p w:rsidR="00392C66" w:rsidRPr="00392C66" w:rsidRDefault="00392C66" w:rsidP="00392C66">
      <w:pPr>
        <w:pStyle w:val="3"/>
        <w:spacing w:line="360" w:lineRule="auto"/>
        <w:ind w:firstLine="540"/>
        <w:jc w:val="both"/>
        <w:rPr>
          <w:rFonts w:ascii="Times New Roman" w:hAnsi="Times New Roman"/>
          <w:szCs w:val="24"/>
        </w:rPr>
      </w:pPr>
      <w:r w:rsidRPr="00392C66">
        <w:rPr>
          <w:rFonts w:ascii="Times New Roman" w:hAnsi="Times New Roman"/>
          <w:szCs w:val="24"/>
        </w:rPr>
        <w:t>Субсчет 14 используется для учета других видов МЦ, не нашедших отражения по другим субсчетам к счету 10 (отходы производства, обрубки обрезки, стружка, неисправимый брак, металлолом, утильсырье, изношенные шины)</w:t>
      </w:r>
      <w:r w:rsidR="00AD3F1C">
        <w:rPr>
          <w:rFonts w:ascii="Times New Roman" w:hAnsi="Times New Roman"/>
          <w:szCs w:val="24"/>
        </w:rPr>
        <w:t>.</w:t>
      </w:r>
    </w:p>
    <w:p w:rsidR="00392C66" w:rsidRDefault="00392C66" w:rsidP="00392C66">
      <w:pPr>
        <w:pStyle w:val="3"/>
        <w:spacing w:line="360" w:lineRule="auto"/>
        <w:ind w:firstLine="540"/>
        <w:jc w:val="both"/>
        <w:rPr>
          <w:rFonts w:ascii="Times New Roman" w:hAnsi="Times New Roman"/>
          <w:szCs w:val="24"/>
        </w:rPr>
      </w:pPr>
      <w:r w:rsidRPr="00392C66">
        <w:rPr>
          <w:rFonts w:ascii="Times New Roman" w:hAnsi="Times New Roman"/>
          <w:szCs w:val="24"/>
        </w:rPr>
        <w:t>Учет по каждому субсчету ведут по видам материалов и сырья. Биопрепараты, медикаменты и химикаты в бухгалтерии учитывают только в денежном выражении.</w:t>
      </w:r>
    </w:p>
    <w:p w:rsidR="00392C66" w:rsidRPr="00392C66" w:rsidRDefault="00AD3F1C" w:rsidP="00AD3F1C">
      <w:pPr>
        <w:pStyle w:val="3"/>
        <w:spacing w:line="360" w:lineRule="auto"/>
        <w:ind w:firstLine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Корреспонденции счетов по учету ТМЦ в СПК «Путь Ленина»</w:t>
      </w:r>
    </w:p>
    <w:p w:rsidR="00392C66" w:rsidRPr="00392C66" w:rsidRDefault="00AD3F1C" w:rsidP="00392C66">
      <w:pPr>
        <w:pStyle w:val="3"/>
        <w:spacing w:line="360" w:lineRule="auto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Дт 10 Кт 20 – оприходованы сырье и материалы собственно</w:t>
      </w:r>
      <w:r w:rsidR="00392C66" w:rsidRPr="00392C66">
        <w:rPr>
          <w:rFonts w:ascii="Times New Roman" w:hAnsi="Times New Roman"/>
          <w:szCs w:val="24"/>
        </w:rPr>
        <w:t>го производства.</w:t>
      </w:r>
    </w:p>
    <w:p w:rsidR="00392C66" w:rsidRPr="00392C66" w:rsidRDefault="00392C66" w:rsidP="00392C66">
      <w:pPr>
        <w:pStyle w:val="3"/>
        <w:spacing w:line="360" w:lineRule="auto"/>
        <w:ind w:firstLine="540"/>
        <w:jc w:val="both"/>
        <w:rPr>
          <w:rFonts w:ascii="Times New Roman" w:hAnsi="Times New Roman"/>
          <w:szCs w:val="24"/>
        </w:rPr>
      </w:pPr>
      <w:r w:rsidRPr="00392C66">
        <w:rPr>
          <w:rFonts w:ascii="Times New Roman" w:hAnsi="Times New Roman"/>
          <w:szCs w:val="24"/>
        </w:rPr>
        <w:t>2. Дт 10 Кт 23/1 – оприходованы материалы, изготовленные в РММ (Бороны з/части).</w:t>
      </w:r>
    </w:p>
    <w:p w:rsidR="00392C66" w:rsidRPr="00392C66" w:rsidRDefault="00392C66" w:rsidP="00392C66">
      <w:pPr>
        <w:pStyle w:val="3"/>
        <w:spacing w:line="360" w:lineRule="auto"/>
        <w:ind w:firstLine="540"/>
        <w:jc w:val="both"/>
        <w:rPr>
          <w:rFonts w:ascii="Times New Roman" w:hAnsi="Times New Roman"/>
          <w:szCs w:val="24"/>
        </w:rPr>
      </w:pPr>
      <w:r w:rsidRPr="00392C66">
        <w:rPr>
          <w:rFonts w:ascii="Times New Roman" w:hAnsi="Times New Roman"/>
          <w:szCs w:val="24"/>
        </w:rPr>
        <w:t>3. Дт 10 Кт 60 – оприходованы МЦ, купленные у поставщиков.</w:t>
      </w:r>
    </w:p>
    <w:p w:rsidR="00392C66" w:rsidRPr="00392C66" w:rsidRDefault="00392C66" w:rsidP="00392C66">
      <w:pPr>
        <w:pStyle w:val="3"/>
        <w:spacing w:line="360" w:lineRule="auto"/>
        <w:ind w:firstLine="540"/>
        <w:jc w:val="both"/>
        <w:rPr>
          <w:rFonts w:ascii="Times New Roman" w:hAnsi="Times New Roman"/>
          <w:szCs w:val="24"/>
        </w:rPr>
      </w:pPr>
      <w:r w:rsidRPr="00392C66">
        <w:rPr>
          <w:rFonts w:ascii="Times New Roman" w:hAnsi="Times New Roman"/>
          <w:szCs w:val="24"/>
        </w:rPr>
        <w:t>4. Дт 10 Кт 71 – оприходованы МЦ, приобретенные подотчетным лицом.</w:t>
      </w:r>
    </w:p>
    <w:p w:rsidR="00392C66" w:rsidRPr="00392C66" w:rsidRDefault="00392C66" w:rsidP="00392C66">
      <w:pPr>
        <w:pStyle w:val="3"/>
        <w:spacing w:line="360" w:lineRule="auto"/>
        <w:ind w:firstLine="540"/>
        <w:jc w:val="both"/>
        <w:rPr>
          <w:rFonts w:ascii="Times New Roman" w:hAnsi="Times New Roman"/>
          <w:szCs w:val="24"/>
        </w:rPr>
      </w:pPr>
      <w:r w:rsidRPr="00392C66">
        <w:rPr>
          <w:rFonts w:ascii="Times New Roman" w:hAnsi="Times New Roman"/>
          <w:szCs w:val="24"/>
        </w:rPr>
        <w:t>5. Дт 20/1 Кт 10/8 – израсходованы семена на посев яровой пшеницы.</w:t>
      </w:r>
    </w:p>
    <w:p w:rsidR="00392C66" w:rsidRPr="00392C66" w:rsidRDefault="00392C66" w:rsidP="00392C66">
      <w:pPr>
        <w:pStyle w:val="3"/>
        <w:spacing w:line="360" w:lineRule="auto"/>
        <w:ind w:firstLine="540"/>
        <w:jc w:val="both"/>
        <w:rPr>
          <w:rFonts w:ascii="Times New Roman" w:hAnsi="Times New Roman"/>
          <w:szCs w:val="24"/>
        </w:rPr>
      </w:pPr>
      <w:r w:rsidRPr="00392C66">
        <w:rPr>
          <w:rFonts w:ascii="Times New Roman" w:hAnsi="Times New Roman"/>
          <w:szCs w:val="24"/>
        </w:rPr>
        <w:t>6. Дт 20/2 Кт 10/7 – израсходованы корма на корм животным.</w:t>
      </w:r>
    </w:p>
    <w:p w:rsidR="00392C66" w:rsidRPr="00392C66" w:rsidRDefault="00392C66" w:rsidP="00392C66">
      <w:pPr>
        <w:pStyle w:val="3"/>
        <w:spacing w:line="360" w:lineRule="auto"/>
        <w:ind w:firstLine="540"/>
        <w:jc w:val="both"/>
        <w:rPr>
          <w:rFonts w:ascii="Times New Roman" w:hAnsi="Times New Roman"/>
          <w:szCs w:val="24"/>
        </w:rPr>
      </w:pPr>
      <w:r w:rsidRPr="00392C66">
        <w:rPr>
          <w:rFonts w:ascii="Times New Roman" w:hAnsi="Times New Roman"/>
          <w:szCs w:val="24"/>
        </w:rPr>
        <w:t>7. Дт 23/4 Кт 10/4 – израсходован бензин на работу грузового автотранспорта.</w:t>
      </w:r>
    </w:p>
    <w:p w:rsidR="00392C66" w:rsidRPr="00392C66" w:rsidRDefault="00392C66" w:rsidP="00392C66">
      <w:pPr>
        <w:pStyle w:val="3"/>
        <w:spacing w:line="360" w:lineRule="auto"/>
        <w:ind w:firstLine="540"/>
        <w:jc w:val="both"/>
        <w:rPr>
          <w:rFonts w:ascii="Times New Roman" w:hAnsi="Times New Roman"/>
          <w:szCs w:val="24"/>
        </w:rPr>
      </w:pPr>
      <w:r w:rsidRPr="00392C66">
        <w:rPr>
          <w:rFonts w:ascii="Times New Roman" w:hAnsi="Times New Roman"/>
          <w:szCs w:val="24"/>
        </w:rPr>
        <w:t>8. Дт 23/3 Кт 10/6 – израсходованы з/части на ремонт тракторов.</w:t>
      </w:r>
    </w:p>
    <w:p w:rsidR="00392C66" w:rsidRDefault="00392C66" w:rsidP="00392C66">
      <w:pPr>
        <w:pStyle w:val="3"/>
        <w:spacing w:line="360" w:lineRule="auto"/>
        <w:ind w:firstLine="540"/>
        <w:jc w:val="both"/>
        <w:rPr>
          <w:rFonts w:ascii="Times New Roman" w:hAnsi="Times New Roman"/>
          <w:szCs w:val="24"/>
        </w:rPr>
      </w:pPr>
      <w:r w:rsidRPr="00392C66">
        <w:rPr>
          <w:rFonts w:ascii="Times New Roman" w:hAnsi="Times New Roman"/>
          <w:szCs w:val="24"/>
        </w:rPr>
        <w:t>Аналитический учет ПЗ ведется в вед. 46 – АПК аналитического учета материальных ценностей, товаров и тары.</w:t>
      </w:r>
    </w:p>
    <w:p w:rsidR="00392C66" w:rsidRPr="00392C66" w:rsidRDefault="00AD3F1C" w:rsidP="00392C66">
      <w:pPr>
        <w:pStyle w:val="3"/>
        <w:spacing w:line="360" w:lineRule="auto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Синтетический – в журнале-ордере №</w:t>
      </w:r>
      <w:r w:rsidR="00392C66" w:rsidRPr="00392C66">
        <w:rPr>
          <w:rFonts w:ascii="Times New Roman" w:hAnsi="Times New Roman"/>
          <w:szCs w:val="24"/>
        </w:rPr>
        <w:t>10 – АПК.</w:t>
      </w:r>
    </w:p>
    <w:p w:rsidR="00E30781" w:rsidRPr="005F5482" w:rsidRDefault="00E30781" w:rsidP="005F5482">
      <w:pPr>
        <w:pStyle w:val="3"/>
        <w:spacing w:line="360" w:lineRule="auto"/>
        <w:ind w:firstLine="540"/>
        <w:jc w:val="both"/>
        <w:rPr>
          <w:rFonts w:ascii="Times New Roman" w:hAnsi="Times New Roman"/>
          <w:szCs w:val="24"/>
        </w:rPr>
      </w:pPr>
      <w:r w:rsidRPr="005F5482">
        <w:rPr>
          <w:rFonts w:ascii="Times New Roman" w:hAnsi="Times New Roman"/>
          <w:szCs w:val="24"/>
        </w:rPr>
        <w:tab/>
        <w:t xml:space="preserve">Приемом контроля над сохранностью товарно-материальных ценностей </w:t>
      </w:r>
      <w:r w:rsidR="00A816E4">
        <w:rPr>
          <w:rFonts w:ascii="Times New Roman" w:hAnsi="Times New Roman"/>
          <w:szCs w:val="24"/>
        </w:rPr>
        <w:t xml:space="preserve">в СПК «Путь Ленина» </w:t>
      </w:r>
      <w:r w:rsidRPr="005F5482">
        <w:rPr>
          <w:rFonts w:ascii="Times New Roman" w:hAnsi="Times New Roman"/>
          <w:szCs w:val="24"/>
        </w:rPr>
        <w:t xml:space="preserve">является инвентаризация. Инвентаризация может быть частичной, когда проверяют наличие ценностей в отдельных местах хранения, и полная, когда проверкой охватываются все ценности хозяйства в целом. Обязательная полная инвентаризация </w:t>
      </w:r>
      <w:r w:rsidR="00A816E4">
        <w:rPr>
          <w:rFonts w:ascii="Times New Roman" w:hAnsi="Times New Roman"/>
          <w:szCs w:val="24"/>
        </w:rPr>
        <w:t xml:space="preserve">в хозяйстве </w:t>
      </w:r>
      <w:r w:rsidRPr="005F5482">
        <w:rPr>
          <w:rFonts w:ascii="Times New Roman" w:hAnsi="Times New Roman"/>
          <w:szCs w:val="24"/>
        </w:rPr>
        <w:t>проводится ежегодно перед составлен</w:t>
      </w:r>
      <w:r w:rsidR="00AD3F1C">
        <w:rPr>
          <w:rFonts w:ascii="Times New Roman" w:hAnsi="Times New Roman"/>
          <w:szCs w:val="24"/>
        </w:rPr>
        <w:t xml:space="preserve">ием годового отчета. В течение гда проводятся также </w:t>
      </w:r>
      <w:r w:rsidRPr="005F5482">
        <w:rPr>
          <w:rFonts w:ascii="Times New Roman" w:hAnsi="Times New Roman"/>
          <w:szCs w:val="24"/>
        </w:rPr>
        <w:t>и внеплановые проверки.</w:t>
      </w:r>
    </w:p>
    <w:p w:rsidR="00E30781" w:rsidRPr="005F5482" w:rsidRDefault="00E30781" w:rsidP="005F5482">
      <w:pPr>
        <w:pStyle w:val="3"/>
        <w:spacing w:line="360" w:lineRule="auto"/>
        <w:ind w:firstLine="540"/>
        <w:jc w:val="both"/>
        <w:rPr>
          <w:rFonts w:ascii="Times New Roman" w:hAnsi="Times New Roman"/>
          <w:szCs w:val="24"/>
        </w:rPr>
      </w:pPr>
      <w:r w:rsidRPr="005F5482">
        <w:rPr>
          <w:rFonts w:ascii="Times New Roman" w:hAnsi="Times New Roman"/>
          <w:szCs w:val="24"/>
        </w:rPr>
        <w:tab/>
        <w:t>Выявленные при инвентаризации излишки приходуются, при этом составляю бухгалтерскую запись:</w:t>
      </w:r>
    </w:p>
    <w:p w:rsidR="00E30781" w:rsidRPr="005F5482" w:rsidRDefault="00E30781" w:rsidP="005F5482">
      <w:pPr>
        <w:pStyle w:val="3"/>
        <w:spacing w:line="360" w:lineRule="auto"/>
        <w:ind w:firstLine="540"/>
        <w:jc w:val="both"/>
        <w:rPr>
          <w:rFonts w:ascii="Times New Roman" w:hAnsi="Times New Roman"/>
          <w:szCs w:val="24"/>
        </w:rPr>
      </w:pPr>
      <w:r w:rsidRPr="005F5482">
        <w:rPr>
          <w:rFonts w:ascii="Times New Roman" w:hAnsi="Times New Roman"/>
          <w:szCs w:val="24"/>
        </w:rPr>
        <w:t>Дт</w:t>
      </w:r>
      <w:r w:rsidR="00AD3F1C">
        <w:rPr>
          <w:rFonts w:ascii="Times New Roman" w:hAnsi="Times New Roman"/>
          <w:szCs w:val="24"/>
        </w:rPr>
        <w:t xml:space="preserve"> 10 -</w:t>
      </w:r>
      <w:r w:rsidRPr="005F5482">
        <w:rPr>
          <w:rFonts w:ascii="Times New Roman" w:hAnsi="Times New Roman"/>
          <w:szCs w:val="24"/>
        </w:rPr>
        <w:tab/>
        <w:t>Кт</w:t>
      </w:r>
      <w:r w:rsidR="00AD3F1C">
        <w:rPr>
          <w:rFonts w:ascii="Times New Roman" w:hAnsi="Times New Roman"/>
          <w:szCs w:val="24"/>
        </w:rPr>
        <w:t xml:space="preserve"> 91</w:t>
      </w:r>
    </w:p>
    <w:p w:rsidR="00E30781" w:rsidRPr="005F5482" w:rsidRDefault="00E30781" w:rsidP="005F5482">
      <w:pPr>
        <w:pStyle w:val="3"/>
        <w:spacing w:line="360" w:lineRule="auto"/>
        <w:ind w:firstLine="540"/>
        <w:jc w:val="both"/>
        <w:rPr>
          <w:rFonts w:ascii="Times New Roman" w:hAnsi="Times New Roman"/>
          <w:szCs w:val="24"/>
        </w:rPr>
      </w:pPr>
      <w:r w:rsidRPr="005F5482">
        <w:rPr>
          <w:rFonts w:ascii="Times New Roman" w:hAnsi="Times New Roman"/>
          <w:szCs w:val="24"/>
        </w:rPr>
        <w:t>Недостачи товарно-материальных ценностей, а также потери от порчи ценностей относят на дебет счета 94 с кредита соответствующих материальных счетов.</w:t>
      </w:r>
    </w:p>
    <w:p w:rsidR="00E30781" w:rsidRPr="005F5482" w:rsidRDefault="00E30781" w:rsidP="005F5482">
      <w:pPr>
        <w:pStyle w:val="3"/>
        <w:spacing w:line="360" w:lineRule="auto"/>
        <w:ind w:firstLine="540"/>
        <w:jc w:val="both"/>
        <w:rPr>
          <w:rFonts w:ascii="Times New Roman" w:hAnsi="Times New Roman"/>
          <w:szCs w:val="24"/>
        </w:rPr>
      </w:pPr>
      <w:r w:rsidRPr="005F5482">
        <w:rPr>
          <w:rFonts w:ascii="Times New Roman" w:hAnsi="Times New Roman"/>
          <w:szCs w:val="24"/>
        </w:rPr>
        <w:tab/>
        <w:t>Недостачи сельскохозяйственной продукции, семян и кормов в пределах естественной убыли списывают путем распределения (пропорционально списанному количеству) по основным направлениям расхода продукции, семян и кормов: использованных на производство – на 20.1, 20.2 и 23; отпущенных в переработку – 20.3, реализованных – на счет 90 и т. д., на остаток – 43 и 10.</w:t>
      </w:r>
    </w:p>
    <w:p w:rsidR="00E30781" w:rsidRPr="005F5482" w:rsidRDefault="00E30781" w:rsidP="005F5482">
      <w:pPr>
        <w:pStyle w:val="3"/>
        <w:spacing w:line="360" w:lineRule="auto"/>
        <w:ind w:firstLine="540"/>
        <w:jc w:val="both"/>
        <w:rPr>
          <w:rFonts w:ascii="Times New Roman" w:hAnsi="Times New Roman"/>
          <w:szCs w:val="24"/>
        </w:rPr>
      </w:pPr>
      <w:r w:rsidRPr="005F5482">
        <w:rPr>
          <w:rFonts w:ascii="Times New Roman" w:hAnsi="Times New Roman"/>
          <w:szCs w:val="24"/>
        </w:rPr>
        <w:tab/>
        <w:t xml:space="preserve">Недостачи и потери материальных ценностей, возникшие вследствие стихийных бедствии, списывают на счет 99, а застрахованных на счет 76.1. </w:t>
      </w:r>
    </w:p>
    <w:p w:rsidR="00E30781" w:rsidRPr="005F5482" w:rsidRDefault="00E30781" w:rsidP="005F5482">
      <w:pPr>
        <w:pStyle w:val="3"/>
        <w:spacing w:line="360" w:lineRule="auto"/>
        <w:ind w:firstLine="540"/>
        <w:jc w:val="both"/>
        <w:rPr>
          <w:rFonts w:ascii="Times New Roman" w:hAnsi="Times New Roman"/>
          <w:szCs w:val="24"/>
        </w:rPr>
      </w:pPr>
      <w:r w:rsidRPr="005F5482">
        <w:rPr>
          <w:rFonts w:ascii="Times New Roman" w:hAnsi="Times New Roman"/>
          <w:szCs w:val="24"/>
        </w:rPr>
        <w:tab/>
        <w:t>Недостачи, хищения и порчу материальных ценностей по счету 94 учитывают в ведомости №54</w:t>
      </w:r>
      <w:r w:rsidR="00A816E4">
        <w:rPr>
          <w:rFonts w:ascii="Times New Roman" w:hAnsi="Times New Roman"/>
          <w:szCs w:val="24"/>
        </w:rPr>
        <w:t xml:space="preserve"> АПК</w:t>
      </w:r>
      <w:r w:rsidRPr="005F5482">
        <w:rPr>
          <w:rFonts w:ascii="Times New Roman" w:hAnsi="Times New Roman"/>
          <w:szCs w:val="24"/>
        </w:rPr>
        <w:t>, в которой находят отражение все выявленные в хозяйстве недостачи материальных ценностей по материально ответственным лицам и видам материальных ценностей, причинам возникновения и направлениям списания. Итоги оборотов по кредиту в целом и по корреспондирующим счетам из ведомости ежемесячно переносят в журнал-ордер № 10</w:t>
      </w:r>
      <w:r w:rsidR="00A816E4">
        <w:rPr>
          <w:rFonts w:ascii="Times New Roman" w:hAnsi="Times New Roman"/>
          <w:szCs w:val="24"/>
        </w:rPr>
        <w:t>АПК</w:t>
      </w:r>
      <w:r w:rsidRPr="005F5482">
        <w:rPr>
          <w:rFonts w:ascii="Times New Roman" w:hAnsi="Times New Roman"/>
          <w:szCs w:val="24"/>
        </w:rPr>
        <w:t>, откуда после сверки оборотов они будут записаны в Главную книгу.</w:t>
      </w:r>
    </w:p>
    <w:p w:rsidR="007D2168" w:rsidRDefault="00E30781" w:rsidP="00B91869">
      <w:pPr>
        <w:ind w:firstLine="0"/>
      </w:pPr>
      <w:r w:rsidRPr="005F5482">
        <w:tab/>
      </w:r>
    </w:p>
    <w:p w:rsidR="00D32C7B" w:rsidRPr="007D2168" w:rsidRDefault="00D32C7B" w:rsidP="00B91869">
      <w:pPr>
        <w:ind w:firstLine="0"/>
      </w:pPr>
      <w:r w:rsidRPr="003031F8">
        <w:rPr>
          <w:b/>
        </w:rPr>
        <w:t xml:space="preserve">3. </w:t>
      </w:r>
      <w:r w:rsidR="00B91869" w:rsidRPr="003031F8">
        <w:rPr>
          <w:b/>
        </w:rPr>
        <w:t>Совершенствование у</w:t>
      </w:r>
      <w:r w:rsidRPr="003031F8">
        <w:rPr>
          <w:b/>
        </w:rPr>
        <w:t>чет</w:t>
      </w:r>
      <w:r w:rsidR="00B91869" w:rsidRPr="003031F8">
        <w:rPr>
          <w:b/>
        </w:rPr>
        <w:t>а</w:t>
      </w:r>
      <w:r w:rsidRPr="003031F8">
        <w:rPr>
          <w:b/>
        </w:rPr>
        <w:t xml:space="preserve"> материалов в</w:t>
      </w:r>
      <w:r w:rsidR="00B91869" w:rsidRPr="003031F8">
        <w:rPr>
          <w:b/>
        </w:rPr>
        <w:t xml:space="preserve"> СПК «Путь Ленина»</w:t>
      </w:r>
      <w:r w:rsidRPr="003031F8">
        <w:rPr>
          <w:b/>
        </w:rPr>
        <w:t xml:space="preserve"> </w:t>
      </w:r>
      <w:r w:rsidR="00B91869" w:rsidRPr="003031F8">
        <w:rPr>
          <w:b/>
        </w:rPr>
        <w:t>с использованием программы</w:t>
      </w:r>
      <w:r w:rsidRPr="003031F8">
        <w:rPr>
          <w:b/>
        </w:rPr>
        <w:t xml:space="preserve"> «1С:Предприятие 7.7»</w:t>
      </w:r>
      <w:bookmarkEnd w:id="8"/>
    </w:p>
    <w:p w:rsidR="00575510" w:rsidRDefault="00575510" w:rsidP="00B91869">
      <w:pPr>
        <w:ind w:firstLine="0"/>
        <w:rPr>
          <w:b/>
        </w:rPr>
      </w:pPr>
      <w:bookmarkStart w:id="9" w:name="_Toc147226226"/>
    </w:p>
    <w:p w:rsidR="00D32C7B" w:rsidRPr="003031F8" w:rsidRDefault="00D32C7B" w:rsidP="00B91869">
      <w:pPr>
        <w:ind w:firstLine="0"/>
        <w:rPr>
          <w:b/>
        </w:rPr>
      </w:pPr>
      <w:r w:rsidRPr="003031F8">
        <w:rPr>
          <w:b/>
        </w:rPr>
        <w:t>3.1. Общая характеристика АИС «1С:Предприятие 7.7»</w:t>
      </w:r>
      <w:bookmarkEnd w:id="9"/>
    </w:p>
    <w:p w:rsidR="003031F8" w:rsidRDefault="003031F8"/>
    <w:p w:rsidR="00D32C7B" w:rsidRDefault="00D32C7B">
      <w:r>
        <w:t>Система программ «1С:Предприятие» предназначена для решения широкого спектра задач автоматизации учета и управления, стоящих перед динамично развивающимся современным предприятием.</w:t>
      </w:r>
    </w:p>
    <w:p w:rsidR="00D32C7B" w:rsidRDefault="00D32C7B">
      <w:r>
        <w:t>«1С:Предприятие» представляет собой систему прикладных решений, построенных по единым принципам и на единой технологической платформе. Задачи учета и управления могут существенно отличаться в зависимости от рода деятельности предприятия, отрасли специфики продукции или оказываемых услуг, размера и структуры предприятия, требуемого уровня автоматизации. Трудно себе представить одну программу, предназначенную для массового использования и удовлетворяющую при этом потребностям большинства предприятий. Руководитель может выбрать решение, которое соответствует актуальным потребностям предприятия и будет в дальнейшем развиваться по мере роста предприятия или расширения задач автоматизации</w:t>
      </w:r>
      <w:r w:rsidR="00214D3B" w:rsidRPr="00214D3B">
        <w:t xml:space="preserve"> [10, </w:t>
      </w:r>
      <w:r w:rsidR="00214D3B">
        <w:rPr>
          <w:lang w:val="en-US"/>
        </w:rPr>
        <w:t>c</w:t>
      </w:r>
      <w:r w:rsidR="00214D3B" w:rsidRPr="00214D3B">
        <w:t>.12]</w:t>
      </w:r>
      <w:r>
        <w:t>.</w:t>
      </w:r>
    </w:p>
    <w:p w:rsidR="00D32C7B" w:rsidRDefault="00D32C7B">
      <w:r>
        <w:t>Функции системы «1С:Предприятие» разделяются по целям автоматизации и группам ответственных пользователей:</w:t>
      </w:r>
    </w:p>
    <w:p w:rsidR="00D32C7B" w:rsidRDefault="00D32C7B" w:rsidP="003031F8">
      <w:pPr>
        <w:numPr>
          <w:ilvl w:val="0"/>
          <w:numId w:val="20"/>
        </w:numPr>
        <w:tabs>
          <w:tab w:val="clear" w:pos="1560"/>
          <w:tab w:val="num" w:pos="1080"/>
        </w:tabs>
        <w:ind w:firstLine="11"/>
      </w:pPr>
      <w:r>
        <w:t>анализ и управление эффективностью работы предприятия;</w:t>
      </w:r>
    </w:p>
    <w:p w:rsidR="00D32C7B" w:rsidRDefault="00D32C7B" w:rsidP="003031F8">
      <w:pPr>
        <w:numPr>
          <w:ilvl w:val="0"/>
          <w:numId w:val="20"/>
        </w:numPr>
        <w:tabs>
          <w:tab w:val="clear" w:pos="1560"/>
          <w:tab w:val="num" w:pos="1080"/>
        </w:tabs>
        <w:ind w:firstLine="11"/>
      </w:pPr>
      <w:r>
        <w:t>учет и управление оперативной деятельностью предприятия;</w:t>
      </w:r>
    </w:p>
    <w:p w:rsidR="00D32C7B" w:rsidRDefault="00D32C7B" w:rsidP="003031F8">
      <w:pPr>
        <w:numPr>
          <w:ilvl w:val="0"/>
          <w:numId w:val="20"/>
        </w:numPr>
        <w:tabs>
          <w:tab w:val="clear" w:pos="1560"/>
          <w:tab w:val="num" w:pos="1080"/>
        </w:tabs>
        <w:ind w:firstLine="11"/>
      </w:pPr>
      <w:r>
        <w:t>регламентированный учет и отчетность.</w:t>
      </w:r>
    </w:p>
    <w:p w:rsidR="00D32C7B" w:rsidRDefault="00D32C7B">
      <w:r>
        <w:t>Основные задачи автоматизации, решаемые тиражными прикладными решениями, поставляемыми фирмой «1С»:</w:t>
      </w:r>
    </w:p>
    <w:p w:rsidR="00D32C7B" w:rsidRDefault="00D32C7B">
      <w:pPr>
        <w:numPr>
          <w:ilvl w:val="0"/>
          <w:numId w:val="23"/>
        </w:numPr>
      </w:pPr>
      <w:r>
        <w:t>автоматизация складского учета, анализ состояния складов, контроль движения товарно-материальных ценностей;</w:t>
      </w:r>
    </w:p>
    <w:p w:rsidR="00D32C7B" w:rsidRDefault="00D32C7B">
      <w:pPr>
        <w:numPr>
          <w:ilvl w:val="0"/>
          <w:numId w:val="23"/>
        </w:numPr>
      </w:pPr>
      <w:r>
        <w:t>управление номенклатурой товаров, продукции и услуг, включая автоматизацию ценообразования, составление сложных калькуляций;</w:t>
      </w:r>
    </w:p>
    <w:p w:rsidR="00D32C7B" w:rsidRDefault="00D32C7B">
      <w:pPr>
        <w:numPr>
          <w:ilvl w:val="0"/>
          <w:numId w:val="23"/>
        </w:numPr>
      </w:pPr>
      <w:r>
        <w:t>управление торговой деятельностью и автоматизация документооборота;</w:t>
      </w:r>
    </w:p>
    <w:p w:rsidR="00D32C7B" w:rsidRDefault="00D32C7B">
      <w:pPr>
        <w:numPr>
          <w:ilvl w:val="0"/>
          <w:numId w:val="23"/>
        </w:numPr>
      </w:pPr>
      <w:r>
        <w:t xml:space="preserve"> анализ эффективности торговой деятельности и прогнозирование продаж;</w:t>
      </w:r>
    </w:p>
    <w:p w:rsidR="00D32C7B" w:rsidRDefault="00D32C7B">
      <w:pPr>
        <w:numPr>
          <w:ilvl w:val="0"/>
          <w:numId w:val="23"/>
        </w:numPr>
      </w:pPr>
      <w:r>
        <w:t>автоматизация расчетов с контрагентами, анализ состояния и динамики взаиморасчетов;</w:t>
      </w:r>
    </w:p>
    <w:p w:rsidR="00D32C7B" w:rsidRDefault="00D32C7B">
      <w:pPr>
        <w:numPr>
          <w:ilvl w:val="0"/>
          <w:numId w:val="23"/>
        </w:numPr>
      </w:pPr>
      <w:r>
        <w:t>управление комиссионной торговлей от лица комитента и комиссионера;</w:t>
      </w:r>
    </w:p>
    <w:p w:rsidR="00D32C7B" w:rsidRDefault="00D32C7B">
      <w:pPr>
        <w:numPr>
          <w:ilvl w:val="0"/>
          <w:numId w:val="23"/>
        </w:numPr>
      </w:pPr>
      <w:r>
        <w:t>расчет себестоимости продукции и анализ экономической эффективности производственной деятельности;</w:t>
      </w:r>
    </w:p>
    <w:p w:rsidR="00D32C7B" w:rsidRDefault="00D32C7B">
      <w:pPr>
        <w:numPr>
          <w:ilvl w:val="0"/>
          <w:numId w:val="23"/>
        </w:numPr>
      </w:pPr>
      <w:r>
        <w:t>управление производством, включая незавершенное производство, многопередельное производство, обработку давальческого сырья;</w:t>
      </w:r>
    </w:p>
    <w:p w:rsidR="00D32C7B" w:rsidRDefault="00D32C7B">
      <w:pPr>
        <w:numPr>
          <w:ilvl w:val="0"/>
          <w:numId w:val="23"/>
        </w:numPr>
      </w:pPr>
      <w:r>
        <w:t>учет заказов от покупателей, внутреннее планирование выпуска продукции, контроль исполнения заказов;</w:t>
      </w:r>
    </w:p>
    <w:p w:rsidR="00D32C7B" w:rsidRDefault="00D32C7B">
      <w:pPr>
        <w:numPr>
          <w:ilvl w:val="0"/>
          <w:numId w:val="23"/>
        </w:numPr>
      </w:pPr>
      <w:r>
        <w:t>планирование и контроль исполнения заказов на закупку продукции;</w:t>
      </w:r>
    </w:p>
    <w:p w:rsidR="00D32C7B" w:rsidRDefault="00D32C7B">
      <w:pPr>
        <w:numPr>
          <w:ilvl w:val="0"/>
          <w:numId w:val="23"/>
        </w:numPr>
      </w:pPr>
      <w:r>
        <w:t>расчет зарплаты и кадровый учет, включающий практически полный набор способов начислений, удержаний, выплат и компенсаций с учетом национальной и местной специфики;</w:t>
      </w:r>
    </w:p>
    <w:p w:rsidR="00D32C7B" w:rsidRDefault="00D32C7B">
      <w:pPr>
        <w:numPr>
          <w:ilvl w:val="0"/>
          <w:numId w:val="23"/>
        </w:numPr>
      </w:pPr>
      <w:r>
        <w:t>учет основных средств и расчет амортизации;</w:t>
      </w:r>
    </w:p>
    <w:p w:rsidR="00D32C7B" w:rsidRDefault="00D32C7B">
      <w:pPr>
        <w:numPr>
          <w:ilvl w:val="0"/>
          <w:numId w:val="23"/>
        </w:numPr>
      </w:pPr>
      <w:r>
        <w:t>планирование, управление и анализ финансовых результатов деятельности предприятия (бюджетирование, планирование финансовых показателей, сравнение плановых и фактических показателей);</w:t>
      </w:r>
    </w:p>
    <w:p w:rsidR="00D32C7B" w:rsidRDefault="00D32C7B">
      <w:pPr>
        <w:numPr>
          <w:ilvl w:val="0"/>
          <w:numId w:val="23"/>
        </w:numPr>
      </w:pPr>
      <w:r>
        <w:t>бухгалтерский и налоговый учет в полном соответствии с национальным законодательством;</w:t>
      </w:r>
    </w:p>
    <w:p w:rsidR="00D32C7B" w:rsidRDefault="00D32C7B">
      <w:pPr>
        <w:numPr>
          <w:ilvl w:val="0"/>
          <w:numId w:val="23"/>
        </w:numPr>
      </w:pPr>
      <w:r>
        <w:t>формирование налоговой, бухгалтерской и другой отчетности в различные органы;</w:t>
      </w:r>
    </w:p>
    <w:p w:rsidR="00D32C7B" w:rsidRDefault="00D32C7B">
      <w:pPr>
        <w:numPr>
          <w:ilvl w:val="0"/>
          <w:numId w:val="23"/>
        </w:numPr>
      </w:pPr>
      <w:r>
        <w:t>бухгалтерский учет и контроль смет расходов бюджетных организаций в полном соответствии законодательством и ведомственными инструкциями;</w:t>
      </w:r>
    </w:p>
    <w:p w:rsidR="00D32C7B" w:rsidRDefault="00D32C7B">
      <w:pPr>
        <w:numPr>
          <w:ilvl w:val="0"/>
          <w:numId w:val="23"/>
        </w:numPr>
      </w:pPr>
      <w:r>
        <w:t>сбор сводной отчетности бюджетных организаций.</w:t>
      </w:r>
    </w:p>
    <w:p w:rsidR="00D32C7B" w:rsidRDefault="00D32C7B">
      <w:r>
        <w:t>В основе системы программ «1С:Предприятие» лежит единая технологическая платформа. Она является фундаментом для построения всех прикладных решений. Наличие единой технологической платформы облегчает создание отдельных прикладных решений и обеспечивает их невысокую стоимость.</w:t>
      </w:r>
    </w:p>
    <w:p w:rsidR="00D32C7B" w:rsidRDefault="00D32C7B">
      <w:r>
        <w:t>Платформа «1С:Предприятие» для всех прикладных решений независимо от отраслевой специфики и фирмы разработчика обеспечивает:</w:t>
      </w:r>
    </w:p>
    <w:p w:rsidR="00D32C7B" w:rsidRDefault="00D32C7B">
      <w:pPr>
        <w:numPr>
          <w:ilvl w:val="0"/>
          <w:numId w:val="26"/>
        </w:numPr>
      </w:pPr>
      <w:r>
        <w:t>возможность использования системы от локального компьютера до десятков пользователей в локальной сети;</w:t>
      </w:r>
    </w:p>
    <w:p w:rsidR="00D32C7B" w:rsidRDefault="00D32C7B">
      <w:pPr>
        <w:numPr>
          <w:ilvl w:val="0"/>
          <w:numId w:val="26"/>
        </w:numPr>
      </w:pPr>
      <w:r>
        <w:t>использование файлового варианта или варианта «клиент-сервер» (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SQL</w:t>
      </w:r>
      <w:r>
        <w:t xml:space="preserve"> </w:t>
      </w:r>
      <w:r>
        <w:rPr>
          <w:lang w:val="en-US"/>
        </w:rPr>
        <w:t>Server</w:t>
      </w:r>
      <w:r>
        <w:t>);</w:t>
      </w:r>
    </w:p>
    <w:p w:rsidR="00D32C7B" w:rsidRDefault="00D32C7B">
      <w:pPr>
        <w:numPr>
          <w:ilvl w:val="0"/>
          <w:numId w:val="26"/>
        </w:numPr>
      </w:pPr>
      <w:r>
        <w:t>возможность развертывания работы на нескольких территориально удаленных точках с периодическим обменом информацией;</w:t>
      </w:r>
    </w:p>
    <w:p w:rsidR="00D32C7B" w:rsidRDefault="00D32C7B">
      <w:pPr>
        <w:numPr>
          <w:ilvl w:val="0"/>
          <w:numId w:val="26"/>
        </w:numPr>
      </w:pPr>
      <w:r>
        <w:t>возможность использования современных технологий (</w:t>
      </w:r>
      <w:r>
        <w:rPr>
          <w:lang w:val="en-US"/>
        </w:rPr>
        <w:t>Web</w:t>
      </w:r>
      <w:r>
        <w:t xml:space="preserve">, </w:t>
      </w:r>
      <w:r>
        <w:rPr>
          <w:lang w:val="en-US"/>
        </w:rPr>
        <w:t>XML</w:t>
      </w:r>
      <w:r>
        <w:t>, интеграция с другими программными системами и различным торговым оборудованием).</w:t>
      </w:r>
    </w:p>
    <w:p w:rsidR="00D32C7B" w:rsidRDefault="00D32C7B">
      <w:r>
        <w:t>В комплект поставки программных продуктов системы программ «1С:Предприятие» включаются типовые конфигурации. Они представляют собой универсальные прикладные решения для автоматизации конкретной области экономики</w:t>
      </w:r>
      <w:r w:rsidR="00214D3B" w:rsidRPr="00214D3B">
        <w:t xml:space="preserve"> [10, </w:t>
      </w:r>
      <w:r w:rsidR="00214D3B">
        <w:rPr>
          <w:lang w:val="en-US"/>
        </w:rPr>
        <w:t>c</w:t>
      </w:r>
      <w:r w:rsidR="00214D3B" w:rsidRPr="00214D3B">
        <w:t>.29]</w:t>
      </w:r>
      <w:r>
        <w:t>:</w:t>
      </w:r>
    </w:p>
    <w:p w:rsidR="00D32C7B" w:rsidRDefault="00D32C7B">
      <w:pPr>
        <w:numPr>
          <w:ilvl w:val="0"/>
          <w:numId w:val="27"/>
        </w:numPr>
      </w:pPr>
      <w:r>
        <w:t>«1С:Торговля и склад»;</w:t>
      </w:r>
    </w:p>
    <w:p w:rsidR="00D32C7B" w:rsidRDefault="00D32C7B">
      <w:pPr>
        <w:numPr>
          <w:ilvl w:val="0"/>
          <w:numId w:val="27"/>
        </w:numPr>
      </w:pPr>
      <w:r>
        <w:t>«1С:Зарплата и кадры»;</w:t>
      </w:r>
    </w:p>
    <w:p w:rsidR="00D32C7B" w:rsidRDefault="00D32C7B">
      <w:pPr>
        <w:numPr>
          <w:ilvl w:val="0"/>
          <w:numId w:val="27"/>
        </w:numPr>
      </w:pPr>
      <w:r>
        <w:t>«1С:Бухгалтерия»;</w:t>
      </w:r>
    </w:p>
    <w:p w:rsidR="00D32C7B" w:rsidRDefault="00D32C7B">
      <w:pPr>
        <w:numPr>
          <w:ilvl w:val="0"/>
          <w:numId w:val="27"/>
        </w:numPr>
      </w:pPr>
      <w:r>
        <w:t>«1С:Бухгалтерия для бюджетных организаций»;</w:t>
      </w:r>
    </w:p>
    <w:p w:rsidR="00D32C7B" w:rsidRDefault="00D32C7B">
      <w:pPr>
        <w:numPr>
          <w:ilvl w:val="0"/>
          <w:numId w:val="27"/>
        </w:numPr>
      </w:pPr>
      <w:r>
        <w:t>«1С:Производство + Услуги + Бухгалтерия»;</w:t>
      </w:r>
    </w:p>
    <w:p w:rsidR="00D32C7B" w:rsidRDefault="00D32C7B">
      <w:pPr>
        <w:numPr>
          <w:ilvl w:val="0"/>
          <w:numId w:val="27"/>
        </w:numPr>
      </w:pPr>
      <w:r>
        <w:t>«1С:Финансовое планирование»;</w:t>
      </w:r>
    </w:p>
    <w:p w:rsidR="00D32C7B" w:rsidRDefault="00D32C7B">
      <w:pPr>
        <w:numPr>
          <w:ilvl w:val="0"/>
          <w:numId w:val="27"/>
        </w:numPr>
      </w:pPr>
      <w:r>
        <w:t>«1С:Воинская часть».</w:t>
      </w:r>
    </w:p>
    <w:p w:rsidR="00D32C7B" w:rsidRDefault="00D32C7B">
      <w:r>
        <w:t>«1С:Бухгалтерия» является универсальной системой для автоматизации ведения бухгалтерского учета. Она может поддерживать различные системы учета, различные методологии учета, использоваться на предприятиях различных типов деятельности. Типовая конфигурация предназначена для автоматизации бухгалтерского учета в хозрасчетных организациях Российской Федерации.</w:t>
      </w:r>
    </w:p>
    <w:p w:rsidR="00D32C7B" w:rsidRDefault="00D32C7B">
      <w:r>
        <w:t xml:space="preserve">В системе «1С:Бухгалтерия» основные особенности ведения учета задаются (настраиваются) в конфигурации системы. К ним относятся основные свойства плана счетов, виды аналитического учета (в терминологии «1С:Бухгалтерии» </w:t>
      </w:r>
      <w:r>
        <w:softHyphen/>
        <w:t>– «субконто»), состав и структура используемых справочников, документов, отчетов и т.д.</w:t>
      </w:r>
    </w:p>
    <w:p w:rsidR="00D32C7B" w:rsidRDefault="00D32C7B">
      <w:r>
        <w:t>План счетов и настройка аналитического учета, реализованные в типовой конфигурации, подходят практически для всех разделов бухгалтерского учета. Набор документов, автоматизирующих ввод бухгалтерских операций, рассчитан на ведение наиболее важных разделов учета:</w:t>
      </w:r>
    </w:p>
    <w:p w:rsidR="00D32C7B" w:rsidRDefault="00D32C7B">
      <w:pPr>
        <w:numPr>
          <w:ilvl w:val="0"/>
          <w:numId w:val="28"/>
        </w:numPr>
      </w:pPr>
      <w:r>
        <w:t>учет операций по кассе;</w:t>
      </w:r>
    </w:p>
    <w:p w:rsidR="00D32C7B" w:rsidRDefault="00D32C7B">
      <w:pPr>
        <w:numPr>
          <w:ilvl w:val="0"/>
          <w:numId w:val="28"/>
        </w:numPr>
      </w:pPr>
      <w:r>
        <w:t>учет операций по банку;</w:t>
      </w:r>
    </w:p>
    <w:p w:rsidR="00D32C7B" w:rsidRDefault="00D32C7B">
      <w:pPr>
        <w:numPr>
          <w:ilvl w:val="0"/>
          <w:numId w:val="28"/>
        </w:numPr>
      </w:pPr>
      <w:r>
        <w:t>учет основных средств;</w:t>
      </w:r>
    </w:p>
    <w:p w:rsidR="00D32C7B" w:rsidRDefault="00D32C7B">
      <w:pPr>
        <w:numPr>
          <w:ilvl w:val="0"/>
          <w:numId w:val="28"/>
        </w:numPr>
      </w:pPr>
      <w:r>
        <w:t>учет нематериальных активов;</w:t>
      </w:r>
    </w:p>
    <w:p w:rsidR="00D32C7B" w:rsidRDefault="00D32C7B">
      <w:pPr>
        <w:numPr>
          <w:ilvl w:val="0"/>
          <w:numId w:val="28"/>
        </w:numPr>
      </w:pPr>
      <w:r>
        <w:t>учет материалов;</w:t>
      </w:r>
    </w:p>
    <w:p w:rsidR="00D32C7B" w:rsidRDefault="00D32C7B">
      <w:pPr>
        <w:numPr>
          <w:ilvl w:val="0"/>
          <w:numId w:val="28"/>
        </w:numPr>
      </w:pPr>
      <w:r>
        <w:t>учет товаров;</w:t>
      </w:r>
    </w:p>
    <w:p w:rsidR="00D32C7B" w:rsidRDefault="00D32C7B">
      <w:pPr>
        <w:numPr>
          <w:ilvl w:val="0"/>
          <w:numId w:val="28"/>
        </w:numPr>
      </w:pPr>
      <w:r>
        <w:t>учет затрат на производство;</w:t>
      </w:r>
    </w:p>
    <w:p w:rsidR="00D32C7B" w:rsidRDefault="00D32C7B">
      <w:pPr>
        <w:numPr>
          <w:ilvl w:val="0"/>
          <w:numId w:val="28"/>
        </w:numPr>
      </w:pPr>
      <w:r>
        <w:t>учет выпуска продукции;</w:t>
      </w:r>
    </w:p>
    <w:p w:rsidR="00D32C7B" w:rsidRDefault="00D32C7B">
      <w:pPr>
        <w:numPr>
          <w:ilvl w:val="0"/>
          <w:numId w:val="28"/>
        </w:numPr>
      </w:pPr>
      <w:r>
        <w:t>учет взаиморасчетов с поставщиками и покупателями.</w:t>
      </w:r>
    </w:p>
    <w:p w:rsidR="00D32C7B" w:rsidRDefault="00D32C7B">
      <w:r>
        <w:t>Для программных продуктов «1С:Предприятие» существует широкий набор методических материалов, обучающих использованию программ, настройке конфигурации, методологии ведения учета и т.д. Часть методических материалов является периодической и отражает последние изменения законодательства.</w:t>
      </w:r>
    </w:p>
    <w:p w:rsidR="00D32C7B" w:rsidRPr="003031F8" w:rsidRDefault="00D32C7B" w:rsidP="00B91869">
      <w:pPr>
        <w:pStyle w:val="2"/>
        <w:jc w:val="both"/>
        <w:rPr>
          <w:rFonts w:ascii="Times New Roman" w:hAnsi="Times New Roman" w:cs="Times New Roman"/>
          <w:b/>
          <w:bCs w:val="0"/>
          <w:iCs w:val="0"/>
          <w:szCs w:val="24"/>
        </w:rPr>
      </w:pPr>
      <w:bookmarkStart w:id="10" w:name="_Toc147226227"/>
      <w:r w:rsidRPr="003031F8">
        <w:rPr>
          <w:rFonts w:ascii="Times New Roman" w:hAnsi="Times New Roman" w:cs="Times New Roman"/>
          <w:b/>
          <w:bCs w:val="0"/>
          <w:iCs w:val="0"/>
          <w:szCs w:val="24"/>
        </w:rPr>
        <w:t>3.2. Организация учета материалов в системе «1С:Бухгалтерия»</w:t>
      </w:r>
      <w:bookmarkEnd w:id="10"/>
    </w:p>
    <w:p w:rsidR="00D32C7B" w:rsidRDefault="00D32C7B">
      <w:pPr>
        <w:ind w:firstLine="0"/>
      </w:pPr>
    </w:p>
    <w:p w:rsidR="00D32C7B" w:rsidRDefault="00D32C7B">
      <w:pPr>
        <w:ind w:firstLine="708"/>
      </w:pPr>
      <w:r>
        <w:t>Основными элементами учета материалов в системе «1С:Бухгалтерия» являются справочники «Материалы», внешний</w:t>
      </w:r>
      <w:r w:rsidR="00575510">
        <w:t xml:space="preserve"> вид которого приведен на рис. 3</w:t>
      </w:r>
      <w:r>
        <w:t>, а также «Места хранения МПЗ» и некоторые вспомогательные.</w:t>
      </w:r>
    </w:p>
    <w:p w:rsidR="00D32C7B" w:rsidRDefault="00D32C7B">
      <w:pPr>
        <w:ind w:firstLine="0"/>
      </w:pPr>
    </w:p>
    <w:p w:rsidR="00D32C7B" w:rsidRDefault="00AD4ADB">
      <w:pPr>
        <w:keepNext/>
        <w:ind w:firstLine="0"/>
      </w:pPr>
      <w:r>
        <w:pict>
          <v:shape id="_x0000_i1027" type="#_x0000_t75" style="width:473.25pt;height:339pt" o:bordertopcolor="this" o:borderleftcolor="this" o:borderbottomcolor="this" o:borderrightcolor="this">
            <v:imagedata r:id="rId11" o:title="" gain="74473f" blacklevel="1966f" grayscale="t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D32C7B" w:rsidRDefault="00D32C7B">
      <w:pPr>
        <w:pStyle w:val="a7"/>
        <w:ind w:firstLine="0"/>
        <w:jc w:val="center"/>
      </w:pPr>
      <w:r>
        <w:t>Рисунок</w:t>
      </w:r>
      <w:r w:rsidR="00575510">
        <w:t xml:space="preserve"> 3</w:t>
      </w:r>
      <w:r>
        <w:t>. Справочник материалов в системе "1С:Предприятие"</w:t>
      </w:r>
      <w:r>
        <w:rPr>
          <w:noProof/>
        </w:rPr>
        <w:t xml:space="preserve"> .</w:t>
      </w:r>
    </w:p>
    <w:p w:rsidR="00D32C7B" w:rsidRDefault="00D32C7B">
      <w:pPr>
        <w:ind w:firstLine="0"/>
      </w:pPr>
    </w:p>
    <w:p w:rsidR="00D32C7B" w:rsidRDefault="00D32C7B">
      <w:r>
        <w:t>Для ввода оперативной учетной информации используются документы:</w:t>
      </w:r>
    </w:p>
    <w:p w:rsidR="00D32C7B" w:rsidRDefault="00D32C7B">
      <w:pPr>
        <w:numPr>
          <w:ilvl w:val="0"/>
          <w:numId w:val="29"/>
        </w:numPr>
      </w:pPr>
      <w:r>
        <w:t>«Поступление материалов»;</w:t>
      </w:r>
    </w:p>
    <w:p w:rsidR="00D32C7B" w:rsidRDefault="00D32C7B">
      <w:pPr>
        <w:numPr>
          <w:ilvl w:val="0"/>
          <w:numId w:val="29"/>
        </w:numPr>
      </w:pPr>
      <w:r>
        <w:t>«Перемещение материалов»;</w:t>
      </w:r>
    </w:p>
    <w:p w:rsidR="00D32C7B" w:rsidRDefault="00D32C7B">
      <w:pPr>
        <w:numPr>
          <w:ilvl w:val="0"/>
          <w:numId w:val="29"/>
        </w:numPr>
      </w:pPr>
      <w:r>
        <w:t>«Передача материалов в эксплуатацию»;</w:t>
      </w:r>
    </w:p>
    <w:p w:rsidR="00D32C7B" w:rsidRDefault="00D32C7B">
      <w:pPr>
        <w:numPr>
          <w:ilvl w:val="0"/>
          <w:numId w:val="29"/>
        </w:numPr>
      </w:pPr>
      <w:r>
        <w:t>«Списание материалов в эксплуатации»;</w:t>
      </w:r>
    </w:p>
    <w:p w:rsidR="00D32C7B" w:rsidRDefault="00D32C7B">
      <w:pPr>
        <w:numPr>
          <w:ilvl w:val="0"/>
          <w:numId w:val="29"/>
        </w:numPr>
      </w:pPr>
      <w:r>
        <w:t>«Отгрузка материалов на сторону»;</w:t>
      </w:r>
    </w:p>
    <w:p w:rsidR="00D32C7B" w:rsidRDefault="00D32C7B">
      <w:pPr>
        <w:numPr>
          <w:ilvl w:val="0"/>
          <w:numId w:val="29"/>
        </w:numPr>
      </w:pPr>
      <w:r>
        <w:t>«Передача в производство».</w:t>
      </w:r>
    </w:p>
    <w:p w:rsidR="00D32C7B" w:rsidRDefault="00D32C7B">
      <w:r>
        <w:t>Документы представляют собой диалоговые окна, позволяющие вводить информацию, формировать бухгалтерские проводки, а также выводить на печатающее устройство печатную форму докумен</w:t>
      </w:r>
      <w:r w:rsidR="00575510">
        <w:t>та. В качестве примера на рис. 4</w:t>
      </w:r>
      <w:r>
        <w:t xml:space="preserve"> приведен внешний вид документа «Поступление материалов».</w:t>
      </w:r>
    </w:p>
    <w:p w:rsidR="00D32C7B" w:rsidRDefault="00D32C7B"/>
    <w:p w:rsidR="00D32C7B" w:rsidRDefault="00AD4ADB">
      <w:pPr>
        <w:keepNext/>
        <w:ind w:firstLine="0"/>
        <w:jc w:val="center"/>
      </w:pPr>
      <w:r>
        <w:pict>
          <v:shape id="_x0000_i1028" type="#_x0000_t75" style="width:456.75pt;height:309.75pt" o:bordertopcolor="this" o:borderleftcolor="this" o:borderbottomcolor="this" o:borderrightcolor="this" o:allowoverlap="f">
            <v:imagedata r:id="rId12" o:title="" blacklevel="1966f" grayscale="t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D32C7B" w:rsidRDefault="00D32C7B">
      <w:pPr>
        <w:pStyle w:val="a7"/>
        <w:jc w:val="center"/>
      </w:pPr>
      <w:r>
        <w:t>Рисунок</w:t>
      </w:r>
      <w:r w:rsidR="00575510">
        <w:t xml:space="preserve"> 4</w:t>
      </w:r>
      <w:r>
        <w:t>. Документ "Поступление материалов"</w:t>
      </w:r>
      <w:r>
        <w:rPr>
          <w:noProof/>
        </w:rPr>
        <w:t xml:space="preserve"> .</w:t>
      </w:r>
    </w:p>
    <w:p w:rsidR="00D32C7B" w:rsidRDefault="00D32C7B"/>
    <w:p w:rsidR="00D32C7B" w:rsidRDefault="00D32C7B">
      <w:r>
        <w:t xml:space="preserve">Документ «Поступление материалов» предназначен для отражения в бухгалтерском учете операций, связанных с оформлением поступления в организацию материалов. </w:t>
      </w:r>
    </w:p>
    <w:p w:rsidR="00D32C7B" w:rsidRDefault="00D32C7B">
      <w:r>
        <w:t>В шапке документа указывается номер приходного ордера, дата, поставщик, договор и склад, на который принимаются материалы.</w:t>
      </w:r>
    </w:p>
    <w:p w:rsidR="00D32C7B" w:rsidRDefault="00D32C7B">
      <w:r>
        <w:t>Внешний вид документа зависит от значения, выбранного в реквизите «Вид поступления», который может принимать два значения:</w:t>
      </w:r>
    </w:p>
    <w:p w:rsidR="00D32C7B" w:rsidRDefault="00D32C7B">
      <w:pPr>
        <w:numPr>
          <w:ilvl w:val="0"/>
          <w:numId w:val="30"/>
        </w:numPr>
      </w:pPr>
      <w:r>
        <w:t>Поступление от поставщика;</w:t>
      </w:r>
    </w:p>
    <w:p w:rsidR="00D32C7B" w:rsidRDefault="00D32C7B">
      <w:pPr>
        <w:numPr>
          <w:ilvl w:val="0"/>
          <w:numId w:val="30"/>
        </w:numPr>
      </w:pPr>
      <w:r>
        <w:t>Поступление из переработки.</w:t>
      </w:r>
    </w:p>
    <w:p w:rsidR="00D32C7B" w:rsidRDefault="00D32C7B">
      <w:r>
        <w:t xml:space="preserve">Реквизит «Поставщик» заполняется выбором поставщика материалов из справочника «Контрагенты». В реквизите «Договор» указывается полученный от поставщика счет на оплату или договор. </w:t>
      </w:r>
    </w:p>
    <w:p w:rsidR="00D32C7B" w:rsidRDefault="00D32C7B">
      <w:r>
        <w:t>В реквизите «Склад» выбором из справочника «Места хранения МПЗ» указывается склад, на который принимаются материалы.</w:t>
      </w:r>
    </w:p>
    <w:p w:rsidR="00D32C7B" w:rsidRDefault="00D32C7B">
      <w:r>
        <w:t>В табличную часть документа переносится информация из накладной поставщика. Здесь указывается наименование материала; количество; цена за единицу; сумма без налогов или с налогами — в зависимости от варианта расчета налогов, выбранного в реквизите «Налоги»; суммы налогов. Общая сумма (в колонке «Всего») вычисляется автоматически в зависимости от выбранного варианта расчета налогов.</w:t>
      </w:r>
    </w:p>
    <w:p w:rsidR="00D32C7B" w:rsidRDefault="00D32C7B">
      <w:r>
        <w:t>Заполнение табличной части документа «Поступление материалов» может выполняться двумя способами:</w:t>
      </w:r>
    </w:p>
    <w:p w:rsidR="00D32C7B" w:rsidRDefault="00D32C7B">
      <w:pPr>
        <w:numPr>
          <w:ilvl w:val="0"/>
          <w:numId w:val="31"/>
        </w:numPr>
      </w:pPr>
      <w:r>
        <w:t>обычным вводом новой строки табличной части документа (пункт «Новая строка» меню «Действия»). При этом окно справочника «Материалы» открывается вновь для каждой новой строки накладной;</w:t>
      </w:r>
    </w:p>
    <w:p w:rsidR="00D32C7B" w:rsidRDefault="00D32C7B">
      <w:pPr>
        <w:numPr>
          <w:ilvl w:val="0"/>
          <w:numId w:val="31"/>
        </w:numPr>
      </w:pPr>
      <w:r>
        <w:t>способом множественного подбора материалов непосредственно из справочника «Материалы» (кнопка «Подбор». При этом также открывается форма справочника «Материалы», но после выбора материала его наименование переносится в табличную часть накладной и окно справочника не закрывается. Затем выбирается следующий материал и т. д.</w:t>
      </w:r>
    </w:p>
    <w:p w:rsidR="00D32C7B" w:rsidRDefault="00D32C7B">
      <w:r>
        <w:t>Если в справочнике «Материалы» у поступающего материала заполнен реквизит «Цена», то значение реквизита переносится в табличную часть. Если оно не совпадает с ценой, указанной в документах поставщика, в графе «Цена» табличной части следует указывать цену поставщика.</w:t>
      </w:r>
    </w:p>
    <w:p w:rsidR="00D32C7B" w:rsidRDefault="00D32C7B">
      <w:r>
        <w:t>В реквизите «НДС» указывается сумма налога на добавленную стоимость, подлежащая уплате поставщику по конкретному материалу. Она указывается в соответствии с документами поставщика.</w:t>
      </w:r>
    </w:p>
    <w:p w:rsidR="00D32C7B" w:rsidRDefault="00D32C7B">
      <w:r>
        <w:t xml:space="preserve">При поступлении в организацию материалов оформляется приходный ордер по типовой межотраслевой форме № М-4. Чтобы его сформировать и распечатать, нужно нажать на кнопку «Печать». Печатная форма приходного </w:t>
      </w:r>
      <w:r w:rsidR="00575510">
        <w:t>ордера приведена на рис. 5</w:t>
      </w:r>
      <w:r>
        <w:t xml:space="preserve">. </w:t>
      </w:r>
    </w:p>
    <w:p w:rsidR="00D32C7B" w:rsidRDefault="00D32C7B"/>
    <w:p w:rsidR="00D32C7B" w:rsidRDefault="00AD4ADB">
      <w:pPr>
        <w:keepNext/>
        <w:ind w:firstLine="0"/>
        <w:jc w:val="center"/>
      </w:pPr>
      <w:r>
        <w:pict>
          <v:shape id="_x0000_i1029" type="#_x0000_t75" style="width:467.25pt;height:189pt" o:bordertopcolor="this" o:borderleftcolor="this" o:borderbottomcolor="this" o:borderrightcolor="this">
            <v:imagedata r:id="rId13" o:title="" grayscale="t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D32C7B" w:rsidRDefault="00D32C7B">
      <w:pPr>
        <w:pStyle w:val="a7"/>
        <w:jc w:val="center"/>
      </w:pPr>
      <w:r>
        <w:t xml:space="preserve">Рисунок </w:t>
      </w:r>
      <w:r w:rsidR="00575510">
        <w:t>5</w:t>
      </w:r>
      <w:r>
        <w:t>. Печатная форма "Приходный ордер"</w:t>
      </w:r>
      <w:r>
        <w:rPr>
          <w:noProof/>
        </w:rPr>
        <w:t xml:space="preserve"> .</w:t>
      </w:r>
    </w:p>
    <w:p w:rsidR="00D32C7B" w:rsidRDefault="00D32C7B"/>
    <w:p w:rsidR="00D32C7B" w:rsidRDefault="00D32C7B">
      <w:r>
        <w:t>После заполнения экранной формы нужно нажать на кнопку «ОК». При проведении документа автоматически формируются проводки. Конкретный субсчет счета 10 «Материалы» в проводках определяется автоматически по значению реквизита «Вид материала» конкретного элемента справочника «Материалы».</w:t>
      </w:r>
    </w:p>
    <w:p w:rsidR="00D32C7B" w:rsidRDefault="00D32C7B">
      <w:r>
        <w:t>Если поставщику был перечислен аванс (предоплата), то, в зависимости от значения реквизита «Зачет аванса», дополнительно может формироваться проводка по дебету счета 60.1 «Расчеты с поставщиками и подрядчиками в рублях» в корреспонденции с кредитом счета 60.2 «Авансы выданные» на сумму зачтенного аванса.</w:t>
      </w:r>
    </w:p>
    <w:p w:rsidR="00D32C7B" w:rsidRDefault="00D32C7B">
      <w:r>
        <w:t>Кроме того, для целей налогового учета формируются проводки по забалансовым счетам Н02, ЗПК и др.</w:t>
      </w:r>
    </w:p>
    <w:p w:rsidR="00D32C7B" w:rsidRDefault="00D32C7B">
      <w:r>
        <w:t>Проводки, сформированные документом, приведенным в каче</w:t>
      </w:r>
      <w:r w:rsidR="00575510">
        <w:t>стве примера, показаны на рис. 6</w:t>
      </w:r>
      <w:r>
        <w:t>.</w:t>
      </w:r>
    </w:p>
    <w:p w:rsidR="00D32C7B" w:rsidRDefault="00AD4ADB">
      <w:pPr>
        <w:keepNext/>
        <w:ind w:firstLine="0"/>
        <w:jc w:val="center"/>
      </w:pPr>
      <w:r>
        <w:pict>
          <v:shape id="_x0000_i1030" type="#_x0000_t75" style="width:467.25pt;height:223.5pt" o:bordertopcolor="this" o:borderleftcolor="this" o:borderbottomcolor="this" o:borderrightcolor="this">
            <v:imagedata r:id="rId14" o:title="" grayscale="t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D32C7B" w:rsidRDefault="00D32C7B">
      <w:pPr>
        <w:pStyle w:val="a7"/>
        <w:jc w:val="center"/>
      </w:pPr>
      <w:r>
        <w:t xml:space="preserve">Рисунок </w:t>
      </w:r>
      <w:r w:rsidR="00575510">
        <w:t>6</w:t>
      </w:r>
      <w:r>
        <w:t>. Проводки, сформированные документом</w:t>
      </w:r>
      <w:r>
        <w:rPr>
          <w:noProof/>
        </w:rPr>
        <w:t xml:space="preserve"> "Поступление материалов".</w:t>
      </w:r>
    </w:p>
    <w:p w:rsidR="00D32C7B" w:rsidRDefault="00D32C7B"/>
    <w:p w:rsidR="00D32C7B" w:rsidRDefault="00D32C7B">
      <w:r>
        <w:t>Для получения различных сводных данных в программе предусмотрен набор отчетов. Все отчеты по функциональному назначению можно разделить на несколько групп.</w:t>
      </w:r>
    </w:p>
    <w:p w:rsidR="00D32C7B" w:rsidRDefault="00D32C7B">
      <w:r>
        <w:t>Бухгалтерские отчеты предназначены для анализа состояния бухгалтерского учета за произвольные периоды времени. Часть из этих отчетов предоставляется для аудиторских проверок, например, оборотно-сальдовая ведомость, Главная книга, журнал-ордер по счету и т.д.</w:t>
      </w:r>
    </w:p>
    <w:p w:rsidR="00D32C7B" w:rsidRDefault="00D32C7B">
      <w:r>
        <w:t>Оперативные отчеты предназначены для текущего анализа объектов учета, в том числе наличия материалов на складе.</w:t>
      </w:r>
    </w:p>
    <w:p w:rsidR="00D32C7B" w:rsidRDefault="00D32C7B">
      <w:r>
        <w:t>Специализированные отчеты служат для ведения стандартной бухгалтерской документации. С помощью дополнительных отчетов осуществляется анализ непростых ситуаций по объектам учета и получения обобщенной картины в виде диаграммы. Аудиторские отчеты являются обязательной документацией, которая формируется для предъявления при проверках аудиторов и других контролирующих органов. Регламентированные отчеты – это налоговые и бухгалтерские отчеты для предоставления налоговым органам и в различные фонды.</w:t>
      </w:r>
    </w:p>
    <w:p w:rsidR="00D32C7B" w:rsidRDefault="00D32C7B">
      <w:r>
        <w:t>С помощью отчета «Оборотно-сальдовая ведомостью по счету» для счетов, по которым ведется аналитический учет, можно получить разбиение остатков и оборотов по конкретным объектам аналитического учета (субконто). При выборе пункта «Оборотно-сальдовая ведомость по счету» на экран будет выведен запр</w:t>
      </w:r>
      <w:r w:rsidR="00575510">
        <w:t>ос параметров ведомости (рис. 7</w:t>
      </w:r>
      <w:r>
        <w:t>). В этом запросе указывают:</w:t>
      </w:r>
    </w:p>
    <w:p w:rsidR="00D32C7B" w:rsidRDefault="00D32C7B">
      <w:pPr>
        <w:numPr>
          <w:ilvl w:val="0"/>
          <w:numId w:val="32"/>
        </w:numPr>
      </w:pPr>
      <w:r>
        <w:t>за какой период необходимо сформировать оборотно-сальдовую ведомость. Период задается выбором даты начала периода и даты окончания периода;</w:t>
      </w:r>
    </w:p>
    <w:p w:rsidR="00D32C7B" w:rsidRDefault="00D32C7B">
      <w:pPr>
        <w:numPr>
          <w:ilvl w:val="0"/>
          <w:numId w:val="32"/>
        </w:numPr>
      </w:pPr>
      <w:r>
        <w:t>по какому счету формировать ведомость;</w:t>
      </w:r>
    </w:p>
    <w:p w:rsidR="00D32C7B" w:rsidRDefault="00D32C7B">
      <w:pPr>
        <w:numPr>
          <w:ilvl w:val="0"/>
          <w:numId w:val="32"/>
        </w:numPr>
      </w:pPr>
      <w:r>
        <w:t>виды субконто, по которым ведется аналитический учет по счету;</w:t>
      </w:r>
    </w:p>
    <w:p w:rsidR="00D32C7B" w:rsidRDefault="00D32C7B">
      <w:pPr>
        <w:numPr>
          <w:ilvl w:val="0"/>
          <w:numId w:val="32"/>
        </w:numPr>
      </w:pPr>
      <w:r>
        <w:t>значение субконто (или группа субконто) указанного вида;</w:t>
      </w:r>
    </w:p>
    <w:p w:rsidR="00D32C7B" w:rsidRDefault="00D32C7B">
      <w:pPr>
        <w:numPr>
          <w:ilvl w:val="0"/>
          <w:numId w:val="32"/>
        </w:numPr>
      </w:pPr>
      <w:r>
        <w:t>вариант использования субконто (отбирать, разворачивать, не учитывать) ;</w:t>
      </w:r>
    </w:p>
    <w:p w:rsidR="00D32C7B" w:rsidRDefault="00D32C7B">
      <w:pPr>
        <w:numPr>
          <w:ilvl w:val="0"/>
          <w:numId w:val="32"/>
        </w:numPr>
      </w:pPr>
      <w:r>
        <w:t>включать ли в отчет суммарные остатки и обороты по группам субконто (флажок «Группы» установлен).</w:t>
      </w:r>
    </w:p>
    <w:p w:rsidR="00D32C7B" w:rsidRDefault="00D32C7B"/>
    <w:p w:rsidR="00D32C7B" w:rsidRDefault="00AD4ADB">
      <w:pPr>
        <w:keepNext/>
        <w:ind w:firstLine="0"/>
        <w:jc w:val="center"/>
      </w:pPr>
      <w:r>
        <w:pict>
          <v:shape id="_x0000_i1031" type="#_x0000_t75" style="width:297pt;height:4in" o:bordertopcolor="this" o:borderleftcolor="this" o:borderbottomcolor="this" o:borderrightcolor="this">
            <v:imagedata r:id="rId15" o:title="" gain="69719f" blacklevel="1966f" grayscale="t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D32C7B" w:rsidRDefault="00D32C7B">
      <w:pPr>
        <w:pStyle w:val="a7"/>
        <w:jc w:val="center"/>
      </w:pPr>
      <w:r>
        <w:t xml:space="preserve">Рисунок </w:t>
      </w:r>
      <w:r w:rsidR="00575510">
        <w:t>7</w:t>
      </w:r>
      <w:r>
        <w:t>. Формирование оборотно-сальдовой ведомости по счету.</w:t>
      </w:r>
    </w:p>
    <w:p w:rsidR="00D32C7B" w:rsidRDefault="00D32C7B"/>
    <w:p w:rsidR="00D32C7B" w:rsidRDefault="00D32C7B">
      <w:r>
        <w:t>Параметры использования субконто могут заполняться в зависимости от того, по каким видам субконто ведется аналитический учет по данному счету. При этом порядок указания видов субконто в параметрах настройки отчета будет определять вложенность группировок отчета.</w:t>
      </w:r>
    </w:p>
    <w:p w:rsidR="00D32C7B" w:rsidRDefault="00D32C7B">
      <w:r>
        <w:t>Для счетов, по которым ведется количественный учет, выводятся данные по количественным остаткам и оборотам.</w:t>
      </w:r>
    </w:p>
    <w:p w:rsidR="00D32C7B" w:rsidRDefault="00D32C7B">
      <w:r>
        <w:t>При задании параметров, показанных на рис. 10, будет сформирована оборотно-сальдовая ведомость, печатная фо</w:t>
      </w:r>
      <w:r w:rsidR="00575510">
        <w:t>рма которой приведена на рис. 8</w:t>
      </w:r>
      <w:r>
        <w:t>. Обороты и остатки в этой ведомости сформированы при проведении документа «Поступление материалов», приведенного в качестве примера.</w:t>
      </w:r>
    </w:p>
    <w:p w:rsidR="00D32C7B" w:rsidRDefault="00D32C7B"/>
    <w:p w:rsidR="00D32C7B" w:rsidRDefault="00AD4ADB">
      <w:pPr>
        <w:keepNext/>
        <w:ind w:firstLine="0"/>
        <w:jc w:val="center"/>
      </w:pPr>
      <w:r>
        <w:pict>
          <v:shape id="_x0000_i1032" type="#_x0000_t75" style="width:467.25pt;height:136.5pt" o:bordertopcolor="this" o:borderleftcolor="this" o:borderbottomcolor="this" o:borderrightcolor="this">
            <v:imagedata r:id="rId16" o:title="" grayscale="t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D32C7B" w:rsidRDefault="00D32C7B">
      <w:pPr>
        <w:pStyle w:val="a7"/>
        <w:jc w:val="center"/>
      </w:pPr>
      <w:r>
        <w:t>Рисунок</w:t>
      </w:r>
      <w:r w:rsidR="00575510">
        <w:t xml:space="preserve"> 8</w:t>
      </w:r>
      <w:r>
        <w:t>. Печатная форма оборотно-сальдовой ведомости.</w:t>
      </w:r>
    </w:p>
    <w:p w:rsidR="00D32C7B" w:rsidRDefault="00D32C7B"/>
    <w:p w:rsidR="00D32C7B" w:rsidRDefault="00D32C7B">
      <w:r>
        <w:t>Из других отчетов можно отметить «Карточку счета». В этот отчет  включаются все проводки с данным счетом или проводки по данному счету по конкретным значениям объектов аналитического учета – наименованию материала, организации-поставщику и т.д. Кроме того, в карточке счета показываются остатки на начало и конец периода, обороты за период и остатки после каждой проводки.</w:t>
      </w:r>
    </w:p>
    <w:p w:rsidR="00D32C7B" w:rsidRDefault="00D32C7B">
      <w:r>
        <w:t>Фактически, при использовании карточки счета с отбором по конкретным объектам аналитического учета отчет позволяет получать карточки складского учета, карточки взаиморасчетов с контрагентами и т. д.</w:t>
      </w:r>
    </w:p>
    <w:p w:rsidR="00D32C7B" w:rsidRDefault="00D32C7B">
      <w:r>
        <w:t>Отчет содержит графы: «Дата», «Операции» (описание операций по данному счету), «Дебет» (корреспондирующие счета и суммы операций по дебету выбранного счета), «Кредит» (корреспондирующие счета и суммы операций по кредиту выбранного счета) и «Текущее сальдо» (Д — дебетовое, К — кредитовое). Для операций, выражаемых также и в количестве, в карточке счета приводится количество.</w:t>
      </w:r>
    </w:p>
    <w:p w:rsidR="00D32C7B" w:rsidRDefault="00D32C7B">
      <w:r>
        <w:t>С настройками параметров, аналогичными приведенным выше для оборотно-сальдовой ведомости, можно получить карточк</w:t>
      </w:r>
      <w:r w:rsidR="00575510">
        <w:t>у счета, изображенную на рис. 9</w:t>
      </w:r>
      <w:r>
        <w:t>.</w:t>
      </w:r>
    </w:p>
    <w:p w:rsidR="00D32C7B" w:rsidRDefault="00D32C7B"/>
    <w:p w:rsidR="00D32C7B" w:rsidRDefault="00AD4ADB">
      <w:pPr>
        <w:keepNext/>
        <w:ind w:firstLine="0"/>
        <w:jc w:val="center"/>
      </w:pPr>
      <w:r>
        <w:pict>
          <v:shape id="_x0000_i1033" type="#_x0000_t75" style="width:467.25pt;height:193.5pt" o:bordertopcolor="this" o:borderleftcolor="this" o:borderbottomcolor="this" o:borderrightcolor="this">
            <v:imagedata r:id="rId17" o:title="" gain="69719f" blacklevel="1966f" grayscale="t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D32C7B" w:rsidRDefault="00D32C7B">
      <w:pPr>
        <w:pStyle w:val="a7"/>
        <w:jc w:val="center"/>
      </w:pPr>
      <w:r>
        <w:t>Рисунок</w:t>
      </w:r>
      <w:r w:rsidR="00575510">
        <w:t xml:space="preserve"> 9</w:t>
      </w:r>
      <w:r>
        <w:t>. Печатная форма карточки счета.</w:t>
      </w:r>
    </w:p>
    <w:p w:rsidR="00D32C7B" w:rsidRDefault="00D32C7B"/>
    <w:p w:rsidR="00D32C7B" w:rsidRDefault="00D32C7B">
      <w:r>
        <w:t>Особенность системы программ «1С:Предприятие» – возможность изменения конфигурации самим пользователем или организациями, специализирующимися на внедрении и поддержке программных продуктов фирмы «1С». Эта возможность позволяет обеспечить максимальное соответствие автоматизированной информационной системы особенностям учета в конкретной организации.</w:t>
      </w:r>
    </w:p>
    <w:p w:rsidR="00D32C7B" w:rsidRPr="00160DFF" w:rsidRDefault="00D32C7B">
      <w:pPr>
        <w:pStyle w:val="1"/>
        <w:rPr>
          <w:rFonts w:ascii="Times New Roman" w:hAnsi="Times New Roman" w:cs="Times New Roman"/>
          <w:bCs w:val="0"/>
          <w:kern w:val="0"/>
          <w:szCs w:val="24"/>
        </w:rPr>
      </w:pPr>
      <w:r>
        <w:br w:type="page"/>
      </w:r>
      <w:r w:rsidR="00A213A1" w:rsidRPr="00160DFF">
        <w:rPr>
          <w:rFonts w:ascii="Times New Roman" w:hAnsi="Times New Roman" w:cs="Times New Roman"/>
          <w:bCs w:val="0"/>
          <w:kern w:val="0"/>
          <w:szCs w:val="24"/>
        </w:rPr>
        <w:t>Выводы и предложения</w:t>
      </w:r>
    </w:p>
    <w:p w:rsidR="00D32C7B" w:rsidRDefault="00D32C7B"/>
    <w:p w:rsidR="007D2168" w:rsidRDefault="007D2168" w:rsidP="007D2168">
      <w:r>
        <w:t>В заключение работы можно выделить следующие аспекты, которые обобщают основные ее моменты. Все поставленные задачи достигнуты и раскрыты.</w:t>
      </w:r>
    </w:p>
    <w:p w:rsidR="007D2168" w:rsidRDefault="007D2168" w:rsidP="007D2168">
      <w:r>
        <w:t xml:space="preserve">В первой части курсовой работы изложены основные понятия, значения, задачи, принципы, функции автоматизированного учета материалов. </w:t>
      </w:r>
    </w:p>
    <w:p w:rsidR="007D2168" w:rsidRDefault="007D2168" w:rsidP="007D2168">
      <w:r>
        <w:t xml:space="preserve">Во второй главе, занимающей большую часть работы, была исследована действующая система учета материалов на предприятии. В ходе работы было установлено реальное состояние учета </w:t>
      </w:r>
      <w:r w:rsidR="00A80321">
        <w:t>в хозяйстве, выявлены такие недостатки, как: громоздкость и трудоемкость складского учета, недостаточная организация контроля за расходованием ТМЦ, большое количество первичных документов, определенные сложности, связанные с заполнением документов от руки и т.д.</w:t>
      </w:r>
    </w:p>
    <w:p w:rsidR="007D2168" w:rsidRDefault="007D2168">
      <w:r>
        <w:t>В третьей главе были</w:t>
      </w:r>
      <w:r w:rsidR="00A80321">
        <w:t xml:space="preserve"> разработаны рекомендации по совершенствованию учета материалов с использованием программы «1:С Предприятие». Подробно описаны возможности программы, рассмотрены документы и отчеты по учету материалов, формируемые программой.</w:t>
      </w:r>
    </w:p>
    <w:p w:rsidR="00D32C7B" w:rsidRDefault="00D32C7B">
      <w:r>
        <w:t>При организации АРМ учета материалов предусматривается организация двух видов АРМ, объединенных локальной вычислительной сетью. Первый обеспечивает обработку первичных документов по движению производственных запасов, второй – получение выходных форм их синтетического и аналитического учета</w:t>
      </w:r>
    </w:p>
    <w:p w:rsidR="00D32C7B" w:rsidRDefault="00D32C7B">
      <w:r>
        <w:t>«1С:Бухгалтерия» является универсальной системой для автоматизации ведения бухгалтерского учета. Она может поддерживать различные системы учета, различные методологии учета, использоваться на предприятиях различных типов деятельности.</w:t>
      </w:r>
    </w:p>
    <w:p w:rsidR="00D32C7B" w:rsidRDefault="00D32C7B">
      <w:pPr>
        <w:ind w:firstLine="708"/>
      </w:pPr>
      <w:r>
        <w:t>Основными элементами учета материалов в системе «1С:Бухгалтерия» являются справочники «Материалы», «Места хранения МПЗ».</w:t>
      </w:r>
    </w:p>
    <w:p w:rsidR="00D32C7B" w:rsidRDefault="00D32C7B">
      <w:r>
        <w:t>Для ввода оперативной учетной информации в системе «1С:Бухгалтерия» используются документы: «Поступление материалов», «Перемещение материалов», «Передача материалов в эксплуатацию», «Списание материалов в эксплуатации», «Отгрузка материалов на сторону», «Передача в производство». Для получения различных сводных данных в программе предусмотрен набор отчетов.</w:t>
      </w:r>
    </w:p>
    <w:p w:rsidR="00D32C7B" w:rsidRDefault="00D32C7B">
      <w:r>
        <w:t>Особенность системы программ «1С:Предприятие» – возможность изменения конфигурации самим пользователем или организациями, специализирующимися на внедрении и поддержке программных продуктов фирмы «1С».</w:t>
      </w:r>
    </w:p>
    <w:p w:rsidR="00D32C7B" w:rsidRDefault="00D32C7B"/>
    <w:p w:rsidR="00D32C7B" w:rsidRPr="00D96768" w:rsidRDefault="00D32C7B" w:rsidP="00B91869">
      <w:pPr>
        <w:ind w:firstLine="0"/>
        <w:jc w:val="center"/>
        <w:rPr>
          <w:b/>
        </w:rPr>
      </w:pPr>
      <w:r>
        <w:br w:type="page"/>
      </w:r>
      <w:bookmarkStart w:id="11" w:name="_Toc147226230"/>
      <w:r w:rsidRPr="00D96768">
        <w:rPr>
          <w:b/>
        </w:rPr>
        <w:t>Список литературы</w:t>
      </w:r>
      <w:bookmarkEnd w:id="11"/>
    </w:p>
    <w:p w:rsidR="00D32C7B" w:rsidRDefault="00D32C7B"/>
    <w:p w:rsidR="00D32C7B" w:rsidRDefault="00D32C7B">
      <w:pPr>
        <w:numPr>
          <w:ilvl w:val="0"/>
          <w:numId w:val="1"/>
        </w:numPr>
        <w:tabs>
          <w:tab w:val="clear" w:pos="1729"/>
          <w:tab w:val="num" w:pos="360"/>
        </w:tabs>
        <w:ind w:left="360" w:hanging="360"/>
      </w:pPr>
      <w:r>
        <w:t>1С:Предприятие версии 7.7. Бухгалтерский учет, руководство по</w:t>
      </w:r>
      <w:r w:rsidR="00B91869">
        <w:t>льзователя. – М.: Фирма 1С, 2004</w:t>
      </w:r>
      <w:r>
        <w:t>.</w:t>
      </w:r>
    </w:p>
    <w:p w:rsidR="00D32C7B" w:rsidRDefault="00D32C7B">
      <w:pPr>
        <w:numPr>
          <w:ilvl w:val="0"/>
          <w:numId w:val="1"/>
        </w:numPr>
        <w:tabs>
          <w:tab w:val="clear" w:pos="1729"/>
          <w:tab w:val="num" w:pos="360"/>
        </w:tabs>
        <w:ind w:left="360" w:hanging="360"/>
      </w:pPr>
      <w:r>
        <w:rPr>
          <w:szCs w:val="28"/>
        </w:rPr>
        <w:t>Автоматизированные информационные технологии в экономике / под ред. проф. Г.А. Титоренко. – М.: Компьютер, ЮНИТИ,1998.</w:t>
      </w:r>
    </w:p>
    <w:p w:rsidR="00D32C7B" w:rsidRDefault="00D32C7B">
      <w:pPr>
        <w:numPr>
          <w:ilvl w:val="0"/>
          <w:numId w:val="1"/>
        </w:numPr>
        <w:tabs>
          <w:tab w:val="clear" w:pos="1729"/>
          <w:tab w:val="num" w:pos="360"/>
        </w:tabs>
        <w:ind w:left="360" w:hanging="360"/>
      </w:pPr>
      <w:r>
        <w:t>Банк В.Р., Зверев В.С. Информационные системы в экономике. – М.: Экономист, 2005.</w:t>
      </w:r>
    </w:p>
    <w:p w:rsidR="00D32C7B" w:rsidRDefault="00D32C7B">
      <w:pPr>
        <w:numPr>
          <w:ilvl w:val="0"/>
          <w:numId w:val="1"/>
        </w:numPr>
        <w:tabs>
          <w:tab w:val="clear" w:pos="1729"/>
          <w:tab w:val="num" w:pos="360"/>
        </w:tabs>
        <w:ind w:left="360" w:hanging="360"/>
      </w:pPr>
      <w:r>
        <w:rPr>
          <w:szCs w:val="28"/>
        </w:rPr>
        <w:t>Вещунова Н.Л., Фомина Л.Ф. Самоучитель по бухгалтерскому и налоговому учету. – М.: ТК Велби, Изд-во Проспект, 2003.</w:t>
      </w:r>
    </w:p>
    <w:p w:rsidR="00D32C7B" w:rsidRDefault="00D32C7B">
      <w:pPr>
        <w:numPr>
          <w:ilvl w:val="0"/>
          <w:numId w:val="1"/>
        </w:numPr>
        <w:tabs>
          <w:tab w:val="clear" w:pos="1729"/>
          <w:tab w:val="num" w:pos="360"/>
        </w:tabs>
        <w:ind w:left="360" w:hanging="360"/>
      </w:pPr>
      <w:r>
        <w:t>Ильина О.П. Информационные технологии бухгалтерского учета. – СПб.: Питер, 2001.</w:t>
      </w:r>
    </w:p>
    <w:p w:rsidR="00C6569B" w:rsidRDefault="00C6569B" w:rsidP="00C6569B">
      <w:pPr>
        <w:widowControl/>
        <w:ind w:left="360" w:hanging="360"/>
      </w:pPr>
      <w:r>
        <w:t xml:space="preserve">6. </w:t>
      </w:r>
      <w:r w:rsidRPr="005E7C59">
        <w:t>Конд</w:t>
      </w:r>
      <w:r>
        <w:t xml:space="preserve">раков Н.П. Бухгалтерский учет </w:t>
      </w:r>
      <w:r w:rsidRPr="00B53F26">
        <w:t>[</w:t>
      </w:r>
      <w:r>
        <w:t>Текст</w:t>
      </w:r>
      <w:r w:rsidRPr="00B53F26">
        <w:t>]</w:t>
      </w:r>
      <w:r>
        <w:t>: у</w:t>
      </w:r>
      <w:r w:rsidRPr="005E7C59">
        <w:t>че</w:t>
      </w:r>
      <w:r>
        <w:t xml:space="preserve">бное пособие / Н.П. Кондраков. - </w:t>
      </w:r>
      <w:r w:rsidRPr="005E7C59">
        <w:t>ИНФРА - M, 2001. - 240 с.</w:t>
      </w:r>
    </w:p>
    <w:p w:rsidR="00C6569B" w:rsidRDefault="00C6569B" w:rsidP="00C6569B">
      <w:pPr>
        <w:widowControl/>
        <w:ind w:left="360" w:hanging="360"/>
      </w:pPr>
      <w:r>
        <w:t>7. «О бухгалтерском учете» Федеральный закон от 21.11.96г. №129-ФЗ.</w:t>
      </w:r>
    </w:p>
    <w:p w:rsidR="00C6569B" w:rsidRDefault="00C6569B" w:rsidP="00C6569B">
      <w:pPr>
        <w:widowControl/>
        <w:ind w:left="360" w:hanging="360"/>
      </w:pPr>
      <w:r>
        <w:t>8. Пизенгольц М.З. Бухгалтерский учет в сельском хозяйстве:    учебное    пособие / М.З. Пизенгольц. - М.: Финансы и статистика, 2002. - 400 с</w:t>
      </w:r>
    </w:p>
    <w:p w:rsidR="00C6569B" w:rsidRDefault="00C6569B" w:rsidP="00C6569B">
      <w:pPr>
        <w:widowControl/>
        <w:ind w:left="360" w:hanging="360"/>
      </w:pPr>
      <w:r>
        <w:t xml:space="preserve">9. Положение по бухгалтерскому учету материально-производственных запасов – ПБУ 5/01. Утв. Приказом МФ РФ от 09.06.01 /№119-н. </w:t>
      </w:r>
    </w:p>
    <w:p w:rsidR="00D32C7B" w:rsidRDefault="0062151F" w:rsidP="00C6569B">
      <w:pPr>
        <w:ind w:left="360" w:hanging="360"/>
      </w:pPr>
      <w:r>
        <w:t>10</w:t>
      </w:r>
      <w:r w:rsidR="00C6569B">
        <w:t xml:space="preserve">. </w:t>
      </w:r>
      <w:r w:rsidR="00D32C7B">
        <w:t>Рязанцева Н.А., Рязанцев Д.Н. 1С: Предприятие. Бухгалтерский учет. Секреты работы. – СПб.: БХВ-Петербург, 2004.</w:t>
      </w:r>
    </w:p>
    <w:p w:rsidR="00D32C7B" w:rsidRDefault="00D32C7B" w:rsidP="0062151F">
      <w:pPr>
        <w:numPr>
          <w:ilvl w:val="0"/>
          <w:numId w:val="40"/>
        </w:numPr>
        <w:tabs>
          <w:tab w:val="clear" w:pos="720"/>
          <w:tab w:val="num" w:pos="540"/>
        </w:tabs>
        <w:ind w:left="360"/>
      </w:pPr>
      <w:r>
        <w:t>Уткин В.Б., Балдин К.В. Информационные системы и технологии в экономике. – М.: ЮНИТИ-ДАНА, 2003.</w:t>
      </w:r>
    </w:p>
    <w:p w:rsidR="00D32C7B" w:rsidRDefault="00D32C7B" w:rsidP="0062151F">
      <w:pPr>
        <w:numPr>
          <w:ilvl w:val="0"/>
          <w:numId w:val="40"/>
        </w:numPr>
        <w:tabs>
          <w:tab w:val="clear" w:pos="720"/>
          <w:tab w:val="num" w:pos="540"/>
        </w:tabs>
        <w:ind w:left="360"/>
      </w:pPr>
      <w:r>
        <w:rPr>
          <w:szCs w:val="28"/>
        </w:rPr>
        <w:t xml:space="preserve">Чистов Д.В. Хозяйственные операции </w:t>
      </w:r>
      <w:r w:rsidR="00C6569B">
        <w:rPr>
          <w:szCs w:val="28"/>
        </w:rPr>
        <w:t xml:space="preserve">в компьютерной бухгалтерии 7.7. </w:t>
      </w:r>
      <w:r>
        <w:rPr>
          <w:szCs w:val="28"/>
        </w:rPr>
        <w:t xml:space="preserve">(Новый план счетов). – М.: АОЗТ и 1С, </w:t>
      </w:r>
      <w:smartTag w:uri="urn:schemas-microsoft-com:office:smarttags" w:element="metricconverter">
        <w:smartTagPr>
          <w:attr w:name="ProductID" w:val="2002 г"/>
        </w:smartTagPr>
        <w:r>
          <w:rPr>
            <w:szCs w:val="28"/>
          </w:rPr>
          <w:t>2002 г</w:t>
        </w:r>
      </w:smartTag>
      <w:r>
        <w:rPr>
          <w:szCs w:val="28"/>
        </w:rPr>
        <w:t>.</w:t>
      </w:r>
    </w:p>
    <w:p w:rsidR="00D32C7B" w:rsidRDefault="00D32C7B">
      <w:pPr>
        <w:tabs>
          <w:tab w:val="num" w:pos="360"/>
        </w:tabs>
      </w:pPr>
    </w:p>
    <w:p w:rsidR="00D32C7B" w:rsidRDefault="00D32C7B">
      <w:pPr>
        <w:tabs>
          <w:tab w:val="num" w:pos="360"/>
        </w:tabs>
        <w:ind w:left="360" w:hanging="360"/>
      </w:pPr>
    </w:p>
    <w:p w:rsidR="00D32C7B" w:rsidRDefault="00D32C7B"/>
    <w:p w:rsidR="00D32C7B" w:rsidRDefault="00D32C7B">
      <w:bookmarkStart w:id="12" w:name="_GoBack"/>
      <w:bookmarkEnd w:id="12"/>
    </w:p>
    <w:sectPr w:rsidR="00D32C7B">
      <w:footerReference w:type="even" r:id="rId18"/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F65" w:rsidRDefault="00490F65">
      <w:r>
        <w:separator/>
      </w:r>
    </w:p>
  </w:endnote>
  <w:endnote w:type="continuationSeparator" w:id="0">
    <w:p w:rsidR="00490F65" w:rsidRDefault="0049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423" w:rsidRDefault="004A6423" w:rsidP="007326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6423" w:rsidRDefault="004A642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423" w:rsidRDefault="004A6423" w:rsidP="007326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489F">
      <w:rPr>
        <w:rStyle w:val="a5"/>
        <w:noProof/>
      </w:rPr>
      <w:t>1</w:t>
    </w:r>
    <w:r>
      <w:rPr>
        <w:rStyle w:val="a5"/>
      </w:rPr>
      <w:fldChar w:fldCharType="end"/>
    </w:r>
  </w:p>
  <w:p w:rsidR="003945BA" w:rsidRDefault="003945B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F65" w:rsidRDefault="00490F65">
      <w:r>
        <w:separator/>
      </w:r>
    </w:p>
  </w:footnote>
  <w:footnote w:type="continuationSeparator" w:id="0">
    <w:p w:rsidR="00490F65" w:rsidRDefault="00490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4A88"/>
    <w:multiLevelType w:val="hybridMultilevel"/>
    <w:tmpl w:val="2D520FC4"/>
    <w:lvl w:ilvl="0" w:tplc="2CEA7ACE">
      <w:start w:val="1"/>
      <w:numFmt w:val="bullet"/>
      <w:lvlText w:val=""/>
      <w:lvlJc w:val="left"/>
      <w:pPr>
        <w:tabs>
          <w:tab w:val="num" w:pos="1560"/>
        </w:tabs>
        <w:ind w:left="709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725686"/>
    <w:multiLevelType w:val="hybridMultilevel"/>
    <w:tmpl w:val="5B94B76E"/>
    <w:lvl w:ilvl="0" w:tplc="FFE21D68">
      <w:start w:val="1"/>
      <w:numFmt w:val="bullet"/>
      <w:lvlText w:val=""/>
      <w:lvlJc w:val="left"/>
      <w:pPr>
        <w:tabs>
          <w:tab w:val="num" w:pos="964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76A1DED"/>
    <w:multiLevelType w:val="multilevel"/>
    <w:tmpl w:val="75DAC7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>
    <w:nsid w:val="07AE5094"/>
    <w:multiLevelType w:val="hybridMultilevel"/>
    <w:tmpl w:val="20B40AD0"/>
    <w:lvl w:ilvl="0" w:tplc="BDA02788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F6889"/>
    <w:multiLevelType w:val="multilevel"/>
    <w:tmpl w:val="67AC9AF8"/>
    <w:lvl w:ilvl="0">
      <w:start w:val="1"/>
      <w:numFmt w:val="bullet"/>
      <w:lvlText w:val=""/>
      <w:lvlJc w:val="left"/>
      <w:pPr>
        <w:tabs>
          <w:tab w:val="num" w:pos="851"/>
        </w:tabs>
        <w:ind w:left="0" w:firstLine="62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154777"/>
    <w:multiLevelType w:val="hybridMultilevel"/>
    <w:tmpl w:val="D5606A7A"/>
    <w:lvl w:ilvl="0" w:tplc="FD6A8E36">
      <w:start w:val="1"/>
      <w:numFmt w:val="bullet"/>
      <w:lvlText w:val=""/>
      <w:lvlJc w:val="left"/>
      <w:pPr>
        <w:tabs>
          <w:tab w:val="num" w:pos="1058"/>
        </w:tabs>
        <w:ind w:left="20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1ACB1495"/>
    <w:multiLevelType w:val="hybridMultilevel"/>
    <w:tmpl w:val="A2E80D9E"/>
    <w:lvl w:ilvl="0" w:tplc="79ECE5BC">
      <w:start w:val="1"/>
      <w:numFmt w:val="bullet"/>
      <w:lvlText w:val=""/>
      <w:lvlJc w:val="left"/>
      <w:pPr>
        <w:tabs>
          <w:tab w:val="num" w:pos="907"/>
        </w:tabs>
        <w:ind w:left="0" w:firstLine="6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EB666D"/>
    <w:multiLevelType w:val="hybridMultilevel"/>
    <w:tmpl w:val="8C005EEC"/>
    <w:lvl w:ilvl="0" w:tplc="03368F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C423C64"/>
    <w:multiLevelType w:val="hybridMultilevel"/>
    <w:tmpl w:val="1362D398"/>
    <w:lvl w:ilvl="0" w:tplc="FD6A8E36">
      <w:start w:val="1"/>
      <w:numFmt w:val="bullet"/>
      <w:lvlText w:val=""/>
      <w:lvlJc w:val="left"/>
      <w:pPr>
        <w:tabs>
          <w:tab w:val="num" w:pos="1058"/>
        </w:tabs>
        <w:ind w:left="20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23424E27"/>
    <w:multiLevelType w:val="hybridMultilevel"/>
    <w:tmpl w:val="FDD0C382"/>
    <w:lvl w:ilvl="0" w:tplc="FD6A8E36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6111921"/>
    <w:multiLevelType w:val="hybridMultilevel"/>
    <w:tmpl w:val="7B782CF0"/>
    <w:lvl w:ilvl="0" w:tplc="FD6A8E36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6845079"/>
    <w:multiLevelType w:val="hybridMultilevel"/>
    <w:tmpl w:val="04EAD52C"/>
    <w:lvl w:ilvl="0" w:tplc="FD6A8E36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71215EF"/>
    <w:multiLevelType w:val="hybridMultilevel"/>
    <w:tmpl w:val="64C44914"/>
    <w:lvl w:ilvl="0" w:tplc="31389090">
      <w:start w:val="1"/>
      <w:numFmt w:val="bullet"/>
      <w:lvlText w:val=""/>
      <w:lvlJc w:val="left"/>
      <w:pPr>
        <w:tabs>
          <w:tab w:val="num" w:pos="1673"/>
        </w:tabs>
        <w:ind w:left="766" w:firstLine="62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87A16B0"/>
    <w:multiLevelType w:val="hybridMultilevel"/>
    <w:tmpl w:val="591020FA"/>
    <w:lvl w:ilvl="0" w:tplc="A70CE3B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9875213"/>
    <w:multiLevelType w:val="hybridMultilevel"/>
    <w:tmpl w:val="E806BC84"/>
    <w:lvl w:ilvl="0" w:tplc="FD6A8E36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AC61F52"/>
    <w:multiLevelType w:val="hybridMultilevel"/>
    <w:tmpl w:val="73F293D8"/>
    <w:lvl w:ilvl="0" w:tplc="5C8CC6C6">
      <w:start w:val="1"/>
      <w:numFmt w:val="bullet"/>
      <w:lvlText w:val=""/>
      <w:lvlJc w:val="left"/>
      <w:pPr>
        <w:tabs>
          <w:tab w:val="num" w:pos="964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D03B58"/>
    <w:multiLevelType w:val="hybridMultilevel"/>
    <w:tmpl w:val="BAB8BF36"/>
    <w:lvl w:ilvl="0" w:tplc="658E778A">
      <w:start w:val="1"/>
      <w:numFmt w:val="bullet"/>
      <w:lvlText w:val=""/>
      <w:lvlJc w:val="left"/>
      <w:pPr>
        <w:tabs>
          <w:tab w:val="num" w:pos="964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B972B3"/>
    <w:multiLevelType w:val="hybridMultilevel"/>
    <w:tmpl w:val="02A4A248"/>
    <w:lvl w:ilvl="0" w:tplc="2CEA7ACE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3317329D"/>
    <w:multiLevelType w:val="hybridMultilevel"/>
    <w:tmpl w:val="D8027BB4"/>
    <w:lvl w:ilvl="0" w:tplc="FD6A8E36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48F1A39"/>
    <w:multiLevelType w:val="multilevel"/>
    <w:tmpl w:val="20B40AD0"/>
    <w:lvl w:ilvl="0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8A1A7E"/>
    <w:multiLevelType w:val="hybridMultilevel"/>
    <w:tmpl w:val="05388D5E"/>
    <w:lvl w:ilvl="0" w:tplc="31389090">
      <w:start w:val="1"/>
      <w:numFmt w:val="bullet"/>
      <w:lvlText w:val=""/>
      <w:lvlJc w:val="left"/>
      <w:pPr>
        <w:tabs>
          <w:tab w:val="num" w:pos="964"/>
        </w:tabs>
        <w:ind w:left="57" w:firstLine="62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0C15D5"/>
    <w:multiLevelType w:val="hybridMultilevel"/>
    <w:tmpl w:val="03484E2C"/>
    <w:lvl w:ilvl="0" w:tplc="A0349A74">
      <w:start w:val="9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3B4F758B"/>
    <w:multiLevelType w:val="hybridMultilevel"/>
    <w:tmpl w:val="604E1C34"/>
    <w:lvl w:ilvl="0" w:tplc="2A3E038C">
      <w:start w:val="1"/>
      <w:numFmt w:val="bullet"/>
      <w:lvlText w:val=""/>
      <w:lvlJc w:val="left"/>
      <w:pPr>
        <w:tabs>
          <w:tab w:val="num" w:pos="964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781CB7"/>
    <w:multiLevelType w:val="hybridMultilevel"/>
    <w:tmpl w:val="7B38A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6103C7"/>
    <w:multiLevelType w:val="multilevel"/>
    <w:tmpl w:val="2CE6B7AA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0291F4D"/>
    <w:multiLevelType w:val="hybridMultilevel"/>
    <w:tmpl w:val="1EF2AE88"/>
    <w:lvl w:ilvl="0" w:tplc="FD6A8E36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5B1C18"/>
    <w:multiLevelType w:val="multilevel"/>
    <w:tmpl w:val="FA6CAF4C"/>
    <w:lvl w:ilvl="0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EEF7166"/>
    <w:multiLevelType w:val="hybridMultilevel"/>
    <w:tmpl w:val="70CEF0BE"/>
    <w:lvl w:ilvl="0" w:tplc="FD6A8E36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33308E5"/>
    <w:multiLevelType w:val="hybridMultilevel"/>
    <w:tmpl w:val="F95AB1DE"/>
    <w:lvl w:ilvl="0" w:tplc="FD6A8E36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5347D57"/>
    <w:multiLevelType w:val="hybridMultilevel"/>
    <w:tmpl w:val="91C6BDFE"/>
    <w:lvl w:ilvl="0" w:tplc="FD6A8E36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5D7F2DFF"/>
    <w:multiLevelType w:val="hybridMultilevel"/>
    <w:tmpl w:val="81C260C0"/>
    <w:lvl w:ilvl="0" w:tplc="2CEA7ACE">
      <w:start w:val="1"/>
      <w:numFmt w:val="bullet"/>
      <w:lvlText w:val=""/>
      <w:lvlJc w:val="left"/>
      <w:pPr>
        <w:tabs>
          <w:tab w:val="num" w:pos="1560"/>
        </w:tabs>
        <w:ind w:left="709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2133941"/>
    <w:multiLevelType w:val="hybridMultilevel"/>
    <w:tmpl w:val="830019A2"/>
    <w:lvl w:ilvl="0" w:tplc="31389090">
      <w:start w:val="1"/>
      <w:numFmt w:val="bullet"/>
      <w:lvlText w:val=""/>
      <w:lvlJc w:val="left"/>
      <w:pPr>
        <w:tabs>
          <w:tab w:val="num" w:pos="1673"/>
        </w:tabs>
        <w:ind w:left="766" w:firstLine="62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639A5FA0"/>
    <w:multiLevelType w:val="hybridMultilevel"/>
    <w:tmpl w:val="8C589358"/>
    <w:lvl w:ilvl="0" w:tplc="EE920C3C">
      <w:start w:val="1"/>
      <w:numFmt w:val="bullet"/>
      <w:lvlText w:val=""/>
      <w:lvlJc w:val="left"/>
      <w:pPr>
        <w:tabs>
          <w:tab w:val="num" w:pos="964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DD3F63"/>
    <w:multiLevelType w:val="hybridMultilevel"/>
    <w:tmpl w:val="F530C3F2"/>
    <w:lvl w:ilvl="0" w:tplc="FD6A8E36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6D017F09"/>
    <w:multiLevelType w:val="hybridMultilevel"/>
    <w:tmpl w:val="AFD6313A"/>
    <w:lvl w:ilvl="0" w:tplc="FD6A8E36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F5F665C"/>
    <w:multiLevelType w:val="hybridMultilevel"/>
    <w:tmpl w:val="8E3AEDB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BA0A5B"/>
    <w:multiLevelType w:val="hybridMultilevel"/>
    <w:tmpl w:val="FA6CAF4C"/>
    <w:lvl w:ilvl="0" w:tplc="FD6A8E36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59C4637"/>
    <w:multiLevelType w:val="hybridMultilevel"/>
    <w:tmpl w:val="F844F966"/>
    <w:lvl w:ilvl="0" w:tplc="2CEA7ACE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8">
    <w:nsid w:val="7AF44015"/>
    <w:multiLevelType w:val="hybridMultilevel"/>
    <w:tmpl w:val="67AC9AF8"/>
    <w:lvl w:ilvl="0" w:tplc="52EC7DEA">
      <w:start w:val="1"/>
      <w:numFmt w:val="bullet"/>
      <w:lvlText w:val=""/>
      <w:lvlJc w:val="left"/>
      <w:pPr>
        <w:tabs>
          <w:tab w:val="num" w:pos="851"/>
        </w:tabs>
        <w:ind w:left="0" w:firstLine="6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D97B0F"/>
    <w:multiLevelType w:val="hybridMultilevel"/>
    <w:tmpl w:val="97F0650E"/>
    <w:lvl w:ilvl="0" w:tplc="FD6A8E36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6"/>
  </w:num>
  <w:num w:numId="3">
    <w:abstractNumId w:val="18"/>
  </w:num>
  <w:num w:numId="4">
    <w:abstractNumId w:val="9"/>
  </w:num>
  <w:num w:numId="5">
    <w:abstractNumId w:val="34"/>
  </w:num>
  <w:num w:numId="6">
    <w:abstractNumId w:val="33"/>
  </w:num>
  <w:num w:numId="7">
    <w:abstractNumId w:val="27"/>
  </w:num>
  <w:num w:numId="8">
    <w:abstractNumId w:val="14"/>
  </w:num>
  <w:num w:numId="9">
    <w:abstractNumId w:val="28"/>
  </w:num>
  <w:num w:numId="10">
    <w:abstractNumId w:val="39"/>
  </w:num>
  <w:num w:numId="11">
    <w:abstractNumId w:val="10"/>
  </w:num>
  <w:num w:numId="12">
    <w:abstractNumId w:val="11"/>
  </w:num>
  <w:num w:numId="13">
    <w:abstractNumId w:val="29"/>
  </w:num>
  <w:num w:numId="14">
    <w:abstractNumId w:val="25"/>
  </w:num>
  <w:num w:numId="15">
    <w:abstractNumId w:val="8"/>
  </w:num>
  <w:num w:numId="16">
    <w:abstractNumId w:val="5"/>
  </w:num>
  <w:num w:numId="17">
    <w:abstractNumId w:val="37"/>
  </w:num>
  <w:num w:numId="18">
    <w:abstractNumId w:val="17"/>
  </w:num>
  <w:num w:numId="19">
    <w:abstractNumId w:val="30"/>
  </w:num>
  <w:num w:numId="20">
    <w:abstractNumId w:val="0"/>
  </w:num>
  <w:num w:numId="21">
    <w:abstractNumId w:val="38"/>
  </w:num>
  <w:num w:numId="22">
    <w:abstractNumId w:val="4"/>
  </w:num>
  <w:num w:numId="23">
    <w:abstractNumId w:val="6"/>
  </w:num>
  <w:num w:numId="24">
    <w:abstractNumId w:val="3"/>
  </w:num>
  <w:num w:numId="25">
    <w:abstractNumId w:val="19"/>
  </w:num>
  <w:num w:numId="26">
    <w:abstractNumId w:val="20"/>
  </w:num>
  <w:num w:numId="27">
    <w:abstractNumId w:val="31"/>
  </w:num>
  <w:num w:numId="28">
    <w:abstractNumId w:val="12"/>
  </w:num>
  <w:num w:numId="29">
    <w:abstractNumId w:val="15"/>
  </w:num>
  <w:num w:numId="30">
    <w:abstractNumId w:val="16"/>
  </w:num>
  <w:num w:numId="31">
    <w:abstractNumId w:val="22"/>
  </w:num>
  <w:num w:numId="32">
    <w:abstractNumId w:val="32"/>
  </w:num>
  <w:num w:numId="33">
    <w:abstractNumId w:val="26"/>
  </w:num>
  <w:num w:numId="34">
    <w:abstractNumId w:val="1"/>
  </w:num>
  <w:num w:numId="35">
    <w:abstractNumId w:val="2"/>
  </w:num>
  <w:num w:numId="36">
    <w:abstractNumId w:val="7"/>
  </w:num>
  <w:num w:numId="37">
    <w:abstractNumId w:val="24"/>
  </w:num>
  <w:num w:numId="38">
    <w:abstractNumId w:val="23"/>
  </w:num>
  <w:num w:numId="39">
    <w:abstractNumId w:val="21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7F32"/>
    <w:rsid w:val="00160DFF"/>
    <w:rsid w:val="00214D3B"/>
    <w:rsid w:val="00291AE4"/>
    <w:rsid w:val="002C489F"/>
    <w:rsid w:val="003031F8"/>
    <w:rsid w:val="00347478"/>
    <w:rsid w:val="00392C66"/>
    <w:rsid w:val="003945BA"/>
    <w:rsid w:val="00464B1F"/>
    <w:rsid w:val="00490F65"/>
    <w:rsid w:val="004A6423"/>
    <w:rsid w:val="00575510"/>
    <w:rsid w:val="005C2C99"/>
    <w:rsid w:val="005F5482"/>
    <w:rsid w:val="0062151F"/>
    <w:rsid w:val="006C0D37"/>
    <w:rsid w:val="0073269B"/>
    <w:rsid w:val="007D2168"/>
    <w:rsid w:val="009A0A73"/>
    <w:rsid w:val="00A213A1"/>
    <w:rsid w:val="00A80321"/>
    <w:rsid w:val="00A816E4"/>
    <w:rsid w:val="00A96EA9"/>
    <w:rsid w:val="00AD3F1C"/>
    <w:rsid w:val="00AD4ADB"/>
    <w:rsid w:val="00AF5499"/>
    <w:rsid w:val="00B91869"/>
    <w:rsid w:val="00C4144E"/>
    <w:rsid w:val="00C46BB4"/>
    <w:rsid w:val="00C6569B"/>
    <w:rsid w:val="00D17F32"/>
    <w:rsid w:val="00D32C7B"/>
    <w:rsid w:val="00D96768"/>
    <w:rsid w:val="00E30781"/>
    <w:rsid w:val="00E74C9B"/>
    <w:rsid w:val="00ED5328"/>
    <w:rsid w:val="00FA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0DC738F7-E5B8-47DC-90CA-44664A48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ind w:firstLine="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ind w:firstLine="0"/>
      <w:jc w:val="center"/>
      <w:outlineLvl w:val="1"/>
    </w:pPr>
    <w:rPr>
      <w:rFonts w:ascii="Arial" w:hAnsi="Arial" w:cs="Arial"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80"/>
    </w:p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caption"/>
    <w:basedOn w:val="a"/>
    <w:next w:val="a"/>
    <w:qFormat/>
    <w:rPr>
      <w:b/>
      <w:bCs/>
      <w:sz w:val="20"/>
      <w:szCs w:val="20"/>
    </w:rPr>
  </w:style>
  <w:style w:type="table" w:styleId="a8">
    <w:name w:val="Table Grid"/>
    <w:basedOn w:val="a1"/>
    <w:rsid w:val="00394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Полуторный_14"/>
    <w:basedOn w:val="a"/>
    <w:rsid w:val="003945BA"/>
    <w:pPr>
      <w:widowControl/>
      <w:ind w:firstLine="720"/>
    </w:pPr>
    <w:rPr>
      <w:szCs w:val="20"/>
    </w:rPr>
  </w:style>
  <w:style w:type="paragraph" w:customStyle="1" w:styleId="Text">
    <w:name w:val="Text"/>
    <w:basedOn w:val="a"/>
    <w:rsid w:val="003945BA"/>
    <w:pPr>
      <w:widowControl/>
      <w:overflowPunct w:val="0"/>
      <w:autoSpaceDE w:val="0"/>
      <w:autoSpaceDN w:val="0"/>
      <w:adjustRightInd w:val="0"/>
      <w:ind w:firstLine="794"/>
      <w:textAlignment w:val="baseline"/>
    </w:pPr>
    <w:rPr>
      <w:spacing w:val="26"/>
      <w:szCs w:val="20"/>
    </w:rPr>
  </w:style>
  <w:style w:type="paragraph" w:styleId="21">
    <w:name w:val="Body Text 2"/>
    <w:basedOn w:val="a"/>
    <w:rsid w:val="00E74C9B"/>
    <w:pPr>
      <w:widowControl/>
      <w:spacing w:line="240" w:lineRule="auto"/>
      <w:ind w:firstLine="0"/>
    </w:pPr>
    <w:rPr>
      <w:spacing w:val="4"/>
      <w:position w:val="-6"/>
      <w:szCs w:val="20"/>
    </w:rPr>
  </w:style>
  <w:style w:type="paragraph" w:styleId="3">
    <w:name w:val="Body Text 3"/>
    <w:basedOn w:val="a"/>
    <w:rsid w:val="00E74C9B"/>
    <w:pPr>
      <w:widowControl/>
      <w:spacing w:line="240" w:lineRule="auto"/>
      <w:ind w:firstLine="0"/>
      <w:jc w:val="center"/>
    </w:pPr>
    <w:rPr>
      <w:rFonts w:ascii="Arial" w:hAnsi="Arial"/>
      <w:szCs w:val="20"/>
    </w:rPr>
  </w:style>
  <w:style w:type="paragraph" w:styleId="a9">
    <w:name w:val="Body Text"/>
    <w:basedOn w:val="a"/>
    <w:rsid w:val="00E74C9B"/>
    <w:pPr>
      <w:widowControl/>
      <w:spacing w:line="240" w:lineRule="auto"/>
      <w:ind w:firstLine="0"/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oleObject" Target="embeddings/oleObject2.bin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8007</Words>
  <Characters>45641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PKZ</Company>
  <LinksUpToDate>false</LinksUpToDate>
  <CharactersWithSpaces>53541</CharactersWithSpaces>
  <SharedDoc>false</SharedDoc>
  <HLinks>
    <vt:vector size="54" baseType="variant"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_Toc147226230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_Toc147226228</vt:lpwstr>
      </vt:variant>
      <vt:variant>
        <vt:i4>1376310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_Toc147226227</vt:lpwstr>
      </vt:variant>
      <vt:variant>
        <vt:i4>1376310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_Toc147226226</vt:lpwstr>
      </vt:variant>
      <vt:variant>
        <vt:i4>1376310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_Toc147226225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_Toc147226224</vt:lpwstr>
      </vt:variant>
      <vt:variant>
        <vt:i4>1376310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_Toc147226223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_Toc147226222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_Toc147226216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Programmer</dc:creator>
  <cp:keywords/>
  <dc:description/>
  <cp:lastModifiedBy>admin</cp:lastModifiedBy>
  <cp:revision>2</cp:revision>
  <cp:lastPrinted>2006-10-03T10:41:00Z</cp:lastPrinted>
  <dcterms:created xsi:type="dcterms:W3CDTF">2014-04-05T15:55:00Z</dcterms:created>
  <dcterms:modified xsi:type="dcterms:W3CDTF">2014-04-05T15:55:00Z</dcterms:modified>
</cp:coreProperties>
</file>