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68" w:rsidRDefault="00073768" w:rsidP="008B071B">
      <w:pPr>
        <w:spacing w:line="240" w:lineRule="auto"/>
        <w:jc w:val="center"/>
      </w:pPr>
    </w:p>
    <w:p w:rsidR="00764CDD" w:rsidRDefault="00764CDD" w:rsidP="008B071B">
      <w:pPr>
        <w:spacing w:line="240" w:lineRule="auto"/>
        <w:jc w:val="center"/>
      </w:pPr>
      <w:r w:rsidRPr="00FD52AB">
        <w:t>ГОУ ВПО “Уральский государственный технический университет – УПИ”</w:t>
      </w:r>
    </w:p>
    <w:p w:rsidR="008B071B" w:rsidRPr="00FD52AB" w:rsidRDefault="008B071B" w:rsidP="008B071B">
      <w:pPr>
        <w:spacing w:line="240" w:lineRule="auto"/>
        <w:jc w:val="center"/>
      </w:pPr>
      <w:r>
        <w:t>Имени первого президента России Б.Н. Ельцина</w:t>
      </w:r>
    </w:p>
    <w:p w:rsidR="00764CDD" w:rsidRPr="00FD52AB" w:rsidRDefault="00764CDD" w:rsidP="008B071B">
      <w:pPr>
        <w:spacing w:line="240" w:lineRule="auto"/>
        <w:jc w:val="center"/>
      </w:pPr>
      <w:r w:rsidRPr="00FD52AB">
        <w:t>Кафедра Электронного машиностроения</w:t>
      </w:r>
    </w:p>
    <w:p w:rsidR="00764CDD" w:rsidRPr="00DA365F" w:rsidRDefault="00764CDD" w:rsidP="008B071B">
      <w:pPr>
        <w:spacing w:line="240" w:lineRule="auto"/>
        <w:jc w:val="center"/>
        <w:rPr>
          <w:b/>
        </w:rPr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8B071B">
      <w:pPr>
        <w:ind w:firstLine="0"/>
      </w:pPr>
    </w:p>
    <w:p w:rsidR="00764CDD" w:rsidRPr="00DA365F" w:rsidRDefault="00764CDD" w:rsidP="00C36573">
      <w:pPr>
        <w:pStyle w:val="a3"/>
        <w:tabs>
          <w:tab w:val="left" w:pos="6379"/>
        </w:tabs>
        <w:jc w:val="left"/>
        <w:rPr>
          <w:i/>
          <w:iCs/>
          <w:sz w:val="22"/>
          <w:szCs w:val="22"/>
        </w:rPr>
      </w:pPr>
      <w:r w:rsidRPr="00DA365F">
        <w:rPr>
          <w:b/>
          <w:i/>
          <w:iCs/>
          <w:sz w:val="22"/>
          <w:szCs w:val="22"/>
        </w:rPr>
        <w:tab/>
      </w:r>
      <w:r w:rsidRPr="00DA365F">
        <w:rPr>
          <w:i/>
          <w:iCs/>
          <w:sz w:val="22"/>
          <w:szCs w:val="22"/>
        </w:rPr>
        <w:t>Оценка работы</w:t>
      </w: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8B071B">
      <w:pPr>
        <w:ind w:firstLine="0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  <w:rPr>
          <w:rFonts w:ascii="Arial" w:hAnsi="Arial" w:cs="Arial"/>
          <w:b/>
          <w:sz w:val="28"/>
          <w:szCs w:val="28"/>
        </w:rPr>
      </w:pPr>
    </w:p>
    <w:p w:rsidR="00764CDD" w:rsidRPr="008B071B" w:rsidRDefault="00764CDD" w:rsidP="008B071B">
      <w:pPr>
        <w:jc w:val="center"/>
        <w:rPr>
          <w:b/>
          <w:sz w:val="32"/>
          <w:szCs w:val="32"/>
        </w:rPr>
      </w:pPr>
      <w:r w:rsidRPr="00DA365F">
        <w:rPr>
          <w:b/>
          <w:sz w:val="32"/>
          <w:szCs w:val="32"/>
        </w:rPr>
        <w:t>Расчетно-графическая работа</w:t>
      </w:r>
    </w:p>
    <w:p w:rsidR="00764CDD" w:rsidRPr="00C36573" w:rsidRDefault="00764CDD" w:rsidP="00C36573">
      <w:pPr>
        <w:jc w:val="center"/>
        <w:rPr>
          <w:rFonts w:ascii="Arial" w:hAnsi="Arial" w:cs="Arial"/>
          <w:sz w:val="28"/>
          <w:szCs w:val="28"/>
        </w:rPr>
      </w:pPr>
      <w:r w:rsidRPr="00DA365F">
        <w:rPr>
          <w:rFonts w:ascii="Arial" w:hAnsi="Arial" w:cs="Arial"/>
          <w:sz w:val="28"/>
          <w:szCs w:val="28"/>
        </w:rPr>
        <w:t>по курсу</w:t>
      </w:r>
      <w:r w:rsidR="00C36573">
        <w:rPr>
          <w:rFonts w:ascii="Arial" w:hAnsi="Arial" w:cs="Arial"/>
          <w:sz w:val="28"/>
          <w:szCs w:val="28"/>
        </w:rPr>
        <w:t xml:space="preserve"> </w:t>
      </w:r>
      <w:r w:rsidRPr="00DA365F">
        <w:rPr>
          <w:rFonts w:ascii="Arial" w:hAnsi="Arial" w:cs="Arial"/>
          <w:sz w:val="28"/>
          <w:szCs w:val="28"/>
        </w:rPr>
        <w:t>“</w:t>
      </w:r>
      <w:r w:rsidR="00C36573">
        <w:rPr>
          <w:rFonts w:ascii="Arial" w:hAnsi="Arial" w:cs="Arial"/>
          <w:sz w:val="28"/>
          <w:szCs w:val="28"/>
        </w:rPr>
        <w:t>АГПП</w:t>
      </w:r>
      <w:r w:rsidRPr="00DA365F">
        <w:rPr>
          <w:rFonts w:ascii="Arial" w:hAnsi="Arial" w:cs="Arial"/>
          <w:sz w:val="28"/>
          <w:szCs w:val="28"/>
        </w:rPr>
        <w:t>”</w:t>
      </w:r>
    </w:p>
    <w:p w:rsidR="00764CDD" w:rsidRPr="00DA365F" w:rsidRDefault="00764CDD" w:rsidP="00C36573">
      <w:pPr>
        <w:ind w:firstLine="720"/>
        <w:jc w:val="center"/>
      </w:pPr>
    </w:p>
    <w:p w:rsidR="00764CDD" w:rsidRPr="00DA365F" w:rsidRDefault="00764CDD" w:rsidP="00C36573">
      <w:pPr>
        <w:jc w:val="center"/>
        <w:rPr>
          <w:sz w:val="28"/>
          <w:szCs w:val="28"/>
        </w:rPr>
      </w:pPr>
      <w:r w:rsidRPr="00DA365F">
        <w:rPr>
          <w:sz w:val="28"/>
          <w:szCs w:val="28"/>
        </w:rPr>
        <w:t>Вариант №</w:t>
      </w:r>
      <w:r w:rsidR="00C36573">
        <w:rPr>
          <w:sz w:val="28"/>
          <w:szCs w:val="28"/>
        </w:rPr>
        <w:t>1</w:t>
      </w:r>
      <w:r w:rsidR="00BF7E7B">
        <w:rPr>
          <w:sz w:val="28"/>
          <w:szCs w:val="28"/>
        </w:rPr>
        <w:t>0</w:t>
      </w: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p w:rsidR="00764CDD" w:rsidRPr="00DA365F" w:rsidRDefault="00764CDD" w:rsidP="00C36573">
      <w:pPr>
        <w:jc w:val="center"/>
      </w:pPr>
    </w:p>
    <w:tbl>
      <w:tblPr>
        <w:tblW w:w="7920" w:type="dxa"/>
        <w:tblInd w:w="1188" w:type="dxa"/>
        <w:tblLook w:val="01E0" w:firstRow="1" w:lastRow="1" w:firstColumn="1" w:lastColumn="1" w:noHBand="0" w:noVBand="0"/>
      </w:tblPr>
      <w:tblGrid>
        <w:gridCol w:w="5400"/>
        <w:gridCol w:w="2520"/>
      </w:tblGrid>
      <w:tr w:rsidR="00764CDD" w:rsidRPr="00DA365F">
        <w:trPr>
          <w:trHeight w:val="108"/>
        </w:trPr>
        <w:tc>
          <w:tcPr>
            <w:tcW w:w="5400" w:type="dxa"/>
          </w:tcPr>
          <w:p w:rsidR="00764CDD" w:rsidRPr="00FD52AB" w:rsidRDefault="00764CDD" w:rsidP="00C36573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A365F">
              <w:rPr>
                <w:iCs/>
                <w:sz w:val="28"/>
                <w:szCs w:val="28"/>
              </w:rPr>
              <w:t>Преподаватель</w:t>
            </w:r>
          </w:p>
        </w:tc>
        <w:tc>
          <w:tcPr>
            <w:tcW w:w="2520" w:type="dxa"/>
          </w:tcPr>
          <w:p w:rsidR="00764CDD" w:rsidRPr="00DA365F" w:rsidRDefault="00C36573" w:rsidP="00C36573">
            <w:pPr>
              <w:ind w:firstLine="0"/>
              <w:jc w:val="left"/>
              <w:rPr>
                <w:sz w:val="28"/>
                <w:szCs w:val="28"/>
              </w:rPr>
            </w:pPr>
            <w:r w:rsidRPr="00DA365F">
              <w:rPr>
                <w:sz w:val="28"/>
                <w:szCs w:val="28"/>
              </w:rPr>
              <w:t>В.Н.</w:t>
            </w:r>
            <w:r>
              <w:rPr>
                <w:sz w:val="28"/>
                <w:szCs w:val="28"/>
              </w:rPr>
              <w:t xml:space="preserve"> </w:t>
            </w:r>
            <w:r w:rsidR="00764CDD" w:rsidRPr="00DA365F">
              <w:rPr>
                <w:sz w:val="28"/>
                <w:szCs w:val="28"/>
              </w:rPr>
              <w:t xml:space="preserve">Гулин </w:t>
            </w:r>
          </w:p>
        </w:tc>
      </w:tr>
      <w:tr w:rsidR="008B071B" w:rsidRPr="00DA365F">
        <w:trPr>
          <w:trHeight w:val="92"/>
        </w:trPr>
        <w:tc>
          <w:tcPr>
            <w:tcW w:w="5400" w:type="dxa"/>
          </w:tcPr>
          <w:p w:rsidR="008B071B" w:rsidRPr="00FD52AB" w:rsidRDefault="008B071B" w:rsidP="00C36573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520" w:type="dxa"/>
          </w:tcPr>
          <w:p w:rsidR="008B071B" w:rsidRPr="00DA365F" w:rsidRDefault="008B071B" w:rsidP="00C36573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B071B" w:rsidRPr="00DA365F">
        <w:tc>
          <w:tcPr>
            <w:tcW w:w="5400" w:type="dxa"/>
          </w:tcPr>
          <w:p w:rsidR="008B071B" w:rsidRPr="00FD52AB" w:rsidRDefault="008B071B" w:rsidP="00C36573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A365F">
              <w:rPr>
                <w:sz w:val="28"/>
                <w:szCs w:val="28"/>
              </w:rPr>
              <w:t>Группа</w:t>
            </w:r>
          </w:p>
        </w:tc>
        <w:tc>
          <w:tcPr>
            <w:tcW w:w="2520" w:type="dxa"/>
          </w:tcPr>
          <w:p w:rsidR="008B071B" w:rsidRPr="00DA365F" w:rsidRDefault="008B071B" w:rsidP="001F0FE3">
            <w:pPr>
              <w:ind w:firstLine="0"/>
              <w:jc w:val="left"/>
              <w:rPr>
                <w:sz w:val="28"/>
                <w:szCs w:val="28"/>
              </w:rPr>
            </w:pPr>
            <w:r w:rsidRPr="00DA365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– </w:t>
            </w:r>
          </w:p>
        </w:tc>
      </w:tr>
      <w:tr w:rsidR="008B071B" w:rsidRPr="00DA365F">
        <w:tc>
          <w:tcPr>
            <w:tcW w:w="5400" w:type="dxa"/>
          </w:tcPr>
          <w:p w:rsidR="008B071B" w:rsidRPr="00FD52AB" w:rsidRDefault="008B071B" w:rsidP="00C36573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071B" w:rsidRPr="00DA365F" w:rsidRDefault="008B071B" w:rsidP="008B071B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B071B" w:rsidRPr="00DA365F">
        <w:tc>
          <w:tcPr>
            <w:tcW w:w="5400" w:type="dxa"/>
          </w:tcPr>
          <w:p w:rsidR="008B071B" w:rsidRPr="00FD52AB" w:rsidRDefault="008B071B" w:rsidP="00C36573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071B" w:rsidRPr="00DA365F" w:rsidRDefault="008B071B" w:rsidP="008B071B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64CDD" w:rsidRPr="00DA365F" w:rsidRDefault="00764CDD" w:rsidP="008B071B">
      <w:pPr>
        <w:ind w:firstLine="0"/>
        <w:rPr>
          <w:sz w:val="28"/>
          <w:szCs w:val="28"/>
        </w:rPr>
      </w:pPr>
    </w:p>
    <w:p w:rsidR="00FD52AB" w:rsidRPr="00FD52AB" w:rsidRDefault="00FD52AB" w:rsidP="008B071B">
      <w:pPr>
        <w:ind w:firstLine="0"/>
        <w:rPr>
          <w:lang w:val="en-US"/>
        </w:rPr>
      </w:pPr>
    </w:p>
    <w:p w:rsidR="00C36573" w:rsidRPr="00FD52AB" w:rsidRDefault="00C36573" w:rsidP="00C36573">
      <w:pPr>
        <w:jc w:val="center"/>
      </w:pPr>
    </w:p>
    <w:p w:rsidR="00764CDD" w:rsidRPr="00FD52AB" w:rsidRDefault="00764CDD" w:rsidP="00C36573">
      <w:pPr>
        <w:jc w:val="center"/>
      </w:pPr>
      <w:r w:rsidRPr="00FD52AB">
        <w:t>Екатеринбург</w:t>
      </w:r>
    </w:p>
    <w:p w:rsidR="00C16B41" w:rsidRPr="00FD52AB" w:rsidRDefault="008B071B" w:rsidP="00FD52AB">
      <w:pPr>
        <w:jc w:val="center"/>
        <w:rPr>
          <w:b/>
          <w:sz w:val="28"/>
          <w:szCs w:val="28"/>
        </w:rPr>
      </w:pPr>
      <w:r>
        <w:t>2009</w:t>
      </w:r>
      <w:r w:rsidR="00302919" w:rsidRPr="00FD52AB">
        <w:br w:type="page"/>
      </w:r>
      <w:r w:rsidR="00C16B41" w:rsidRPr="00FD52AB">
        <w:rPr>
          <w:b/>
          <w:sz w:val="28"/>
          <w:szCs w:val="28"/>
        </w:rPr>
        <w:t>Содержание</w:t>
      </w:r>
    </w:p>
    <w:p w:rsidR="00C458B1" w:rsidRDefault="00C12410">
      <w:pPr>
        <w:pStyle w:val="10"/>
        <w:tabs>
          <w:tab w:val="left" w:pos="1200"/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43333022" w:history="1">
        <w:r w:rsidR="00C458B1" w:rsidRPr="00C4568F">
          <w:rPr>
            <w:rStyle w:val="a6"/>
            <w:noProof/>
          </w:rPr>
          <w:t>1.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Исходные данные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_Toc243333022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3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10"/>
        <w:tabs>
          <w:tab w:val="left" w:pos="1200"/>
          <w:tab w:val="right" w:leader="dot" w:pos="9628"/>
        </w:tabs>
        <w:rPr>
          <w:noProof/>
        </w:rPr>
      </w:pPr>
      <w:hyperlink w:anchor="_Toc243333023" w:history="1">
        <w:r w:rsidR="00C458B1" w:rsidRPr="00C4568F">
          <w:rPr>
            <w:rStyle w:val="a6"/>
            <w:noProof/>
          </w:rPr>
          <w:t>2.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Расчет гидросистемы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_Toc243333023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4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20"/>
        <w:tabs>
          <w:tab w:val="left" w:pos="1680"/>
          <w:tab w:val="right" w:leader="dot" w:pos="9628"/>
        </w:tabs>
        <w:rPr>
          <w:noProof/>
        </w:rPr>
      </w:pPr>
      <w:hyperlink w:anchor="_Toc243333024" w:history="1">
        <w:r w:rsidR="00C458B1" w:rsidRPr="00C4568F">
          <w:rPr>
            <w:rStyle w:val="a6"/>
            <w:noProof/>
          </w:rPr>
          <w:t>2.1.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Предварительный расчет основных параметров гидроцилиндра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_Toc243333024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4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20"/>
        <w:tabs>
          <w:tab w:val="left" w:pos="1680"/>
          <w:tab w:val="right" w:leader="dot" w:pos="9628"/>
        </w:tabs>
        <w:rPr>
          <w:noProof/>
        </w:rPr>
      </w:pPr>
      <w:hyperlink w:anchor="_Toc243333025" w:history="1">
        <w:r w:rsidR="00C458B1" w:rsidRPr="00C4568F">
          <w:rPr>
            <w:rStyle w:val="a6"/>
            <w:noProof/>
          </w:rPr>
          <w:t>2.2.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Уточненный расчет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_Toc243333025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4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20"/>
        <w:tabs>
          <w:tab w:val="left" w:pos="1680"/>
          <w:tab w:val="right" w:leader="dot" w:pos="9628"/>
        </w:tabs>
        <w:rPr>
          <w:noProof/>
        </w:rPr>
      </w:pPr>
      <w:hyperlink w:anchor="_Toc243333026" w:history="1">
        <w:r w:rsidR="00C458B1" w:rsidRPr="00C4568F">
          <w:rPr>
            <w:rStyle w:val="a6"/>
            <w:noProof/>
          </w:rPr>
          <w:t>2.3.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Расчет максимального расхода жидкости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_Toc243333026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6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20"/>
        <w:tabs>
          <w:tab w:val="left" w:pos="1680"/>
          <w:tab w:val="right" w:leader="dot" w:pos="9628"/>
        </w:tabs>
        <w:rPr>
          <w:noProof/>
        </w:rPr>
      </w:pPr>
      <w:hyperlink w:anchor="_Toc243333027" w:history="1">
        <w:r w:rsidR="00C458B1" w:rsidRPr="00C4568F">
          <w:rPr>
            <w:rStyle w:val="a6"/>
            <w:noProof/>
          </w:rPr>
          <w:t>2.4.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Выбор оборудования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_Toc243333027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7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10"/>
        <w:tabs>
          <w:tab w:val="left" w:pos="1200"/>
          <w:tab w:val="right" w:leader="dot" w:pos="9628"/>
        </w:tabs>
        <w:rPr>
          <w:noProof/>
        </w:rPr>
      </w:pPr>
      <w:hyperlink w:anchor="_Toc243333028" w:history="1">
        <w:r w:rsidR="00C458B1" w:rsidRPr="00C4568F">
          <w:rPr>
            <w:rStyle w:val="a6"/>
            <w:noProof/>
            <w:lang w:val="en-US"/>
          </w:rPr>
          <w:t>3.</w:t>
        </w:r>
        <w:r w:rsidR="00C458B1">
          <w:rPr>
            <w:noProof/>
          </w:rPr>
          <w:tab/>
        </w:r>
        <w:r w:rsidR="00C458B1" w:rsidRPr="00C4568F">
          <w:rPr>
            <w:rStyle w:val="a6"/>
            <w:noProof/>
          </w:rPr>
          <w:t>Принципиальная схема системы гидропривода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_Toc243333028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7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A85596">
      <w:pPr>
        <w:pStyle w:val="10"/>
        <w:tabs>
          <w:tab w:val="right" w:leader="dot" w:pos="9628"/>
        </w:tabs>
        <w:rPr>
          <w:rStyle w:val="a6"/>
          <w:noProof/>
          <w:lang w:val="en-US"/>
        </w:rPr>
      </w:pPr>
      <w:hyperlink w:anchor="_Toc243333029" w:history="1">
        <w:r w:rsidR="00C458B1" w:rsidRPr="00C4568F">
          <w:rPr>
            <w:rStyle w:val="a6"/>
            <w:noProof/>
          </w:rPr>
          <w:t>4. Описание движения потоков жидкости на разных этапах работы гидропривода</w:t>
        </w:r>
        <w:r w:rsidR="00C458B1">
          <w:rPr>
            <w:noProof/>
            <w:webHidden/>
          </w:rPr>
          <w:tab/>
        </w:r>
        <w:r w:rsidR="00C458B1">
          <w:rPr>
            <w:noProof/>
            <w:webHidden/>
          </w:rPr>
          <w:fldChar w:fldCharType="begin"/>
        </w:r>
        <w:r w:rsidR="00C458B1">
          <w:rPr>
            <w:noProof/>
            <w:webHidden/>
          </w:rPr>
          <w:instrText xml:space="preserve"> PAGEREF _Toc243333029 \h </w:instrText>
        </w:r>
        <w:r w:rsidR="00C458B1">
          <w:rPr>
            <w:noProof/>
            <w:webHidden/>
          </w:rPr>
        </w:r>
        <w:r w:rsidR="00C458B1">
          <w:rPr>
            <w:noProof/>
            <w:webHidden/>
          </w:rPr>
          <w:fldChar w:fldCharType="separate"/>
        </w:r>
        <w:r w:rsidR="0028305D">
          <w:rPr>
            <w:noProof/>
            <w:webHidden/>
          </w:rPr>
          <w:t>8</w:t>
        </w:r>
        <w:r w:rsidR="00C458B1">
          <w:rPr>
            <w:noProof/>
            <w:webHidden/>
          </w:rPr>
          <w:fldChar w:fldCharType="end"/>
        </w:r>
      </w:hyperlink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Default="00C458B1" w:rsidP="00C458B1">
      <w:pPr>
        <w:rPr>
          <w:lang w:val="en-US"/>
        </w:rPr>
      </w:pPr>
    </w:p>
    <w:p w:rsidR="00C458B1" w:rsidRPr="00C458B1" w:rsidRDefault="00C458B1" w:rsidP="00C458B1">
      <w:pPr>
        <w:rPr>
          <w:lang w:val="en-US"/>
        </w:rPr>
      </w:pPr>
    </w:p>
    <w:p w:rsidR="00764CDD" w:rsidRPr="00C458B1" w:rsidRDefault="00C12410" w:rsidP="00C458B1">
      <w:pPr>
        <w:pStyle w:val="1"/>
        <w:rPr>
          <w:szCs w:val="28"/>
        </w:rPr>
      </w:pPr>
      <w:r>
        <w:fldChar w:fldCharType="end"/>
      </w:r>
      <w:bookmarkStart w:id="0" w:name="_Toc243333022"/>
      <w:r w:rsidR="00302919" w:rsidRPr="00C458B1">
        <w:rPr>
          <w:szCs w:val="28"/>
        </w:rPr>
        <w:t>Исходные данные</w:t>
      </w:r>
      <w:bookmarkEnd w:id="0"/>
    </w:p>
    <w:p w:rsidR="004D11DE" w:rsidRPr="00C36573" w:rsidRDefault="004D11DE" w:rsidP="002620C3">
      <w:pPr>
        <w:ind w:firstLine="416"/>
      </w:pPr>
      <w:r w:rsidRPr="00C36573">
        <w:t>Вид гидродвигателя</w:t>
      </w:r>
      <w:r w:rsidR="004D02DF" w:rsidRPr="00C36573">
        <w:t xml:space="preserve"> – </w:t>
      </w:r>
      <w:r w:rsidR="00427AE4" w:rsidRPr="00DA365F">
        <w:rPr>
          <w:sz w:val="28"/>
          <w:szCs w:val="28"/>
        </w:rPr>
        <w:t xml:space="preserve">двухстороннего действия, </w:t>
      </w:r>
      <w:r w:rsidR="00427AE4">
        <w:rPr>
          <w:sz w:val="28"/>
          <w:szCs w:val="28"/>
        </w:rPr>
        <w:t>дву</w:t>
      </w:r>
      <w:r w:rsidR="00427AE4" w:rsidRPr="00DA365F">
        <w:rPr>
          <w:sz w:val="28"/>
          <w:szCs w:val="28"/>
        </w:rPr>
        <w:t>шточный</w:t>
      </w:r>
      <w:r w:rsidR="00427AE4">
        <w:rPr>
          <w:sz w:val="28"/>
          <w:szCs w:val="28"/>
        </w:rPr>
        <w:t xml:space="preserve"> (симметричный)</w:t>
      </w:r>
      <w:r w:rsidR="00C36573">
        <w:t>.</w:t>
      </w:r>
    </w:p>
    <w:p w:rsidR="004D11DE" w:rsidRPr="00C36573" w:rsidRDefault="00C36573" w:rsidP="006D1269">
      <w:pPr>
        <w:ind w:firstLine="546"/>
      </w:pPr>
      <w:r>
        <w:t>Х</w:t>
      </w:r>
      <w:r w:rsidR="004D02DF" w:rsidRPr="00C36573">
        <w:t>арактер скорости</w:t>
      </w:r>
      <w:r w:rsidRPr="00C36573">
        <w:t xml:space="preserve"> движения</w:t>
      </w:r>
      <w:r w:rsidR="004D02DF" w:rsidRPr="00C36573">
        <w:t>:</w:t>
      </w:r>
    </w:p>
    <w:p w:rsidR="004D02DF" w:rsidRPr="00202376" w:rsidRDefault="004D02DF" w:rsidP="006D1269">
      <w:pPr>
        <w:numPr>
          <w:ilvl w:val="0"/>
          <w:numId w:val="7"/>
        </w:numPr>
        <w:tabs>
          <w:tab w:val="left" w:pos="1430"/>
        </w:tabs>
        <w:ind w:left="546" w:firstLine="598"/>
      </w:pPr>
      <w:r w:rsidRPr="00202376">
        <w:t xml:space="preserve">для прямого хода – </w:t>
      </w:r>
      <w:r w:rsidR="00427AE4" w:rsidRPr="00202376">
        <w:t xml:space="preserve">регулируемая </w:t>
      </w:r>
      <w:r w:rsidR="00202376" w:rsidRPr="00202376">
        <w:t>для всего</w:t>
      </w:r>
      <w:r w:rsidR="00427AE4" w:rsidRPr="00202376">
        <w:t xml:space="preserve"> хода</w:t>
      </w:r>
      <w:r w:rsidRPr="00202376">
        <w:t>;</w:t>
      </w:r>
    </w:p>
    <w:p w:rsidR="004D02DF" w:rsidRPr="00C36573" w:rsidRDefault="004D02DF" w:rsidP="006D1269">
      <w:pPr>
        <w:numPr>
          <w:ilvl w:val="0"/>
          <w:numId w:val="7"/>
        </w:numPr>
        <w:tabs>
          <w:tab w:val="left" w:pos="1430"/>
        </w:tabs>
        <w:ind w:left="546" w:firstLine="598"/>
      </w:pPr>
      <w:r w:rsidRPr="00C36573">
        <w:t>для обратного ход</w:t>
      </w:r>
      <w:r w:rsidR="00C36573">
        <w:t xml:space="preserve">а – </w:t>
      </w:r>
      <w:r w:rsidR="00427AE4" w:rsidRPr="00C36573">
        <w:t>постоянная для всего хода</w:t>
      </w:r>
      <w:r w:rsidR="00C36573">
        <w:t>.</w:t>
      </w:r>
    </w:p>
    <w:p w:rsidR="00C36573" w:rsidRDefault="00C835A8" w:rsidP="006D1269">
      <w:pPr>
        <w:ind w:firstLine="546"/>
      </w:pPr>
      <w:r w:rsidRPr="00C36573">
        <w:t>Технологическая (полезная) н</w:t>
      </w:r>
      <w:r w:rsidR="00636C30" w:rsidRPr="00C36573">
        <w:t>агрузка</w:t>
      </w:r>
      <w:r w:rsidR="00C36573">
        <w:t>:</w:t>
      </w:r>
    </w:p>
    <w:p w:rsidR="00C36573" w:rsidRDefault="00636C30" w:rsidP="006D1269">
      <w:pPr>
        <w:numPr>
          <w:ilvl w:val="0"/>
          <w:numId w:val="6"/>
        </w:numPr>
        <w:tabs>
          <w:tab w:val="clear" w:pos="1266"/>
          <w:tab w:val="num" w:pos="1404"/>
          <w:tab w:val="left" w:pos="1430"/>
        </w:tabs>
        <w:ind w:left="546" w:firstLine="598"/>
      </w:pPr>
      <w:r w:rsidRPr="00C36573">
        <w:t>прямого</w:t>
      </w:r>
      <w:r w:rsidR="00C36573" w:rsidRPr="00C36573">
        <w:t xml:space="preserve"> </w:t>
      </w:r>
      <w:r w:rsidR="00C36573">
        <w:t xml:space="preserve">хода </w:t>
      </w:r>
      <w:r w:rsidR="00C36573" w:rsidRPr="006D1269">
        <w:rPr>
          <w:i/>
          <w:lang w:val="en-US"/>
        </w:rPr>
        <w:t>F</w:t>
      </w:r>
      <w:r w:rsidR="00C36573" w:rsidRPr="006D1269">
        <w:rPr>
          <w:vertAlign w:val="subscript"/>
        </w:rPr>
        <w:t>п</w:t>
      </w:r>
      <w:r w:rsidR="00C36573">
        <w:t xml:space="preserve"> </w:t>
      </w:r>
      <w:r w:rsidR="00C36573" w:rsidRPr="00C36573">
        <w:t>=</w:t>
      </w:r>
      <w:r w:rsidR="00C36573">
        <w:t xml:space="preserve"> </w:t>
      </w:r>
      <w:r w:rsidR="00202376">
        <w:t>35</w:t>
      </w:r>
      <w:r w:rsidR="00C36573" w:rsidRPr="00C36573">
        <w:t xml:space="preserve"> </w:t>
      </w:r>
      <w:r w:rsidR="00C36573" w:rsidRPr="006D1269">
        <w:rPr>
          <w:i/>
        </w:rPr>
        <w:t>кН</w:t>
      </w:r>
      <w:r w:rsidR="00C36573">
        <w:t>;</w:t>
      </w:r>
    </w:p>
    <w:p w:rsidR="004D11DE" w:rsidRPr="006D1269" w:rsidRDefault="00C36573" w:rsidP="006D1269">
      <w:pPr>
        <w:numPr>
          <w:ilvl w:val="0"/>
          <w:numId w:val="6"/>
        </w:numPr>
        <w:tabs>
          <w:tab w:val="clear" w:pos="1266"/>
          <w:tab w:val="num" w:pos="1404"/>
          <w:tab w:val="left" w:pos="1430"/>
        </w:tabs>
        <w:ind w:left="546" w:firstLine="598"/>
      </w:pPr>
      <w:r w:rsidRPr="006D1269">
        <w:t xml:space="preserve">обратного хода </w:t>
      </w:r>
      <w:r w:rsidR="004D11DE" w:rsidRPr="006D1269">
        <w:rPr>
          <w:i/>
          <w:lang w:val="en-US"/>
        </w:rPr>
        <w:t>F</w:t>
      </w:r>
      <w:r w:rsidRPr="006D1269">
        <w:rPr>
          <w:vertAlign w:val="subscript"/>
        </w:rPr>
        <w:t>о</w:t>
      </w:r>
      <w:r w:rsidRPr="006D1269">
        <w:t xml:space="preserve"> </w:t>
      </w:r>
      <w:r w:rsidR="004D11DE" w:rsidRPr="006D1269">
        <w:t>=</w:t>
      </w:r>
      <w:r w:rsidRPr="006D1269">
        <w:t xml:space="preserve"> </w:t>
      </w:r>
      <w:r w:rsidR="00202376">
        <w:t>25</w:t>
      </w:r>
      <w:r w:rsidR="004D02DF" w:rsidRPr="006D1269">
        <w:t xml:space="preserve"> </w:t>
      </w:r>
      <w:r w:rsidR="004D02DF" w:rsidRPr="006D1269">
        <w:rPr>
          <w:i/>
        </w:rPr>
        <w:t>кН</w:t>
      </w:r>
      <w:r w:rsidRPr="006D1269">
        <w:t>.</w:t>
      </w:r>
    </w:p>
    <w:p w:rsidR="004D11DE" w:rsidRPr="006D1269" w:rsidRDefault="00636C30" w:rsidP="006D1269">
      <w:pPr>
        <w:ind w:firstLine="546"/>
      </w:pPr>
      <w:r w:rsidRPr="006D1269">
        <w:t>Масса поступатель</w:t>
      </w:r>
      <w:r w:rsidR="006D1269" w:rsidRPr="006D1269">
        <w:t xml:space="preserve">но движущихся частей </w:t>
      </w:r>
      <w:r w:rsidR="006D1269" w:rsidRPr="006D1269">
        <w:rPr>
          <w:i/>
          <w:lang w:val="en-US"/>
        </w:rPr>
        <w:t>m</w:t>
      </w:r>
      <w:r w:rsidR="00427AE4">
        <w:t xml:space="preserve"> = </w:t>
      </w:r>
      <w:smartTag w:uri="urn:schemas-microsoft-com:office:smarttags" w:element="metricconverter">
        <w:smartTagPr>
          <w:attr w:name="ProductID" w:val="50 кг"/>
        </w:smartTagPr>
        <w:r w:rsidR="00202376">
          <w:t>5</w:t>
        </w:r>
        <w:r w:rsidR="004D11DE" w:rsidRPr="006D1269">
          <w:t>0</w:t>
        </w:r>
        <w:r w:rsidR="004D02DF" w:rsidRPr="006D1269">
          <w:t xml:space="preserve"> </w:t>
        </w:r>
        <w:r w:rsidR="004D02DF" w:rsidRPr="006D1269">
          <w:rPr>
            <w:i/>
          </w:rPr>
          <w:t>кг</w:t>
        </w:r>
      </w:smartTag>
      <w:r w:rsidR="006D1269" w:rsidRPr="006D1269">
        <w:t>.</w:t>
      </w:r>
    </w:p>
    <w:p w:rsidR="006D1269" w:rsidRPr="006D1269" w:rsidRDefault="00636C30" w:rsidP="006D1269">
      <w:pPr>
        <w:ind w:firstLine="546"/>
      </w:pPr>
      <w:r w:rsidRPr="006D1269">
        <w:t>Максимальные скорости поступательного движения</w:t>
      </w:r>
      <w:r w:rsidR="006D1269" w:rsidRPr="006D1269">
        <w:t>:</w:t>
      </w:r>
    </w:p>
    <w:p w:rsidR="006D1269" w:rsidRPr="006D1269" w:rsidRDefault="00636C30" w:rsidP="006D1269">
      <w:pPr>
        <w:numPr>
          <w:ilvl w:val="0"/>
          <w:numId w:val="8"/>
        </w:numPr>
        <w:tabs>
          <w:tab w:val="clear" w:pos="1266"/>
          <w:tab w:val="num" w:pos="1404"/>
        </w:tabs>
        <w:ind w:left="546" w:firstLine="598"/>
      </w:pPr>
      <w:r w:rsidRPr="006D1269">
        <w:t xml:space="preserve">прямого </w:t>
      </w:r>
      <w:r w:rsidR="006D1269" w:rsidRPr="006D1269">
        <w:t xml:space="preserve">хода </w:t>
      </w:r>
      <w:r w:rsidR="006D1269" w:rsidRPr="006D1269">
        <w:rPr>
          <w:i/>
          <w:lang w:val="en-US"/>
        </w:rPr>
        <w:t>V</w:t>
      </w:r>
      <w:r w:rsidR="006D1269" w:rsidRPr="006D1269">
        <w:rPr>
          <w:vertAlign w:val="subscript"/>
        </w:rPr>
        <w:t xml:space="preserve">п </w:t>
      </w:r>
      <w:r w:rsidR="006D1269" w:rsidRPr="006D1269">
        <w:rPr>
          <w:vertAlign w:val="subscript"/>
          <w:lang w:val="en-US"/>
        </w:rPr>
        <w:t>max</w:t>
      </w:r>
      <w:r w:rsidR="006D1269" w:rsidRPr="006D1269">
        <w:rPr>
          <w:vertAlign w:val="subscript"/>
        </w:rPr>
        <w:t xml:space="preserve"> </w:t>
      </w:r>
      <w:r w:rsidR="006D1269" w:rsidRPr="006D1269">
        <w:t xml:space="preserve">= </w:t>
      </w:r>
      <w:r w:rsidR="00202376">
        <w:t>2</w:t>
      </w:r>
      <w:r w:rsidR="00427AE4" w:rsidRPr="00427AE4">
        <w:t>.75</w:t>
      </w:r>
      <w:r w:rsidR="006D1269" w:rsidRPr="006D1269">
        <w:t xml:space="preserve"> </w:t>
      </w:r>
      <w:r w:rsidR="006D1269" w:rsidRPr="006D1269">
        <w:rPr>
          <w:i/>
        </w:rPr>
        <w:t>м/мин</w:t>
      </w:r>
      <w:r w:rsidR="003D38F6" w:rsidRPr="003D38F6">
        <w:t xml:space="preserve"> = </w:t>
      </w:r>
      <w:r w:rsidR="003C052C">
        <w:t>0,0</w:t>
      </w:r>
      <w:r w:rsidR="00202376">
        <w:t>46</w:t>
      </w:r>
      <w:r w:rsidR="00F76538" w:rsidRPr="00F76538">
        <w:rPr>
          <w:i/>
        </w:rPr>
        <w:t xml:space="preserve"> </w:t>
      </w:r>
      <w:r w:rsidR="00F76538" w:rsidRPr="006D1269">
        <w:rPr>
          <w:i/>
        </w:rPr>
        <w:t>м/</w:t>
      </w:r>
      <w:r w:rsidR="00F76538">
        <w:rPr>
          <w:i/>
          <w:lang w:val="en-US"/>
        </w:rPr>
        <w:t>c</w:t>
      </w:r>
      <w:r w:rsidR="00F76538">
        <w:t>;</w:t>
      </w:r>
    </w:p>
    <w:p w:rsidR="004D11DE" w:rsidRPr="006D1269" w:rsidRDefault="006D1269" w:rsidP="006D1269">
      <w:pPr>
        <w:numPr>
          <w:ilvl w:val="0"/>
          <w:numId w:val="8"/>
        </w:numPr>
        <w:tabs>
          <w:tab w:val="clear" w:pos="1266"/>
          <w:tab w:val="num" w:pos="1404"/>
        </w:tabs>
        <w:ind w:left="546" w:firstLine="598"/>
      </w:pPr>
      <w:r w:rsidRPr="006D1269">
        <w:t xml:space="preserve">обратного хода </w:t>
      </w:r>
      <w:r w:rsidR="004D11DE" w:rsidRPr="006D1269">
        <w:rPr>
          <w:i/>
          <w:lang w:val="en-US"/>
        </w:rPr>
        <w:t>V</w:t>
      </w:r>
      <w:r w:rsidR="004D11DE" w:rsidRPr="006D1269">
        <w:rPr>
          <w:vertAlign w:val="subscript"/>
        </w:rPr>
        <w:t xml:space="preserve">о </w:t>
      </w:r>
      <w:r w:rsidR="004D11DE" w:rsidRPr="006D1269">
        <w:rPr>
          <w:vertAlign w:val="subscript"/>
          <w:lang w:val="en-US"/>
        </w:rPr>
        <w:t>max</w:t>
      </w:r>
      <w:r w:rsidR="004D11DE" w:rsidRPr="006D1269">
        <w:rPr>
          <w:vertAlign w:val="subscript"/>
        </w:rPr>
        <w:t xml:space="preserve"> </w:t>
      </w:r>
      <w:r w:rsidR="004D11DE" w:rsidRPr="006D1269">
        <w:t>=</w:t>
      </w:r>
      <w:r w:rsidR="008855E8" w:rsidRPr="006D1269">
        <w:t xml:space="preserve"> </w:t>
      </w:r>
      <w:r w:rsidR="00202376">
        <w:t>4</w:t>
      </w:r>
      <w:r w:rsidR="00427AE4" w:rsidRPr="003C052C">
        <w:t>.</w:t>
      </w:r>
      <w:r w:rsidR="004D11DE" w:rsidRPr="006D1269">
        <w:t>5</w:t>
      </w:r>
      <w:r w:rsidR="004D02DF" w:rsidRPr="006D1269">
        <w:t xml:space="preserve"> </w:t>
      </w:r>
      <w:r w:rsidR="004D02DF" w:rsidRPr="006D1269">
        <w:rPr>
          <w:i/>
        </w:rPr>
        <w:t>м/мин</w:t>
      </w:r>
      <w:r w:rsidR="00F76538">
        <w:rPr>
          <w:i/>
        </w:rPr>
        <w:t xml:space="preserve"> </w:t>
      </w:r>
      <w:r w:rsidR="00F76538" w:rsidRPr="003D38F6">
        <w:t xml:space="preserve">= </w:t>
      </w:r>
      <w:r w:rsidR="00F76538" w:rsidRPr="00F76538">
        <w:t>0,</w:t>
      </w:r>
      <w:r w:rsidR="003C052C">
        <w:t>0</w:t>
      </w:r>
      <w:r w:rsidR="00202376">
        <w:t>75</w:t>
      </w:r>
      <w:r w:rsidR="00F76538" w:rsidRPr="00F76538">
        <w:rPr>
          <w:i/>
        </w:rPr>
        <w:t xml:space="preserve"> </w:t>
      </w:r>
      <w:r w:rsidR="00F76538" w:rsidRPr="006D1269">
        <w:rPr>
          <w:i/>
        </w:rPr>
        <w:t>м/</w:t>
      </w:r>
      <w:r w:rsidR="00F76538">
        <w:rPr>
          <w:i/>
          <w:lang w:val="en-US"/>
        </w:rPr>
        <w:t>c</w:t>
      </w:r>
      <w:r w:rsidR="00F76538">
        <w:rPr>
          <w:i/>
        </w:rPr>
        <w:t xml:space="preserve"> </w:t>
      </w:r>
      <w:r w:rsidRPr="006D1269">
        <w:rPr>
          <w:i/>
        </w:rPr>
        <w:t>.</w:t>
      </w:r>
    </w:p>
    <w:p w:rsidR="008D0EEA" w:rsidRDefault="006D1269" w:rsidP="006D1269">
      <w:pPr>
        <w:ind w:firstLine="546"/>
      </w:pPr>
      <w:r w:rsidRPr="006D1269">
        <w:t xml:space="preserve">Давление слива </w:t>
      </w:r>
      <w:r w:rsidRPr="006D1269">
        <w:rPr>
          <w:i/>
          <w:lang w:val="en-US"/>
        </w:rPr>
        <w:t>P</w:t>
      </w:r>
      <w:r>
        <w:rPr>
          <w:vertAlign w:val="subscript"/>
        </w:rPr>
        <w:t>сл</w:t>
      </w:r>
      <w:r w:rsidRPr="006D1269">
        <w:t xml:space="preserve"> </w:t>
      </w:r>
      <w:r>
        <w:t xml:space="preserve">= </w:t>
      </w:r>
      <w:r w:rsidRPr="006D1269">
        <w:t>0</w:t>
      </w:r>
      <w:r>
        <w:t xml:space="preserve">,3 </w:t>
      </w:r>
      <w:r w:rsidRPr="006D1269">
        <w:rPr>
          <w:i/>
        </w:rPr>
        <w:t>МПа</w:t>
      </w:r>
      <w:r>
        <w:t>.</w:t>
      </w:r>
    </w:p>
    <w:p w:rsidR="00727C37" w:rsidRDefault="006D1269" w:rsidP="006D1269">
      <w:pPr>
        <w:ind w:firstLine="546"/>
      </w:pPr>
      <w:r>
        <w:t xml:space="preserve">Время разгона до </w:t>
      </w:r>
      <w:r w:rsidRPr="006D1269">
        <w:rPr>
          <w:i/>
          <w:lang w:val="en-US"/>
        </w:rPr>
        <w:t>V</w:t>
      </w:r>
      <w:r w:rsidRPr="006D1269">
        <w:rPr>
          <w:vertAlign w:val="subscript"/>
        </w:rPr>
        <w:t xml:space="preserve">о </w:t>
      </w:r>
      <w:r w:rsidRPr="006D1269">
        <w:rPr>
          <w:vertAlign w:val="subscript"/>
          <w:lang w:val="en-US"/>
        </w:rPr>
        <w:t>max</w:t>
      </w:r>
      <w:r w:rsidRPr="006D1269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6D1269">
        <w:rPr>
          <w:i/>
          <w:lang w:val="en-US"/>
        </w:rPr>
        <w:t>t</w:t>
      </w:r>
      <w:r w:rsidR="00F76538">
        <w:rPr>
          <w:vertAlign w:val="subscript"/>
        </w:rPr>
        <w:t>п</w:t>
      </w:r>
      <w:r w:rsidRPr="006D1269">
        <w:t xml:space="preserve"> = </w:t>
      </w:r>
      <w:r w:rsidR="00761ED2">
        <w:t xml:space="preserve">0,2 </w:t>
      </w:r>
      <w:r w:rsidRPr="006D1269">
        <w:rPr>
          <w:i/>
          <w:lang w:val="en-US"/>
        </w:rPr>
        <w:t>c</w:t>
      </w:r>
      <w:r>
        <w:t>.</w:t>
      </w:r>
    </w:p>
    <w:p w:rsidR="008D0EEA" w:rsidRDefault="00727C37" w:rsidP="00C16B41">
      <w:pPr>
        <w:pStyle w:val="1"/>
      </w:pPr>
      <w:r w:rsidRPr="00C458B1">
        <w:rPr>
          <w:b w:val="0"/>
          <w:bCs w:val="0"/>
          <w:kern w:val="0"/>
        </w:rPr>
        <w:br w:type="page"/>
      </w:r>
      <w:bookmarkStart w:id="1" w:name="_Toc243333023"/>
      <w:r w:rsidR="008D0EEA" w:rsidRPr="00DA365F">
        <w:t>Расчет гидросистемы</w:t>
      </w:r>
      <w:bookmarkEnd w:id="1"/>
    </w:p>
    <w:p w:rsidR="00BB3461" w:rsidRDefault="00BB3461" w:rsidP="00C16B41">
      <w:pPr>
        <w:pStyle w:val="2"/>
      </w:pPr>
      <w:bookmarkStart w:id="2" w:name="_Toc243333024"/>
      <w:r>
        <w:t>Предварительный расчет основных параметров гидроцилиндра</w:t>
      </w:r>
      <w:bookmarkEnd w:id="2"/>
    </w:p>
    <w:p w:rsidR="00727C37" w:rsidRDefault="00727C37" w:rsidP="00C16B41">
      <w:pPr>
        <w:ind w:firstLine="546"/>
      </w:pPr>
      <w:r>
        <w:t>Расчет параметров гидроцилиндра при прямом ходе</w:t>
      </w:r>
    </w:p>
    <w:p w:rsidR="005D5583" w:rsidRDefault="00727C37" w:rsidP="00301170">
      <w:pPr>
        <w:ind w:firstLine="546"/>
      </w:pPr>
      <w:r>
        <w:t>Определим значение движущей силы прямого хода</w:t>
      </w:r>
      <w:r w:rsidR="005D5583">
        <w:t xml:space="preserve"> </w:t>
      </w:r>
      <w:r w:rsidR="005D5583" w:rsidRPr="003D38F6">
        <w:rPr>
          <w:position w:val="-30"/>
        </w:rPr>
        <w:object w:dxaOrig="24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6.75pt" o:ole="">
            <v:imagedata r:id="rId7" o:title=""/>
          </v:shape>
          <o:OLEObject Type="Embed" ProgID="Equation.3" ShapeID="_x0000_i1025" DrawAspect="Content" ObjectID="_1469516658" r:id="rId8"/>
        </w:object>
      </w:r>
    </w:p>
    <w:p w:rsidR="003D38F6" w:rsidRDefault="0049159C" w:rsidP="00301170">
      <w:pPr>
        <w:ind w:firstLine="546"/>
      </w:pPr>
      <w:r w:rsidRPr="00761ED2">
        <w:rPr>
          <w:position w:val="-28"/>
        </w:rPr>
        <w:object w:dxaOrig="3960" w:dyaOrig="660">
          <v:shape id="_x0000_i1026" type="#_x0000_t75" style="width:198pt;height:33pt" o:ole="">
            <v:imagedata r:id="rId9" o:title=""/>
          </v:shape>
          <o:OLEObject Type="Embed" ProgID="Equation.3" ShapeID="_x0000_i1026" DrawAspect="Content" ObjectID="_1469516659" r:id="rId10"/>
        </w:object>
      </w:r>
    </w:p>
    <w:p w:rsidR="00727C37" w:rsidRDefault="005D5583" w:rsidP="00301170">
      <w:pPr>
        <w:ind w:firstLine="546"/>
      </w:pPr>
      <w:r>
        <w:t>Определим диаметр поршня</w:t>
      </w:r>
      <w:r w:rsidR="00C632C6" w:rsidRPr="00761ED2">
        <w:rPr>
          <w:position w:val="-30"/>
        </w:rPr>
        <w:object w:dxaOrig="1460" w:dyaOrig="760">
          <v:shape id="_x0000_i1027" type="#_x0000_t75" style="width:72.75pt;height:38.25pt" o:ole="">
            <v:imagedata r:id="rId11" o:title=""/>
          </v:shape>
          <o:OLEObject Type="Embed" ProgID="Equation.3" ShapeID="_x0000_i1027" DrawAspect="Content" ObjectID="_1469516660" r:id="rId12"/>
        </w:object>
      </w:r>
    </w:p>
    <w:p w:rsidR="00727C37" w:rsidRDefault="00727C37" w:rsidP="00301170">
      <w:pPr>
        <w:ind w:firstLine="546"/>
      </w:pPr>
      <w:r>
        <w:t xml:space="preserve">принимаем рабочее давление </w:t>
      </w:r>
      <w:r w:rsidRPr="00727C37">
        <w:rPr>
          <w:i/>
        </w:rPr>
        <w:t>Р</w:t>
      </w:r>
      <w:r>
        <w:t xml:space="preserve"> = </w:t>
      </w:r>
      <w:r w:rsidR="0049159C" w:rsidRPr="0049159C">
        <w:t>2</w:t>
      </w:r>
      <w:r>
        <w:t xml:space="preserve"> </w:t>
      </w:r>
      <w:r w:rsidRPr="00727C37">
        <w:rPr>
          <w:i/>
        </w:rPr>
        <w:t>МПа</w:t>
      </w:r>
      <w:r w:rsidR="005D5583">
        <w:t>, тогда</w:t>
      </w:r>
    </w:p>
    <w:p w:rsidR="00F76538" w:rsidRDefault="0049159C" w:rsidP="00301170">
      <w:pPr>
        <w:ind w:firstLine="546"/>
      </w:pPr>
      <w:r w:rsidRPr="00F76538">
        <w:rPr>
          <w:position w:val="-30"/>
        </w:rPr>
        <w:object w:dxaOrig="3019" w:dyaOrig="740">
          <v:shape id="_x0000_i1028" type="#_x0000_t75" style="width:150.75pt;height:36.75pt" o:ole="">
            <v:imagedata r:id="rId13" o:title=""/>
          </v:shape>
          <o:OLEObject Type="Embed" ProgID="Equation.3" ShapeID="_x0000_i1028" DrawAspect="Content" ObjectID="_1469516661" r:id="rId14"/>
        </w:object>
      </w:r>
    </w:p>
    <w:p w:rsidR="00727C37" w:rsidRDefault="00727C37" w:rsidP="00301170">
      <w:pPr>
        <w:ind w:firstLine="546"/>
      </w:pPr>
      <w:r>
        <w:t xml:space="preserve">Выбираем из стандартного ряда диаметр поршня </w:t>
      </w:r>
      <w:r w:rsidRPr="00727C37">
        <w:rPr>
          <w:i/>
          <w:lang w:val="en-US"/>
        </w:rPr>
        <w:t>D</w:t>
      </w:r>
      <w:r w:rsidR="003C052C">
        <w:t xml:space="preserve"> = </w:t>
      </w:r>
      <w:smartTag w:uri="urn:schemas-microsoft-com:office:smarttags" w:element="metricconverter">
        <w:smartTagPr>
          <w:attr w:name="ProductID" w:val="160 мм"/>
        </w:smartTagPr>
        <w:r w:rsidR="003C052C">
          <w:t>1</w:t>
        </w:r>
        <w:r w:rsidR="003C052C" w:rsidRPr="003C052C">
          <w:t>6</w:t>
        </w:r>
        <w:r>
          <w:t xml:space="preserve">0 </w:t>
        </w:r>
        <w:r w:rsidRPr="00727C37">
          <w:rPr>
            <w:i/>
          </w:rPr>
          <w:t>мм</w:t>
        </w:r>
      </w:smartTag>
      <w:r w:rsidRPr="00727C37">
        <w:t>.</w:t>
      </w:r>
    </w:p>
    <w:p w:rsidR="00F119DE" w:rsidRDefault="005D5583" w:rsidP="00301170">
      <w:pPr>
        <w:ind w:firstLine="546"/>
      </w:pPr>
      <w:r>
        <w:t>Определим диаметр штока</w:t>
      </w:r>
      <w:r w:rsidR="00F119DE">
        <w:t xml:space="preserve">  </w:t>
      </w:r>
      <w:r w:rsidRPr="005D5583">
        <w:rPr>
          <w:position w:val="-6"/>
        </w:rPr>
        <w:object w:dxaOrig="900" w:dyaOrig="279">
          <v:shape id="_x0000_i1029" type="#_x0000_t75" style="width:45pt;height:14.25pt" o:ole="">
            <v:imagedata r:id="rId15" o:title=""/>
          </v:shape>
          <o:OLEObject Type="Embed" ProgID="Equation.3" ShapeID="_x0000_i1029" DrawAspect="Content" ObjectID="_1469516662" r:id="rId16"/>
        </w:object>
      </w:r>
      <w:r>
        <w:t>,</w:t>
      </w:r>
    </w:p>
    <w:p w:rsidR="005D5583" w:rsidRDefault="00F119DE" w:rsidP="00301170">
      <w:pPr>
        <w:ind w:firstLine="546"/>
      </w:pPr>
      <w:r>
        <w:t xml:space="preserve">где </w:t>
      </w:r>
      <w:r w:rsidRPr="00F119DE">
        <w:rPr>
          <w:i/>
          <w:lang w:val="en-US"/>
        </w:rPr>
        <w:t>k</w:t>
      </w:r>
      <w:r w:rsidRPr="00F119DE">
        <w:t xml:space="preserve"> = 0,</w:t>
      </w:r>
      <w:r w:rsidR="0049159C" w:rsidRPr="0049159C">
        <w:t>6</w:t>
      </w:r>
      <w:r w:rsidRPr="00F119DE">
        <w:t xml:space="preserve"> (</w:t>
      </w:r>
      <w:r>
        <w:t xml:space="preserve">при </w:t>
      </w:r>
      <w:r w:rsidRPr="00727C37">
        <w:rPr>
          <w:i/>
        </w:rPr>
        <w:t>Р</w:t>
      </w:r>
      <w:r w:rsidR="003C052C">
        <w:t xml:space="preserve"> = </w:t>
      </w:r>
      <w:r w:rsidR="0049159C" w:rsidRPr="0049159C">
        <w:t>2</w:t>
      </w:r>
      <w:r>
        <w:t xml:space="preserve"> </w:t>
      </w:r>
      <w:r w:rsidRPr="00727C37">
        <w:rPr>
          <w:i/>
        </w:rPr>
        <w:t>МПа</w:t>
      </w:r>
      <w:r w:rsidRPr="00F119DE">
        <w:t>)</w:t>
      </w:r>
      <w:r>
        <w:t>.</w:t>
      </w:r>
    </w:p>
    <w:p w:rsidR="00F119DE" w:rsidRDefault="00DA5918" w:rsidP="00301170">
      <w:pPr>
        <w:ind w:firstLine="546"/>
      </w:pPr>
      <w:r w:rsidRPr="00F119DE">
        <w:rPr>
          <w:position w:val="-14"/>
        </w:rPr>
        <w:object w:dxaOrig="2180" w:dyaOrig="380">
          <v:shape id="_x0000_i1030" type="#_x0000_t75" style="width:108.75pt;height:18.75pt" o:ole="">
            <v:imagedata r:id="rId17" o:title=""/>
          </v:shape>
          <o:OLEObject Type="Embed" ProgID="Equation.3" ShapeID="_x0000_i1030" DrawAspect="Content" ObjectID="_1469516663" r:id="rId18"/>
        </w:object>
      </w:r>
    </w:p>
    <w:p w:rsidR="00F119DE" w:rsidRDefault="00F119DE" w:rsidP="00301170">
      <w:pPr>
        <w:ind w:firstLine="546"/>
      </w:pPr>
      <w:r>
        <w:t xml:space="preserve">Выбираем из стандартного ряда диаметр </w:t>
      </w:r>
      <w:r w:rsidR="0047598D">
        <w:t>штока</w:t>
      </w:r>
      <w:r>
        <w:t xml:space="preserve">  </w:t>
      </w:r>
      <w:r w:rsidRPr="00F119DE">
        <w:rPr>
          <w:i/>
          <w:lang w:val="en-US"/>
        </w:rPr>
        <w:t>d</w:t>
      </w:r>
      <w:r w:rsidRPr="00F119DE">
        <w:rPr>
          <w:i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="0049159C">
          <w:t>1</w:t>
        </w:r>
        <w:r w:rsidR="0049159C" w:rsidRPr="0049159C">
          <w:t>00</w:t>
        </w:r>
        <w:r>
          <w:t xml:space="preserve"> </w:t>
        </w:r>
        <w:r w:rsidRPr="00727C37">
          <w:rPr>
            <w:i/>
          </w:rPr>
          <w:t>мм</w:t>
        </w:r>
      </w:smartTag>
      <w:r w:rsidRPr="00727C37">
        <w:t>.</w:t>
      </w:r>
    </w:p>
    <w:p w:rsidR="00277E18" w:rsidRDefault="00277E18" w:rsidP="00301170">
      <w:pPr>
        <w:ind w:firstLine="546"/>
      </w:pPr>
    </w:p>
    <w:p w:rsidR="00F119DE" w:rsidRDefault="0047598D" w:rsidP="00301170">
      <w:pPr>
        <w:ind w:firstLine="546"/>
      </w:pPr>
      <w:r>
        <w:t>Выбираем уплотнения:</w:t>
      </w:r>
    </w:p>
    <w:p w:rsidR="0047598D" w:rsidRDefault="0047598D" w:rsidP="00301170">
      <w:pPr>
        <w:numPr>
          <w:ilvl w:val="0"/>
          <w:numId w:val="9"/>
        </w:numPr>
        <w:ind w:left="0" w:firstLine="546"/>
      </w:pPr>
      <w:r>
        <w:t xml:space="preserve">между </w:t>
      </w:r>
      <w:r w:rsidR="00A2472F">
        <w:t xml:space="preserve">каждым </w:t>
      </w:r>
      <w:r>
        <w:t xml:space="preserve">поршнем и цилиндром – </w:t>
      </w:r>
      <w:r w:rsidR="00384D2E">
        <w:t>три резиновых кольца</w:t>
      </w:r>
      <w:r w:rsidR="00FA3364">
        <w:t xml:space="preserve"> круглого сечения</w:t>
      </w:r>
      <w:r>
        <w:t>;</w:t>
      </w:r>
    </w:p>
    <w:p w:rsidR="0047598D" w:rsidRDefault="0047598D" w:rsidP="00301170">
      <w:pPr>
        <w:numPr>
          <w:ilvl w:val="0"/>
          <w:numId w:val="9"/>
        </w:numPr>
        <w:ind w:left="0" w:firstLine="546"/>
      </w:pPr>
      <w:r>
        <w:t xml:space="preserve">между </w:t>
      </w:r>
      <w:r w:rsidR="00A2472F">
        <w:t xml:space="preserve">каждым </w:t>
      </w:r>
      <w:r>
        <w:t xml:space="preserve">штоком и цилиндром – </w:t>
      </w:r>
      <w:r w:rsidR="00384D2E">
        <w:t xml:space="preserve">три резиновых кольца </w:t>
      </w:r>
      <w:r>
        <w:t>круглого сечения.</w:t>
      </w:r>
    </w:p>
    <w:p w:rsidR="0047598D" w:rsidRDefault="0047598D" w:rsidP="00301170">
      <w:pPr>
        <w:ind w:firstLine="572"/>
      </w:pPr>
      <w:r>
        <w:t>С учётом размеров поршня и штока получим размеры уплотнений</w:t>
      </w:r>
      <w:r w:rsidR="00F52D65">
        <w:t>:</w:t>
      </w:r>
    </w:p>
    <w:p w:rsidR="000E5DF2" w:rsidRDefault="00F52D65" w:rsidP="00301170">
      <w:pPr>
        <w:ind w:firstLine="572"/>
      </w:pPr>
      <w:r>
        <w:t xml:space="preserve">диаметр сечения кольца </w:t>
      </w:r>
      <w:r w:rsidRPr="00F52D65">
        <w:rPr>
          <w:i/>
          <w:lang w:val="en-US"/>
        </w:rPr>
        <w:t>d</w:t>
      </w:r>
      <w:r w:rsidRPr="00F52D65">
        <w:rPr>
          <w:vertAlign w:val="subscript"/>
        </w:rPr>
        <w:t>2</w:t>
      </w:r>
      <w:r w:rsidRPr="00F52D65"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F52D65">
          <w:t xml:space="preserve">3 </w:t>
        </w:r>
        <w:r w:rsidRPr="00F52D65">
          <w:rPr>
            <w:i/>
          </w:rPr>
          <w:t>мм</w:t>
        </w:r>
      </w:smartTag>
      <w:r>
        <w:t>.</w:t>
      </w:r>
    </w:p>
    <w:p w:rsidR="00277E18" w:rsidRDefault="00277E18" w:rsidP="00301170">
      <w:pPr>
        <w:ind w:firstLine="572"/>
      </w:pPr>
    </w:p>
    <w:p w:rsidR="00277E18" w:rsidRDefault="00277E18" w:rsidP="00301170">
      <w:pPr>
        <w:ind w:firstLine="572"/>
      </w:pPr>
    </w:p>
    <w:p w:rsidR="00F52D65" w:rsidRDefault="000E5DF2" w:rsidP="00C16B41">
      <w:pPr>
        <w:pStyle w:val="2"/>
      </w:pPr>
      <w:bookmarkStart w:id="3" w:name="_Toc243333025"/>
      <w:r>
        <w:t>Уточненный расчет</w:t>
      </w:r>
      <w:bookmarkEnd w:id="3"/>
    </w:p>
    <w:p w:rsidR="00A27E56" w:rsidRDefault="00A27E56" w:rsidP="00A27E56">
      <w:pPr>
        <w:rPr>
          <w:lang w:val="en-US"/>
        </w:rPr>
      </w:pPr>
      <w:r>
        <w:rPr>
          <w:lang w:val="en-US"/>
        </w:rPr>
        <w:t>I</w:t>
      </w:r>
    </w:p>
    <w:p w:rsidR="00A27E56" w:rsidRPr="00A27E56" w:rsidRDefault="00A27E56" w:rsidP="00A27E56">
      <w:pPr>
        <w:rPr>
          <w:lang w:val="en-US"/>
        </w:rPr>
      </w:pPr>
    </w:p>
    <w:p w:rsidR="000E5DF2" w:rsidRPr="00A27E56" w:rsidRDefault="000E5DF2" w:rsidP="00301170">
      <w:pPr>
        <w:ind w:firstLine="572"/>
        <w:rPr>
          <w:vertAlign w:val="subscript"/>
          <w:lang w:val="en-US"/>
        </w:rPr>
      </w:pPr>
      <w:r w:rsidRPr="000E5DF2">
        <w:rPr>
          <w:i/>
          <w:lang w:val="en-US"/>
        </w:rPr>
        <w:t>F</w:t>
      </w:r>
      <w:r>
        <w:rPr>
          <w:vertAlign w:val="subscript"/>
        </w:rPr>
        <w:t>дв</w:t>
      </w:r>
      <w:r w:rsidRPr="00A27E56">
        <w:rPr>
          <w:vertAlign w:val="subscript"/>
          <w:lang w:val="en-US"/>
        </w:rPr>
        <w:t>.</w:t>
      </w:r>
      <w:r>
        <w:rPr>
          <w:vertAlign w:val="subscript"/>
        </w:rPr>
        <w:t>пр</w:t>
      </w:r>
      <w:r w:rsidRPr="00A27E56">
        <w:rPr>
          <w:lang w:val="en-US"/>
        </w:rPr>
        <w:t xml:space="preserve"> ≥ </w:t>
      </w:r>
      <w:r w:rsidR="00D10BBF">
        <w:rPr>
          <w:lang w:val="en-US"/>
        </w:rPr>
        <w:t>F</w:t>
      </w:r>
      <w:r w:rsidR="00D10BBF">
        <w:rPr>
          <w:vertAlign w:val="subscript"/>
        </w:rPr>
        <w:t>пр</w:t>
      </w:r>
      <w:r w:rsidR="00D10BBF" w:rsidRPr="00A27E56">
        <w:rPr>
          <w:lang w:val="en-US"/>
        </w:rPr>
        <w:t xml:space="preserve"> + </w:t>
      </w:r>
      <w:r w:rsidR="00D10BBF">
        <w:rPr>
          <w:lang w:val="en-US"/>
        </w:rPr>
        <w:t>F</w:t>
      </w:r>
      <w:r w:rsidR="00D10BBF">
        <w:rPr>
          <w:vertAlign w:val="subscript"/>
        </w:rPr>
        <w:t>ин</w:t>
      </w:r>
      <w:r w:rsidR="00D10BBF" w:rsidRPr="00A27E56">
        <w:rPr>
          <w:vertAlign w:val="subscript"/>
          <w:lang w:val="en-US"/>
        </w:rPr>
        <w:t>.</w:t>
      </w:r>
      <w:r w:rsidR="00D10BBF">
        <w:rPr>
          <w:vertAlign w:val="subscript"/>
        </w:rPr>
        <w:t>пр</w:t>
      </w:r>
      <w:r w:rsidR="002A20A1" w:rsidRPr="00A27E56">
        <w:rPr>
          <w:lang w:val="en-US"/>
        </w:rPr>
        <w:t xml:space="preserve"> </w:t>
      </w:r>
      <w:r w:rsidR="00D10BBF" w:rsidRPr="00A27E56">
        <w:rPr>
          <w:lang w:val="en-US"/>
        </w:rPr>
        <w:t>+ 3∙</w:t>
      </w:r>
      <w:r w:rsidR="00D10BBF">
        <w:rPr>
          <w:lang w:val="en-US"/>
        </w:rPr>
        <w:t>F</w:t>
      </w:r>
      <w:r w:rsidR="00D10BBF">
        <w:rPr>
          <w:vertAlign w:val="subscript"/>
        </w:rPr>
        <w:t>тр</w:t>
      </w:r>
      <w:r w:rsidR="00D10BBF" w:rsidRPr="00A27E56">
        <w:rPr>
          <w:vertAlign w:val="subscript"/>
          <w:lang w:val="en-US"/>
        </w:rPr>
        <w:t>.</w:t>
      </w:r>
      <w:r w:rsidR="00D10BBF">
        <w:rPr>
          <w:vertAlign w:val="subscript"/>
        </w:rPr>
        <w:t>п</w:t>
      </w:r>
      <w:r w:rsidR="00D10BBF" w:rsidRPr="00A27E56">
        <w:rPr>
          <w:vertAlign w:val="subscript"/>
          <w:lang w:val="en-US"/>
        </w:rPr>
        <w:t>.</w:t>
      </w:r>
      <w:r w:rsidR="00D10BBF">
        <w:rPr>
          <w:vertAlign w:val="subscript"/>
        </w:rPr>
        <w:t>пр</w:t>
      </w:r>
      <w:r w:rsidR="00D10BBF" w:rsidRPr="00A27E56">
        <w:rPr>
          <w:lang w:val="en-US"/>
        </w:rPr>
        <w:t xml:space="preserve"> + </w:t>
      </w:r>
      <w:r w:rsidR="00D10BBF">
        <w:rPr>
          <w:lang w:val="en-US"/>
        </w:rPr>
        <w:t>F</w:t>
      </w:r>
      <w:r w:rsidR="00D10BBF">
        <w:rPr>
          <w:vertAlign w:val="subscript"/>
        </w:rPr>
        <w:t>пд</w:t>
      </w:r>
      <w:r w:rsidR="00D10BBF" w:rsidRPr="00A27E56">
        <w:rPr>
          <w:vertAlign w:val="subscript"/>
          <w:lang w:val="en-US"/>
        </w:rPr>
        <w:t>.</w:t>
      </w:r>
      <w:r w:rsidR="00D10BBF">
        <w:rPr>
          <w:vertAlign w:val="subscript"/>
        </w:rPr>
        <w:t>пр</w:t>
      </w:r>
    </w:p>
    <w:p w:rsidR="00111F5D" w:rsidRDefault="00AC303F" w:rsidP="00301170">
      <w:pPr>
        <w:ind w:firstLine="572"/>
      </w:pPr>
      <w:r w:rsidRPr="003D38F6">
        <w:rPr>
          <w:position w:val="-30"/>
        </w:rPr>
        <w:object w:dxaOrig="1939" w:dyaOrig="740">
          <v:shape id="_x0000_i1031" type="#_x0000_t75" style="width:103.5pt;height:39.75pt" o:ole="">
            <v:imagedata r:id="rId19" o:title=""/>
          </v:shape>
          <o:OLEObject Type="Embed" ProgID="Equation.3" ShapeID="_x0000_i1031" DrawAspect="Content" ObjectID="_1469516664" r:id="rId20"/>
        </w:object>
      </w:r>
      <w:r w:rsidR="00C632C6">
        <w:tab/>
        <w:t>-</w:t>
      </w:r>
      <w:r w:rsidR="00385A0F">
        <w:t xml:space="preserve"> сила инерции прямого хода</w:t>
      </w:r>
    </w:p>
    <w:p w:rsidR="00C632C6" w:rsidRDefault="0012264B" w:rsidP="00301170">
      <w:pPr>
        <w:ind w:firstLine="572"/>
      </w:pPr>
      <w:r w:rsidRPr="0047305C">
        <w:rPr>
          <w:position w:val="-28"/>
        </w:rPr>
        <w:object w:dxaOrig="2860" w:dyaOrig="660">
          <v:shape id="_x0000_i1032" type="#_x0000_t75" style="width:145.5pt;height:33.75pt" o:ole="">
            <v:imagedata r:id="rId21" o:title=""/>
          </v:shape>
          <o:OLEObject Type="Embed" ProgID="Equation.3" ShapeID="_x0000_i1032" DrawAspect="Content" ObjectID="_1469516665" r:id="rId22"/>
        </w:object>
      </w:r>
    </w:p>
    <w:p w:rsidR="00C632C6" w:rsidRDefault="0051142A" w:rsidP="00301170">
      <w:pPr>
        <w:ind w:firstLine="572"/>
      </w:pPr>
      <w:r w:rsidRPr="00C632C6">
        <w:rPr>
          <w:position w:val="-14"/>
        </w:rPr>
        <w:object w:dxaOrig="1820" w:dyaOrig="380">
          <v:shape id="_x0000_i1033" type="#_x0000_t75" style="width:101.25pt;height:21pt" o:ole="">
            <v:imagedata r:id="rId23" o:title=""/>
          </v:shape>
          <o:OLEObject Type="Embed" ProgID="Equation.3" ShapeID="_x0000_i1033" DrawAspect="Content" ObjectID="_1469516666" r:id="rId24"/>
        </w:object>
      </w:r>
      <w:r>
        <w:tab/>
        <w:t>- сила</w:t>
      </w:r>
      <w:r w:rsidR="00385A0F">
        <w:t xml:space="preserve"> трения штока</w:t>
      </w:r>
      <w:r w:rsidR="00FA3364">
        <w:t xml:space="preserve"> </w:t>
      </w:r>
      <w:r w:rsidR="00D37E85">
        <w:t>прямого хода,</w:t>
      </w:r>
    </w:p>
    <w:p w:rsidR="00385A0F" w:rsidRDefault="00385A0F" w:rsidP="00301170">
      <w:r>
        <w:t xml:space="preserve">где </w:t>
      </w:r>
      <w:r w:rsidR="00CB3B66" w:rsidRPr="00385A0F">
        <w:rPr>
          <w:position w:val="-10"/>
        </w:rPr>
        <w:object w:dxaOrig="2439" w:dyaOrig="340">
          <v:shape id="_x0000_i1034" type="#_x0000_t75" style="width:122.25pt;height:17.25pt" o:ole="">
            <v:imagedata r:id="rId25" o:title=""/>
          </v:shape>
          <o:OLEObject Type="Embed" ProgID="Equation.3" ShapeID="_x0000_i1034" DrawAspect="Content" ObjectID="_1469516667" r:id="rId26"/>
        </w:object>
      </w:r>
      <w:r>
        <w:tab/>
        <w:t>- удельная сила трения</w:t>
      </w:r>
    </w:p>
    <w:p w:rsidR="00CB3B66" w:rsidRDefault="0012264B" w:rsidP="002A20A1">
      <w:r w:rsidRPr="00385A0F">
        <w:rPr>
          <w:position w:val="-14"/>
        </w:rPr>
        <w:object w:dxaOrig="3900" w:dyaOrig="380">
          <v:shape id="_x0000_i1035" type="#_x0000_t75" style="width:195pt;height:18.75pt" o:ole="">
            <v:imagedata r:id="rId27" o:title=""/>
          </v:shape>
          <o:OLEObject Type="Embed" ProgID="Equation.3" ShapeID="_x0000_i1035" DrawAspect="Content" ObjectID="_1469516668" r:id="rId28"/>
        </w:object>
      </w:r>
    </w:p>
    <w:p w:rsidR="00C75558" w:rsidRDefault="0051142A" w:rsidP="00301170">
      <w:pPr>
        <w:ind w:firstLine="572"/>
      </w:pPr>
      <w:r w:rsidRPr="004506C1">
        <w:rPr>
          <w:position w:val="-14"/>
        </w:rPr>
        <w:object w:dxaOrig="1680" w:dyaOrig="380">
          <v:shape id="_x0000_i1036" type="#_x0000_t75" style="width:84pt;height:18.75pt" o:ole="">
            <v:imagedata r:id="rId29" o:title=""/>
          </v:shape>
          <o:OLEObject Type="Embed" ProgID="Equation.3" ShapeID="_x0000_i1036" DrawAspect="Content" ObjectID="_1469516669" r:id="rId30"/>
        </w:object>
      </w:r>
      <w:r w:rsidRPr="0051142A">
        <w:t xml:space="preserve"> </w:t>
      </w:r>
      <w:r>
        <w:tab/>
        <w:t>- сила трения поршня прямого хода</w:t>
      </w:r>
    </w:p>
    <w:p w:rsidR="00C75558" w:rsidRDefault="00212BAC" w:rsidP="00301170">
      <w:pPr>
        <w:ind w:firstLine="572"/>
      </w:pPr>
      <w:r w:rsidRPr="00C632C6">
        <w:rPr>
          <w:position w:val="-14"/>
        </w:rPr>
        <w:object w:dxaOrig="3500" w:dyaOrig="380">
          <v:shape id="_x0000_i1037" type="#_x0000_t75" style="width:174.75pt;height:18.75pt" o:ole="">
            <v:imagedata r:id="rId31" o:title=""/>
          </v:shape>
          <o:OLEObject Type="Embed" ProgID="Equation.3" ShapeID="_x0000_i1037" DrawAspect="Content" ObjectID="_1469516670" r:id="rId32"/>
        </w:object>
      </w:r>
    </w:p>
    <w:p w:rsidR="00141EF1" w:rsidRDefault="00D66FAC" w:rsidP="00301170">
      <w:pPr>
        <w:ind w:firstLine="572"/>
      </w:pPr>
      <w:r w:rsidRPr="001D3032">
        <w:rPr>
          <w:position w:val="-24"/>
        </w:rPr>
        <w:object w:dxaOrig="2500" w:dyaOrig="660">
          <v:shape id="_x0000_i1038" type="#_x0000_t75" style="width:125.25pt;height:33pt" o:ole="">
            <v:imagedata r:id="rId33" o:title=""/>
          </v:shape>
          <o:OLEObject Type="Embed" ProgID="Equation.3" ShapeID="_x0000_i1038" DrawAspect="Content" ObjectID="_1469516671" r:id="rId34"/>
        </w:object>
      </w:r>
      <w:r w:rsidR="001D3032">
        <w:tab/>
        <w:t>- сила противодавления прямого хода;</w:t>
      </w:r>
    </w:p>
    <w:p w:rsidR="001D3032" w:rsidRPr="00D66FAC" w:rsidRDefault="00D66FAC" w:rsidP="00CF2F10">
      <w:pPr>
        <w:ind w:firstLine="572"/>
      </w:pPr>
      <w:r w:rsidRPr="001D3032">
        <w:rPr>
          <w:position w:val="-24"/>
        </w:rPr>
        <w:object w:dxaOrig="4760" w:dyaOrig="660">
          <v:shape id="_x0000_i1039" type="#_x0000_t75" style="width:237.75pt;height:33pt" o:ole="">
            <v:imagedata r:id="rId35" o:title=""/>
          </v:shape>
          <o:OLEObject Type="Embed" ProgID="Equation.3" ShapeID="_x0000_i1039" DrawAspect="Content" ObjectID="_1469516672" r:id="rId36"/>
        </w:object>
      </w:r>
    </w:p>
    <w:p w:rsidR="00327AEB" w:rsidRPr="00D66FAC" w:rsidRDefault="00327AEB" w:rsidP="00327AEB">
      <w:pPr>
        <w:ind w:firstLine="546"/>
      </w:pPr>
      <w:r>
        <w:t xml:space="preserve">Движущая сила прямого хода </w:t>
      </w:r>
    </w:p>
    <w:p w:rsidR="00327AEB" w:rsidRDefault="00327AEB" w:rsidP="00327AEB">
      <w:pPr>
        <w:ind w:firstLine="546"/>
      </w:pPr>
      <w:r w:rsidRPr="00F52D65">
        <w:rPr>
          <w:position w:val="-24"/>
        </w:rPr>
        <w:object w:dxaOrig="6360" w:dyaOrig="660">
          <v:shape id="_x0000_i1040" type="#_x0000_t75" style="width:318pt;height:33pt" o:ole="">
            <v:imagedata r:id="rId37" o:title=""/>
          </v:shape>
          <o:OLEObject Type="Embed" ProgID="Equation.3" ShapeID="_x0000_i1040" DrawAspect="Content" ObjectID="_1469516673" r:id="rId38"/>
        </w:object>
      </w:r>
    </w:p>
    <w:p w:rsidR="00D37E85" w:rsidRPr="008877E9" w:rsidRDefault="00D37E85" w:rsidP="00CF2F10">
      <w:pPr>
        <w:ind w:firstLine="572"/>
      </w:pPr>
      <w:r>
        <w:rPr>
          <w:lang w:val="en-US"/>
        </w:rPr>
        <w:t>F</w:t>
      </w:r>
      <w:r>
        <w:rPr>
          <w:vertAlign w:val="subscript"/>
        </w:rPr>
        <w:t>пр</w:t>
      </w:r>
      <w:r w:rsidRPr="008877E9">
        <w:t xml:space="preserve"> + </w:t>
      </w:r>
      <w:r>
        <w:rPr>
          <w:lang w:val="en-US"/>
        </w:rPr>
        <w:t>F</w:t>
      </w:r>
      <w:r>
        <w:rPr>
          <w:vertAlign w:val="subscript"/>
        </w:rPr>
        <w:t>ин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Pr="008877E9">
        <w:t xml:space="preserve"> +</w:t>
      </w:r>
      <w:r w:rsidR="00C1482D" w:rsidRPr="008877E9">
        <w:t xml:space="preserve"> 3∙</w:t>
      </w:r>
      <w:r>
        <w:rPr>
          <w:lang w:val="en-US"/>
        </w:rPr>
        <w:t>F</w:t>
      </w:r>
      <w:r>
        <w:rPr>
          <w:vertAlign w:val="subscript"/>
        </w:rPr>
        <w:t>тр</w:t>
      </w:r>
      <w:r w:rsidRPr="008877E9">
        <w:rPr>
          <w:vertAlign w:val="subscript"/>
        </w:rPr>
        <w:t>.</w:t>
      </w:r>
      <w:r>
        <w:rPr>
          <w:vertAlign w:val="subscript"/>
        </w:rPr>
        <w:t>п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Pr="008877E9">
        <w:t xml:space="preserve"> + </w:t>
      </w:r>
      <w:r>
        <w:rPr>
          <w:lang w:val="en-US"/>
        </w:rPr>
        <w:t>F</w:t>
      </w:r>
      <w:r>
        <w:rPr>
          <w:vertAlign w:val="subscript"/>
        </w:rPr>
        <w:t>пд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="002A20A1" w:rsidRPr="008877E9">
        <w:t xml:space="preserve"> = </w:t>
      </w:r>
      <w:r w:rsidR="00327AEB" w:rsidRPr="008877E9">
        <w:t>3</w:t>
      </w:r>
      <w:r w:rsidR="002A20A1" w:rsidRPr="008877E9">
        <w:t>92</w:t>
      </w:r>
      <w:r w:rsidR="00327AEB" w:rsidRPr="008877E9">
        <w:t>9</w:t>
      </w:r>
      <w:r w:rsidR="002A20A1" w:rsidRPr="008877E9">
        <w:t>7</w:t>
      </w:r>
      <w:r w:rsidR="00F84916" w:rsidRPr="008877E9">
        <w:t>,</w:t>
      </w:r>
      <w:r w:rsidR="00327AEB" w:rsidRPr="008877E9">
        <w:t>0</w:t>
      </w:r>
      <w:r w:rsidR="002A20A1" w:rsidRPr="008877E9">
        <w:t>6</w:t>
      </w:r>
      <w:r w:rsidRPr="008877E9">
        <w:t xml:space="preserve"> </w:t>
      </w:r>
      <w:r w:rsidRPr="00D37E85">
        <w:rPr>
          <w:i/>
        </w:rPr>
        <w:t>Н</w:t>
      </w:r>
    </w:p>
    <w:p w:rsidR="00B379BC" w:rsidRDefault="00D37E85" w:rsidP="00B379BC">
      <w:pPr>
        <w:ind w:firstLine="572"/>
      </w:pPr>
      <w:r>
        <w:t>условие</w:t>
      </w:r>
      <w:r w:rsidRPr="00327AEB">
        <w:t xml:space="preserve"> </w:t>
      </w:r>
      <w:r w:rsidR="00327AEB" w:rsidRPr="00327AEB">
        <w:t xml:space="preserve"> </w:t>
      </w:r>
      <w:r w:rsidR="00327AEB" w:rsidRPr="000E5DF2">
        <w:rPr>
          <w:i/>
          <w:lang w:val="en-US"/>
        </w:rPr>
        <w:t>F</w:t>
      </w:r>
      <w:r w:rsidR="00327AEB">
        <w:rPr>
          <w:vertAlign w:val="subscript"/>
        </w:rPr>
        <w:t>дв</w:t>
      </w:r>
      <w:r w:rsidR="00327AEB" w:rsidRPr="00327AEB">
        <w:rPr>
          <w:vertAlign w:val="subscript"/>
        </w:rPr>
        <w:t>.</w:t>
      </w:r>
      <w:r w:rsidR="00327AEB">
        <w:rPr>
          <w:vertAlign w:val="subscript"/>
        </w:rPr>
        <w:t>пр</w:t>
      </w:r>
      <w:r w:rsidR="00327AEB" w:rsidRPr="00327AEB">
        <w:t xml:space="preserve"> ≥ </w:t>
      </w:r>
      <w:r w:rsidR="00327AEB">
        <w:rPr>
          <w:lang w:val="en-US"/>
        </w:rPr>
        <w:t>F</w:t>
      </w:r>
      <w:r w:rsidR="00327AEB">
        <w:rPr>
          <w:vertAlign w:val="subscript"/>
        </w:rPr>
        <w:t>пр</w:t>
      </w:r>
      <w:r w:rsidR="00327AEB" w:rsidRPr="00327AEB">
        <w:t xml:space="preserve"> + </w:t>
      </w:r>
      <w:r w:rsidR="00327AEB">
        <w:rPr>
          <w:lang w:val="en-US"/>
        </w:rPr>
        <w:t>F</w:t>
      </w:r>
      <w:r w:rsidR="00327AEB">
        <w:rPr>
          <w:vertAlign w:val="subscript"/>
        </w:rPr>
        <w:t>ин</w:t>
      </w:r>
      <w:r w:rsidR="00327AEB" w:rsidRPr="00327AEB">
        <w:rPr>
          <w:vertAlign w:val="subscript"/>
        </w:rPr>
        <w:t>.</w:t>
      </w:r>
      <w:r w:rsidR="00327AEB">
        <w:rPr>
          <w:vertAlign w:val="subscript"/>
        </w:rPr>
        <w:t>пр</w:t>
      </w:r>
      <w:r w:rsidR="00327AEB" w:rsidRPr="00327AEB">
        <w:t xml:space="preserve"> + 3∙</w:t>
      </w:r>
      <w:r w:rsidR="00327AEB">
        <w:rPr>
          <w:lang w:val="en-US"/>
        </w:rPr>
        <w:t>F</w:t>
      </w:r>
      <w:r w:rsidR="00327AEB">
        <w:rPr>
          <w:vertAlign w:val="subscript"/>
        </w:rPr>
        <w:t>тр</w:t>
      </w:r>
      <w:r w:rsidR="00327AEB" w:rsidRPr="00327AEB">
        <w:rPr>
          <w:vertAlign w:val="subscript"/>
        </w:rPr>
        <w:t>.</w:t>
      </w:r>
      <w:r w:rsidR="00327AEB">
        <w:rPr>
          <w:vertAlign w:val="subscript"/>
        </w:rPr>
        <w:t>п</w:t>
      </w:r>
      <w:r w:rsidR="00327AEB" w:rsidRPr="00327AEB">
        <w:rPr>
          <w:vertAlign w:val="subscript"/>
        </w:rPr>
        <w:t>.</w:t>
      </w:r>
      <w:r w:rsidR="00327AEB">
        <w:rPr>
          <w:vertAlign w:val="subscript"/>
        </w:rPr>
        <w:t>пр</w:t>
      </w:r>
      <w:r w:rsidR="00327AEB" w:rsidRPr="00327AEB">
        <w:t xml:space="preserve"> + </w:t>
      </w:r>
      <w:r w:rsidR="00327AEB">
        <w:rPr>
          <w:lang w:val="en-US"/>
        </w:rPr>
        <w:t>F</w:t>
      </w:r>
      <w:r w:rsidR="00327AEB">
        <w:rPr>
          <w:vertAlign w:val="subscript"/>
        </w:rPr>
        <w:t>пд</w:t>
      </w:r>
      <w:r w:rsidR="00327AEB" w:rsidRPr="00327AEB">
        <w:rPr>
          <w:vertAlign w:val="subscript"/>
        </w:rPr>
        <w:t>.</w:t>
      </w:r>
      <w:r w:rsidR="00327AEB">
        <w:rPr>
          <w:vertAlign w:val="subscript"/>
        </w:rPr>
        <w:t>пр</w:t>
      </w:r>
      <w:r w:rsidR="00327AEB" w:rsidRPr="00327AEB">
        <w:rPr>
          <w:vertAlign w:val="subscript"/>
        </w:rPr>
        <w:t xml:space="preserve">  </w:t>
      </w:r>
      <w:r w:rsidR="00327AEB" w:rsidRPr="00327AEB">
        <w:t xml:space="preserve"> </w:t>
      </w:r>
      <w:r w:rsidR="00327AEB">
        <w:t>не</w:t>
      </w:r>
      <w:r w:rsidR="00327AEB" w:rsidRPr="00327AEB">
        <w:t xml:space="preserve"> </w:t>
      </w:r>
      <w:r w:rsidR="00327AEB" w:rsidRPr="00327AEB">
        <w:rPr>
          <w:vertAlign w:val="subscript"/>
        </w:rPr>
        <w:t xml:space="preserve"> </w:t>
      </w:r>
      <w:r>
        <w:t>выполняется</w:t>
      </w:r>
      <w:r w:rsidR="00B379BC">
        <w:t>,</w:t>
      </w:r>
      <w:r w:rsidR="000A784D" w:rsidRPr="00327AEB">
        <w:t xml:space="preserve"> </w:t>
      </w:r>
      <w:r w:rsidR="00B379BC">
        <w:t xml:space="preserve">значит необходимо увеличить диаметр цилиндра </w:t>
      </w:r>
    </w:p>
    <w:p w:rsidR="008877E9" w:rsidRPr="000A784D" w:rsidRDefault="008877E9" w:rsidP="008877E9">
      <w:pPr>
        <w:ind w:firstLine="572"/>
      </w:pPr>
      <w:r>
        <w:t xml:space="preserve">Выбираем из стандартного ряда больший диаметр поршня D = </w:t>
      </w:r>
      <w:smartTag w:uri="urn:schemas-microsoft-com:office:smarttags" w:element="metricconverter">
        <w:smartTagPr>
          <w:attr w:name="ProductID" w:val="220 мм"/>
        </w:smartTagPr>
        <w:r>
          <w:t>220 мм</w:t>
        </w:r>
      </w:smartTag>
      <w:r>
        <w:t>.</w:t>
      </w:r>
    </w:p>
    <w:p w:rsidR="008877E9" w:rsidRDefault="008877E9" w:rsidP="008877E9">
      <w:pPr>
        <w:ind w:firstLine="546"/>
      </w:pPr>
      <w:r>
        <w:t xml:space="preserve">Определим диаметр штока  </w:t>
      </w:r>
      <w:r w:rsidRPr="00F119DE">
        <w:rPr>
          <w:position w:val="-14"/>
        </w:rPr>
        <w:object w:dxaOrig="2320" w:dyaOrig="380">
          <v:shape id="_x0000_i1041" type="#_x0000_t75" style="width:116.25pt;height:18.75pt" o:ole="">
            <v:imagedata r:id="rId39" o:title=""/>
          </v:shape>
          <o:OLEObject Type="Embed" ProgID="Equation.3" ShapeID="_x0000_i1041" DrawAspect="Content" ObjectID="_1469516674" r:id="rId40"/>
        </w:object>
      </w:r>
    </w:p>
    <w:p w:rsidR="008877E9" w:rsidRDefault="008877E9" w:rsidP="008877E9">
      <w:pPr>
        <w:ind w:firstLine="546"/>
      </w:pPr>
      <w:r>
        <w:t xml:space="preserve">Выбираем из стандартного ряда диаметр штока  </w:t>
      </w:r>
      <w:r w:rsidRPr="00F119DE">
        <w:rPr>
          <w:i/>
          <w:lang w:val="en-US"/>
        </w:rPr>
        <w:t>d</w:t>
      </w:r>
      <w:r w:rsidRPr="00F119DE">
        <w:rPr>
          <w:i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140 мм"/>
        </w:smartTagPr>
        <w:r>
          <w:t xml:space="preserve">140 </w:t>
        </w:r>
        <w:r w:rsidRPr="00727C37">
          <w:rPr>
            <w:i/>
          </w:rPr>
          <w:t>мм</w:t>
        </w:r>
      </w:smartTag>
      <w:r w:rsidRPr="00727C37">
        <w:t>.</w:t>
      </w:r>
    </w:p>
    <w:p w:rsidR="008877E9" w:rsidRDefault="008877E9" w:rsidP="008877E9">
      <w:pPr>
        <w:ind w:firstLine="572"/>
      </w:pPr>
      <w:r w:rsidRPr="00C632C6">
        <w:rPr>
          <w:position w:val="-14"/>
        </w:rPr>
        <w:object w:dxaOrig="3519" w:dyaOrig="380">
          <v:shape id="_x0000_i1042" type="#_x0000_t75" style="width:176.25pt;height:18.75pt" o:ole="">
            <v:imagedata r:id="rId41" o:title=""/>
          </v:shape>
          <o:OLEObject Type="Embed" ProgID="Equation.3" ShapeID="_x0000_i1042" DrawAspect="Content" ObjectID="_1469516675" r:id="rId42"/>
        </w:object>
      </w:r>
    </w:p>
    <w:p w:rsidR="008877E9" w:rsidRDefault="00D26DF1" w:rsidP="008877E9">
      <w:pPr>
        <w:ind w:firstLine="572"/>
        <w:rPr>
          <w:lang w:val="en-US"/>
        </w:rPr>
      </w:pPr>
      <w:r w:rsidRPr="001D3032">
        <w:rPr>
          <w:position w:val="-24"/>
        </w:rPr>
        <w:object w:dxaOrig="4940" w:dyaOrig="660">
          <v:shape id="_x0000_i1043" type="#_x0000_t75" style="width:246.75pt;height:33pt" o:ole="">
            <v:imagedata r:id="rId43" o:title=""/>
          </v:shape>
          <o:OLEObject Type="Embed" ProgID="Equation.3" ShapeID="_x0000_i1043" DrawAspect="Content" ObjectID="_1469516676" r:id="rId44"/>
        </w:object>
      </w:r>
    </w:p>
    <w:p w:rsidR="008877E9" w:rsidRDefault="00D26DF1" w:rsidP="008877E9">
      <w:pPr>
        <w:ind w:firstLine="546"/>
      </w:pPr>
      <w:r w:rsidRPr="00F52D65">
        <w:rPr>
          <w:position w:val="-24"/>
        </w:rPr>
        <w:object w:dxaOrig="6540" w:dyaOrig="660">
          <v:shape id="_x0000_i1044" type="#_x0000_t75" style="width:327pt;height:33pt" o:ole="">
            <v:imagedata r:id="rId45" o:title=""/>
          </v:shape>
          <o:OLEObject Type="Embed" ProgID="Equation.3" ShapeID="_x0000_i1044" DrawAspect="Content" ObjectID="_1469516677" r:id="rId46"/>
        </w:object>
      </w:r>
    </w:p>
    <w:p w:rsidR="008877E9" w:rsidRPr="008877E9" w:rsidRDefault="008877E9" w:rsidP="008877E9">
      <w:pPr>
        <w:ind w:firstLine="572"/>
      </w:pPr>
      <w:r>
        <w:rPr>
          <w:lang w:val="en-US"/>
        </w:rPr>
        <w:t>F</w:t>
      </w:r>
      <w:r>
        <w:rPr>
          <w:vertAlign w:val="subscript"/>
        </w:rPr>
        <w:t>пр</w:t>
      </w:r>
      <w:r w:rsidRPr="008877E9">
        <w:t xml:space="preserve"> + </w:t>
      </w:r>
      <w:r>
        <w:rPr>
          <w:lang w:val="en-US"/>
        </w:rPr>
        <w:t>F</w:t>
      </w:r>
      <w:r>
        <w:rPr>
          <w:vertAlign w:val="subscript"/>
        </w:rPr>
        <w:t>ин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Pr="008877E9">
        <w:t xml:space="preserve"> + 3∙</w:t>
      </w:r>
      <w:r>
        <w:rPr>
          <w:lang w:val="en-US"/>
        </w:rPr>
        <w:t>F</w:t>
      </w:r>
      <w:r>
        <w:rPr>
          <w:vertAlign w:val="subscript"/>
        </w:rPr>
        <w:t>тр</w:t>
      </w:r>
      <w:r w:rsidRPr="008877E9">
        <w:rPr>
          <w:vertAlign w:val="subscript"/>
        </w:rPr>
        <w:t>.</w:t>
      </w:r>
      <w:r>
        <w:rPr>
          <w:vertAlign w:val="subscript"/>
        </w:rPr>
        <w:t>п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Pr="008877E9">
        <w:t xml:space="preserve"> + </w:t>
      </w:r>
      <w:r>
        <w:rPr>
          <w:lang w:val="en-US"/>
        </w:rPr>
        <w:t>F</w:t>
      </w:r>
      <w:r>
        <w:rPr>
          <w:vertAlign w:val="subscript"/>
        </w:rPr>
        <w:t>пд</w:t>
      </w:r>
      <w:r w:rsidRPr="008877E9">
        <w:rPr>
          <w:vertAlign w:val="subscript"/>
        </w:rPr>
        <w:t>.</w:t>
      </w:r>
      <w:r>
        <w:rPr>
          <w:vertAlign w:val="subscript"/>
        </w:rPr>
        <w:t>пр</w:t>
      </w:r>
      <w:r w:rsidRPr="008877E9">
        <w:t xml:space="preserve"> = </w:t>
      </w:r>
      <w:r>
        <w:t>42369</w:t>
      </w:r>
      <w:r w:rsidRPr="008877E9">
        <w:t>,0</w:t>
      </w:r>
      <w:r>
        <w:t>9</w:t>
      </w:r>
      <w:r w:rsidRPr="008877E9">
        <w:t xml:space="preserve"> </w:t>
      </w:r>
      <w:r w:rsidRPr="00D37E85">
        <w:rPr>
          <w:i/>
        </w:rPr>
        <w:t>Н</w:t>
      </w:r>
    </w:p>
    <w:p w:rsidR="008877E9" w:rsidRDefault="008877E9" w:rsidP="008877E9">
      <w:pPr>
        <w:ind w:firstLine="572"/>
      </w:pPr>
      <w:r>
        <w:t>условие</w:t>
      </w:r>
      <w:r w:rsidRPr="00327AEB">
        <w:t xml:space="preserve">  </w:t>
      </w:r>
      <w:r w:rsidRPr="000E5DF2">
        <w:rPr>
          <w:i/>
          <w:lang w:val="en-US"/>
        </w:rPr>
        <w:t>F</w:t>
      </w:r>
      <w:r>
        <w:rPr>
          <w:vertAlign w:val="subscript"/>
        </w:rPr>
        <w:t>дв</w:t>
      </w:r>
      <w:r w:rsidRPr="00327AEB">
        <w:rPr>
          <w:vertAlign w:val="subscript"/>
        </w:rPr>
        <w:t>.</w:t>
      </w:r>
      <w:r>
        <w:rPr>
          <w:vertAlign w:val="subscript"/>
        </w:rPr>
        <w:t>пр</w:t>
      </w:r>
      <w:r w:rsidRPr="00327AEB">
        <w:t xml:space="preserve"> ≥ </w:t>
      </w:r>
      <w:r>
        <w:rPr>
          <w:lang w:val="en-US"/>
        </w:rPr>
        <w:t>F</w:t>
      </w:r>
      <w:r>
        <w:rPr>
          <w:vertAlign w:val="subscript"/>
        </w:rPr>
        <w:t>пр</w:t>
      </w:r>
      <w:r w:rsidRPr="00327AEB">
        <w:t xml:space="preserve"> + </w:t>
      </w:r>
      <w:r>
        <w:rPr>
          <w:lang w:val="en-US"/>
        </w:rPr>
        <w:t>F</w:t>
      </w:r>
      <w:r>
        <w:rPr>
          <w:vertAlign w:val="subscript"/>
        </w:rPr>
        <w:t>ин</w:t>
      </w:r>
      <w:r w:rsidRPr="00327AEB">
        <w:rPr>
          <w:vertAlign w:val="subscript"/>
        </w:rPr>
        <w:t>.</w:t>
      </w:r>
      <w:r>
        <w:rPr>
          <w:vertAlign w:val="subscript"/>
        </w:rPr>
        <w:t>пр</w:t>
      </w:r>
      <w:r w:rsidRPr="00327AEB">
        <w:t xml:space="preserve"> + 3∙</w:t>
      </w:r>
      <w:r>
        <w:rPr>
          <w:lang w:val="en-US"/>
        </w:rPr>
        <w:t>F</w:t>
      </w:r>
      <w:r>
        <w:rPr>
          <w:vertAlign w:val="subscript"/>
        </w:rPr>
        <w:t>тр</w:t>
      </w:r>
      <w:r w:rsidRPr="00327AEB">
        <w:rPr>
          <w:vertAlign w:val="subscript"/>
        </w:rPr>
        <w:t>.</w:t>
      </w:r>
      <w:r>
        <w:rPr>
          <w:vertAlign w:val="subscript"/>
        </w:rPr>
        <w:t>п</w:t>
      </w:r>
      <w:r w:rsidRPr="00327AEB">
        <w:rPr>
          <w:vertAlign w:val="subscript"/>
        </w:rPr>
        <w:t>.</w:t>
      </w:r>
      <w:r>
        <w:rPr>
          <w:vertAlign w:val="subscript"/>
        </w:rPr>
        <w:t>пр</w:t>
      </w:r>
      <w:r w:rsidRPr="00327AEB">
        <w:t xml:space="preserve"> + </w:t>
      </w:r>
      <w:r>
        <w:rPr>
          <w:lang w:val="en-US"/>
        </w:rPr>
        <w:t>F</w:t>
      </w:r>
      <w:r>
        <w:rPr>
          <w:vertAlign w:val="subscript"/>
        </w:rPr>
        <w:t>пд</w:t>
      </w:r>
      <w:r w:rsidRPr="00327AEB">
        <w:rPr>
          <w:vertAlign w:val="subscript"/>
        </w:rPr>
        <w:t>.</w:t>
      </w:r>
      <w:r>
        <w:rPr>
          <w:vertAlign w:val="subscript"/>
        </w:rPr>
        <w:t>пр</w:t>
      </w:r>
      <w:r w:rsidRPr="00327AEB">
        <w:rPr>
          <w:vertAlign w:val="subscript"/>
        </w:rPr>
        <w:t xml:space="preserve"> </w:t>
      </w:r>
      <w:r>
        <w:t>выполняется.</w:t>
      </w:r>
    </w:p>
    <w:p w:rsidR="002A20A1" w:rsidRPr="00327AEB" w:rsidRDefault="002A20A1" w:rsidP="00CF2F10">
      <w:pPr>
        <w:ind w:firstLine="572"/>
      </w:pPr>
    </w:p>
    <w:p w:rsidR="002A20A1" w:rsidRPr="00327AEB" w:rsidRDefault="002A20A1" w:rsidP="00CF2F10">
      <w:pPr>
        <w:ind w:firstLine="572"/>
        <w:rPr>
          <w:b/>
        </w:rPr>
      </w:pPr>
    </w:p>
    <w:p w:rsidR="00DB1015" w:rsidRPr="00A27E56" w:rsidRDefault="00DB1015" w:rsidP="00DB1015">
      <w:pPr>
        <w:ind w:firstLine="546"/>
        <w:rPr>
          <w:b/>
        </w:rPr>
      </w:pPr>
      <w:r w:rsidRPr="00A27E56">
        <w:rPr>
          <w:b/>
        </w:rPr>
        <w:t>Расчет параметров гидроцилиндра при обратном ходе</w:t>
      </w:r>
      <w:r w:rsidR="00CF14F0" w:rsidRPr="00A27E56">
        <w:rPr>
          <w:b/>
        </w:rPr>
        <w:t xml:space="preserve"> (проверка)</w:t>
      </w:r>
    </w:p>
    <w:p w:rsidR="00DB1015" w:rsidRDefault="00DB1015" w:rsidP="00DB1015">
      <w:pPr>
        <w:ind w:firstLine="572"/>
        <w:rPr>
          <w:vertAlign w:val="subscript"/>
        </w:rPr>
      </w:pPr>
      <w:r w:rsidRPr="000E5DF2">
        <w:rPr>
          <w:i/>
          <w:lang w:val="en-US"/>
        </w:rPr>
        <w:t>F</w:t>
      </w:r>
      <w:r>
        <w:rPr>
          <w:vertAlign w:val="subscript"/>
        </w:rPr>
        <w:t>дв.об</w:t>
      </w:r>
      <w:r>
        <w:t xml:space="preserve"> ≥ </w:t>
      </w:r>
      <w:r w:rsidRPr="00CF14F0">
        <w:rPr>
          <w:i/>
          <w:lang w:val="en-US"/>
        </w:rPr>
        <w:t>F</w:t>
      </w:r>
      <w:r>
        <w:rPr>
          <w:vertAlign w:val="subscript"/>
        </w:rPr>
        <w:t>о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ин.об</w:t>
      </w:r>
      <w:r w:rsidR="002A20A1">
        <w:t xml:space="preserve"> </w:t>
      </w:r>
      <w:r>
        <w:t>+ 3∙</w:t>
      </w:r>
      <w:r w:rsidRPr="00CF14F0">
        <w:rPr>
          <w:i/>
          <w:lang w:val="en-US"/>
        </w:rPr>
        <w:t>F</w:t>
      </w:r>
      <w:r>
        <w:rPr>
          <w:vertAlign w:val="subscript"/>
        </w:rPr>
        <w:t>тр.п.об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пд.об</w:t>
      </w:r>
    </w:p>
    <w:p w:rsidR="00C632C6" w:rsidRDefault="00D66FAC" w:rsidP="0047598D">
      <w:pPr>
        <w:ind w:firstLine="572"/>
        <w:jc w:val="left"/>
      </w:pPr>
      <w:r w:rsidRPr="00F52D65">
        <w:rPr>
          <w:position w:val="-24"/>
        </w:rPr>
        <w:object w:dxaOrig="6540" w:dyaOrig="660">
          <v:shape id="_x0000_i1045" type="#_x0000_t75" style="width:327pt;height:33pt" o:ole="">
            <v:imagedata r:id="rId47" o:title=""/>
          </v:shape>
          <o:OLEObject Type="Embed" ProgID="Equation.3" ShapeID="_x0000_i1045" DrawAspect="Content" ObjectID="_1469516678" r:id="rId48"/>
        </w:object>
      </w:r>
    </w:p>
    <w:p w:rsidR="00CF14F0" w:rsidRPr="00CF14F0" w:rsidRDefault="00CF14F0" w:rsidP="0047598D">
      <w:pPr>
        <w:ind w:firstLine="572"/>
        <w:jc w:val="left"/>
      </w:pPr>
      <w:r w:rsidRPr="00CF14F0">
        <w:rPr>
          <w:i/>
          <w:lang w:val="en-US"/>
        </w:rPr>
        <w:t>F</w:t>
      </w:r>
      <w:r w:rsidRPr="00CF14F0">
        <w:rPr>
          <w:i/>
          <w:vertAlign w:val="subscript"/>
        </w:rPr>
        <w:t>о</w:t>
      </w:r>
      <w:r>
        <w:t xml:space="preserve"> = </w:t>
      </w:r>
      <w:r w:rsidR="00D66FAC">
        <w:t>25</w:t>
      </w:r>
      <w:r>
        <w:t xml:space="preserve">000 </w:t>
      </w:r>
      <w:r w:rsidRPr="00CF14F0">
        <w:rPr>
          <w:i/>
        </w:rPr>
        <w:t>Н</w:t>
      </w:r>
    </w:p>
    <w:p w:rsidR="00537151" w:rsidRDefault="00537151" w:rsidP="00537151">
      <w:pPr>
        <w:ind w:firstLine="572"/>
      </w:pPr>
      <w:r w:rsidRPr="003D38F6">
        <w:rPr>
          <w:position w:val="-30"/>
        </w:rPr>
        <w:object w:dxaOrig="2764" w:dyaOrig="936">
          <v:shape id="_x0000_i1046" type="#_x0000_t75" style="width:133.5pt;height:45.75pt" o:ole="">
            <v:imagedata r:id="rId49" o:title=""/>
          </v:shape>
          <o:OLEObject Type="Embed" ProgID="Equation.3" ShapeID="_x0000_i1046" DrawAspect="Content" ObjectID="_1469516679" r:id="rId50"/>
        </w:object>
      </w:r>
      <w:r>
        <w:tab/>
        <w:t>- сила инерции обратного хода</w:t>
      </w:r>
    </w:p>
    <w:p w:rsidR="00537151" w:rsidRDefault="00D66FAC" w:rsidP="00537151">
      <w:pPr>
        <w:ind w:firstLine="572"/>
      </w:pPr>
      <w:r w:rsidRPr="0047305C">
        <w:rPr>
          <w:position w:val="-28"/>
        </w:rPr>
        <w:object w:dxaOrig="3040" w:dyaOrig="660">
          <v:shape id="_x0000_i1047" type="#_x0000_t75" style="width:154.5pt;height:33.75pt" o:ole="">
            <v:imagedata r:id="rId51" o:title=""/>
          </v:shape>
          <o:OLEObject Type="Embed" ProgID="Equation.3" ShapeID="_x0000_i1047" DrawAspect="Content" ObjectID="_1469516680" r:id="rId52"/>
        </w:object>
      </w:r>
    </w:p>
    <w:p w:rsidR="00537151" w:rsidRDefault="00537151" w:rsidP="00537151">
      <w:pPr>
        <w:ind w:firstLine="572"/>
      </w:pPr>
      <w:r>
        <w:t>Силы трения обратного хода такие же, как при прямом ходе.</w:t>
      </w:r>
    </w:p>
    <w:p w:rsidR="00CF14F0" w:rsidRDefault="00D66FAC" w:rsidP="00CF14F0">
      <w:pPr>
        <w:ind w:firstLine="572"/>
      </w:pPr>
      <w:r w:rsidRPr="00C632C6">
        <w:rPr>
          <w:position w:val="-14"/>
        </w:rPr>
        <w:object w:dxaOrig="1820" w:dyaOrig="380">
          <v:shape id="_x0000_i1048" type="#_x0000_t75" style="width:90.75pt;height:18.75pt" o:ole="">
            <v:imagedata r:id="rId53" o:title=""/>
          </v:shape>
          <o:OLEObject Type="Embed" ProgID="Equation.3" ShapeID="_x0000_i1048" DrawAspect="Content" ObjectID="_1469516681" r:id="rId54"/>
        </w:object>
      </w:r>
    </w:p>
    <w:p w:rsidR="00D66FAC" w:rsidRDefault="00D66FAC" w:rsidP="00D66FAC">
      <w:pPr>
        <w:ind w:firstLine="572"/>
      </w:pPr>
      <w:r w:rsidRPr="001D3032">
        <w:rPr>
          <w:position w:val="-24"/>
        </w:rPr>
        <w:object w:dxaOrig="2500" w:dyaOrig="660">
          <v:shape id="_x0000_i1049" type="#_x0000_t75" style="width:125.25pt;height:33pt" o:ole="">
            <v:imagedata r:id="rId33" o:title=""/>
          </v:shape>
          <o:OLEObject Type="Embed" ProgID="Equation.3" ShapeID="_x0000_i1049" DrawAspect="Content" ObjectID="_1469516682" r:id="rId55"/>
        </w:object>
      </w:r>
      <w:r>
        <w:tab/>
        <w:t>- сила противодавления прямого хода;</w:t>
      </w:r>
    </w:p>
    <w:p w:rsidR="00D66FAC" w:rsidRDefault="001D625B" w:rsidP="00D66FAC">
      <w:pPr>
        <w:ind w:firstLine="572"/>
        <w:rPr>
          <w:lang w:val="en-US"/>
        </w:rPr>
      </w:pPr>
      <w:r w:rsidRPr="001D3032">
        <w:rPr>
          <w:position w:val="-24"/>
        </w:rPr>
        <w:object w:dxaOrig="4940" w:dyaOrig="660">
          <v:shape id="_x0000_i1050" type="#_x0000_t75" style="width:246.75pt;height:33pt" o:ole="">
            <v:imagedata r:id="rId56" o:title=""/>
          </v:shape>
          <o:OLEObject Type="Embed" ProgID="Equation.3" ShapeID="_x0000_i1050" DrawAspect="Content" ObjectID="_1469516683" r:id="rId57"/>
        </w:object>
      </w:r>
    </w:p>
    <w:p w:rsidR="00CF14F0" w:rsidRDefault="00CF14F0" w:rsidP="00CF14F0">
      <w:pPr>
        <w:ind w:firstLine="572"/>
      </w:pPr>
    </w:p>
    <w:p w:rsidR="00537151" w:rsidRDefault="00CF14F0" w:rsidP="0047598D">
      <w:pPr>
        <w:ind w:firstLine="572"/>
        <w:jc w:val="left"/>
        <w:rPr>
          <w:i/>
        </w:rPr>
      </w:pPr>
      <w:r w:rsidRPr="00CF14F0">
        <w:rPr>
          <w:i/>
          <w:lang w:val="en-US"/>
        </w:rPr>
        <w:t>F</w:t>
      </w:r>
      <w:r>
        <w:rPr>
          <w:vertAlign w:val="subscript"/>
        </w:rPr>
        <w:t>о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ин.об</w:t>
      </w:r>
      <w:r>
        <w:t>+ 3∙</w:t>
      </w:r>
      <w:r w:rsidRPr="00CF14F0">
        <w:rPr>
          <w:i/>
          <w:lang w:val="en-US"/>
        </w:rPr>
        <w:t>F</w:t>
      </w:r>
      <w:r>
        <w:rPr>
          <w:vertAlign w:val="subscript"/>
        </w:rPr>
        <w:t>тр.п.об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пд.об</w:t>
      </w:r>
      <w:r w:rsidR="00510E21">
        <w:t xml:space="preserve"> = </w:t>
      </w:r>
      <w:r w:rsidR="00B75A22">
        <w:t>32383</w:t>
      </w:r>
      <w:r w:rsidR="00510E21">
        <w:t>,</w:t>
      </w:r>
      <w:r w:rsidR="00B75A22">
        <w:t>59</w:t>
      </w:r>
      <w:r>
        <w:t xml:space="preserve"> </w:t>
      </w:r>
      <w:r w:rsidRPr="00CF14F0">
        <w:rPr>
          <w:i/>
        </w:rPr>
        <w:t>Н</w:t>
      </w:r>
    </w:p>
    <w:p w:rsidR="00A27E56" w:rsidRPr="00A27E56" w:rsidRDefault="00A27E56" w:rsidP="00A27E56">
      <w:pPr>
        <w:ind w:firstLine="572"/>
        <w:rPr>
          <w:vertAlign w:val="subscript"/>
        </w:rPr>
      </w:pPr>
      <w:r>
        <w:t xml:space="preserve">Условие </w:t>
      </w:r>
      <w:r w:rsidRPr="000E5DF2">
        <w:rPr>
          <w:i/>
          <w:lang w:val="en-US"/>
        </w:rPr>
        <w:t>F</w:t>
      </w:r>
      <w:r>
        <w:rPr>
          <w:vertAlign w:val="subscript"/>
        </w:rPr>
        <w:t>дв.об</w:t>
      </w:r>
      <w:r>
        <w:t xml:space="preserve"> ≥ </w:t>
      </w:r>
      <w:r w:rsidRPr="00CF14F0">
        <w:rPr>
          <w:i/>
          <w:lang w:val="en-US"/>
        </w:rPr>
        <w:t>F</w:t>
      </w:r>
      <w:r>
        <w:rPr>
          <w:vertAlign w:val="subscript"/>
        </w:rPr>
        <w:t>о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ин.об</w:t>
      </w:r>
      <w:r>
        <w:t xml:space="preserve"> + 3∙</w:t>
      </w:r>
      <w:r w:rsidRPr="00CF14F0">
        <w:rPr>
          <w:i/>
          <w:lang w:val="en-US"/>
        </w:rPr>
        <w:t>F</w:t>
      </w:r>
      <w:r>
        <w:rPr>
          <w:vertAlign w:val="subscript"/>
        </w:rPr>
        <w:t>тр.п.об</w:t>
      </w:r>
      <w:r>
        <w:t xml:space="preserve"> + </w:t>
      </w:r>
      <w:r w:rsidRPr="00CF14F0">
        <w:rPr>
          <w:i/>
          <w:lang w:val="en-US"/>
        </w:rPr>
        <w:t>F</w:t>
      </w:r>
      <w:r>
        <w:rPr>
          <w:vertAlign w:val="subscript"/>
        </w:rPr>
        <w:t>пд.об</w:t>
      </w:r>
      <w:r>
        <w:t xml:space="preserve"> выполняется</w:t>
      </w:r>
    </w:p>
    <w:p w:rsidR="00A27E56" w:rsidRPr="00A27E56" w:rsidRDefault="00A27E56" w:rsidP="00A27E56">
      <w:pPr>
        <w:tabs>
          <w:tab w:val="left" w:pos="2152"/>
        </w:tabs>
        <w:ind w:firstLine="572"/>
      </w:pPr>
    </w:p>
    <w:p w:rsidR="00CF14F0" w:rsidRDefault="00A976EA" w:rsidP="0047598D">
      <w:pPr>
        <w:ind w:firstLine="572"/>
        <w:jc w:val="left"/>
      </w:pPr>
      <w:r w:rsidRPr="00A976EA">
        <w:t xml:space="preserve">Найденные размеры гидроцилиндра </w:t>
      </w:r>
      <w:r>
        <w:t>удовлетворяют</w:t>
      </w:r>
      <w:r w:rsidRPr="00A976EA">
        <w:t xml:space="preserve"> </w:t>
      </w:r>
      <w:r>
        <w:t>условиям поставленной задачи.</w:t>
      </w:r>
    </w:p>
    <w:p w:rsidR="00964AE7" w:rsidRDefault="00964AE7" w:rsidP="0047598D">
      <w:pPr>
        <w:ind w:firstLine="572"/>
        <w:jc w:val="left"/>
      </w:pPr>
    </w:p>
    <w:p w:rsidR="00964AE7" w:rsidRDefault="00964AE7" w:rsidP="0047598D">
      <w:pPr>
        <w:ind w:firstLine="572"/>
        <w:jc w:val="left"/>
      </w:pPr>
    </w:p>
    <w:p w:rsidR="00C16B41" w:rsidRDefault="00C16B41" w:rsidP="00C16B41">
      <w:pPr>
        <w:pStyle w:val="2"/>
      </w:pPr>
      <w:bookmarkStart w:id="4" w:name="_Toc243333026"/>
      <w:r>
        <w:t>Расчет максимального расхода жидкости</w:t>
      </w:r>
      <w:bookmarkEnd w:id="4"/>
    </w:p>
    <w:p w:rsidR="00A976EA" w:rsidRDefault="00A976EA" w:rsidP="0047598D">
      <w:pPr>
        <w:ind w:firstLine="572"/>
        <w:jc w:val="left"/>
      </w:pPr>
      <w:r>
        <w:t>Максимальный расход жидкости при прямом ходе</w:t>
      </w:r>
    </w:p>
    <w:p w:rsidR="00A976EA" w:rsidRDefault="00A976EA" w:rsidP="0047598D">
      <w:pPr>
        <w:ind w:firstLine="572"/>
        <w:jc w:val="left"/>
      </w:pPr>
      <w:r w:rsidRPr="00A976EA">
        <w:rPr>
          <w:position w:val="-16"/>
        </w:rPr>
        <w:object w:dxaOrig="1540" w:dyaOrig="400">
          <v:shape id="_x0000_i1051" type="#_x0000_t75" style="width:77.25pt;height:20.25pt" o:ole="">
            <v:imagedata r:id="rId58" o:title=""/>
          </v:shape>
          <o:OLEObject Type="Embed" ProgID="Equation.3" ShapeID="_x0000_i1051" DrawAspect="Content" ObjectID="_1469516684" r:id="rId59"/>
        </w:object>
      </w:r>
    </w:p>
    <w:p w:rsidR="00A976EA" w:rsidRDefault="00AC24E7" w:rsidP="00A976EA">
      <w:pPr>
        <w:ind w:firstLine="572"/>
        <w:jc w:val="left"/>
      </w:pPr>
      <w:r w:rsidRPr="00A976EA">
        <w:rPr>
          <w:position w:val="-24"/>
        </w:rPr>
        <w:object w:dxaOrig="1860" w:dyaOrig="660">
          <v:shape id="_x0000_i1052" type="#_x0000_t75" style="width:93pt;height:33pt" o:ole="">
            <v:imagedata r:id="rId60" o:title=""/>
          </v:shape>
          <o:OLEObject Type="Embed" ProgID="Equation.3" ShapeID="_x0000_i1052" DrawAspect="Content" ObjectID="_1469516685" r:id="rId61"/>
        </w:object>
      </w:r>
    </w:p>
    <w:p w:rsidR="00A976EA" w:rsidRDefault="00253844" w:rsidP="00A976EA">
      <w:pPr>
        <w:ind w:firstLine="546"/>
        <w:jc w:val="left"/>
      </w:pPr>
      <w:r w:rsidRPr="00A976EA">
        <w:rPr>
          <w:position w:val="-24"/>
        </w:rPr>
        <w:object w:dxaOrig="6420" w:dyaOrig="660">
          <v:shape id="_x0000_i1053" type="#_x0000_t75" style="width:321pt;height:33pt" o:ole="">
            <v:imagedata r:id="rId62" o:title=""/>
          </v:shape>
          <o:OLEObject Type="Embed" ProgID="Equation.3" ShapeID="_x0000_i1053" DrawAspect="Content" ObjectID="_1469516686" r:id="rId63"/>
        </w:object>
      </w:r>
    </w:p>
    <w:p w:rsidR="00A976EA" w:rsidRDefault="00A976EA" w:rsidP="00A976EA">
      <w:pPr>
        <w:ind w:firstLine="572"/>
        <w:jc w:val="left"/>
      </w:pPr>
      <w:r>
        <w:t>Максимальный расход жидкости при обратном ходе</w:t>
      </w:r>
    </w:p>
    <w:p w:rsidR="00A976EA" w:rsidRDefault="005B6B19" w:rsidP="00A976EA">
      <w:pPr>
        <w:ind w:firstLine="546"/>
        <w:jc w:val="left"/>
      </w:pPr>
      <w:r w:rsidRPr="00A976EA">
        <w:rPr>
          <w:position w:val="-16"/>
        </w:rPr>
        <w:object w:dxaOrig="1540" w:dyaOrig="400">
          <v:shape id="_x0000_i1054" type="#_x0000_t75" style="width:77.25pt;height:20.25pt" o:ole="">
            <v:imagedata r:id="rId64" o:title=""/>
          </v:shape>
          <o:OLEObject Type="Embed" ProgID="Equation.3" ShapeID="_x0000_i1054" DrawAspect="Content" ObjectID="_1469516687" r:id="rId65"/>
        </w:object>
      </w:r>
    </w:p>
    <w:p w:rsidR="00A976EA" w:rsidRDefault="005B6B19" w:rsidP="005B6B19">
      <w:pPr>
        <w:ind w:firstLine="546"/>
        <w:jc w:val="left"/>
      </w:pPr>
      <w:r w:rsidRPr="00A976EA">
        <w:rPr>
          <w:position w:val="-24"/>
        </w:rPr>
        <w:object w:dxaOrig="1840" w:dyaOrig="660">
          <v:shape id="_x0000_i1055" type="#_x0000_t75" style="width:92.25pt;height:33pt" o:ole="">
            <v:imagedata r:id="rId66" o:title=""/>
          </v:shape>
          <o:OLEObject Type="Embed" ProgID="Equation.3" ShapeID="_x0000_i1055" DrawAspect="Content" ObjectID="_1469516688" r:id="rId67"/>
        </w:object>
      </w:r>
    </w:p>
    <w:p w:rsidR="00A976EA" w:rsidRDefault="00253844" w:rsidP="005B6B19">
      <w:pPr>
        <w:ind w:firstLine="546"/>
        <w:jc w:val="left"/>
      </w:pPr>
      <w:r w:rsidRPr="00A976EA">
        <w:rPr>
          <w:position w:val="-24"/>
        </w:rPr>
        <w:object w:dxaOrig="6420" w:dyaOrig="660">
          <v:shape id="_x0000_i1056" type="#_x0000_t75" style="width:321pt;height:33pt" o:ole="">
            <v:imagedata r:id="rId68" o:title=""/>
          </v:shape>
          <o:OLEObject Type="Embed" ProgID="Equation.3" ShapeID="_x0000_i1056" DrawAspect="Content" ObjectID="_1469516689" r:id="rId69"/>
        </w:object>
      </w:r>
    </w:p>
    <w:p w:rsidR="00277E18" w:rsidRDefault="00277E18" w:rsidP="005B6B19">
      <w:pPr>
        <w:ind w:firstLine="546"/>
        <w:jc w:val="left"/>
      </w:pPr>
    </w:p>
    <w:p w:rsidR="00C16B41" w:rsidRDefault="00C16B41" w:rsidP="00C16B41">
      <w:pPr>
        <w:pStyle w:val="2"/>
      </w:pPr>
      <w:bookmarkStart w:id="5" w:name="_Toc243333027"/>
      <w:r>
        <w:t>Выбор оборудования</w:t>
      </w:r>
      <w:bookmarkEnd w:id="5"/>
    </w:p>
    <w:p w:rsidR="008E5D9B" w:rsidRPr="005B6B19" w:rsidRDefault="005B6B19" w:rsidP="00DA4732">
      <w:pPr>
        <w:ind w:firstLine="572"/>
      </w:pPr>
      <w:r w:rsidRPr="005B6B19">
        <w:t xml:space="preserve">Из условий </w:t>
      </w:r>
      <w:r w:rsidRPr="005B6B19">
        <w:rPr>
          <w:i/>
        </w:rPr>
        <w:t>Р</w:t>
      </w:r>
      <w:r w:rsidR="0067781E">
        <w:t xml:space="preserve"> = 2</w:t>
      </w:r>
      <w:r w:rsidRPr="005B6B19">
        <w:t xml:space="preserve"> </w:t>
      </w:r>
      <w:r w:rsidRPr="005B6B19">
        <w:rPr>
          <w:i/>
        </w:rPr>
        <w:t>МПа</w:t>
      </w:r>
      <w:r w:rsidRPr="005B6B19">
        <w:t xml:space="preserve"> и </w:t>
      </w:r>
      <w:r w:rsidRPr="005B6B19">
        <w:rPr>
          <w:i/>
          <w:lang w:val="en-US"/>
        </w:rPr>
        <w:t>Q</w:t>
      </w:r>
      <w:r w:rsidRPr="005B6B19">
        <w:rPr>
          <w:vertAlign w:val="subscript"/>
          <w:lang w:val="en-US"/>
        </w:rPr>
        <w:t>max</w:t>
      </w:r>
      <w:r w:rsidRPr="005B6B19">
        <w:t xml:space="preserve"> = </w:t>
      </w:r>
      <w:r w:rsidR="0067781E">
        <w:t>101</w:t>
      </w:r>
      <w:r w:rsidRPr="005B6B19">
        <w:t>,</w:t>
      </w:r>
      <w:r w:rsidR="0067781E">
        <w:t>7</w:t>
      </w:r>
      <w:r w:rsidRPr="005B6B19">
        <w:t xml:space="preserve"> </w:t>
      </w:r>
      <w:r w:rsidRPr="005B6B19">
        <w:rPr>
          <w:i/>
        </w:rPr>
        <w:t>л/мин</w:t>
      </w:r>
      <w:r w:rsidRPr="005B6B19">
        <w:t xml:space="preserve"> выб</w:t>
      </w:r>
      <w:r w:rsidR="00253844">
        <w:t>ираем насос типоразмера Г12 – 25</w:t>
      </w:r>
      <w:r w:rsidRPr="005B6B19">
        <w:t xml:space="preserve">АМ с номинальными параметрами </w:t>
      </w:r>
      <w:r w:rsidRPr="005B6B19">
        <w:rPr>
          <w:i/>
        </w:rPr>
        <w:t>Р</w:t>
      </w:r>
      <w:r w:rsidRPr="005B6B19">
        <w:t xml:space="preserve"> = 6,3 </w:t>
      </w:r>
      <w:r w:rsidRPr="005B6B19">
        <w:rPr>
          <w:i/>
        </w:rPr>
        <w:t>МПа</w:t>
      </w:r>
      <w:r w:rsidRPr="005B6B19">
        <w:t xml:space="preserve"> и </w:t>
      </w:r>
      <w:r w:rsidRPr="005B6B19">
        <w:rPr>
          <w:i/>
          <w:lang w:val="en-US"/>
        </w:rPr>
        <w:t>Q</w:t>
      </w:r>
      <w:r w:rsidRPr="005B6B19">
        <w:rPr>
          <w:vertAlign w:val="subscript"/>
          <w:lang w:val="en-US"/>
        </w:rPr>
        <w:t>max</w:t>
      </w:r>
      <w:r w:rsidR="00253844">
        <w:t xml:space="preserve"> = 104</w:t>
      </w:r>
      <w:r w:rsidRPr="005B6B19">
        <w:t xml:space="preserve"> </w:t>
      </w:r>
      <w:r w:rsidRPr="005B6B19">
        <w:rPr>
          <w:i/>
        </w:rPr>
        <w:t>л/мин</w:t>
      </w:r>
      <w:r w:rsidRPr="005B6B19">
        <w:t>.</w:t>
      </w:r>
    </w:p>
    <w:p w:rsidR="00C10D4C" w:rsidRPr="00C10D4C" w:rsidRDefault="00C10D4C" w:rsidP="00C10D4C">
      <w:pPr>
        <w:ind w:firstLine="728"/>
        <w:jc w:val="left"/>
      </w:pPr>
      <w:r w:rsidRPr="00C10D4C">
        <w:t>Для выполнения требований задания необходим дроссель, распределитель и предохранительный  клапан.</w:t>
      </w:r>
    </w:p>
    <w:p w:rsidR="00C10D4C" w:rsidRPr="00C10D4C" w:rsidRDefault="00C10D4C" w:rsidP="00C10D4C">
      <w:pPr>
        <w:ind w:firstLine="728"/>
        <w:jc w:val="left"/>
      </w:pPr>
      <w:r w:rsidRPr="00C10D4C">
        <w:t>Из условий выбираю регулятор расхода типа МПГ 55-25М, рассчитанный на рабочее давление 20 МПа, номинальный расход 200 л/мин, максимальный расход 240 л/мин, минимальный расход 0,15 л/мин.</w:t>
      </w:r>
    </w:p>
    <w:p w:rsidR="00C10D4C" w:rsidRPr="00C10D4C" w:rsidRDefault="00C10D4C" w:rsidP="00C10D4C">
      <w:pPr>
        <w:ind w:firstLine="728"/>
        <w:jc w:val="left"/>
      </w:pPr>
      <w:r w:rsidRPr="00C10D4C">
        <w:t xml:space="preserve">Распределитель типа В16 с диапазоном расхода 63-240 л/мин и Р до 32 МПа. </w:t>
      </w:r>
    </w:p>
    <w:p w:rsidR="00C10D4C" w:rsidRPr="00C10D4C" w:rsidRDefault="00C10D4C" w:rsidP="00C10D4C">
      <w:pPr>
        <w:ind w:firstLine="728"/>
        <w:jc w:val="left"/>
      </w:pPr>
      <w:r w:rsidRPr="00C10D4C">
        <w:t xml:space="preserve">Предохранительный клапан по ТУ-053-5749043-002-88 с диаметром условного прохода </w:t>
      </w:r>
      <w:smartTag w:uri="urn:schemas-microsoft-com:office:smarttags" w:element="metricconverter">
        <w:smartTagPr>
          <w:attr w:name="ProductID" w:val="32 мм"/>
        </w:smartTagPr>
        <w:r w:rsidRPr="00C10D4C">
          <w:t>32 мм</w:t>
        </w:r>
      </w:smartTag>
      <w:r w:rsidRPr="00C10D4C">
        <w:t>,  номинальным расходом 250 л/мин, максимальным расходом 350 л/мин, минимальным расходом 10 л/мин.</w:t>
      </w:r>
    </w:p>
    <w:p w:rsidR="00C10D4C" w:rsidRDefault="00C10D4C" w:rsidP="00C10D4C">
      <w:pPr>
        <w:ind w:firstLine="728"/>
        <w:jc w:val="left"/>
      </w:pPr>
    </w:p>
    <w:p w:rsidR="00E86A6D" w:rsidRDefault="00E86A6D" w:rsidP="005E02BB">
      <w:pPr>
        <w:pStyle w:val="1"/>
        <w:rPr>
          <w:lang w:val="en-US"/>
        </w:rPr>
      </w:pPr>
      <w:bookmarkStart w:id="6" w:name="_Toc243333028"/>
      <w:r w:rsidRPr="005E02BB">
        <w:t>Принципиальная схема системы гидропривода</w:t>
      </w:r>
      <w:bookmarkEnd w:id="6"/>
    </w:p>
    <w:p w:rsidR="00697B50" w:rsidRPr="00697B50" w:rsidRDefault="00A85596" w:rsidP="00697B50">
      <w:pPr>
        <w:jc w:val="center"/>
        <w:rPr>
          <w:lang w:val="en-US"/>
        </w:rPr>
      </w:pPr>
      <w:r>
        <w:rPr>
          <w:lang w:val="en-US"/>
        </w:rPr>
        <w:pict>
          <v:shape id="_x0000_i1057" type="#_x0000_t75" style="width:334.5pt;height:408pt">
            <v:imagedata r:id="rId70" o:title=""/>
          </v:shape>
        </w:pict>
      </w:r>
    </w:p>
    <w:p w:rsidR="00C10D4C" w:rsidRPr="00254219" w:rsidRDefault="00C10D4C" w:rsidP="00E86A6D">
      <w:pPr>
        <w:pStyle w:val="1"/>
        <w:numPr>
          <w:ilvl w:val="0"/>
          <w:numId w:val="0"/>
        </w:numPr>
        <w:ind w:left="709"/>
        <w:rPr>
          <w:szCs w:val="28"/>
        </w:rPr>
      </w:pPr>
      <w:bookmarkStart w:id="7" w:name="_Toc243332544"/>
      <w:r w:rsidRPr="00247C71">
        <w:br w:type="page"/>
      </w:r>
      <w:bookmarkStart w:id="8" w:name="_Toc243333029"/>
      <w:r w:rsidR="00E86A6D" w:rsidRPr="00254219">
        <w:rPr>
          <w:szCs w:val="28"/>
        </w:rPr>
        <w:t>4</w:t>
      </w:r>
      <w:r w:rsidRPr="00254219">
        <w:rPr>
          <w:szCs w:val="28"/>
        </w:rPr>
        <w:t>. Описание движения потоков жидкости на разных этапах работы гидропривода</w:t>
      </w:r>
      <w:bookmarkEnd w:id="7"/>
      <w:bookmarkEnd w:id="8"/>
    </w:p>
    <w:p w:rsidR="00C10D4C" w:rsidRPr="00E86A6D" w:rsidRDefault="00C10D4C" w:rsidP="00C10D4C">
      <w:r w:rsidRPr="00E86A6D">
        <w:rPr>
          <w:u w:val="single"/>
        </w:rPr>
        <w:t>В прямом направлении</w:t>
      </w:r>
      <w:r w:rsidRPr="00E86A6D">
        <w:t>: технологическая жидкость поступает о</w:t>
      </w:r>
      <w:r w:rsidRPr="00247C71">
        <w:t xml:space="preserve">т неуправляемого насоса через распределитель в левую полость гидроцилиндра, где, преодолевая полезную нагрузку, придаёт штоку </w:t>
      </w:r>
      <w:r w:rsidRPr="00E86A6D">
        <w:t>определенную скорость. Скорость регулируется посредством регулирования объема подаваемой жидкости с помощью регулирующего устройст</w:t>
      </w:r>
      <w:r w:rsidRPr="00247C71">
        <w:t xml:space="preserve">ва дроссельного типа. </w:t>
      </w:r>
      <w:r w:rsidRPr="00E86A6D">
        <w:t xml:space="preserve">В это время масло из правой полости через распределитель сливается в бак. </w:t>
      </w:r>
    </w:p>
    <w:p w:rsidR="00C10D4C" w:rsidRPr="00E86A6D" w:rsidRDefault="00C10D4C" w:rsidP="00C10D4C">
      <w:pPr>
        <w:rPr>
          <w:u w:val="single"/>
        </w:rPr>
      </w:pPr>
      <w:r w:rsidRPr="00E86A6D">
        <w:rPr>
          <w:u w:val="single"/>
        </w:rPr>
        <w:t xml:space="preserve">В обратном направлении: </w:t>
      </w:r>
      <w:r w:rsidRPr="00E86A6D">
        <w:t>жидкость начинает перетекать из левой полости в бак, конец штока отходи</w:t>
      </w:r>
      <w:r w:rsidR="00E1562A">
        <w:t>т</w:t>
      </w:r>
      <w:r w:rsidRPr="00E86A6D">
        <w:t xml:space="preserve"> от переключателя и он занимает исходное положение, жидкость нач</w:t>
      </w:r>
      <w:r w:rsidRPr="00247C71">
        <w:t>инает поступать в правую полость гидроцилиндра, обходя дросселирующий регулятор.</w:t>
      </w:r>
      <w:bookmarkStart w:id="9" w:name="_GoBack"/>
      <w:bookmarkEnd w:id="9"/>
    </w:p>
    <w:sectPr w:rsidR="00C10D4C" w:rsidRPr="00E86A6D" w:rsidSect="00C36573">
      <w:headerReference w:type="even" r:id="rId71"/>
      <w:headerReference w:type="default" r:id="rId72"/>
      <w:pgSz w:w="11907" w:h="16840" w:code="9"/>
      <w:pgMar w:top="1134" w:right="851" w:bottom="1134" w:left="1418" w:header="720" w:footer="720" w:gutter="0"/>
      <w:cols w:space="708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6F" w:rsidRDefault="0036076F">
      <w:r>
        <w:separator/>
      </w:r>
    </w:p>
  </w:endnote>
  <w:endnote w:type="continuationSeparator" w:id="0">
    <w:p w:rsidR="0036076F" w:rsidRDefault="0036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6F" w:rsidRDefault="0036076F">
      <w:r>
        <w:separator/>
      </w:r>
    </w:p>
  </w:footnote>
  <w:footnote w:type="continuationSeparator" w:id="0">
    <w:p w:rsidR="0036076F" w:rsidRDefault="0036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C3" w:rsidRDefault="004451C3" w:rsidP="006207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1C3" w:rsidRDefault="004451C3" w:rsidP="003029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C3" w:rsidRDefault="004451C3" w:rsidP="006207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768">
      <w:rPr>
        <w:rStyle w:val="a5"/>
        <w:noProof/>
      </w:rPr>
      <w:t>2</w:t>
    </w:r>
    <w:r>
      <w:rPr>
        <w:rStyle w:val="a5"/>
      </w:rPr>
      <w:fldChar w:fldCharType="end"/>
    </w:r>
  </w:p>
  <w:p w:rsidR="004451C3" w:rsidRDefault="004451C3" w:rsidP="003029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4521"/>
    <w:multiLevelType w:val="hybridMultilevel"/>
    <w:tmpl w:val="96C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2332A"/>
    <w:multiLevelType w:val="multilevel"/>
    <w:tmpl w:val="9E021A2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">
    <w:nsid w:val="2BC847B4"/>
    <w:multiLevelType w:val="hybridMultilevel"/>
    <w:tmpl w:val="F228A3B2"/>
    <w:lvl w:ilvl="0" w:tplc="0419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3">
    <w:nsid w:val="2FE76C3D"/>
    <w:multiLevelType w:val="hybridMultilevel"/>
    <w:tmpl w:val="3A60E56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30CC40D4"/>
    <w:multiLevelType w:val="multilevel"/>
    <w:tmpl w:val="F228A3B2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5">
    <w:nsid w:val="326A59FF"/>
    <w:multiLevelType w:val="multilevel"/>
    <w:tmpl w:val="F228A3B2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6">
    <w:nsid w:val="3DC908D1"/>
    <w:multiLevelType w:val="hybridMultilevel"/>
    <w:tmpl w:val="F410A1F2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7">
    <w:nsid w:val="3E5B63C9"/>
    <w:multiLevelType w:val="hybridMultilevel"/>
    <w:tmpl w:val="5DFC10D8"/>
    <w:lvl w:ilvl="0" w:tplc="04190001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8">
    <w:nsid w:val="3FE75489"/>
    <w:multiLevelType w:val="hybridMultilevel"/>
    <w:tmpl w:val="C9485736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9">
    <w:nsid w:val="674D4F7A"/>
    <w:multiLevelType w:val="hybridMultilevel"/>
    <w:tmpl w:val="6204BDAA"/>
    <w:lvl w:ilvl="0" w:tplc="0419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C5E2F598">
      <w:start w:val="1"/>
      <w:numFmt w:val="bullet"/>
      <w:lvlText w:val="―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10">
    <w:nsid w:val="7C9C505C"/>
    <w:multiLevelType w:val="hybridMultilevel"/>
    <w:tmpl w:val="4D6A65A4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6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B61"/>
    <w:rsid w:val="00024F3F"/>
    <w:rsid w:val="00073768"/>
    <w:rsid w:val="00085D90"/>
    <w:rsid w:val="000861F0"/>
    <w:rsid w:val="000A6F54"/>
    <w:rsid w:val="000A784D"/>
    <w:rsid w:val="000E5DF2"/>
    <w:rsid w:val="000F5E20"/>
    <w:rsid w:val="00102643"/>
    <w:rsid w:val="00111F5D"/>
    <w:rsid w:val="001131EF"/>
    <w:rsid w:val="00117EA1"/>
    <w:rsid w:val="0012264B"/>
    <w:rsid w:val="00141EF1"/>
    <w:rsid w:val="0014251B"/>
    <w:rsid w:val="00162B7B"/>
    <w:rsid w:val="001C035C"/>
    <w:rsid w:val="001D3032"/>
    <w:rsid w:val="001D625B"/>
    <w:rsid w:val="001F0FE3"/>
    <w:rsid w:val="00202376"/>
    <w:rsid w:val="00212BAC"/>
    <w:rsid w:val="002201D8"/>
    <w:rsid w:val="00222895"/>
    <w:rsid w:val="0024115B"/>
    <w:rsid w:val="00247C71"/>
    <w:rsid w:val="00253844"/>
    <w:rsid w:val="00254219"/>
    <w:rsid w:val="002620C3"/>
    <w:rsid w:val="00271BD0"/>
    <w:rsid w:val="00275CE4"/>
    <w:rsid w:val="00277E18"/>
    <w:rsid w:val="0028305D"/>
    <w:rsid w:val="002A20A1"/>
    <w:rsid w:val="002C781E"/>
    <w:rsid w:val="00301170"/>
    <w:rsid w:val="00302919"/>
    <w:rsid w:val="0031464D"/>
    <w:rsid w:val="00327AEB"/>
    <w:rsid w:val="003368F9"/>
    <w:rsid w:val="00354ADB"/>
    <w:rsid w:val="0036018C"/>
    <w:rsid w:val="0036076F"/>
    <w:rsid w:val="00384D2E"/>
    <w:rsid w:val="00385A0F"/>
    <w:rsid w:val="003C052C"/>
    <w:rsid w:val="003C2263"/>
    <w:rsid w:val="003D38F6"/>
    <w:rsid w:val="003F3F43"/>
    <w:rsid w:val="00427AE4"/>
    <w:rsid w:val="004350E2"/>
    <w:rsid w:val="004451C3"/>
    <w:rsid w:val="00455527"/>
    <w:rsid w:val="0047598D"/>
    <w:rsid w:val="00483BF6"/>
    <w:rsid w:val="00483F70"/>
    <w:rsid w:val="0049159C"/>
    <w:rsid w:val="00493FE1"/>
    <w:rsid w:val="004D02DF"/>
    <w:rsid w:val="004D11DE"/>
    <w:rsid w:val="0050285E"/>
    <w:rsid w:val="00510E21"/>
    <w:rsid w:val="0051142A"/>
    <w:rsid w:val="00523500"/>
    <w:rsid w:val="00523DD7"/>
    <w:rsid w:val="00534BA8"/>
    <w:rsid w:val="00536BF5"/>
    <w:rsid w:val="00537151"/>
    <w:rsid w:val="005B6B19"/>
    <w:rsid w:val="005D5583"/>
    <w:rsid w:val="005E02BB"/>
    <w:rsid w:val="0060221D"/>
    <w:rsid w:val="006207F9"/>
    <w:rsid w:val="00636C30"/>
    <w:rsid w:val="0067781E"/>
    <w:rsid w:val="0069472D"/>
    <w:rsid w:val="00697B50"/>
    <w:rsid w:val="006A4D63"/>
    <w:rsid w:val="006C74DB"/>
    <w:rsid w:val="006D1269"/>
    <w:rsid w:val="006F113A"/>
    <w:rsid w:val="00727C37"/>
    <w:rsid w:val="00731BF0"/>
    <w:rsid w:val="00761ED2"/>
    <w:rsid w:val="00764CDD"/>
    <w:rsid w:val="007A4B93"/>
    <w:rsid w:val="007C0A7B"/>
    <w:rsid w:val="0081678C"/>
    <w:rsid w:val="0083529F"/>
    <w:rsid w:val="008671A8"/>
    <w:rsid w:val="008855E8"/>
    <w:rsid w:val="008877E9"/>
    <w:rsid w:val="0089586D"/>
    <w:rsid w:val="008B071B"/>
    <w:rsid w:val="008C6686"/>
    <w:rsid w:val="008D0EEA"/>
    <w:rsid w:val="008E5D9B"/>
    <w:rsid w:val="008F39B4"/>
    <w:rsid w:val="00964AE7"/>
    <w:rsid w:val="009F061D"/>
    <w:rsid w:val="00A2472F"/>
    <w:rsid w:val="00A27E56"/>
    <w:rsid w:val="00A40168"/>
    <w:rsid w:val="00A85596"/>
    <w:rsid w:val="00A87A7D"/>
    <w:rsid w:val="00A94C8C"/>
    <w:rsid w:val="00A976EA"/>
    <w:rsid w:val="00AC24E7"/>
    <w:rsid w:val="00AC303F"/>
    <w:rsid w:val="00AC440A"/>
    <w:rsid w:val="00AE1C74"/>
    <w:rsid w:val="00B379BC"/>
    <w:rsid w:val="00B75A22"/>
    <w:rsid w:val="00B8157A"/>
    <w:rsid w:val="00B93B61"/>
    <w:rsid w:val="00BB3461"/>
    <w:rsid w:val="00BF7E7B"/>
    <w:rsid w:val="00C10D4C"/>
    <w:rsid w:val="00C12410"/>
    <w:rsid w:val="00C1482D"/>
    <w:rsid w:val="00C16B41"/>
    <w:rsid w:val="00C33B4E"/>
    <w:rsid w:val="00C36573"/>
    <w:rsid w:val="00C458B1"/>
    <w:rsid w:val="00C501CC"/>
    <w:rsid w:val="00C632C6"/>
    <w:rsid w:val="00C704F8"/>
    <w:rsid w:val="00C75558"/>
    <w:rsid w:val="00C835A8"/>
    <w:rsid w:val="00CB3B66"/>
    <w:rsid w:val="00CF14F0"/>
    <w:rsid w:val="00CF2F10"/>
    <w:rsid w:val="00D10BBF"/>
    <w:rsid w:val="00D26DF1"/>
    <w:rsid w:val="00D37E85"/>
    <w:rsid w:val="00D40B7E"/>
    <w:rsid w:val="00D66FAC"/>
    <w:rsid w:val="00DA365F"/>
    <w:rsid w:val="00DA4732"/>
    <w:rsid w:val="00DA5918"/>
    <w:rsid w:val="00DB1015"/>
    <w:rsid w:val="00DC225C"/>
    <w:rsid w:val="00E1562A"/>
    <w:rsid w:val="00E65E72"/>
    <w:rsid w:val="00E86A6D"/>
    <w:rsid w:val="00EC1F94"/>
    <w:rsid w:val="00EE2471"/>
    <w:rsid w:val="00F119DE"/>
    <w:rsid w:val="00F17844"/>
    <w:rsid w:val="00F276D9"/>
    <w:rsid w:val="00F47FA9"/>
    <w:rsid w:val="00F52D65"/>
    <w:rsid w:val="00F5485D"/>
    <w:rsid w:val="00F76538"/>
    <w:rsid w:val="00F84916"/>
    <w:rsid w:val="00FA3364"/>
    <w:rsid w:val="00FA3AF6"/>
    <w:rsid w:val="00FD52AB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E17D7D23-2E9C-47CA-AA81-DD70971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AC"/>
    <w:pPr>
      <w:spacing w:line="360" w:lineRule="auto"/>
      <w:ind w:firstLine="706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C16B41"/>
    <w:pPr>
      <w:keepNext/>
      <w:numPr>
        <w:numId w:val="11"/>
      </w:numPr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C16B41"/>
    <w:pPr>
      <w:keepNext/>
      <w:numPr>
        <w:ilvl w:val="1"/>
        <w:numId w:val="11"/>
      </w:numPr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C16B41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120"/>
      <w:ind w:firstLine="0"/>
      <w:jc w:val="center"/>
    </w:pPr>
    <w:rPr>
      <w:rFonts w:ascii="Arial" w:hAnsi="Arial" w:cs="Arial"/>
    </w:rPr>
  </w:style>
  <w:style w:type="paragraph" w:styleId="a4">
    <w:name w:val="header"/>
    <w:basedOn w:val="a"/>
    <w:rsid w:val="003029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2919"/>
  </w:style>
  <w:style w:type="paragraph" w:styleId="10">
    <w:name w:val="toc 1"/>
    <w:basedOn w:val="a"/>
    <w:next w:val="a"/>
    <w:autoRedefine/>
    <w:semiHidden/>
    <w:rsid w:val="00C12410"/>
  </w:style>
  <w:style w:type="paragraph" w:styleId="20">
    <w:name w:val="toc 2"/>
    <w:basedOn w:val="a"/>
    <w:next w:val="a"/>
    <w:autoRedefine/>
    <w:semiHidden/>
    <w:rsid w:val="00C12410"/>
    <w:pPr>
      <w:ind w:left="240"/>
    </w:pPr>
  </w:style>
  <w:style w:type="character" w:styleId="a6">
    <w:name w:val="Hyperlink"/>
    <w:basedOn w:val="a0"/>
    <w:rsid w:val="00C1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5888</CharactersWithSpaces>
  <SharedDoc>false</SharedDoc>
  <HLinks>
    <vt:vector size="48" baseType="variant"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_Toc243333029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_Toc243333028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_Toc243333027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_Toc243333026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_Toc243333025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_Toc243333024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_Toc243333023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_Toc243333022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1</dc:creator>
  <cp:keywords/>
  <dc:description/>
  <cp:lastModifiedBy>Irina</cp:lastModifiedBy>
  <cp:revision>2</cp:revision>
  <cp:lastPrinted>2009-10-26T12:52:00Z</cp:lastPrinted>
  <dcterms:created xsi:type="dcterms:W3CDTF">2014-08-14T07:17:00Z</dcterms:created>
  <dcterms:modified xsi:type="dcterms:W3CDTF">2014-08-14T07:17:00Z</dcterms:modified>
</cp:coreProperties>
</file>