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12" w:rsidRDefault="00DF37B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>3 Административное деление</w:t>
      </w:r>
      <w:r>
        <w:br/>
      </w:r>
      <w:r>
        <w:rPr>
          <w:b/>
          <w:bCs/>
        </w:rPr>
        <w:t xml:space="preserve">4 Население </w:t>
      </w:r>
      <w:r>
        <w:rPr>
          <w:b/>
          <w:bCs/>
        </w:rPr>
        <w:br/>
        <w:t>4.1 По вероисповеданию</w:t>
      </w:r>
      <w:r>
        <w:rPr>
          <w:b/>
          <w:bCs/>
        </w:rPr>
        <w:br/>
        <w:t>4.2 Национальный состав</w:t>
      </w:r>
      <w:r>
        <w:rPr>
          <w:b/>
          <w:bCs/>
        </w:rPr>
        <w:br/>
      </w:r>
      <w:r>
        <w:br/>
      </w:r>
      <w:r>
        <w:rPr>
          <w:b/>
          <w:bCs/>
        </w:rPr>
        <w:t>5 Экономика</w:t>
      </w:r>
      <w:r>
        <w:br/>
      </w:r>
      <w:r>
        <w:rPr>
          <w:b/>
          <w:bCs/>
        </w:rPr>
        <w:t>Список литературы</w:t>
      </w:r>
    </w:p>
    <w:p w:rsidR="00553F12" w:rsidRDefault="00DF37B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53F12" w:rsidRDefault="00DF37BE">
      <w:pPr>
        <w:pStyle w:val="a3"/>
      </w:pPr>
      <w:r>
        <w:t>Бакинская губерния — административная единица Российской империи, существовавшая в 1859-1920 годах. Губернский город — Баку.</w:t>
      </w:r>
    </w:p>
    <w:p w:rsidR="00553F12" w:rsidRDefault="00DF37BE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553F12" w:rsidRDefault="00DF37BE">
      <w:pPr>
        <w:pStyle w:val="a3"/>
      </w:pPr>
      <w:r>
        <w:t>Одна из губерний Российской империи, граничила на севере с Дагестанской областью, на западе — с Елизаветпольской губернией, на юге — с Персией.</w:t>
      </w:r>
    </w:p>
    <w:p w:rsidR="00553F12" w:rsidRDefault="00DF37BE">
      <w:pPr>
        <w:pStyle w:val="a3"/>
      </w:pPr>
      <w:r>
        <w:t>Губерния занимала восточную часть территории современного Азербайджана.</w:t>
      </w:r>
    </w:p>
    <w:p w:rsidR="00553F12" w:rsidRDefault="00DF37BE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553F12" w:rsidRDefault="00DF37BE">
      <w:pPr>
        <w:pStyle w:val="a3"/>
      </w:pPr>
      <w:r>
        <w:t xml:space="preserve">В 1859 году в связи с разрушительным землетрясением в губернском городе Шемахе, высочайшим указом от 6 декабря управление Шемахинской губернией и все находившиеся там губернские учреждения были переведены в Баку и губерния была переименована в </w:t>
      </w:r>
      <w:r>
        <w:rPr>
          <w:b/>
          <w:bCs/>
        </w:rPr>
        <w:t>Бакинскую</w:t>
      </w:r>
      <w:r>
        <w:t>.</w:t>
      </w:r>
      <w:r>
        <w:rPr>
          <w:position w:val="10"/>
        </w:rPr>
        <w:t>[2]</w:t>
      </w:r>
      <w:r>
        <w:t xml:space="preserve"> Этим же указом Баку был возведён в степень губернского города. В 1860 году к ней присоединен Кубинский уезд, а затем по образовании Елисаветпольской губернии к последней отошли уезды Нухинский и Шушинский. Губерния ликвидирована в 1920 году.</w:t>
      </w:r>
    </w:p>
    <w:p w:rsidR="00553F12" w:rsidRDefault="00DF37BE">
      <w:pPr>
        <w:pStyle w:val="21"/>
        <w:pageBreakBefore/>
        <w:numPr>
          <w:ilvl w:val="0"/>
          <w:numId w:val="0"/>
        </w:numPr>
      </w:pPr>
      <w:r>
        <w:t>3. Административное деление</w:t>
      </w:r>
    </w:p>
    <w:p w:rsidR="00553F12" w:rsidRDefault="00DF37BE">
      <w:pPr>
        <w:pStyle w:val="a3"/>
      </w:pPr>
      <w:r>
        <w:t>В начале XX века в состав губернии входило 6 уездов:</w:t>
      </w:r>
    </w:p>
    <w:p w:rsidR="00553F12" w:rsidRDefault="00DF37BE">
      <w:pPr>
        <w:pStyle w:val="21"/>
        <w:pageBreakBefore/>
        <w:numPr>
          <w:ilvl w:val="0"/>
          <w:numId w:val="0"/>
        </w:numPr>
      </w:pPr>
      <w:r>
        <w:t xml:space="preserve">4. Население </w:t>
      </w:r>
    </w:p>
    <w:p w:rsidR="00553F12" w:rsidRDefault="00DF37BE">
      <w:pPr>
        <w:pStyle w:val="a3"/>
      </w:pPr>
      <w:r>
        <w:t>Грамотных — 7,9 %.</w:t>
      </w:r>
    </w:p>
    <w:p w:rsidR="00553F12" w:rsidRDefault="00DF37BE">
      <w:pPr>
        <w:pStyle w:val="31"/>
        <w:numPr>
          <w:ilvl w:val="0"/>
          <w:numId w:val="0"/>
        </w:numPr>
      </w:pPr>
      <w:r>
        <w:t>4.1. По вероисповеданию</w:t>
      </w:r>
    </w:p>
    <w:p w:rsidR="00553F12" w:rsidRDefault="00DF37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шиитов — 49%,</w:t>
      </w:r>
    </w:p>
    <w:p w:rsidR="00553F12" w:rsidRDefault="00DF37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суннитов — 27%,</w:t>
      </w:r>
    </w:p>
    <w:p w:rsidR="00553F12" w:rsidRDefault="00DF37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православных — 9%,</w:t>
      </w:r>
    </w:p>
    <w:p w:rsidR="00553F12" w:rsidRDefault="00DF37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раскольников — 3%,</w:t>
      </w:r>
    </w:p>
    <w:p w:rsidR="00553F12" w:rsidRDefault="00DF37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григориан — 8%,</w:t>
      </w:r>
    </w:p>
    <w:p w:rsidR="00553F12" w:rsidRDefault="00DF37BE">
      <w:pPr>
        <w:pStyle w:val="a3"/>
        <w:numPr>
          <w:ilvl w:val="0"/>
          <w:numId w:val="2"/>
        </w:numPr>
        <w:tabs>
          <w:tab w:val="left" w:pos="707"/>
        </w:tabs>
      </w:pPr>
      <w:r>
        <w:t>иудеи и другие около 3%.</w:t>
      </w:r>
    </w:p>
    <w:p w:rsidR="00553F12" w:rsidRDefault="00DF37BE">
      <w:pPr>
        <w:pStyle w:val="31"/>
        <w:numPr>
          <w:ilvl w:val="0"/>
          <w:numId w:val="0"/>
        </w:numPr>
      </w:pPr>
      <w:r>
        <w:t>4.2. Национальный состав</w:t>
      </w:r>
    </w:p>
    <w:p w:rsidR="00553F12" w:rsidRDefault="00DF37BE">
      <w:pPr>
        <w:pStyle w:val="a3"/>
      </w:pPr>
      <w:r>
        <w:t>Национальный состав в 1897 году</w:t>
      </w:r>
      <w:r>
        <w:rPr>
          <w:position w:val="10"/>
        </w:rPr>
        <w:t>[3]</w:t>
      </w:r>
      <w:r>
        <w:t>:</w:t>
      </w:r>
    </w:p>
    <w:p w:rsidR="00553F12" w:rsidRDefault="00DF37BE">
      <w:pPr>
        <w:pStyle w:val="21"/>
        <w:pageBreakBefore/>
        <w:numPr>
          <w:ilvl w:val="0"/>
          <w:numId w:val="0"/>
        </w:numPr>
      </w:pPr>
      <w:r>
        <w:t>5. Экономика</w:t>
      </w:r>
    </w:p>
    <w:p w:rsidR="00553F12" w:rsidRDefault="00DF37BE">
      <w:pPr>
        <w:pStyle w:val="a3"/>
      </w:pPr>
      <w:r>
        <w:t>Главнейшими отраслями промышленности были добыча и переработка нефти, винокурение и приготовление муки. В конце XIX века в губернии было 247 шелкоткацких и шелкомотальных фабрик и 125 гончарных заводов.</w:t>
      </w:r>
    </w:p>
    <w:p w:rsidR="00553F12" w:rsidRDefault="00DF37BE">
      <w:pPr>
        <w:pStyle w:val="a3"/>
        <w:rPr>
          <w:position w:val="10"/>
        </w:rPr>
      </w:pPr>
      <w:r>
        <w:t>В 1915 году в Баку начато промышленное производство толуола – сырья для производства взрывчатки (тротила), получаемого из сырой нефти.</w:t>
      </w:r>
      <w:r>
        <w:rPr>
          <w:position w:val="10"/>
        </w:rPr>
        <w:t>[4]</w:t>
      </w:r>
    </w:p>
    <w:p w:rsidR="00553F12" w:rsidRDefault="00DF37B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53F12" w:rsidRDefault="00DF37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Первая всеобщая перепись населения Российской Империи 1897 г..</w:t>
      </w:r>
    </w:p>
    <w:p w:rsidR="00553F12" w:rsidRDefault="00DF37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Документы по истории Баку. 1810—1917. — Баку, 1978, с. 69</w:t>
      </w:r>
    </w:p>
    <w:p w:rsidR="00553F12" w:rsidRDefault="00DF37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Демоскоп Weekly — Приложение. Справочник статистических показателей</w:t>
      </w:r>
    </w:p>
    <w:p w:rsidR="00553F12" w:rsidRDefault="00DF37BE">
      <w:pPr>
        <w:pStyle w:val="a3"/>
        <w:numPr>
          <w:ilvl w:val="0"/>
          <w:numId w:val="1"/>
        </w:numPr>
        <w:tabs>
          <w:tab w:val="left" w:pos="707"/>
        </w:tabs>
      </w:pPr>
      <w:r>
        <w:t>сайт Музея компании «Роснефть»</w:t>
      </w:r>
    </w:p>
    <w:p w:rsidR="00553F12" w:rsidRDefault="00DF37BE">
      <w:pPr>
        <w:pStyle w:val="a3"/>
        <w:spacing w:after="0"/>
      </w:pPr>
      <w:r>
        <w:t>Источник: http://ru.wikipedia.org/wiki/Бакинская_губерния</w:t>
      </w:r>
      <w:bookmarkStart w:id="0" w:name="_GoBack"/>
      <w:bookmarkEnd w:id="0"/>
    </w:p>
    <w:sectPr w:rsidR="00553F1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7BE"/>
    <w:rsid w:val="00207D3A"/>
    <w:rsid w:val="00553F12"/>
    <w:rsid w:val="00D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6B37B-ACC8-41F9-BD4E-2DDC06B6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2014-04-15T01:14:00Z</dcterms:created>
  <dcterms:modified xsi:type="dcterms:W3CDTF">2014-04-15T01:14:00Z</dcterms:modified>
</cp:coreProperties>
</file>