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6C" w:rsidRPr="006F2C82" w:rsidRDefault="00CA476C" w:rsidP="00CA476C">
      <w:pPr>
        <w:spacing w:before="120"/>
        <w:jc w:val="center"/>
        <w:rPr>
          <w:b/>
          <w:bCs/>
          <w:sz w:val="32"/>
          <w:szCs w:val="32"/>
        </w:rPr>
      </w:pPr>
      <w:r w:rsidRPr="006F2C82">
        <w:rPr>
          <w:b/>
          <w:bCs/>
          <w:sz w:val="32"/>
          <w:szCs w:val="32"/>
        </w:rPr>
        <w:t>Бангладеш</w:t>
      </w:r>
    </w:p>
    <w:p w:rsidR="00CA476C" w:rsidRPr="006F2C82" w:rsidRDefault="00CA476C" w:rsidP="00CA476C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Народная Республика Бангладеш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Площадь: около 144 тыс. км2.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Численность населения: около 130 млн. человек (1999).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 xml:space="preserve">Государственный язык: бенгальский. 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Столица: Дакка (около 4 млн. человек, 1999).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Государственный праздник: День независимости (26 марта, с 1971 г.), День победы (16 декабря, с 1971 г.).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Денежная единица: така.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Член ООН с 1974 г., Движения неприсоединения и др.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Государство расположено в Южной Азии, в северо-восточной части полуострова Индостан. Граничит с Индией (ее территория с трех сторон охватывает Бангладеш) и на крайнем юго-востоке — с Мьянмой. На юге омывается водами Бенгальского залива.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Бенгальцы составляют 98% населения. На северных и южных окраинах проживают национальные меньшинства — санталы, кхаси, чакма и др. В стране проживают также переселенцы из Северной Индии, говорящие на урду, которых называют «бихари». Среднегодовой прирост населения — 1,8%. Плотность населения (около 800 человек на 1 км.кв.) особенно велика в районе слияния главных рек страны. Средняя продолжительность жизни — 61 год. Почти 40% населения составляют жители в возрасте до 14 лет (включительно). Уровень рождаемости — 25, смертности - 8,5 человек на 1000; высок уровень детской смертности — почти 70 на тысячу. Грамотность — 38%. Имеются 44 тыс. начальных и 9 тыс. средних школ, 4200 духовных мусульманских школ (медресе), 4 университета (действует также Исламский университет). Работают специальные высшие и средние учебные заведения: политехнические, сельскохозяйственные, медицинские, коммерческие. Развиваются национальная культура, литература, живопись. В развитии национальной живописи ведущая роль принадлежит школе выдающегося художника 3. Абедина и его последователей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Дакка — Крупный промышленный, культурный центр. Читтагонг (2,7 млн. жителей), расположенный в юго-восточной части страны на побережье Бенгальского залива, — главный морской порт и торгово-промышленный центр со свободной экспортной зоной.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Другие города: Кхулна (1,3 млн. жителей) — крупный транспортный узел, соединяющий важные речные и морские коммуникации; Раджшахи (на западе) — 700 тыс. жителей.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Туризм в Бангладеш развит слабо: страна лежит вдалеке от сложившихся туристических маршрутов; нестабильная внутренняя обстановка (лишь недавно прекратились военные действия между правительственными войсками и повстанцами в Горном Читтагонге). В Бангладеш имеются интересные исторические памятники материальной культуры, экзотические уголки природы. В Горном Читтагонге впечатляют леса из тропических вечнозеленых деревьев и заросли бамбука (около 20 видов). Перспективен морской туризм — круизы вдоль побережья страны.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Почти вся территория страны расположена в дельте крупных рек Ганга, Джамуны (Брахмапутры), Падмы и Мегхны с их многочисленными притоками. В Бангладеш нет ни одного населенного пункта, отстоящего от реки более чем на 2 — 3 км. По всей площади разбросаны бесчисленные большие и малые реки, озера, пруды. В период дождей дельта подвергается почти полному затоплению. Причиненный ущерб компенсируется тем, что пахотные земли в это время хорошо увлажняются и удобряются илом. Климат -жаркий и влажный. Самый прохладный месяц — январь (температура +12...+25° С), самый жаркий — апрель (+23...+34° С). По количеству осадков Бангладеш занимает одно из первых мест в мире. В прошлом страна была покрыта непроходимыми джунглями. Ныне они уступили место полям риса, джута, сахарного тростника. Водятся обезьяны, бенгальские («королевские») тигры, слоны. Реки богаты рыбой.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Первые государственные образования на территории современной республики Бангладеш возникли в VII — VI в. до н. э. С названием одного из них — Ванга — связано нынешнее название страны. Территория Бангладеш входила в состав крупнейших древнеиндийских империй. С середины XVI в. территория стала частью империи Великих Моголов, два столетия спустя оказалась под властью английских колонизаторов в составе Британской Индии. Провозглашение независимости колонии сопровождалось ее разделением на два самостоятельных государства — Индийский Союз и Пакистан. К последнему отошла часть Бенгалии, населенная мусульманами, которая образовала восточную провинцию Пакистана. Ее неравноправное положение в новом государстве вызывало недовольство населения, которое вооруженным путем в 1971 г. добилось выхода из Пакистана. Политическая нестабильность привела к военному перевороту 15 августа 1975 г., в ходе которого погиб лидер и первый руководитель Бангладеш Шейх Муджибур Рахман. В дальнейшем произошло несколько государственных переворотов. 8 лет страна жила в условиях военного режима. С конца 90-х гг. восстановлена гражданская форма правления.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>Бангладеш — унитарная парламентская республика. Глава государства — президент. Законодательная власть принадлежит однопалатному Национальному собранию. Реальная власть сосредоточена в руках премьер-министра. В Бангладеш действует свыше 100 политических партий: Народная лига, Националистическая партия, Национальная партия.</w:t>
      </w:r>
    </w:p>
    <w:p w:rsidR="00CA476C" w:rsidRPr="00261403" w:rsidRDefault="00CA476C" w:rsidP="00CA476C">
      <w:pPr>
        <w:spacing w:before="120"/>
        <w:ind w:firstLine="567"/>
        <w:jc w:val="both"/>
      </w:pPr>
      <w:r w:rsidRPr="00261403">
        <w:t xml:space="preserve">Впервой половине XIII в. произошло мусульманское завоевание территории современной республики Бангладеш. Ислам (государственная религия) исповедуют 88,3% населения. Имеются также индуисты (10,5%), буддисты (о,6%), христиане и др.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76C"/>
    <w:rsid w:val="00261403"/>
    <w:rsid w:val="0031418A"/>
    <w:rsid w:val="005A2562"/>
    <w:rsid w:val="006F2C82"/>
    <w:rsid w:val="00906228"/>
    <w:rsid w:val="00CA476C"/>
    <w:rsid w:val="00E12572"/>
    <w:rsid w:val="00F3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9E3975-CDE1-40CC-A3CC-37F72A38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476C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4398</Characters>
  <Application>Microsoft Office Word</Application>
  <DocSecurity>0</DocSecurity>
  <Lines>36</Lines>
  <Paragraphs>10</Paragraphs>
  <ScaleCrop>false</ScaleCrop>
  <Company>Home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Бангладеш</dc:title>
  <dc:subject/>
  <dc:creator>Alena</dc:creator>
  <cp:keywords/>
  <dc:description/>
  <cp:lastModifiedBy>admin</cp:lastModifiedBy>
  <cp:revision>2</cp:revision>
  <dcterms:created xsi:type="dcterms:W3CDTF">2014-02-17T22:54:00Z</dcterms:created>
  <dcterms:modified xsi:type="dcterms:W3CDTF">2014-02-17T22:54:00Z</dcterms:modified>
</cp:coreProperties>
</file>