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928" w:rsidRDefault="00D04928" w:rsidP="003054DE">
      <w:pPr>
        <w:jc w:val="both"/>
      </w:pPr>
    </w:p>
    <w:p w:rsidR="003054DE" w:rsidRDefault="00C07493" w:rsidP="003054DE">
      <w:pPr>
        <w:jc w:val="both"/>
      </w:pPr>
      <w:r>
        <w:rPr>
          <w:noProof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s1026" type="#_x0000_t158" style="position:absolute;left:0;text-align:left;margin-left:0;margin-top:90pt;width:458.7pt;height:63pt;z-index:-251660288" wrapcoords="1729 257 776 514 -35 2314 -35 19543 2224 20829 8118 21857 9141 21857 9600 21857 19341 21857 21071 21600 21247 20829 21706 18257 21706 6686 21565 3857 15635 771 13518 257 1729 257" adj="2229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xscale="f" string="ПО MS WORD"/>
            <w10:wrap type="through"/>
          </v:shape>
        </w:pict>
      </w:r>
      <w:r w:rsidR="003054DE">
        <w:t xml:space="preserve">  </w:t>
      </w:r>
      <w:r>
        <w:pict>
          <v:shape id="_x0000_i1025" type="#_x0000_t158" style="width:448.5pt;height:90pt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xscale="f" string="Контрольная работа&#10;"/>
          </v:shape>
        </w:pict>
      </w:r>
    </w:p>
    <w:p w:rsidR="003054DE" w:rsidRPr="003054DE" w:rsidRDefault="003054DE" w:rsidP="003054DE"/>
    <w:p w:rsidR="003054DE" w:rsidRPr="003054DE" w:rsidRDefault="003054DE" w:rsidP="003054DE"/>
    <w:p w:rsidR="003054DE" w:rsidRPr="00A72BED" w:rsidRDefault="00A72BED" w:rsidP="003054DE">
      <w:pPr>
        <w:rPr>
          <w:b/>
          <w:sz w:val="36"/>
          <w:szCs w:val="36"/>
        </w:rPr>
      </w:pPr>
      <w:r>
        <w:t xml:space="preserve">   </w:t>
      </w:r>
      <w:r>
        <w:rPr>
          <w:b/>
          <w:sz w:val="36"/>
          <w:szCs w:val="36"/>
        </w:rPr>
        <w:t xml:space="preserve">§1. </w:t>
      </w:r>
      <w:r w:rsidR="00071973">
        <w:rPr>
          <w:b/>
          <w:sz w:val="36"/>
          <w:szCs w:val="36"/>
        </w:rPr>
        <w:t>Банк. Банковское дело и кредитная политика банков.</w:t>
      </w:r>
    </w:p>
    <w:p w:rsidR="003054DE" w:rsidRPr="003054DE" w:rsidRDefault="003054DE" w:rsidP="003054DE"/>
    <w:p w:rsidR="0030309B" w:rsidRPr="007C360F" w:rsidRDefault="007C360F" w:rsidP="003054DE">
      <w:pPr>
        <w:rPr>
          <w:sz w:val="28"/>
          <w:szCs w:val="28"/>
        </w:rPr>
      </w:pPr>
      <w:r>
        <w:t xml:space="preserve">                         </w:t>
      </w:r>
      <w:r w:rsidR="003054DE">
        <w:t xml:space="preserve">  </w:t>
      </w:r>
    </w:p>
    <w:p w:rsidR="003054DE" w:rsidRDefault="003054DE" w:rsidP="003054DE">
      <w:pPr>
        <w:rPr>
          <w:b/>
          <w:sz w:val="32"/>
          <w:szCs w:val="32"/>
        </w:rPr>
      </w:pPr>
    </w:p>
    <w:p w:rsidR="007C360F" w:rsidRDefault="007C360F" w:rsidP="001C2FEA">
      <w:pPr>
        <w:ind w:left="4860" w:right="-5"/>
        <w:rPr>
          <w:i/>
        </w:rPr>
      </w:pPr>
      <w:r>
        <w:t xml:space="preserve">           </w:t>
      </w:r>
      <w:r w:rsidRPr="007C360F">
        <w:rPr>
          <w:i/>
        </w:rPr>
        <w:t>«Банкир своей жизни –</w:t>
      </w:r>
      <w:r w:rsidR="003054DE" w:rsidRPr="007C360F">
        <w:rPr>
          <w:i/>
        </w:rPr>
        <w:t xml:space="preserve"> </w:t>
      </w:r>
      <w:r w:rsidRPr="007C360F">
        <w:rPr>
          <w:i/>
        </w:rPr>
        <w:t xml:space="preserve">это человек, </w:t>
      </w:r>
      <w:r>
        <w:rPr>
          <w:i/>
        </w:rPr>
        <w:t xml:space="preserve">              </w:t>
      </w:r>
      <w:r w:rsidRPr="007C360F">
        <w:rPr>
          <w:i/>
        </w:rPr>
        <w:t>умеющий искусно зарабатывать деньги, и искусно их тратить».</w:t>
      </w:r>
      <w:r w:rsidR="003054DE" w:rsidRPr="007C360F">
        <w:rPr>
          <w:i/>
        </w:rPr>
        <w:t xml:space="preserve">                        </w:t>
      </w:r>
      <w:r w:rsidR="003054DE" w:rsidRPr="007C360F">
        <w:t xml:space="preserve">                                                                      </w:t>
      </w:r>
    </w:p>
    <w:p w:rsidR="007C360F" w:rsidRPr="007C360F" w:rsidRDefault="007C360F" w:rsidP="007C360F"/>
    <w:p w:rsidR="007C360F" w:rsidRPr="007C360F" w:rsidRDefault="007C360F" w:rsidP="007C360F"/>
    <w:p w:rsidR="003054DE" w:rsidRDefault="00C07493" w:rsidP="001C2FEA">
      <w:pPr>
        <w:tabs>
          <w:tab w:val="left" w:pos="9355"/>
        </w:tabs>
        <w:ind w:right="-5"/>
        <w:jc w:val="both"/>
        <w:rPr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alt="" style="position:absolute;left:0;text-align:left;margin-left:378pt;margin-top:24.6pt;width:87.85pt;height:82.55pt;z-index:-251659264" wrapcoords="-162 0 -162 21427 21600 21427 21600 0 -162 0">
            <v:imagedata r:id="rId7" o:title="i?id=127487327-10" chromakey="white" gain="61604f"/>
            <w10:wrap type="tight"/>
          </v:shape>
        </w:pict>
      </w:r>
      <w:r w:rsidR="001C2FEA">
        <w:rPr>
          <w:b/>
          <w:i/>
          <w:sz w:val="28"/>
          <w:szCs w:val="28"/>
        </w:rPr>
        <w:t xml:space="preserve">        </w:t>
      </w:r>
      <w:r w:rsidR="001C2FEA" w:rsidRPr="001C2FEA">
        <w:rPr>
          <w:b/>
          <w:i/>
          <w:sz w:val="28"/>
          <w:szCs w:val="28"/>
        </w:rPr>
        <w:t>Банки</w:t>
      </w:r>
      <w:r w:rsidR="001C2FEA" w:rsidRPr="001C2FEA">
        <w:rPr>
          <w:sz w:val="28"/>
          <w:szCs w:val="28"/>
        </w:rPr>
        <w:t xml:space="preserve"> в отличие от пром</w:t>
      </w:r>
      <w:r w:rsidR="001C2FEA">
        <w:rPr>
          <w:sz w:val="28"/>
          <w:szCs w:val="28"/>
        </w:rPr>
        <w:t xml:space="preserve">ышленности, сельского хозяйства, строительства, транспорта и связи действуют в сфере обмена, а не производства. Это обстоятельство, однако, дало основание ряду авторов считать, что банк – </w:t>
      </w:r>
      <w:r w:rsidR="001C2FEA" w:rsidRPr="001C2FEA">
        <w:rPr>
          <w:i/>
          <w:sz w:val="28"/>
          <w:szCs w:val="28"/>
        </w:rPr>
        <w:t>это торговое предприятие</w:t>
      </w:r>
      <w:r w:rsidR="001C2FEA">
        <w:rPr>
          <w:sz w:val="28"/>
          <w:szCs w:val="28"/>
        </w:rPr>
        <w:t xml:space="preserve">.        </w:t>
      </w:r>
      <w:r>
        <w:pict>
          <v:shape id="_x0000_i1026" type="#_x0000_t75" alt="" style="width:.75pt;height:.75pt">
            <v:imagedata r:id="rId7" o:title=""/>
          </v:shape>
        </w:pict>
      </w:r>
    </w:p>
    <w:p w:rsidR="001C2FEA" w:rsidRDefault="001C2FEA" w:rsidP="007C360F">
      <w:pPr>
        <w:ind w:firstLine="540"/>
        <w:jc w:val="both"/>
        <w:rPr>
          <w:sz w:val="28"/>
          <w:szCs w:val="28"/>
        </w:rPr>
      </w:pPr>
    </w:p>
    <w:p w:rsidR="00A95D2B" w:rsidRDefault="00A95D2B" w:rsidP="001C2FEA">
      <w:pPr>
        <w:ind w:right="-5"/>
        <w:jc w:val="both"/>
        <w:rPr>
          <w:sz w:val="28"/>
          <w:szCs w:val="28"/>
        </w:rPr>
        <w:sectPr w:rsidR="00A95D2B" w:rsidSect="008A010D">
          <w:headerReference w:type="default" r:id="rId8"/>
          <w:footerReference w:type="even" r:id="rId9"/>
          <w:footerReference w:type="default" r:id="rId10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1C2FEA" w:rsidRDefault="001C2FEA" w:rsidP="00A95D2B">
      <w:pPr>
        <w:jc w:val="both"/>
        <w:rPr>
          <w:sz w:val="28"/>
          <w:szCs w:val="28"/>
        </w:rPr>
      </w:pPr>
    </w:p>
    <w:p w:rsidR="00A95D2B" w:rsidRDefault="00A95D2B" w:rsidP="00A95D2B">
      <w:pPr>
        <w:jc w:val="both"/>
        <w:rPr>
          <w:sz w:val="28"/>
          <w:szCs w:val="28"/>
        </w:rPr>
      </w:pPr>
    </w:p>
    <w:p w:rsidR="00A95D2B" w:rsidRDefault="00A95D2B" w:rsidP="00A95D2B">
      <w:pPr>
        <w:jc w:val="both"/>
        <w:rPr>
          <w:sz w:val="28"/>
          <w:szCs w:val="28"/>
        </w:rPr>
        <w:sectPr w:rsidR="00A95D2B" w:rsidSect="00DD3834">
          <w:type w:val="continuous"/>
          <w:pgSz w:w="11906" w:h="16838"/>
          <w:pgMar w:top="1134" w:right="850" w:bottom="1134" w:left="1701" w:header="708" w:footer="708" w:gutter="0"/>
          <w:cols w:num="2" w:space="709"/>
          <w:docGrid w:linePitch="360"/>
        </w:sectPr>
      </w:pPr>
    </w:p>
    <w:p w:rsidR="00B55B07" w:rsidRDefault="00B55B07" w:rsidP="00B55B07">
      <w:pPr>
        <w:jc w:val="both"/>
        <w:rPr>
          <w:sz w:val="28"/>
          <w:szCs w:val="28"/>
        </w:rPr>
      </w:pPr>
      <w:bookmarkStart w:id="0" w:name="Закл_1"/>
      <w:r w:rsidRPr="006759FF">
        <w:rPr>
          <w:b/>
          <w:sz w:val="28"/>
          <w:szCs w:val="28"/>
        </w:rPr>
        <w:lastRenderedPageBreak/>
        <w:t>Преимущества</w:t>
      </w:r>
      <w:r>
        <w:rPr>
          <w:sz w:val="28"/>
          <w:szCs w:val="28"/>
        </w:rPr>
        <w:t xml:space="preserve"> банка:</w:t>
      </w:r>
    </w:p>
    <w:bookmarkEnd w:id="0"/>
    <w:p w:rsidR="00B55B07" w:rsidRDefault="00B55B07" w:rsidP="006A690F">
      <w:pPr>
        <w:numPr>
          <w:ilvl w:val="0"/>
          <w:numId w:val="11"/>
        </w:numPr>
        <w:tabs>
          <w:tab w:val="clear" w:pos="720"/>
          <w:tab w:val="num" w:pos="360"/>
        </w:tabs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срок принятия решения;</w:t>
      </w:r>
    </w:p>
    <w:p w:rsidR="00B55B07" w:rsidRDefault="00B55B07" w:rsidP="006A690F">
      <w:pPr>
        <w:numPr>
          <w:ilvl w:val="0"/>
          <w:numId w:val="11"/>
        </w:numPr>
        <w:tabs>
          <w:tab w:val="clear" w:pos="720"/>
          <w:tab w:val="num" w:pos="360"/>
        </w:tabs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возраст заемщика от 21 года;</w:t>
      </w:r>
    </w:p>
    <w:p w:rsidR="00B55B07" w:rsidRDefault="00B55B07" w:rsidP="006A690F">
      <w:pPr>
        <w:numPr>
          <w:ilvl w:val="0"/>
          <w:numId w:val="11"/>
        </w:numPr>
        <w:tabs>
          <w:tab w:val="clear" w:pos="720"/>
          <w:tab w:val="num" w:pos="360"/>
        </w:tabs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первоначальный взнос от 15%;</w:t>
      </w:r>
    </w:p>
    <w:p w:rsidR="00B55B07" w:rsidRDefault="007A6A65" w:rsidP="006A690F">
      <w:pPr>
        <w:numPr>
          <w:ilvl w:val="0"/>
          <w:numId w:val="11"/>
        </w:numPr>
        <w:tabs>
          <w:tab w:val="clear" w:pos="720"/>
          <w:tab w:val="num" w:pos="360"/>
        </w:tabs>
        <w:ind w:left="360" w:right="6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досрочное погашение </w:t>
      </w:r>
      <w:r w:rsidR="00B55B07">
        <w:rPr>
          <w:sz w:val="28"/>
          <w:szCs w:val="28"/>
        </w:rPr>
        <w:t>без ограничений;</w:t>
      </w:r>
    </w:p>
    <w:p w:rsidR="0008755B" w:rsidRDefault="00B55B07" w:rsidP="006A690F">
      <w:pPr>
        <w:numPr>
          <w:ilvl w:val="0"/>
          <w:numId w:val="11"/>
        </w:numPr>
        <w:tabs>
          <w:tab w:val="clear" w:pos="720"/>
          <w:tab w:val="num" w:pos="360"/>
        </w:tabs>
        <w:ind w:left="360" w:right="615"/>
        <w:jc w:val="both"/>
        <w:rPr>
          <w:sz w:val="28"/>
          <w:szCs w:val="28"/>
        </w:rPr>
      </w:pPr>
      <w:r>
        <w:rPr>
          <w:sz w:val="28"/>
          <w:szCs w:val="28"/>
        </w:rPr>
        <w:t>рассмотрение каждого клиента индивидуально.</w:t>
      </w:r>
    </w:p>
    <w:p w:rsidR="00B55B07" w:rsidRDefault="008634BA" w:rsidP="008634B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bookmarkStart w:id="1" w:name="Закл_2"/>
      <w:r w:rsidR="00B55B07" w:rsidRPr="006759FF">
        <w:rPr>
          <w:b/>
          <w:sz w:val="28"/>
          <w:szCs w:val="28"/>
        </w:rPr>
        <w:t>Недостатки</w:t>
      </w:r>
      <w:r w:rsidR="00B55B07">
        <w:rPr>
          <w:sz w:val="28"/>
          <w:szCs w:val="28"/>
        </w:rPr>
        <w:t xml:space="preserve"> банка: </w:t>
      </w:r>
      <w:bookmarkEnd w:id="1"/>
    </w:p>
    <w:p w:rsidR="00B55B07" w:rsidRDefault="00B55B07" w:rsidP="00071973">
      <w:pPr>
        <w:numPr>
          <w:ilvl w:val="0"/>
          <w:numId w:val="16"/>
        </w:numPr>
        <w:tabs>
          <w:tab w:val="clear" w:pos="72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многочисленные очереди;</w:t>
      </w:r>
    </w:p>
    <w:p w:rsidR="00B55B07" w:rsidRDefault="008634BA" w:rsidP="006A690F">
      <w:pPr>
        <w:numPr>
          <w:ilvl w:val="0"/>
          <w:numId w:val="16"/>
        </w:numPr>
        <w:tabs>
          <w:tab w:val="clear" w:pos="720"/>
          <w:tab w:val="num" w:pos="36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завышение </w:t>
      </w:r>
      <w:r w:rsidR="00B55B07">
        <w:rPr>
          <w:sz w:val="28"/>
          <w:szCs w:val="28"/>
        </w:rPr>
        <w:t>процентных ставок по кредитам;</w:t>
      </w:r>
    </w:p>
    <w:p w:rsidR="008634BA" w:rsidRDefault="00B55B07" w:rsidP="006A690F">
      <w:pPr>
        <w:numPr>
          <w:ilvl w:val="0"/>
          <w:numId w:val="16"/>
        </w:numPr>
        <w:tabs>
          <w:tab w:val="clear" w:pos="720"/>
          <w:tab w:val="num" w:pos="360"/>
        </w:tabs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излишний</w:t>
      </w:r>
      <w:r w:rsidR="008634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бюрократизм;</w:t>
      </w:r>
    </w:p>
    <w:p w:rsidR="008634BA" w:rsidRDefault="008634BA" w:rsidP="008634BA">
      <w:pPr>
        <w:jc w:val="both"/>
        <w:rPr>
          <w:sz w:val="28"/>
          <w:szCs w:val="28"/>
        </w:rPr>
      </w:pPr>
    </w:p>
    <w:p w:rsidR="008634BA" w:rsidRDefault="008634BA" w:rsidP="008634BA">
      <w:pPr>
        <w:jc w:val="both"/>
        <w:rPr>
          <w:sz w:val="28"/>
          <w:szCs w:val="28"/>
        </w:rPr>
        <w:sectPr w:rsidR="008634BA" w:rsidSect="006759FF">
          <w:type w:val="continuous"/>
          <w:pgSz w:w="11906" w:h="16838"/>
          <w:pgMar w:top="1134" w:right="850" w:bottom="719" w:left="1701" w:header="708" w:footer="708" w:gutter="0"/>
          <w:cols w:num="2" w:space="565"/>
          <w:docGrid w:linePitch="360"/>
        </w:sectPr>
      </w:pPr>
      <w:r>
        <w:rPr>
          <w:sz w:val="28"/>
          <w:szCs w:val="28"/>
        </w:rPr>
        <w:t xml:space="preserve">                                                         </w:t>
      </w:r>
    </w:p>
    <w:p w:rsidR="008A010D" w:rsidRDefault="008A010D" w:rsidP="008A010D">
      <w:pPr>
        <w:jc w:val="both"/>
        <w:rPr>
          <w:rStyle w:val="apple-style-span"/>
          <w:rFonts w:ascii="Tahoma" w:hAnsi="Tahoma" w:cs="Tahoma"/>
        </w:rPr>
      </w:pPr>
    </w:p>
    <w:p w:rsidR="00F637F6" w:rsidRPr="00A27095" w:rsidRDefault="008634BA" w:rsidP="00E900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720"/>
        <w:jc w:val="both"/>
      </w:pPr>
      <w:r w:rsidRPr="00A27095">
        <w:rPr>
          <w:rStyle w:val="apple-style-span"/>
        </w:rPr>
        <w:t xml:space="preserve">В ежеквартальном синдикативном исследовании </w:t>
      </w:r>
      <w:r w:rsidRPr="00A27095">
        <w:rPr>
          <w:rStyle w:val="apple-style-span"/>
          <w:b/>
        </w:rPr>
        <w:t>Profi Online Researc</w:t>
      </w:r>
      <w:r w:rsidR="000B51F6" w:rsidRPr="00A27095">
        <w:rPr>
          <w:rStyle w:val="apple-style-span"/>
          <w:b/>
          <w:lang w:val="en-US"/>
        </w:rPr>
        <w:t>h</w:t>
      </w:r>
      <w:r w:rsidRPr="00A27095">
        <w:rPr>
          <w:rStyle w:val="apple-style-span"/>
        </w:rPr>
        <w:t xml:space="preserve"> «Мониторинг розничного рынка. Банки» регулярно участвуют 7 100 российских граждан в возрасте от 21 до 55 лет, принимающих финансовые решения или оказывающих влияние на принятие решений в семье. Исследование проводится методом опроса респондентов On-line панели компании. В нем принимают участие жители 13 крупнейших городов (Москва, Санкт-Петербург, Казань, Челябинск, Новосибирск, Ростов-на-Дону, Нижний Новгород, Уфа, Екатеринбург, Самара, Омск, Пермь, Волгоград).</w:t>
      </w:r>
    </w:p>
    <w:p w:rsidR="008A010D" w:rsidRDefault="008A010D" w:rsidP="00F637F6">
      <w:pPr>
        <w:jc w:val="both"/>
        <w:rPr>
          <w:b/>
          <w:sz w:val="32"/>
          <w:szCs w:val="32"/>
        </w:rPr>
      </w:pPr>
    </w:p>
    <w:p w:rsidR="008A010D" w:rsidRDefault="008A010D" w:rsidP="008A010D">
      <w:pPr>
        <w:pStyle w:val="a3"/>
        <w:rPr>
          <w:sz w:val="28"/>
        </w:rPr>
      </w:pPr>
    </w:p>
    <w:p w:rsidR="006657BA" w:rsidRDefault="006657BA" w:rsidP="0008755B">
      <w:pPr>
        <w:pStyle w:val="a3"/>
        <w:spacing w:before="100" w:beforeAutospacing="1"/>
        <w:rPr>
          <w:b/>
          <w:sz w:val="28"/>
        </w:rPr>
      </w:pPr>
      <w:bookmarkStart w:id="2" w:name="Закл_3"/>
      <w:r>
        <w:rPr>
          <w:b/>
          <w:sz w:val="28"/>
        </w:rPr>
        <w:t>Классификация банков.</w:t>
      </w:r>
    </w:p>
    <w:bookmarkEnd w:id="2"/>
    <w:p w:rsidR="006657BA" w:rsidRPr="00A27095" w:rsidRDefault="00DC232C" w:rsidP="00DC232C">
      <w:pPr>
        <w:pStyle w:val="a3"/>
        <w:spacing w:before="100" w:beforeAutospacing="1"/>
        <w:ind w:firstLine="0"/>
        <w:rPr>
          <w:rStyle w:val="apple-style-span"/>
          <w:color w:val="000000"/>
          <w:sz w:val="28"/>
          <w:szCs w:val="28"/>
        </w:rPr>
      </w:pPr>
      <w:r w:rsidRPr="00A27095">
        <w:rPr>
          <w:rStyle w:val="apple-style-span"/>
          <w:color w:val="000000"/>
          <w:sz w:val="28"/>
          <w:szCs w:val="28"/>
        </w:rPr>
        <w:t xml:space="preserve">1) </w:t>
      </w:r>
      <w:r w:rsidR="006657BA" w:rsidRPr="00A27095">
        <w:rPr>
          <w:rStyle w:val="apple-style-span"/>
          <w:color w:val="000000"/>
          <w:sz w:val="28"/>
          <w:szCs w:val="28"/>
        </w:rPr>
        <w:t>Кредитная организации может быть создана в одной из трех организационно-</w:t>
      </w:r>
      <w:r w:rsidR="00BA1BAC" w:rsidRPr="00A27095">
        <w:rPr>
          <w:rStyle w:val="apple-style-span"/>
          <w:color w:val="000000"/>
          <w:sz w:val="28"/>
          <w:szCs w:val="28"/>
        </w:rPr>
        <w:t xml:space="preserve">  </w:t>
      </w:r>
      <w:r w:rsidR="006657BA" w:rsidRPr="00A27095">
        <w:rPr>
          <w:rStyle w:val="apple-style-span"/>
          <w:color w:val="000000"/>
          <w:sz w:val="28"/>
          <w:szCs w:val="28"/>
        </w:rPr>
        <w:t>правовых  форм:</w:t>
      </w:r>
    </w:p>
    <w:p w:rsidR="0008755B" w:rsidRPr="00A27095" w:rsidRDefault="0008755B" w:rsidP="00BB5289">
      <w:pPr>
        <w:pStyle w:val="a3"/>
        <w:numPr>
          <w:ilvl w:val="0"/>
          <w:numId w:val="7"/>
        </w:numPr>
        <w:tabs>
          <w:tab w:val="clear" w:pos="360"/>
          <w:tab w:val="num" w:pos="720"/>
        </w:tabs>
        <w:ind w:firstLine="0"/>
        <w:jc w:val="left"/>
        <w:rPr>
          <w:b/>
          <w:sz w:val="28"/>
          <w:szCs w:val="28"/>
        </w:rPr>
      </w:pPr>
      <w:r w:rsidRPr="00A27095">
        <w:rPr>
          <w:color w:val="000000"/>
          <w:sz w:val="28"/>
          <w:szCs w:val="28"/>
        </w:rPr>
        <w:t>акционерное общество;</w:t>
      </w:r>
    </w:p>
    <w:p w:rsidR="0008755B" w:rsidRPr="00A27095" w:rsidRDefault="0008755B" w:rsidP="00BB5289">
      <w:pPr>
        <w:pStyle w:val="a3"/>
        <w:numPr>
          <w:ilvl w:val="0"/>
          <w:numId w:val="7"/>
        </w:numPr>
        <w:tabs>
          <w:tab w:val="clear" w:pos="360"/>
        </w:tabs>
        <w:ind w:left="720"/>
        <w:jc w:val="left"/>
        <w:rPr>
          <w:b/>
          <w:sz w:val="28"/>
          <w:szCs w:val="28"/>
        </w:rPr>
      </w:pPr>
      <w:r w:rsidRPr="00A27095">
        <w:rPr>
          <w:color w:val="000000"/>
          <w:sz w:val="28"/>
          <w:szCs w:val="28"/>
        </w:rPr>
        <w:t>общество с ограниченной ответственностью;</w:t>
      </w:r>
    </w:p>
    <w:p w:rsidR="00DC232C" w:rsidRPr="00A27095" w:rsidRDefault="0008755B" w:rsidP="00BB5289">
      <w:pPr>
        <w:pStyle w:val="a3"/>
        <w:numPr>
          <w:ilvl w:val="0"/>
          <w:numId w:val="7"/>
        </w:numPr>
        <w:tabs>
          <w:tab w:val="clear" w:pos="360"/>
        </w:tabs>
        <w:ind w:left="720"/>
        <w:jc w:val="left"/>
        <w:rPr>
          <w:b/>
          <w:sz w:val="28"/>
          <w:szCs w:val="28"/>
        </w:rPr>
      </w:pPr>
      <w:r w:rsidRPr="00A27095">
        <w:rPr>
          <w:color w:val="000000"/>
          <w:sz w:val="28"/>
          <w:szCs w:val="28"/>
        </w:rPr>
        <w:t xml:space="preserve">общество с дополнительной </w:t>
      </w:r>
      <w:r w:rsidR="00DC232C" w:rsidRPr="00A27095">
        <w:rPr>
          <w:color w:val="000000"/>
          <w:sz w:val="28"/>
          <w:szCs w:val="28"/>
        </w:rPr>
        <w:t>ответственностью</w:t>
      </w:r>
      <w:r w:rsidRPr="00A27095">
        <w:rPr>
          <w:color w:val="000000"/>
          <w:sz w:val="28"/>
          <w:szCs w:val="28"/>
        </w:rPr>
        <w:t>.</w:t>
      </w:r>
    </w:p>
    <w:p w:rsidR="00DC232C" w:rsidRPr="00A27095" w:rsidRDefault="00DC232C" w:rsidP="00DC232C">
      <w:pPr>
        <w:pStyle w:val="a3"/>
        <w:ind w:firstLine="0"/>
        <w:jc w:val="left"/>
        <w:rPr>
          <w:rStyle w:val="apple-style-span"/>
          <w:color w:val="000000"/>
          <w:sz w:val="28"/>
          <w:szCs w:val="28"/>
        </w:rPr>
      </w:pPr>
      <w:r w:rsidRPr="00A27095">
        <w:rPr>
          <w:rStyle w:val="apple-style-span"/>
          <w:color w:val="000000"/>
          <w:sz w:val="28"/>
          <w:szCs w:val="28"/>
        </w:rPr>
        <w:t xml:space="preserve">2) </w:t>
      </w:r>
      <w:r w:rsidR="00BA1BAC" w:rsidRPr="00A27095">
        <w:rPr>
          <w:rStyle w:val="apple-style-span"/>
          <w:color w:val="000000"/>
          <w:sz w:val="28"/>
          <w:szCs w:val="28"/>
        </w:rPr>
        <w:t xml:space="preserve"> </w:t>
      </w:r>
      <w:r w:rsidRPr="00A27095">
        <w:rPr>
          <w:rStyle w:val="apple-style-span"/>
          <w:color w:val="000000"/>
          <w:sz w:val="28"/>
          <w:szCs w:val="28"/>
        </w:rPr>
        <w:t>Возможна классификация и по обслуживаемым банками отраслям:</w:t>
      </w:r>
    </w:p>
    <w:p w:rsidR="00DC232C" w:rsidRPr="00A27095" w:rsidRDefault="00DC232C" w:rsidP="00BB5289">
      <w:pPr>
        <w:pStyle w:val="a3"/>
        <w:numPr>
          <w:ilvl w:val="0"/>
          <w:numId w:val="8"/>
        </w:numPr>
        <w:tabs>
          <w:tab w:val="clear" w:pos="360"/>
        </w:tabs>
        <w:ind w:left="720"/>
        <w:jc w:val="left"/>
        <w:rPr>
          <w:b/>
          <w:sz w:val="28"/>
          <w:szCs w:val="28"/>
        </w:rPr>
      </w:pPr>
      <w:r w:rsidRPr="00A27095">
        <w:rPr>
          <w:color w:val="000000"/>
          <w:sz w:val="28"/>
          <w:szCs w:val="28"/>
        </w:rPr>
        <w:t>авиационную;</w:t>
      </w:r>
    </w:p>
    <w:p w:rsidR="00DC232C" w:rsidRPr="00A27095" w:rsidRDefault="00DC232C" w:rsidP="00BB5289">
      <w:pPr>
        <w:pStyle w:val="a3"/>
        <w:numPr>
          <w:ilvl w:val="0"/>
          <w:numId w:val="8"/>
        </w:numPr>
        <w:ind w:firstLine="0"/>
        <w:jc w:val="left"/>
        <w:rPr>
          <w:b/>
          <w:sz w:val="28"/>
          <w:szCs w:val="28"/>
        </w:rPr>
      </w:pPr>
      <w:r w:rsidRPr="00A27095">
        <w:rPr>
          <w:color w:val="000000"/>
          <w:sz w:val="28"/>
          <w:szCs w:val="28"/>
        </w:rPr>
        <w:t>автомобильную;</w:t>
      </w:r>
    </w:p>
    <w:p w:rsidR="00DC232C" w:rsidRPr="00A27095" w:rsidRDefault="00DC232C" w:rsidP="00BB5289">
      <w:pPr>
        <w:pStyle w:val="a3"/>
        <w:numPr>
          <w:ilvl w:val="0"/>
          <w:numId w:val="8"/>
        </w:numPr>
        <w:tabs>
          <w:tab w:val="clear" w:pos="360"/>
          <w:tab w:val="num" w:pos="720"/>
        </w:tabs>
        <w:ind w:firstLine="0"/>
        <w:jc w:val="left"/>
        <w:rPr>
          <w:b/>
          <w:sz w:val="28"/>
          <w:szCs w:val="28"/>
        </w:rPr>
      </w:pPr>
      <w:r w:rsidRPr="00A27095">
        <w:rPr>
          <w:color w:val="000000"/>
          <w:sz w:val="28"/>
          <w:szCs w:val="28"/>
        </w:rPr>
        <w:t>нефтехимическую;</w:t>
      </w:r>
    </w:p>
    <w:p w:rsidR="00DC232C" w:rsidRPr="00A27095" w:rsidRDefault="00DC232C" w:rsidP="00BB5289">
      <w:pPr>
        <w:pStyle w:val="a3"/>
        <w:numPr>
          <w:ilvl w:val="0"/>
          <w:numId w:val="8"/>
        </w:numPr>
        <w:tabs>
          <w:tab w:val="clear" w:pos="360"/>
          <w:tab w:val="num" w:pos="720"/>
        </w:tabs>
        <w:ind w:firstLine="0"/>
        <w:jc w:val="left"/>
        <w:rPr>
          <w:b/>
          <w:sz w:val="28"/>
          <w:szCs w:val="28"/>
        </w:rPr>
      </w:pPr>
      <w:r w:rsidRPr="00A27095">
        <w:rPr>
          <w:color w:val="000000"/>
          <w:sz w:val="28"/>
          <w:szCs w:val="28"/>
        </w:rPr>
        <w:t>промышленность;</w:t>
      </w:r>
    </w:p>
    <w:p w:rsidR="00BA1BAC" w:rsidRPr="00A27095" w:rsidRDefault="00DC232C" w:rsidP="00BB5289">
      <w:pPr>
        <w:pStyle w:val="a3"/>
        <w:numPr>
          <w:ilvl w:val="0"/>
          <w:numId w:val="8"/>
        </w:numPr>
        <w:tabs>
          <w:tab w:val="clear" w:pos="360"/>
          <w:tab w:val="num" w:pos="180"/>
        </w:tabs>
        <w:ind w:left="0" w:firstLine="360"/>
        <w:jc w:val="left"/>
        <w:rPr>
          <w:rStyle w:val="apple-style-span"/>
          <w:b/>
          <w:sz w:val="28"/>
          <w:szCs w:val="28"/>
        </w:rPr>
      </w:pPr>
      <w:r w:rsidRPr="00A27095">
        <w:rPr>
          <w:color w:val="000000"/>
          <w:sz w:val="28"/>
          <w:szCs w:val="28"/>
        </w:rPr>
        <w:t>сельское хозяйство.</w:t>
      </w:r>
      <w:r w:rsidR="006657BA" w:rsidRPr="00A27095">
        <w:rPr>
          <w:color w:val="000000"/>
          <w:sz w:val="28"/>
          <w:szCs w:val="28"/>
        </w:rPr>
        <w:br/>
      </w:r>
      <w:r w:rsidR="00BA1BAC" w:rsidRPr="00A27095">
        <w:rPr>
          <w:color w:val="000000"/>
          <w:sz w:val="28"/>
          <w:szCs w:val="28"/>
        </w:rPr>
        <w:t xml:space="preserve">3) </w:t>
      </w:r>
      <w:r w:rsidRPr="00A27095">
        <w:rPr>
          <w:color w:val="000000"/>
          <w:sz w:val="28"/>
          <w:szCs w:val="28"/>
        </w:rPr>
        <w:t xml:space="preserve"> </w:t>
      </w:r>
      <w:r w:rsidR="00BA1BAC" w:rsidRPr="00A27095">
        <w:rPr>
          <w:rStyle w:val="apple-style-span"/>
          <w:color w:val="000000"/>
          <w:sz w:val="28"/>
          <w:szCs w:val="28"/>
        </w:rPr>
        <w:t xml:space="preserve">По функциональному назначению банки можно подразделить на: </w:t>
      </w:r>
    </w:p>
    <w:p w:rsidR="00BA1BAC" w:rsidRPr="00A27095" w:rsidRDefault="00BA1BAC" w:rsidP="00BB5289">
      <w:pPr>
        <w:pStyle w:val="a3"/>
        <w:numPr>
          <w:ilvl w:val="0"/>
          <w:numId w:val="9"/>
        </w:numPr>
        <w:ind w:firstLine="0"/>
        <w:jc w:val="left"/>
        <w:rPr>
          <w:b/>
          <w:sz w:val="28"/>
          <w:szCs w:val="28"/>
        </w:rPr>
      </w:pPr>
      <w:r w:rsidRPr="00A27095">
        <w:rPr>
          <w:color w:val="000000"/>
          <w:sz w:val="28"/>
          <w:szCs w:val="28"/>
        </w:rPr>
        <w:t>эмиссионные;</w:t>
      </w:r>
    </w:p>
    <w:p w:rsidR="00BA1BAC" w:rsidRPr="00A27095" w:rsidRDefault="00BA1BAC" w:rsidP="00BB5289">
      <w:pPr>
        <w:pStyle w:val="a3"/>
        <w:numPr>
          <w:ilvl w:val="0"/>
          <w:numId w:val="9"/>
        </w:numPr>
        <w:ind w:firstLine="0"/>
        <w:jc w:val="left"/>
        <w:rPr>
          <w:b/>
          <w:sz w:val="28"/>
          <w:szCs w:val="28"/>
        </w:rPr>
      </w:pPr>
      <w:r w:rsidRPr="00A27095">
        <w:rPr>
          <w:color w:val="000000"/>
          <w:sz w:val="28"/>
          <w:szCs w:val="28"/>
        </w:rPr>
        <w:t>депозитные;</w:t>
      </w:r>
    </w:p>
    <w:p w:rsidR="006657BA" w:rsidRPr="00DC232C" w:rsidRDefault="00BA1BAC" w:rsidP="00BB5289">
      <w:pPr>
        <w:pStyle w:val="a3"/>
        <w:numPr>
          <w:ilvl w:val="0"/>
          <w:numId w:val="9"/>
        </w:numPr>
        <w:ind w:firstLine="0"/>
        <w:jc w:val="left"/>
        <w:rPr>
          <w:rFonts w:ascii="Arial" w:hAnsi="Arial" w:cs="Arial"/>
          <w:b/>
        </w:rPr>
      </w:pPr>
      <w:r w:rsidRPr="00A27095">
        <w:rPr>
          <w:color w:val="000000"/>
          <w:sz w:val="28"/>
          <w:szCs w:val="28"/>
        </w:rPr>
        <w:t>коммерческие.</w:t>
      </w:r>
      <w:r w:rsidR="006657BA" w:rsidRPr="00DC232C">
        <w:rPr>
          <w:rFonts w:ascii="Arial" w:hAnsi="Arial" w:cs="Arial"/>
          <w:color w:val="000000"/>
        </w:rPr>
        <w:br/>
      </w:r>
    </w:p>
    <w:p w:rsidR="00B0697D" w:rsidRDefault="00B0697D" w:rsidP="008A010D">
      <w:pPr>
        <w:pStyle w:val="a3"/>
        <w:rPr>
          <w:sz w:val="28"/>
        </w:rPr>
      </w:pPr>
      <w:bookmarkStart w:id="3" w:name="Закл_5"/>
      <w:r>
        <w:rPr>
          <w:b/>
          <w:sz w:val="28"/>
        </w:rPr>
        <w:t>Индекс Па</w:t>
      </w:r>
      <w:r w:rsidR="001A15DE">
        <w:rPr>
          <w:b/>
          <w:sz w:val="28"/>
        </w:rPr>
        <w:t>а</w:t>
      </w:r>
      <w:r>
        <w:rPr>
          <w:b/>
          <w:sz w:val="28"/>
        </w:rPr>
        <w:t xml:space="preserve">ше </w:t>
      </w:r>
      <w:bookmarkEnd w:id="3"/>
      <w:r>
        <w:rPr>
          <w:sz w:val="28"/>
        </w:rPr>
        <w:t>определяется по следующей формуле:</w:t>
      </w:r>
    </w:p>
    <w:p w:rsidR="00B0697D" w:rsidRPr="00B0697D" w:rsidRDefault="00B45144" w:rsidP="00B0697D">
      <w:pPr>
        <w:pStyle w:val="a3"/>
        <w:rPr>
          <w:sz w:val="28"/>
        </w:rPr>
      </w:pPr>
      <w:r>
        <w:rPr>
          <w:sz w:val="28"/>
        </w:rPr>
        <w:fldChar w:fldCharType="begin"/>
      </w:r>
      <w:r>
        <w:rPr>
          <w:sz w:val="28"/>
        </w:rPr>
        <w:instrText xml:space="preserve"> Il= </w:instrText>
      </w:r>
      <w:r>
        <w:rPr>
          <w:sz w:val="28"/>
        </w:rPr>
        <w:fldChar w:fldCharType="end"/>
      </w:r>
    </w:p>
    <w:p w:rsidR="00F637F6" w:rsidRPr="00FD711E" w:rsidRDefault="007A6A65" w:rsidP="00C84838">
      <w:pPr>
        <w:pStyle w:val="a3"/>
        <w:tabs>
          <w:tab w:val="left" w:pos="8670"/>
        </w:tabs>
        <w:ind w:firstLine="0"/>
        <w:rPr>
          <w:sz w:val="28"/>
        </w:rPr>
      </w:pPr>
      <w:r w:rsidRPr="003C66A8">
        <w:rPr>
          <w:position w:val="-60"/>
          <w:sz w:val="28"/>
        </w:rPr>
        <w:object w:dxaOrig="1300" w:dyaOrig="1320">
          <v:shape id="_x0000_i1027" type="#_x0000_t75" style="width:65.25pt;height:66pt" o:ole="">
            <v:imagedata r:id="rId11" o:title=""/>
          </v:shape>
          <o:OLEObject Type="Embed" ProgID="Equation.3" ShapeID="_x0000_i1027" DrawAspect="Content" ObjectID="_1457978425" r:id="rId12"/>
        </w:object>
      </w:r>
      <w:r w:rsidR="00C84838">
        <w:rPr>
          <w:sz w:val="28"/>
        </w:rPr>
        <w:t xml:space="preserve"> ,</w:t>
      </w:r>
      <w:r w:rsidR="00C84838">
        <w:rPr>
          <w:sz w:val="28"/>
        </w:rPr>
        <w:tab/>
        <w:t>(1)</w:t>
      </w:r>
    </w:p>
    <w:p w:rsidR="00F637F6" w:rsidRDefault="00C84838" w:rsidP="00C84838">
      <w:pPr>
        <w:spacing w:before="100" w:beforeAutospacing="1"/>
        <w:jc w:val="both"/>
        <w:rPr>
          <w:sz w:val="28"/>
          <w:szCs w:val="28"/>
        </w:rPr>
      </w:pPr>
      <w:r w:rsidRPr="00C84838">
        <w:rPr>
          <w:position w:val="-18"/>
          <w:sz w:val="28"/>
          <w:szCs w:val="28"/>
        </w:rPr>
        <w:object w:dxaOrig="900" w:dyaOrig="520">
          <v:shape id="_x0000_i1028" type="#_x0000_t75" style="width:45pt;height:26.25pt" o:ole="">
            <v:imagedata r:id="rId13" o:title=""/>
          </v:shape>
          <o:OLEObject Type="Embed" ProgID="Equation.3" ShapeID="_x0000_i1028" DrawAspect="Content" ObjectID="_1457978426" r:id="rId14"/>
        </w:object>
      </w:r>
      <w:r>
        <w:rPr>
          <w:sz w:val="28"/>
          <w:szCs w:val="28"/>
        </w:rPr>
        <w:t xml:space="preserve"> - фактическая стоимость продукции отчетного периода; </w:t>
      </w:r>
    </w:p>
    <w:p w:rsidR="00C84838" w:rsidRPr="00F637F6" w:rsidRDefault="00C84838" w:rsidP="00C84838">
      <w:pPr>
        <w:spacing w:before="100" w:beforeAutospacing="1"/>
        <w:jc w:val="both"/>
        <w:rPr>
          <w:sz w:val="28"/>
          <w:szCs w:val="28"/>
        </w:rPr>
      </w:pPr>
      <w:r w:rsidRPr="00C84838">
        <w:rPr>
          <w:position w:val="-18"/>
          <w:sz w:val="28"/>
          <w:szCs w:val="28"/>
        </w:rPr>
        <w:object w:dxaOrig="940" w:dyaOrig="520">
          <v:shape id="_x0000_i1029" type="#_x0000_t75" style="width:47.25pt;height:26.25pt" o:ole="">
            <v:imagedata r:id="rId15" o:title=""/>
          </v:shape>
          <o:OLEObject Type="Embed" ProgID="Equation.3" ShapeID="_x0000_i1029" DrawAspect="Content" ObjectID="_1457978427" r:id="rId16"/>
        </w:object>
      </w:r>
      <w:r>
        <w:rPr>
          <w:sz w:val="28"/>
          <w:szCs w:val="28"/>
        </w:rPr>
        <w:t xml:space="preserve"> - </w:t>
      </w:r>
      <w:r w:rsidRPr="00A27095">
        <w:rPr>
          <w:rStyle w:val="apple-style-span"/>
          <w:color w:val="000000"/>
          <w:sz w:val="28"/>
          <w:szCs w:val="28"/>
        </w:rPr>
        <w:t>стоимость товаров реализованных в отчетном периоде по ценам базисного периода</w:t>
      </w:r>
      <w:r w:rsidR="00A27095">
        <w:rPr>
          <w:rStyle w:val="apple-style-span"/>
          <w:color w:val="000000"/>
          <w:sz w:val="28"/>
          <w:szCs w:val="28"/>
        </w:rPr>
        <w:t>.</w:t>
      </w:r>
    </w:p>
    <w:p w:rsidR="00D510CA" w:rsidRDefault="00C009ED" w:rsidP="00D510CA">
      <w:pPr>
        <w:spacing w:before="100" w:beforeAutospacing="1" w:after="100" w:afterAutospacing="1"/>
        <w:ind w:firstLine="360"/>
        <w:jc w:val="both"/>
        <w:rPr>
          <w:sz w:val="28"/>
          <w:szCs w:val="28"/>
        </w:rPr>
      </w:pPr>
      <w:r w:rsidRPr="00C009ED">
        <w:rPr>
          <w:b/>
          <w:sz w:val="28"/>
          <w:szCs w:val="28"/>
          <w:u w:val="single"/>
        </w:rPr>
        <w:t>Модель вза</w:t>
      </w:r>
      <w:r>
        <w:rPr>
          <w:b/>
          <w:sz w:val="28"/>
          <w:szCs w:val="28"/>
          <w:u w:val="single"/>
        </w:rPr>
        <w:t>имоуважение и лидерство в коллективах.</w:t>
      </w:r>
      <w:r>
        <w:rPr>
          <w:sz w:val="28"/>
          <w:szCs w:val="28"/>
        </w:rPr>
        <w:t xml:space="preserve"> Деятельность </w:t>
      </w:r>
      <w:r>
        <w:rPr>
          <w:b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группы в какой то момент перестала удовлетворять лидера и он начал выражать свое неудовольствие </w:t>
      </w:r>
      <w:r w:rsidR="00D510CA">
        <w:rPr>
          <w:sz w:val="28"/>
          <w:szCs w:val="28"/>
        </w:rPr>
        <w:t xml:space="preserve">работой коллектива, обеспечивая его по формуле </w:t>
      </w:r>
      <w:r w:rsidR="009154C9" w:rsidRPr="00D510CA">
        <w:rPr>
          <w:position w:val="-30"/>
          <w:sz w:val="28"/>
          <w:szCs w:val="28"/>
        </w:rPr>
        <w:object w:dxaOrig="1400" w:dyaOrig="800">
          <v:shape id="_x0000_i1030" type="#_x0000_t75" style="width:69.75pt;height:39.75pt" o:ole="">
            <v:imagedata r:id="rId17" o:title=""/>
          </v:shape>
          <o:OLEObject Type="Embed" ProgID="Equation.3" ShapeID="_x0000_i1030" DrawAspect="Content" ObjectID="_1457978428" r:id="rId18"/>
        </w:object>
      </w:r>
      <w:r w:rsidR="009154C9">
        <w:rPr>
          <w:sz w:val="28"/>
          <w:szCs w:val="28"/>
        </w:rPr>
        <w:t>.</w:t>
      </w:r>
    </w:p>
    <w:p w:rsidR="009154C9" w:rsidRDefault="009154C9" w:rsidP="00D510CA">
      <w:pPr>
        <w:spacing w:before="100" w:beforeAutospacing="1" w:after="100" w:afterAutospacing="1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Тогда модель принимает вид:</w:t>
      </w:r>
    </w:p>
    <w:p w:rsidR="009154C9" w:rsidRDefault="009A46C3" w:rsidP="009A46C3">
      <w:pPr>
        <w:tabs>
          <w:tab w:val="left" w:pos="8640"/>
        </w:tabs>
        <w:spacing w:before="100" w:beforeAutospacing="1" w:after="100" w:afterAutospacing="1"/>
        <w:ind w:firstLine="360"/>
        <w:jc w:val="both"/>
        <w:rPr>
          <w:sz w:val="28"/>
          <w:szCs w:val="28"/>
        </w:rPr>
      </w:pPr>
      <w:r w:rsidRPr="009154C9">
        <w:rPr>
          <w:position w:val="-56"/>
          <w:sz w:val="28"/>
          <w:szCs w:val="28"/>
        </w:rPr>
        <w:object w:dxaOrig="2860" w:dyaOrig="1240">
          <v:shape id="_x0000_i1031" type="#_x0000_t75" style="width:143.25pt;height:62.25pt" o:ole="">
            <v:imagedata r:id="rId19" o:title=""/>
          </v:shape>
          <o:OLEObject Type="Embed" ProgID="Equation.3" ShapeID="_x0000_i1031" DrawAspect="Content" ObjectID="_1457978429" r:id="rId20"/>
        </w:objec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(2)</w:t>
      </w:r>
    </w:p>
    <w:p w:rsidR="00F637F6" w:rsidRDefault="00C009ED" w:rsidP="00F637F6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A46C3">
        <w:rPr>
          <w:sz w:val="28"/>
          <w:szCs w:val="28"/>
        </w:rPr>
        <w:t>Положения равновесия модели (2) имеют вид:</w:t>
      </w:r>
    </w:p>
    <w:p w:rsidR="009A46C3" w:rsidRPr="00C009ED" w:rsidRDefault="009A46C3" w:rsidP="00D32D9C">
      <w:pPr>
        <w:tabs>
          <w:tab w:val="left" w:pos="8595"/>
        </w:tabs>
        <w:spacing w:before="100" w:beforeAutospacing="1" w:after="100" w:afterAutospacing="1"/>
        <w:jc w:val="both"/>
        <w:rPr>
          <w:sz w:val="28"/>
          <w:szCs w:val="28"/>
        </w:rPr>
      </w:pPr>
      <w:r w:rsidRPr="009A46C3">
        <w:rPr>
          <w:position w:val="-38"/>
          <w:sz w:val="28"/>
          <w:szCs w:val="28"/>
        </w:rPr>
        <w:object w:dxaOrig="2600" w:dyaOrig="999">
          <v:shape id="_x0000_i1032" type="#_x0000_t75" style="width:129.75pt;height:50.25pt" o:ole="">
            <v:imagedata r:id="rId21" o:title=""/>
          </v:shape>
          <o:OLEObject Type="Embed" ProgID="Equation.3" ShapeID="_x0000_i1032" DrawAspect="Content" ObjectID="_1457978430" r:id="rId22"/>
        </w:object>
      </w:r>
      <w:r w:rsidR="00D32D9C">
        <w:rPr>
          <w:sz w:val="28"/>
          <w:szCs w:val="28"/>
        </w:rPr>
        <w:t xml:space="preserve"> </w:t>
      </w:r>
      <w:r w:rsidR="00D32D9C">
        <w:rPr>
          <w:sz w:val="28"/>
          <w:szCs w:val="28"/>
        </w:rPr>
        <w:tab/>
        <w:t>(3)</w:t>
      </w:r>
    </w:p>
    <w:p w:rsidR="00F637F6" w:rsidRPr="00D32D9C" w:rsidRDefault="00D32D9C" w:rsidP="00D32D9C">
      <w:pPr>
        <w:tabs>
          <w:tab w:val="left" w:pos="8595"/>
        </w:tabs>
        <w:jc w:val="both"/>
        <w:rPr>
          <w:sz w:val="32"/>
          <w:szCs w:val="32"/>
        </w:rPr>
      </w:pPr>
      <w:r w:rsidRPr="009A46C3">
        <w:rPr>
          <w:b/>
          <w:position w:val="-38"/>
          <w:sz w:val="32"/>
          <w:szCs w:val="32"/>
        </w:rPr>
        <w:object w:dxaOrig="2100" w:dyaOrig="880">
          <v:shape id="_x0000_i1033" type="#_x0000_t75" style="width:105pt;height:44.25pt" o:ole="">
            <v:imagedata r:id="rId23" o:title=""/>
          </v:shape>
          <o:OLEObject Type="Embed" ProgID="Equation.3" ShapeID="_x0000_i1033" DrawAspect="Content" ObjectID="_1457978431" r:id="rId24"/>
        </w:object>
      </w:r>
      <w:r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ab/>
      </w:r>
      <w:r>
        <w:rPr>
          <w:sz w:val="32"/>
          <w:szCs w:val="32"/>
        </w:rPr>
        <w:t>(4)</w:t>
      </w:r>
    </w:p>
    <w:p w:rsidR="007C7988" w:rsidRDefault="00C07493" w:rsidP="00BA1A4E">
      <w:pPr>
        <w:pStyle w:val="1"/>
        <w:rPr>
          <w:b w:val="0"/>
          <w:i/>
          <w:szCs w:val="28"/>
        </w:rPr>
      </w:pPr>
      <w:r>
        <w:rPr>
          <w:noProof/>
        </w:rPr>
        <w:pict>
          <v:shape id="_x0000_s1633" type="#_x0000_t75" alt="" style="position:absolute;margin-left:180pt;margin-top:18.05pt;width:100.5pt;height:112.5pt;z-index:-251658240">
            <v:imagedata r:id="rId25" o:title="i?id=124211362-11" gain="39322f" blacklevel="11142f"/>
          </v:shape>
        </w:pict>
      </w:r>
    </w:p>
    <w:p w:rsidR="007C7988" w:rsidRDefault="007C7988" w:rsidP="00BA1A4E">
      <w:pPr>
        <w:pStyle w:val="1"/>
        <w:rPr>
          <w:b w:val="0"/>
          <w:i/>
          <w:szCs w:val="28"/>
        </w:rPr>
      </w:pPr>
    </w:p>
    <w:p w:rsidR="00E03B75" w:rsidRPr="00FD711E" w:rsidRDefault="00952A4C" w:rsidP="00BA1A4E">
      <w:pPr>
        <w:pStyle w:val="1"/>
      </w:pPr>
      <w:bookmarkStart w:id="4" w:name="_Рис.1_Кольцевая_диаграмма"/>
      <w:bookmarkEnd w:id="4"/>
      <w:r w:rsidRPr="00952A4C">
        <w:rPr>
          <w:b w:val="0"/>
          <w:i/>
          <w:szCs w:val="28"/>
        </w:rPr>
        <w:t>Рис.1 Кольцевая диаграмма</w:t>
      </w:r>
      <w:r w:rsidR="00BA1A4E">
        <w:t xml:space="preserve"> </w:t>
      </w:r>
      <w:r w:rsidRPr="00952A4C">
        <w:rPr>
          <w:b w:val="0"/>
          <w:i/>
          <w:szCs w:val="28"/>
        </w:rPr>
        <w:t>ос</w:t>
      </w:r>
      <w:r w:rsidR="00A52077">
        <w:rPr>
          <w:b w:val="0"/>
          <w:i/>
          <w:szCs w:val="28"/>
        </w:rPr>
        <w:t>новных экономических потоков</w:t>
      </w:r>
      <w:bookmarkStart w:id="5" w:name="_Toc202330111"/>
      <w:r w:rsidR="00E03B75" w:rsidRPr="00E03B75">
        <w:t xml:space="preserve"> </w:t>
      </w:r>
      <w:bookmarkEnd w:id="5"/>
      <w:r w:rsidR="00E03B75">
        <w:rPr>
          <w:rFonts w:cs="Arial"/>
        </w:rPr>
        <w:t>¹</w:t>
      </w:r>
    </w:p>
    <w:p w:rsidR="00F637F6" w:rsidRDefault="00F637F6" w:rsidP="00F637F6">
      <w:pPr>
        <w:jc w:val="both"/>
        <w:rPr>
          <w:b/>
          <w:i/>
          <w:sz w:val="28"/>
          <w:szCs w:val="28"/>
        </w:rPr>
      </w:pPr>
    </w:p>
    <w:p w:rsidR="008634BA" w:rsidRDefault="008634BA" w:rsidP="008634BA">
      <w:pPr>
        <w:jc w:val="both"/>
        <w:rPr>
          <w:sz w:val="28"/>
          <w:szCs w:val="28"/>
        </w:rPr>
      </w:pPr>
    </w:p>
    <w:p w:rsidR="008634BA" w:rsidRDefault="008634BA" w:rsidP="008634BA">
      <w:pPr>
        <w:jc w:val="both"/>
        <w:rPr>
          <w:sz w:val="28"/>
          <w:szCs w:val="28"/>
        </w:rPr>
      </w:pPr>
    </w:p>
    <w:p w:rsidR="008634BA" w:rsidRDefault="008634BA" w:rsidP="008634BA">
      <w:pPr>
        <w:jc w:val="both"/>
        <w:rPr>
          <w:sz w:val="28"/>
          <w:szCs w:val="28"/>
        </w:rPr>
        <w:sectPr w:rsidR="008634BA" w:rsidSect="000B51F6">
          <w:type w:val="continuous"/>
          <w:pgSz w:w="11906" w:h="16838"/>
          <w:pgMar w:top="1134" w:right="850" w:bottom="1258" w:left="1701" w:header="708" w:footer="708" w:gutter="0"/>
          <w:cols w:space="565"/>
          <w:docGrid w:linePitch="360"/>
        </w:sectPr>
      </w:pPr>
    </w:p>
    <w:p w:rsidR="008634BA" w:rsidRDefault="00C07493" w:rsidP="008634BA">
      <w:pPr>
        <w:jc w:val="both"/>
        <w:rPr>
          <w:sz w:val="28"/>
          <w:szCs w:val="28"/>
        </w:rPr>
        <w:sectPr w:rsidR="008634BA" w:rsidSect="008634BA">
          <w:type w:val="continuous"/>
          <w:pgSz w:w="11906" w:h="16838"/>
          <w:pgMar w:top="1134" w:right="850" w:bottom="719" w:left="1701" w:header="708" w:footer="708" w:gutter="0"/>
          <w:cols w:space="565"/>
          <w:docGrid w:linePitch="360"/>
        </w:sect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600" editas="canvas" style="width:450.85pt;height:351pt;mso-position-horizontal-relative:char;mso-position-vertical-relative:line" coordorigin="2404,4766" coordsize="7069,5427">
            <o:lock v:ext="edit" aspectratio="t"/>
            <v:shape id="_x0000_s1601" type="#_x0000_t75" style="position:absolute;left:2404;top:4766;width:7069;height:5427" o:preferrelative="f">
              <v:fill o:detectmouseclick="t"/>
              <v:path o:extrusionok="t" o:connecttype="none"/>
              <o:lock v:ext="edit" text="t"/>
            </v:shape>
            <v:shapetype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_x0000_s1602" type="#_x0000_t176" alt="Рынок&#10;" style="position:absolute;left:5027;top:5106;width:1670;height:989;rotation:270">
              <v:textbox style="mso-next-textbox:#_x0000_s1602">
                <w:txbxContent>
                  <w:p w:rsidR="00DB048E" w:rsidRDefault="00DB048E" w:rsidP="00DB048E">
                    <w:pPr>
                      <w:jc w:val="both"/>
                    </w:pPr>
                  </w:p>
                  <w:p w:rsidR="00DB048E" w:rsidRDefault="00DB048E" w:rsidP="00DB048E">
                    <w:pPr>
                      <w:jc w:val="both"/>
                    </w:pPr>
                  </w:p>
                  <w:p w:rsidR="00DB048E" w:rsidRPr="001100DA" w:rsidRDefault="00DB048E" w:rsidP="00DB048E">
                    <w:pPr>
                      <w:jc w:val="both"/>
                      <w:rPr>
                        <w:sz w:val="28"/>
                        <w:szCs w:val="28"/>
                      </w:rPr>
                    </w:pPr>
                    <w:r>
                      <w:t xml:space="preserve"> </w:t>
                    </w:r>
                    <w:r w:rsidRPr="001100DA">
                      <w:rPr>
                        <w:sz w:val="28"/>
                        <w:szCs w:val="28"/>
                      </w:rPr>
                      <w:t xml:space="preserve"> Рынок</w:t>
                    </w:r>
                  </w:p>
                  <w:p w:rsidR="00DB048E" w:rsidRDefault="00DB048E" w:rsidP="00DB048E">
                    <w:pPr>
                      <w:jc w:val="both"/>
                    </w:pPr>
                  </w:p>
                </w:txbxContent>
              </v:textbox>
            </v:shape>
            <v:shape id="_x0000_s1603" type="#_x0000_t176" style="position:absolute;left:2404;top:6993;width:2400;height:742">
              <v:textbox style="mso-next-textbox:#_x0000_s1603">
                <w:txbxContent>
                  <w:p w:rsidR="00DB048E" w:rsidRDefault="00DB048E" w:rsidP="00DB048E"/>
                  <w:p w:rsidR="00DB048E" w:rsidRPr="001100DA" w:rsidRDefault="00DB048E" w:rsidP="00DB048E">
                    <w:pPr>
                      <w:rPr>
                        <w:sz w:val="28"/>
                        <w:szCs w:val="28"/>
                      </w:rPr>
                    </w:pPr>
                    <w:r>
                      <w:t xml:space="preserve">            </w:t>
                    </w:r>
                    <w:r w:rsidRPr="001100DA">
                      <w:rPr>
                        <w:sz w:val="28"/>
                        <w:szCs w:val="28"/>
                      </w:rPr>
                      <w:t xml:space="preserve">Фирмы   </w:t>
                    </w:r>
                  </w:p>
                  <w:p w:rsidR="00DB048E" w:rsidRDefault="00DB048E" w:rsidP="00DB048E">
                    <w:pPr>
                      <w:rPr>
                        <w:sz w:val="28"/>
                        <w:szCs w:val="28"/>
                      </w:rPr>
                    </w:pPr>
                  </w:p>
                  <w:p w:rsidR="00DB048E" w:rsidRDefault="00DB048E" w:rsidP="00DB048E">
                    <w:pPr>
                      <w:rPr>
                        <w:sz w:val="28"/>
                        <w:szCs w:val="28"/>
                      </w:rPr>
                    </w:pPr>
                  </w:p>
                  <w:p w:rsidR="00DB048E" w:rsidRDefault="00DB048E" w:rsidP="00DB048E">
                    <w:pPr>
                      <w:rPr>
                        <w:sz w:val="28"/>
                        <w:szCs w:val="28"/>
                      </w:rPr>
                    </w:pPr>
                  </w:p>
                  <w:p w:rsidR="00DB048E" w:rsidRDefault="00DB048E" w:rsidP="00DB048E">
                    <w:pPr>
                      <w:rPr>
                        <w:sz w:val="28"/>
                        <w:szCs w:val="28"/>
                      </w:rPr>
                    </w:pPr>
                  </w:p>
                  <w:p w:rsidR="00DB048E" w:rsidRDefault="00DB048E" w:rsidP="00DB048E">
                    <w:pPr>
                      <w:rPr>
                        <w:sz w:val="28"/>
                        <w:szCs w:val="28"/>
                      </w:rPr>
                    </w:pPr>
                  </w:p>
                  <w:p w:rsidR="00DB048E" w:rsidRDefault="00DB048E" w:rsidP="00DB048E">
                    <w:pPr>
                      <w:rPr>
                        <w:sz w:val="28"/>
                        <w:szCs w:val="28"/>
                      </w:rPr>
                    </w:pPr>
                  </w:p>
                  <w:p w:rsidR="00DB048E" w:rsidRDefault="00DB048E" w:rsidP="00DB048E">
                    <w:pPr>
                      <w:rPr>
                        <w:sz w:val="28"/>
                        <w:szCs w:val="28"/>
                      </w:rPr>
                    </w:pPr>
                  </w:p>
                  <w:p w:rsidR="00DB048E" w:rsidRDefault="00DB048E" w:rsidP="00DB048E">
                    <w:pPr>
                      <w:rPr>
                        <w:sz w:val="28"/>
                        <w:szCs w:val="28"/>
                      </w:rPr>
                    </w:pPr>
                  </w:p>
                  <w:p w:rsidR="00DB048E" w:rsidRDefault="00DB048E" w:rsidP="00DB048E">
                    <w:pPr>
                      <w:rPr>
                        <w:sz w:val="28"/>
                        <w:szCs w:val="28"/>
                      </w:rPr>
                    </w:pPr>
                  </w:p>
                  <w:p w:rsidR="00DB048E" w:rsidRDefault="00DB048E" w:rsidP="00DB048E">
                    <w:pPr>
                      <w:rPr>
                        <w:sz w:val="28"/>
                        <w:szCs w:val="28"/>
                      </w:rPr>
                    </w:pPr>
                  </w:p>
                  <w:p w:rsidR="00DB048E" w:rsidRDefault="00DB048E" w:rsidP="00DB048E">
                    <w:pPr>
                      <w:rPr>
                        <w:sz w:val="28"/>
                        <w:szCs w:val="28"/>
                      </w:rPr>
                    </w:pPr>
                  </w:p>
                  <w:p w:rsidR="00DB048E" w:rsidRDefault="00DB048E" w:rsidP="00DB048E">
                    <w:pPr>
                      <w:rPr>
                        <w:sz w:val="28"/>
                        <w:szCs w:val="28"/>
                      </w:rPr>
                    </w:pPr>
                  </w:p>
                  <w:p w:rsidR="00DB048E" w:rsidRPr="001100DA" w:rsidRDefault="00DB048E" w:rsidP="00DB048E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ф</w:t>
                    </w:r>
                  </w:p>
                </w:txbxContent>
              </v:textbox>
            </v:shape>
            <v:shape id="_x0000_s1604" type="#_x0000_t176" style="position:absolute;left:7061;top:6993;width:2399;height:741">
              <v:textbox style="mso-next-textbox:#_x0000_s1604">
                <w:txbxContent>
                  <w:p w:rsidR="00DB048E" w:rsidRPr="001100DA" w:rsidRDefault="00DB048E" w:rsidP="00DB048E">
                    <w:pPr>
                      <w:rPr>
                        <w:sz w:val="28"/>
                        <w:szCs w:val="28"/>
                      </w:rPr>
                    </w:pPr>
                    <w:r>
                      <w:t xml:space="preserve">            </w:t>
                    </w:r>
                    <w:r>
                      <w:rPr>
                        <w:sz w:val="28"/>
                        <w:szCs w:val="28"/>
                      </w:rPr>
                      <w:t>Домашни</w:t>
                    </w:r>
                    <w:r w:rsidRPr="001100DA">
                      <w:rPr>
                        <w:sz w:val="28"/>
                        <w:szCs w:val="28"/>
                      </w:rPr>
                      <w:t xml:space="preserve">е </w:t>
                    </w:r>
                  </w:p>
                  <w:p w:rsidR="00DB048E" w:rsidRPr="001100DA" w:rsidRDefault="00DB048E" w:rsidP="00DB048E">
                    <w:pPr>
                      <w:rPr>
                        <w:sz w:val="28"/>
                        <w:szCs w:val="28"/>
                      </w:rPr>
                    </w:pPr>
                    <w:r w:rsidRPr="001100DA">
                      <w:rPr>
                        <w:sz w:val="28"/>
                        <w:szCs w:val="28"/>
                      </w:rPr>
                      <w:t xml:space="preserve">         </w:t>
                    </w:r>
                    <w:r>
                      <w:rPr>
                        <w:sz w:val="28"/>
                        <w:szCs w:val="28"/>
                      </w:rPr>
                      <w:t xml:space="preserve">  хозяйства</w:t>
                    </w:r>
                  </w:p>
                </w:txbxContent>
              </v:textbox>
            </v:shape>
            <v:shape id="_x0000_s1605" type="#_x0000_t176" style="position:absolute;left:4888;top:8724;width:1948;height:989;rotation:90" strokeweight="1pt">
              <v:textbox style="mso-next-textbox:#_x0000_s1605">
                <w:txbxContent>
                  <w:p w:rsidR="00DB048E" w:rsidRDefault="00DB048E" w:rsidP="00DB048E">
                    <w:pPr>
                      <w:rPr>
                        <w:sz w:val="28"/>
                        <w:szCs w:val="28"/>
                      </w:rPr>
                    </w:pPr>
                  </w:p>
                  <w:p w:rsidR="00DB048E" w:rsidRPr="00A52077" w:rsidRDefault="00DB048E" w:rsidP="00DB048E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Рынки благ и  услуг</w:t>
                    </w:r>
                  </w:p>
                </w:txbxContent>
              </v:textbox>
            </v:shape>
            <v:line id="_x0000_s1606" style="position:absolute;flip:y" from="2968,5602" to="2969,6992" strokeweight=".5pt">
              <v:stroke endarrow="block"/>
            </v:line>
            <v:line id="_x0000_s1607" style="position:absolute" from="2968,5602" to="5367,5602" strokeweight="3pt">
              <v:stroke endarrow="block"/>
            </v:line>
            <v:line id="_x0000_s1608" style="position:absolute" from="6355,5602" to="8895,5603">
              <v:stroke endarrow="block"/>
            </v:line>
            <v:line id="_x0000_s1609" style="position:absolute" from="8895,5602" to="8895,6993" strokeweight="3pt">
              <v:stroke endarrow="block"/>
            </v:line>
            <v:line id="_x0000_s1610" style="position:absolute" from="8895,7689" to="8896,9219">
              <v:stroke endarrow="block"/>
            </v:line>
            <v:line id="_x0000_s1611" style="position:absolute;flip:x" from="6355,9219" to="8895,9219" strokeweight="3pt">
              <v:stroke endarrow="block"/>
            </v:line>
            <v:line id="_x0000_s1612" style="position:absolute;flip:x" from="2968,9219" to="5368,9221">
              <v:stroke endarrow="block"/>
            </v:line>
            <v:line id="_x0000_s1613" style="position:absolute;flip:y" from="2968,7689" to="2968,9219" strokeweight="3pt">
              <v:stroke endarrow="block"/>
            </v:line>
            <v:line id="_x0000_s1614" style="position:absolute;flip:x" from="3251,5880" to="5367,5880">
              <v:stroke endarrow="block"/>
            </v:line>
            <v:line id="_x0000_s1615" style="position:absolute" from="3251,5880" to="3251,6993" strokeweight="3pt">
              <v:stroke endarrow="block"/>
            </v:line>
            <v:line id="_x0000_s1616" style="position:absolute" from="3251,7689" to="3251,8941">
              <v:stroke endarrow="block"/>
            </v:line>
            <v:line id="_x0000_s1617" style="position:absolute" from="3251,8941" to="5367,8941" strokeweight="3pt">
              <v:stroke endarrow="block"/>
            </v:line>
            <v:line id="_x0000_s1618" style="position:absolute" from="6355,8941" to="8613,8941">
              <v:stroke endarrow="block"/>
            </v:line>
            <v:line id="_x0000_s1619" style="position:absolute;flip:y" from="8613,7689" to="8613,8941" strokeweight="3pt">
              <v:stroke endarrow="block"/>
            </v:line>
            <v:line id="_x0000_s1620" style="position:absolute;flip:y" from="8613,5880" to="8613,6993">
              <v:stroke endarrow="block"/>
            </v:line>
            <v:line id="_x0000_s1621" style="position:absolute;flip:x" from="6355,5880" to="8613,5880" strokeweight="3pt">
              <v:stroke endarrow="block"/>
            </v:lin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622" type="#_x0000_t202" style="position:absolute;left:3392;top:6019;width:1834;height:835" stroked="f">
              <v:textbox style="mso-next-textbox:#_x0000_s1622">
                <w:txbxContent>
                  <w:p w:rsidR="00DB048E" w:rsidRDefault="00DB048E" w:rsidP="00DB048E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     Услуги</w:t>
                    </w:r>
                  </w:p>
                  <w:p w:rsidR="00DB048E" w:rsidRPr="00D50586" w:rsidRDefault="00DB048E" w:rsidP="00DB048E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   факторов                                                                        производства</w:t>
                    </w:r>
                  </w:p>
                </w:txbxContent>
              </v:textbox>
            </v:shape>
            <v:shape id="_x0000_s1623" type="#_x0000_t202" style="position:absolute;left:6496;top:6019;width:1976;height:835" stroked="f">
              <v:textbox style="mso-next-textbox:#_x0000_s1623">
                <w:txbxContent>
                  <w:p w:rsidR="00DB048E" w:rsidRDefault="00DB048E" w:rsidP="00DB048E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                      Труд,</w:t>
                    </w:r>
                  </w:p>
                  <w:p w:rsidR="00DB048E" w:rsidRDefault="00DB048E" w:rsidP="00DB048E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                      земля,</w:t>
                    </w:r>
                  </w:p>
                  <w:p w:rsidR="00DB048E" w:rsidRPr="00D50586" w:rsidRDefault="00DB048E" w:rsidP="00DB048E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                    капитал</w:t>
                    </w:r>
                  </w:p>
                </w:txbxContent>
              </v:textbox>
            </v:shape>
            <v:shape id="_x0000_s1624" type="#_x0000_t202" style="position:absolute;left:3392;top:7828;width:1834;height:974" stroked="f">
              <v:textbox style="mso-next-textbox:#_x0000_s1624">
                <w:txbxContent>
                  <w:p w:rsidR="00DB048E" w:rsidRDefault="00DB048E" w:rsidP="00DB048E">
                    <w:pPr>
                      <w:ind w:hanging="36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          </w:t>
                    </w:r>
                  </w:p>
                  <w:p w:rsidR="00DB048E" w:rsidRDefault="00DB048E" w:rsidP="00DB048E">
                    <w:pPr>
                      <w:ind w:hanging="360"/>
                      <w:rPr>
                        <w:sz w:val="20"/>
                        <w:szCs w:val="20"/>
                      </w:rPr>
                    </w:pPr>
                  </w:p>
                  <w:p w:rsidR="00DB048E" w:rsidRPr="00633336" w:rsidRDefault="00DB048E" w:rsidP="00DB048E">
                    <w:pPr>
                      <w:ind w:hanging="36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          Товары,                         услуги для потребителей</w:t>
                    </w:r>
                  </w:p>
                </w:txbxContent>
              </v:textbox>
            </v:shape>
            <v:shape id="_x0000_s1625" type="#_x0000_t202" style="position:absolute;left:6637;top:7828;width:1835;height:974" stroked="f">
              <v:textbox style="mso-next-textbox:#_x0000_s1625">
                <w:txbxContent>
                  <w:p w:rsidR="00DB048E" w:rsidRDefault="00DB048E" w:rsidP="00DB048E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              </w:t>
                    </w:r>
                  </w:p>
                  <w:p w:rsidR="00DB048E" w:rsidRDefault="00DB048E" w:rsidP="00DB048E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           </w:t>
                    </w:r>
                  </w:p>
                  <w:p w:rsidR="00DB048E" w:rsidRDefault="00DB048E" w:rsidP="00DB048E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               Товары,</w:t>
                    </w:r>
                  </w:p>
                  <w:p w:rsidR="00DB048E" w:rsidRDefault="00DB048E" w:rsidP="00DB048E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            Услуги для</w:t>
                    </w:r>
                  </w:p>
                  <w:p w:rsidR="00DB048E" w:rsidRPr="00633336" w:rsidRDefault="00DB048E" w:rsidP="00DB048E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           потребителей</w:t>
                    </w:r>
                  </w:p>
                </w:txbxContent>
              </v:textbox>
            </v:shape>
            <v:shape id="_x0000_s1626" type="#_x0000_t202" style="position:absolute;left:2968;top:5045;width:2258;height:557" stroked="f">
              <v:textbox style="mso-next-textbox:#_x0000_s1626">
                <w:txbxContent>
                  <w:p w:rsidR="00DB048E" w:rsidRDefault="00DB048E" w:rsidP="00DB048E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Расходы на ресурсы </w:t>
                    </w:r>
                  </w:p>
                  <w:p w:rsidR="00DB048E" w:rsidRPr="00633336" w:rsidRDefault="00DB048E" w:rsidP="00DB048E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(факторы производства)</w:t>
                    </w:r>
                  </w:p>
                </w:txbxContent>
              </v:textbox>
            </v:shape>
            <v:shape id="_x0000_s1627" type="#_x0000_t202" style="position:absolute;left:3110;top:9261;width:2116;height:515" stroked="f">
              <v:textbox style="mso-next-textbox:#_x0000_s1627">
                <w:txbxContent>
                  <w:p w:rsidR="00DB048E" w:rsidRPr="00B827B7" w:rsidRDefault="00DB048E" w:rsidP="00DB048E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Доходы форм от продажи благ и услуг</w:t>
                    </w:r>
                  </w:p>
                </w:txbxContent>
              </v:textbox>
            </v:shape>
            <v:shape id="_x0000_s1628" type="#_x0000_t202" style="position:absolute;left:6489;top:4815;width:2399;height:696" stroked="f">
              <v:textbox style="mso-next-textbox:#_x0000_s1628">
                <w:txbxContent>
                  <w:p w:rsidR="00DB048E" w:rsidRPr="00633336" w:rsidRDefault="00DB048E" w:rsidP="00DB048E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Доходы домашнего хозяйства, от продажи ресурсов: заработная плата, рента, процент</w:t>
                    </w:r>
                  </w:p>
                </w:txbxContent>
              </v:textbox>
            </v:shape>
            <v:shape id="_x0000_s1629" type="#_x0000_t202" style="position:absolute;left:6631;top:9401;width:2258;height:556" stroked="f">
              <v:textbox style="mso-next-textbox:#_x0000_s1629">
                <w:txbxContent>
                  <w:p w:rsidR="00DB048E" w:rsidRPr="00B827B7" w:rsidRDefault="00DB048E" w:rsidP="00DB048E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Расходы домашних хозяйств на товары и услуги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8634BA" w:rsidRDefault="008634BA" w:rsidP="008634BA">
      <w:pPr>
        <w:jc w:val="both"/>
        <w:rPr>
          <w:sz w:val="28"/>
          <w:szCs w:val="28"/>
        </w:rPr>
      </w:pPr>
    </w:p>
    <w:p w:rsidR="00E03B75" w:rsidRDefault="00E03B75" w:rsidP="008634BA">
      <w:pPr>
        <w:jc w:val="both"/>
        <w:rPr>
          <w:sz w:val="28"/>
          <w:szCs w:val="28"/>
        </w:rPr>
      </w:pPr>
    </w:p>
    <w:p w:rsidR="00E03B75" w:rsidRDefault="00E03B75" w:rsidP="008634BA">
      <w:pPr>
        <w:jc w:val="both"/>
        <w:rPr>
          <w:sz w:val="28"/>
          <w:szCs w:val="28"/>
        </w:rPr>
      </w:pPr>
    </w:p>
    <w:p w:rsidR="00E03B75" w:rsidRDefault="00E03B75" w:rsidP="008634BA">
      <w:pPr>
        <w:jc w:val="both"/>
        <w:rPr>
          <w:sz w:val="28"/>
          <w:szCs w:val="28"/>
        </w:rPr>
      </w:pPr>
    </w:p>
    <w:p w:rsidR="001B1819" w:rsidRPr="001B1819" w:rsidRDefault="001B1819" w:rsidP="001B1819">
      <w:pPr>
        <w:pBdr>
          <w:top w:val="single" w:sz="4" w:space="1" w:color="auto"/>
        </w:pBdr>
        <w:rPr>
          <w:sz w:val="20"/>
          <w:szCs w:val="20"/>
        </w:rPr>
        <w:sectPr w:rsidR="001B1819" w:rsidRPr="001B1819" w:rsidSect="008634BA">
          <w:type w:val="continuous"/>
          <w:pgSz w:w="11906" w:h="16838"/>
          <w:pgMar w:top="1134" w:right="850" w:bottom="719" w:left="1701" w:header="708" w:footer="708" w:gutter="0"/>
          <w:cols w:space="565"/>
          <w:docGrid w:linePitch="360"/>
        </w:sectPr>
      </w:pPr>
      <w:r>
        <w:rPr>
          <w:sz w:val="28"/>
          <w:szCs w:val="28"/>
        </w:rPr>
        <w:t>¹</w:t>
      </w:r>
      <w:r>
        <w:rPr>
          <w:sz w:val="20"/>
          <w:szCs w:val="20"/>
        </w:rPr>
        <w:t>Тема взята из книги</w:t>
      </w:r>
      <w:r w:rsidRPr="001B1819">
        <w:rPr>
          <w:sz w:val="20"/>
          <w:szCs w:val="20"/>
        </w:rPr>
        <w:t xml:space="preserve">: </w:t>
      </w:r>
      <w:bookmarkStart w:id="6" w:name="_Toc174254588"/>
      <w:r w:rsidRPr="001B1819">
        <w:rPr>
          <w:sz w:val="20"/>
          <w:szCs w:val="20"/>
        </w:rPr>
        <w:t>А. В. СОРОКИН</w:t>
      </w:r>
      <w:bookmarkEnd w:id="6"/>
      <w:r>
        <w:rPr>
          <w:sz w:val="20"/>
          <w:szCs w:val="20"/>
        </w:rPr>
        <w:t xml:space="preserve">   </w:t>
      </w:r>
      <w:r w:rsidRPr="001B1819">
        <w:rPr>
          <w:sz w:val="22"/>
          <w:szCs w:val="22"/>
        </w:rPr>
        <w:t>Т</w:t>
      </w:r>
      <w:r w:rsidRPr="001B1819">
        <w:rPr>
          <w:sz w:val="16"/>
          <w:szCs w:val="16"/>
        </w:rPr>
        <w:t>ЕОРИЯ ОБЩЕСТВЕННОГО БОГАТСТВА. ОСНОВАНИЯ МИКРО</w:t>
      </w:r>
      <w:r w:rsidR="00007FBB">
        <w:rPr>
          <w:sz w:val="16"/>
          <w:szCs w:val="16"/>
        </w:rPr>
        <w:t xml:space="preserve"> </w:t>
      </w:r>
      <w:r w:rsidRPr="001B1819">
        <w:rPr>
          <w:sz w:val="16"/>
          <w:szCs w:val="16"/>
        </w:rPr>
        <w:t>- И МАКРОЭКОНОМИКИ</w:t>
      </w:r>
      <w:r>
        <w:rPr>
          <w:sz w:val="16"/>
          <w:szCs w:val="16"/>
        </w:rPr>
        <w:t>. УЧЕНИК.  МОСКВА 2008</w:t>
      </w:r>
    </w:p>
    <w:p w:rsidR="00B55B07" w:rsidRDefault="00641AAE" w:rsidP="00641AAE">
      <w:pPr>
        <w:ind w:firstLine="360"/>
        <w:jc w:val="both"/>
        <w:rPr>
          <w:b/>
          <w:sz w:val="36"/>
          <w:szCs w:val="36"/>
        </w:rPr>
      </w:pPr>
      <w:r w:rsidRPr="00641AAE">
        <w:rPr>
          <w:b/>
          <w:sz w:val="36"/>
          <w:szCs w:val="36"/>
        </w:rPr>
        <w:t>§</w:t>
      </w:r>
      <w:r w:rsidR="004050AB" w:rsidRPr="004050AB">
        <w:rPr>
          <w:b/>
          <w:sz w:val="36"/>
          <w:szCs w:val="36"/>
        </w:rPr>
        <w:t>2.</w:t>
      </w:r>
      <w:r w:rsidR="003845D3">
        <w:rPr>
          <w:b/>
          <w:sz w:val="36"/>
          <w:szCs w:val="36"/>
        </w:rPr>
        <w:t xml:space="preserve"> Виды кредитов частным клиентам Сбербанка России.</w:t>
      </w:r>
    </w:p>
    <w:p w:rsidR="004050AB" w:rsidRPr="004050AB" w:rsidRDefault="004050AB" w:rsidP="004050AB">
      <w:pPr>
        <w:spacing w:before="100" w:beforeAutospacing="1"/>
        <w:ind w:firstLine="357"/>
        <w:jc w:val="both"/>
        <w:rPr>
          <w:b/>
        </w:rPr>
      </w:pPr>
      <w:bookmarkStart w:id="7" w:name="Закл_4"/>
      <w:r>
        <w:rPr>
          <w:b/>
        </w:rPr>
        <w:t>Таблица 2.1</w:t>
      </w:r>
      <w:bookmarkEnd w:id="7"/>
      <w:r>
        <w:rPr>
          <w:b/>
        </w:rPr>
        <w:t xml:space="preserve">. </w:t>
      </w:r>
      <w:r w:rsidR="006479DF">
        <w:rPr>
          <w:b/>
        </w:rPr>
        <w:t xml:space="preserve">Кредиты предоставляющие </w:t>
      </w:r>
      <w:r w:rsidR="006479DF" w:rsidRPr="00656D0C">
        <w:rPr>
          <w:b/>
        </w:rPr>
        <w:t>населению</w:t>
      </w:r>
      <w:r w:rsidR="006479DF">
        <w:rPr>
          <w:b/>
        </w:rPr>
        <w:t xml:space="preserve"> Сбербанком России, имеющих как строго целевой, так и много целевой характер.⃰ </w:t>
      </w:r>
    </w:p>
    <w:p w:rsidR="00B55B07" w:rsidRPr="001C2FEA" w:rsidRDefault="00B55B07" w:rsidP="006759FF">
      <w:pPr>
        <w:ind w:left="360"/>
        <w:jc w:val="both"/>
        <w:rPr>
          <w:sz w:val="28"/>
          <w:szCs w:val="28"/>
        </w:rPr>
      </w:pPr>
    </w:p>
    <w:tbl>
      <w:tblPr>
        <w:tblStyle w:val="a9"/>
        <w:tblW w:w="9669" w:type="dxa"/>
        <w:tblLook w:val="01E0" w:firstRow="1" w:lastRow="1" w:firstColumn="1" w:lastColumn="1" w:noHBand="0" w:noVBand="0"/>
      </w:tblPr>
      <w:tblGrid>
        <w:gridCol w:w="2290"/>
        <w:gridCol w:w="1635"/>
        <w:gridCol w:w="1817"/>
        <w:gridCol w:w="1638"/>
        <w:gridCol w:w="2289"/>
      </w:tblGrid>
      <w:tr w:rsidR="000D0133" w:rsidTr="00A72BED">
        <w:trPr>
          <w:trHeight w:val="360"/>
        </w:trPr>
        <w:tc>
          <w:tcPr>
            <w:tcW w:w="2290" w:type="dxa"/>
            <w:vMerge w:val="restart"/>
            <w:shd w:val="clear" w:color="auto" w:fill="B3B3B3"/>
            <w:vAlign w:val="center"/>
          </w:tcPr>
          <w:p w:rsidR="00757560" w:rsidRPr="00757560" w:rsidRDefault="00757560" w:rsidP="00757560">
            <w:pPr>
              <w:jc w:val="center"/>
            </w:pPr>
            <w:r w:rsidRPr="00757560">
              <w:t>Вид кредита</w:t>
            </w:r>
          </w:p>
        </w:tc>
        <w:tc>
          <w:tcPr>
            <w:tcW w:w="1635" w:type="dxa"/>
            <w:vMerge w:val="restart"/>
            <w:shd w:val="clear" w:color="auto" w:fill="B3B3B3"/>
            <w:vAlign w:val="center"/>
          </w:tcPr>
          <w:p w:rsidR="00757560" w:rsidRPr="00757560" w:rsidRDefault="00757560" w:rsidP="00757560">
            <w:pPr>
              <w:jc w:val="center"/>
            </w:pPr>
            <w:r w:rsidRPr="00757560">
              <w:t>Срок кредита</w:t>
            </w:r>
          </w:p>
        </w:tc>
        <w:tc>
          <w:tcPr>
            <w:tcW w:w="3455" w:type="dxa"/>
            <w:gridSpan w:val="2"/>
            <w:shd w:val="clear" w:color="auto" w:fill="B3B3B3"/>
          </w:tcPr>
          <w:p w:rsidR="00757560" w:rsidRPr="00757560" w:rsidRDefault="00757560" w:rsidP="00757560">
            <w:pPr>
              <w:jc w:val="center"/>
            </w:pPr>
            <w:r>
              <w:t xml:space="preserve">Процентная ставка   </w:t>
            </w:r>
            <w:r w:rsidRPr="00757560">
              <w:t xml:space="preserve"> </w:t>
            </w:r>
            <w:r>
              <w:t>(</w:t>
            </w:r>
            <w:r w:rsidRPr="00757560">
              <w:t>%</w:t>
            </w:r>
            <w:r>
              <w:t xml:space="preserve"> </w:t>
            </w:r>
            <w:r w:rsidRPr="00757560">
              <w:t xml:space="preserve"> годовых)</w:t>
            </w:r>
          </w:p>
        </w:tc>
        <w:tc>
          <w:tcPr>
            <w:tcW w:w="2289" w:type="dxa"/>
            <w:vMerge w:val="restart"/>
            <w:shd w:val="clear" w:color="auto" w:fill="B3B3B3"/>
            <w:vAlign w:val="center"/>
          </w:tcPr>
          <w:p w:rsidR="00757560" w:rsidRPr="00757560" w:rsidRDefault="00757560" w:rsidP="00757560">
            <w:pPr>
              <w:jc w:val="center"/>
            </w:pPr>
            <w:r>
              <w:t>Сумма кредита</w:t>
            </w:r>
          </w:p>
        </w:tc>
      </w:tr>
      <w:tr w:rsidR="000D0133" w:rsidTr="00A72BED">
        <w:trPr>
          <w:trHeight w:val="93"/>
        </w:trPr>
        <w:tc>
          <w:tcPr>
            <w:tcW w:w="2290" w:type="dxa"/>
            <w:vMerge/>
            <w:shd w:val="clear" w:color="auto" w:fill="B3B3B3"/>
          </w:tcPr>
          <w:p w:rsidR="00757560" w:rsidRDefault="00757560" w:rsidP="00641AA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35" w:type="dxa"/>
            <w:vMerge/>
            <w:shd w:val="clear" w:color="auto" w:fill="B3B3B3"/>
          </w:tcPr>
          <w:p w:rsidR="00757560" w:rsidRDefault="00757560" w:rsidP="00641AA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17" w:type="dxa"/>
            <w:shd w:val="clear" w:color="auto" w:fill="E0E0E0"/>
          </w:tcPr>
          <w:p w:rsidR="00757560" w:rsidRPr="00757560" w:rsidRDefault="00757560" w:rsidP="00641AAE">
            <w:pPr>
              <w:jc w:val="both"/>
            </w:pPr>
            <w:r>
              <w:t>в рублях</w:t>
            </w:r>
          </w:p>
        </w:tc>
        <w:tc>
          <w:tcPr>
            <w:tcW w:w="1637" w:type="dxa"/>
            <w:shd w:val="clear" w:color="auto" w:fill="E0E0E0"/>
          </w:tcPr>
          <w:p w:rsidR="00757560" w:rsidRPr="00757560" w:rsidRDefault="00757560" w:rsidP="00641AAE">
            <w:pPr>
              <w:jc w:val="both"/>
            </w:pPr>
            <w:r>
              <w:t>в валюте</w:t>
            </w:r>
          </w:p>
        </w:tc>
        <w:tc>
          <w:tcPr>
            <w:tcW w:w="2289" w:type="dxa"/>
            <w:vMerge/>
            <w:shd w:val="clear" w:color="auto" w:fill="B3B3B3"/>
          </w:tcPr>
          <w:p w:rsidR="00757560" w:rsidRDefault="00757560" w:rsidP="00641AAE">
            <w:pPr>
              <w:jc w:val="both"/>
              <w:rPr>
                <w:sz w:val="28"/>
                <w:szCs w:val="28"/>
              </w:rPr>
            </w:pPr>
          </w:p>
        </w:tc>
      </w:tr>
      <w:tr w:rsidR="000D0133" w:rsidTr="00A72BED">
        <w:trPr>
          <w:trHeight w:val="415"/>
        </w:trPr>
        <w:tc>
          <w:tcPr>
            <w:tcW w:w="2290" w:type="dxa"/>
          </w:tcPr>
          <w:p w:rsidR="00C133CA" w:rsidRPr="00C133CA" w:rsidRDefault="00C133CA" w:rsidP="00C133CA">
            <w:pPr>
              <w:ind w:right="-108"/>
              <w:jc w:val="center"/>
              <w:rPr>
                <w:sz w:val="18"/>
                <w:szCs w:val="18"/>
              </w:rPr>
            </w:pPr>
            <w:r w:rsidRPr="00C133CA">
              <w:rPr>
                <w:sz w:val="18"/>
                <w:szCs w:val="18"/>
              </w:rPr>
              <w:t>Кредит на приобретение, строительства и реконструкции недвижимости</w:t>
            </w:r>
            <w:r w:rsidR="002C3851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35" w:type="dxa"/>
            <w:vAlign w:val="center"/>
          </w:tcPr>
          <w:p w:rsidR="00C133CA" w:rsidRPr="00C133CA" w:rsidRDefault="00C133CA" w:rsidP="00C133CA">
            <w:pPr>
              <w:jc w:val="center"/>
              <w:rPr>
                <w:sz w:val="18"/>
                <w:szCs w:val="18"/>
              </w:rPr>
            </w:pPr>
            <w:r w:rsidRPr="00C133CA">
              <w:rPr>
                <w:sz w:val="18"/>
                <w:szCs w:val="18"/>
              </w:rPr>
              <w:t>15 лет</w:t>
            </w:r>
          </w:p>
        </w:tc>
        <w:tc>
          <w:tcPr>
            <w:tcW w:w="1817" w:type="dxa"/>
            <w:vAlign w:val="center"/>
          </w:tcPr>
          <w:p w:rsidR="00C133CA" w:rsidRPr="00C133CA" w:rsidRDefault="00C133CA" w:rsidP="00C133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637" w:type="dxa"/>
            <w:vAlign w:val="center"/>
          </w:tcPr>
          <w:p w:rsidR="00C133CA" w:rsidRPr="00C133CA" w:rsidRDefault="00C133CA" w:rsidP="00C133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289" w:type="dxa"/>
            <w:vAlign w:val="center"/>
          </w:tcPr>
          <w:p w:rsidR="00C133CA" w:rsidRPr="00C133CA" w:rsidRDefault="00C133CA" w:rsidP="00C133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зависимости от доходов супругов, но не более 70% стоимости недвижимости</w:t>
            </w:r>
          </w:p>
        </w:tc>
      </w:tr>
      <w:tr w:rsidR="00A72BED" w:rsidTr="00A72BED">
        <w:trPr>
          <w:trHeight w:val="799"/>
        </w:trPr>
        <w:tc>
          <w:tcPr>
            <w:tcW w:w="2290" w:type="dxa"/>
            <w:vAlign w:val="center"/>
          </w:tcPr>
          <w:p w:rsidR="003845D3" w:rsidRPr="004F4746" w:rsidRDefault="002C3851" w:rsidP="008435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(«Образовательный кредит»)</w:t>
            </w:r>
          </w:p>
        </w:tc>
        <w:tc>
          <w:tcPr>
            <w:tcW w:w="1635" w:type="dxa"/>
            <w:vAlign w:val="center"/>
          </w:tcPr>
          <w:p w:rsidR="003845D3" w:rsidRPr="004F4746" w:rsidRDefault="004F4746" w:rsidP="004F47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лет</w:t>
            </w:r>
          </w:p>
        </w:tc>
        <w:tc>
          <w:tcPr>
            <w:tcW w:w="1817" w:type="dxa"/>
            <w:vAlign w:val="center"/>
          </w:tcPr>
          <w:p w:rsidR="003845D3" w:rsidRPr="004F4746" w:rsidRDefault="004F4746" w:rsidP="004F47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637" w:type="dxa"/>
            <w:vAlign w:val="center"/>
          </w:tcPr>
          <w:p w:rsidR="003845D3" w:rsidRPr="004F4746" w:rsidRDefault="004F4746" w:rsidP="004F47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89" w:type="dxa"/>
          </w:tcPr>
          <w:p w:rsidR="003845D3" w:rsidRPr="004F4746" w:rsidRDefault="004F4746" w:rsidP="004F47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зависимости от дохода представителей учащегося, но не более 70% стоимости обучения</w:t>
            </w:r>
          </w:p>
        </w:tc>
      </w:tr>
      <w:tr w:rsidR="00A72BED" w:rsidTr="00A72BED">
        <w:trPr>
          <w:trHeight w:val="1074"/>
        </w:trPr>
        <w:tc>
          <w:tcPr>
            <w:tcW w:w="2290" w:type="dxa"/>
            <w:vAlign w:val="center"/>
          </w:tcPr>
          <w:p w:rsidR="003845D3" w:rsidRPr="000950DA" w:rsidRDefault="002C3851" w:rsidP="008435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(«Связанное кредитование»)</w:t>
            </w:r>
          </w:p>
        </w:tc>
        <w:tc>
          <w:tcPr>
            <w:tcW w:w="1635" w:type="dxa"/>
            <w:vAlign w:val="center"/>
          </w:tcPr>
          <w:p w:rsidR="003845D3" w:rsidRPr="000950DA" w:rsidRDefault="000950DA" w:rsidP="000950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лет</w:t>
            </w:r>
          </w:p>
        </w:tc>
        <w:tc>
          <w:tcPr>
            <w:tcW w:w="1817" w:type="dxa"/>
            <w:vAlign w:val="center"/>
          </w:tcPr>
          <w:p w:rsidR="003845D3" w:rsidRPr="000950DA" w:rsidRDefault="000950DA" w:rsidP="000950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18,5</w:t>
            </w:r>
          </w:p>
        </w:tc>
        <w:tc>
          <w:tcPr>
            <w:tcW w:w="1637" w:type="dxa"/>
            <w:vAlign w:val="center"/>
          </w:tcPr>
          <w:p w:rsidR="003845D3" w:rsidRPr="000950DA" w:rsidRDefault="000950DA" w:rsidP="000950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11,5</w:t>
            </w:r>
          </w:p>
        </w:tc>
        <w:tc>
          <w:tcPr>
            <w:tcW w:w="2289" w:type="dxa"/>
            <w:vAlign w:val="center"/>
          </w:tcPr>
          <w:p w:rsidR="003845D3" w:rsidRPr="000950DA" w:rsidRDefault="000950DA" w:rsidP="000950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зависимости от дохода заемщика, но не более 80% стоимости отечественных товаров и 70% импортных товаров</w:t>
            </w:r>
          </w:p>
        </w:tc>
      </w:tr>
      <w:tr w:rsidR="00A72BED" w:rsidTr="00A72BED">
        <w:trPr>
          <w:trHeight w:val="1074"/>
        </w:trPr>
        <w:tc>
          <w:tcPr>
            <w:tcW w:w="2290" w:type="dxa"/>
            <w:vAlign w:val="center"/>
          </w:tcPr>
          <w:p w:rsidR="003845D3" w:rsidRPr="000950DA" w:rsidRDefault="002C3851" w:rsidP="008435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(«Народный телефон»)</w:t>
            </w:r>
          </w:p>
        </w:tc>
        <w:tc>
          <w:tcPr>
            <w:tcW w:w="1635" w:type="dxa"/>
            <w:vAlign w:val="center"/>
          </w:tcPr>
          <w:p w:rsidR="003845D3" w:rsidRPr="002C3851" w:rsidRDefault="002C3851" w:rsidP="002C38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лет</w:t>
            </w:r>
          </w:p>
        </w:tc>
        <w:tc>
          <w:tcPr>
            <w:tcW w:w="1817" w:type="dxa"/>
            <w:vAlign w:val="center"/>
          </w:tcPr>
          <w:p w:rsidR="003845D3" w:rsidRPr="002C3851" w:rsidRDefault="002C3851" w:rsidP="002C38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637" w:type="dxa"/>
            <w:vAlign w:val="center"/>
          </w:tcPr>
          <w:p w:rsidR="003845D3" w:rsidRPr="002C3851" w:rsidRDefault="002C3851" w:rsidP="002C38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89" w:type="dxa"/>
            <w:vAlign w:val="center"/>
          </w:tcPr>
          <w:p w:rsidR="003845D3" w:rsidRPr="002C3851" w:rsidRDefault="002C3851" w:rsidP="002C38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зависимости от дохода семьи, но не более стоимости установки телефона или мобильного телефона</w:t>
            </w:r>
          </w:p>
        </w:tc>
      </w:tr>
      <w:tr w:rsidR="00A72BED" w:rsidTr="00A72BED">
        <w:trPr>
          <w:trHeight w:val="264"/>
        </w:trPr>
        <w:tc>
          <w:tcPr>
            <w:tcW w:w="2290" w:type="dxa"/>
            <w:vAlign w:val="center"/>
          </w:tcPr>
          <w:p w:rsidR="003845D3" w:rsidRPr="002C3851" w:rsidRDefault="002C3851" w:rsidP="002C38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Кредит на неотложные нужды</w:t>
            </w:r>
          </w:p>
        </w:tc>
        <w:tc>
          <w:tcPr>
            <w:tcW w:w="1635" w:type="dxa"/>
            <w:vAlign w:val="center"/>
          </w:tcPr>
          <w:p w:rsidR="003845D3" w:rsidRPr="002C3851" w:rsidRDefault="002C3851" w:rsidP="002C38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лет</w:t>
            </w:r>
          </w:p>
        </w:tc>
        <w:tc>
          <w:tcPr>
            <w:tcW w:w="1817" w:type="dxa"/>
            <w:vAlign w:val="center"/>
          </w:tcPr>
          <w:p w:rsidR="003845D3" w:rsidRPr="002C3851" w:rsidRDefault="002C3851" w:rsidP="002C38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637" w:type="dxa"/>
            <w:vAlign w:val="center"/>
          </w:tcPr>
          <w:p w:rsidR="003845D3" w:rsidRPr="002C3851" w:rsidRDefault="002C3851" w:rsidP="002C38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289" w:type="dxa"/>
            <w:vAlign w:val="center"/>
          </w:tcPr>
          <w:p w:rsidR="003845D3" w:rsidRPr="002C3851" w:rsidRDefault="002C3851" w:rsidP="002C38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зависимости от дохода заемщика</w:t>
            </w:r>
          </w:p>
        </w:tc>
      </w:tr>
      <w:tr w:rsidR="00A72BED" w:rsidRPr="002C3851" w:rsidTr="00A72BED">
        <w:trPr>
          <w:trHeight w:val="810"/>
        </w:trPr>
        <w:tc>
          <w:tcPr>
            <w:tcW w:w="2290" w:type="dxa"/>
            <w:vAlign w:val="center"/>
          </w:tcPr>
          <w:p w:rsidR="003845D3" w:rsidRPr="002C3851" w:rsidRDefault="002C3851" w:rsidP="008435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(«Корпоративный кредит»)</w:t>
            </w:r>
          </w:p>
        </w:tc>
        <w:tc>
          <w:tcPr>
            <w:tcW w:w="1635" w:type="dxa"/>
            <w:vAlign w:val="center"/>
          </w:tcPr>
          <w:p w:rsidR="003845D3" w:rsidRPr="002C3851" w:rsidRDefault="00451F12" w:rsidP="002C38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 5 лет</w:t>
            </w:r>
          </w:p>
        </w:tc>
        <w:tc>
          <w:tcPr>
            <w:tcW w:w="1817" w:type="dxa"/>
          </w:tcPr>
          <w:p w:rsidR="003845D3" w:rsidRDefault="00451F12" w:rsidP="00451F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–</w:t>
            </w:r>
          </w:p>
          <w:p w:rsidR="00451F12" w:rsidRDefault="00451F12" w:rsidP="00451F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на срок до 1   года</w:t>
            </w:r>
          </w:p>
          <w:p w:rsidR="00451F12" w:rsidRDefault="00451F12" w:rsidP="00451F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16 – </w:t>
            </w:r>
          </w:p>
          <w:p w:rsidR="00451F12" w:rsidRDefault="00451F12" w:rsidP="00451F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срок до 3 лет</w:t>
            </w:r>
          </w:p>
          <w:p w:rsidR="00451F12" w:rsidRDefault="00451F12" w:rsidP="00451F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18 – </w:t>
            </w:r>
          </w:p>
          <w:p w:rsidR="00451F12" w:rsidRPr="00451F12" w:rsidRDefault="00451F12" w:rsidP="00451F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срок до 5 лет</w:t>
            </w:r>
          </w:p>
        </w:tc>
        <w:tc>
          <w:tcPr>
            <w:tcW w:w="1637" w:type="dxa"/>
          </w:tcPr>
          <w:p w:rsidR="003845D3" w:rsidRDefault="00451F12" w:rsidP="00451F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10 -  </w:t>
            </w:r>
          </w:p>
          <w:p w:rsidR="00451F12" w:rsidRDefault="00451F12" w:rsidP="00451F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срок до 1 года</w:t>
            </w:r>
          </w:p>
          <w:p w:rsidR="00451F12" w:rsidRDefault="00451F12" w:rsidP="00451F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 – </w:t>
            </w:r>
          </w:p>
          <w:p w:rsidR="00451F12" w:rsidRDefault="00451F12" w:rsidP="00451F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 срок до 3 лет </w:t>
            </w:r>
          </w:p>
          <w:p w:rsidR="00451F12" w:rsidRDefault="00451F12" w:rsidP="00451F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11,5 – </w:t>
            </w:r>
          </w:p>
          <w:p w:rsidR="00451F12" w:rsidRPr="00451F12" w:rsidRDefault="00451F12" w:rsidP="00451F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срок до 5 лет</w:t>
            </w:r>
          </w:p>
        </w:tc>
        <w:tc>
          <w:tcPr>
            <w:tcW w:w="2289" w:type="dxa"/>
            <w:vAlign w:val="center"/>
          </w:tcPr>
          <w:p w:rsidR="003845D3" w:rsidRPr="00451F12" w:rsidRDefault="00451F12" w:rsidP="00451F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более 100 тыс. дол. США в пределах лимита установленного на предприятие, под поручительство который выдается данный кредит</w:t>
            </w:r>
          </w:p>
        </w:tc>
      </w:tr>
      <w:tr w:rsidR="00A72BED" w:rsidTr="00A72BED">
        <w:trPr>
          <w:trHeight w:val="672"/>
        </w:trPr>
        <w:tc>
          <w:tcPr>
            <w:tcW w:w="2290" w:type="dxa"/>
            <w:vAlign w:val="center"/>
          </w:tcPr>
          <w:p w:rsidR="003845D3" w:rsidRPr="00451F12" w:rsidRDefault="00451F12" w:rsidP="008435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(«Экспресс кредит»)</w:t>
            </w:r>
          </w:p>
        </w:tc>
        <w:tc>
          <w:tcPr>
            <w:tcW w:w="1635" w:type="dxa"/>
            <w:vAlign w:val="center"/>
          </w:tcPr>
          <w:p w:rsidR="003845D3" w:rsidRPr="008435A8" w:rsidRDefault="008435A8" w:rsidP="008435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месяцев</w:t>
            </w:r>
          </w:p>
        </w:tc>
        <w:tc>
          <w:tcPr>
            <w:tcW w:w="1817" w:type="dxa"/>
            <w:vAlign w:val="center"/>
          </w:tcPr>
          <w:p w:rsidR="003845D3" w:rsidRPr="008435A8" w:rsidRDefault="008435A8" w:rsidP="008435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637" w:type="dxa"/>
            <w:vAlign w:val="center"/>
          </w:tcPr>
          <w:p w:rsidR="003845D3" w:rsidRPr="008435A8" w:rsidRDefault="008435A8" w:rsidP="008435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289" w:type="dxa"/>
            <w:vAlign w:val="center"/>
          </w:tcPr>
          <w:p w:rsidR="003845D3" w:rsidRPr="008435A8" w:rsidRDefault="008435A8" w:rsidP="008435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 учета доходов заемщика, в зависимости от оценочной стоимости ценных бумаг, передаваемых в залог</w:t>
            </w:r>
          </w:p>
        </w:tc>
      </w:tr>
      <w:tr w:rsidR="008435A8" w:rsidTr="00A72BED">
        <w:trPr>
          <w:trHeight w:val="270"/>
        </w:trPr>
        <w:tc>
          <w:tcPr>
            <w:tcW w:w="9669" w:type="dxa"/>
            <w:gridSpan w:val="5"/>
          </w:tcPr>
          <w:p w:rsidR="008435A8" w:rsidRPr="008435A8" w:rsidRDefault="008435A8" w:rsidP="00641A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⃰ Таблица составлена по данным Сбербанка России и сайта www.</w:t>
            </w:r>
            <w:r>
              <w:rPr>
                <w:sz w:val="28"/>
                <w:szCs w:val="28"/>
                <w:lang w:val="en-US"/>
              </w:rPr>
              <w:t>credits</w:t>
            </w:r>
            <w:r w:rsidRPr="008435A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ru</w:t>
            </w:r>
          </w:p>
        </w:tc>
      </w:tr>
    </w:tbl>
    <w:p w:rsidR="00B55B07" w:rsidRDefault="00B55B07" w:rsidP="00641AAE">
      <w:pPr>
        <w:jc w:val="both"/>
        <w:rPr>
          <w:sz w:val="28"/>
          <w:szCs w:val="28"/>
        </w:rPr>
      </w:pPr>
    </w:p>
    <w:p w:rsidR="008634BA" w:rsidRPr="00A72BED" w:rsidRDefault="00A72BED" w:rsidP="00B55B07">
      <w:pPr>
        <w:jc w:val="both"/>
        <w:rPr>
          <w:b/>
          <w:i/>
          <w:sz w:val="32"/>
          <w:szCs w:val="32"/>
        </w:rPr>
      </w:pPr>
      <w:r w:rsidRPr="00A72BED">
        <w:rPr>
          <w:b/>
          <w:i/>
          <w:sz w:val="32"/>
          <w:szCs w:val="32"/>
        </w:rPr>
        <w:t>Студент</w:t>
      </w:r>
    </w:p>
    <w:p w:rsidR="008634BA" w:rsidRDefault="00A72BED" w:rsidP="00747378">
      <w:pPr>
        <w:numPr>
          <w:ilvl w:val="0"/>
          <w:numId w:val="15"/>
        </w:numPr>
        <w:tabs>
          <w:tab w:val="clear" w:pos="720"/>
          <w:tab w:val="num" w:pos="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Булычев Николай Сергеевич</w:t>
      </w:r>
    </w:p>
    <w:p w:rsidR="00A72BED" w:rsidRDefault="00A72BED" w:rsidP="00747378">
      <w:pPr>
        <w:numPr>
          <w:ilvl w:val="0"/>
          <w:numId w:val="15"/>
        </w:numPr>
        <w:tabs>
          <w:tab w:val="clear" w:pos="720"/>
          <w:tab w:val="num" w:pos="360"/>
        </w:tabs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Группа </w:t>
      </w:r>
    </w:p>
    <w:p w:rsidR="00A72BED" w:rsidRDefault="00A72BED" w:rsidP="00747378">
      <w:pPr>
        <w:numPr>
          <w:ilvl w:val="0"/>
          <w:numId w:val="15"/>
        </w:numPr>
        <w:tabs>
          <w:tab w:val="clear" w:pos="720"/>
          <w:tab w:val="num" w:pos="360"/>
        </w:tabs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Информатика</w:t>
      </w:r>
    </w:p>
    <w:p w:rsidR="00A72BED" w:rsidRDefault="00A72BED" w:rsidP="00747378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Дата принятия:</w:t>
      </w:r>
    </w:p>
    <w:p w:rsidR="00A72BED" w:rsidRDefault="00A72BED" w:rsidP="00747378">
      <w:pPr>
        <w:spacing w:before="120"/>
        <w:jc w:val="both"/>
        <w:rPr>
          <w:i/>
          <w:sz w:val="32"/>
          <w:szCs w:val="32"/>
        </w:rPr>
      </w:pPr>
      <w:r>
        <w:rPr>
          <w:i/>
          <w:sz w:val="32"/>
          <w:szCs w:val="32"/>
        </w:rPr>
        <w:t>Гиперссылки:</w:t>
      </w:r>
    </w:p>
    <w:p w:rsidR="00A72BED" w:rsidRDefault="00C07493" w:rsidP="00A72BED">
      <w:pPr>
        <w:jc w:val="both"/>
        <w:rPr>
          <w:sz w:val="28"/>
          <w:szCs w:val="28"/>
        </w:rPr>
      </w:pPr>
      <w:hyperlink w:anchor="Закл_1" w:history="1">
        <w:r w:rsidR="00C3769A" w:rsidRPr="00C3769A">
          <w:rPr>
            <w:rStyle w:val="a8"/>
            <w:i/>
            <w:sz w:val="28"/>
            <w:szCs w:val="28"/>
          </w:rPr>
          <w:t>Преимущества банка</w:t>
        </w:r>
      </w:hyperlink>
      <w:hyperlink w:anchor="_top" w:history="1">
        <w:r w:rsidR="00747378" w:rsidRPr="00747378">
          <w:rPr>
            <w:rStyle w:val="a8"/>
            <w:i/>
            <w:sz w:val="28"/>
            <w:szCs w:val="28"/>
          </w:rPr>
          <w:t xml:space="preserve">  </w:t>
        </w:r>
      </w:hyperlink>
      <w:r w:rsidR="00747378">
        <w:rPr>
          <w:i/>
          <w:sz w:val="28"/>
          <w:szCs w:val="28"/>
        </w:rPr>
        <w:t xml:space="preserve"> </w:t>
      </w:r>
    </w:p>
    <w:p w:rsidR="00A72BED" w:rsidRDefault="00C07493" w:rsidP="00A72BED">
      <w:pPr>
        <w:rPr>
          <w:i/>
          <w:sz w:val="28"/>
          <w:szCs w:val="28"/>
        </w:rPr>
      </w:pPr>
      <w:hyperlink w:anchor="Закл_2" w:history="1">
        <w:r w:rsidR="00C3769A" w:rsidRPr="00C3769A">
          <w:rPr>
            <w:rStyle w:val="a8"/>
            <w:i/>
            <w:sz w:val="28"/>
            <w:szCs w:val="28"/>
          </w:rPr>
          <w:t>Недостатки банка</w:t>
        </w:r>
      </w:hyperlink>
    </w:p>
    <w:p w:rsidR="00C3769A" w:rsidRDefault="00C07493" w:rsidP="00A72BED">
      <w:pPr>
        <w:rPr>
          <w:i/>
          <w:sz w:val="28"/>
          <w:szCs w:val="28"/>
        </w:rPr>
      </w:pPr>
      <w:hyperlink w:anchor="Закл_3" w:history="1">
        <w:r w:rsidR="00C3769A" w:rsidRPr="00C3769A">
          <w:rPr>
            <w:rStyle w:val="a8"/>
            <w:i/>
            <w:sz w:val="28"/>
            <w:szCs w:val="28"/>
          </w:rPr>
          <w:t>Классификация банков</w:t>
        </w:r>
      </w:hyperlink>
    </w:p>
    <w:p w:rsidR="00C3769A" w:rsidRDefault="00C07493" w:rsidP="00A72BED">
      <w:pPr>
        <w:rPr>
          <w:i/>
          <w:sz w:val="28"/>
          <w:szCs w:val="28"/>
        </w:rPr>
      </w:pPr>
      <w:hyperlink w:anchor="Закл_5" w:history="1">
        <w:r w:rsidR="00C3769A" w:rsidRPr="00C3769A">
          <w:rPr>
            <w:rStyle w:val="a8"/>
            <w:i/>
            <w:sz w:val="28"/>
            <w:szCs w:val="28"/>
          </w:rPr>
          <w:t>Индекс Пааше</w:t>
        </w:r>
      </w:hyperlink>
    </w:p>
    <w:p w:rsidR="00C3769A" w:rsidRPr="00C3769A" w:rsidRDefault="00C07493" w:rsidP="00A72BED">
      <w:pPr>
        <w:rPr>
          <w:i/>
          <w:sz w:val="28"/>
          <w:szCs w:val="28"/>
        </w:rPr>
      </w:pPr>
      <w:hyperlink w:anchor="Закл_4" w:history="1">
        <w:r w:rsidR="00C3769A" w:rsidRPr="00C3769A">
          <w:rPr>
            <w:rStyle w:val="a8"/>
            <w:i/>
            <w:sz w:val="28"/>
            <w:szCs w:val="28"/>
          </w:rPr>
          <w:t>Таблица 2.1</w:t>
        </w:r>
      </w:hyperlink>
    </w:p>
    <w:p w:rsidR="00A72BED" w:rsidRPr="00A72BED" w:rsidRDefault="00A72BED" w:rsidP="00A72BED">
      <w:pPr>
        <w:rPr>
          <w:sz w:val="28"/>
          <w:szCs w:val="28"/>
        </w:rPr>
      </w:pPr>
    </w:p>
    <w:p w:rsidR="00A72BED" w:rsidRPr="00A72BED" w:rsidRDefault="00A72BED" w:rsidP="00A72BED">
      <w:pPr>
        <w:rPr>
          <w:sz w:val="28"/>
          <w:szCs w:val="28"/>
        </w:rPr>
      </w:pPr>
    </w:p>
    <w:p w:rsidR="00A72BED" w:rsidRPr="00A72BED" w:rsidRDefault="00A72BED" w:rsidP="00A72BED">
      <w:pPr>
        <w:rPr>
          <w:sz w:val="28"/>
          <w:szCs w:val="28"/>
        </w:rPr>
      </w:pPr>
    </w:p>
    <w:p w:rsidR="00A72BED" w:rsidRPr="00A72BED" w:rsidRDefault="00A72BED" w:rsidP="00A72BED">
      <w:pPr>
        <w:rPr>
          <w:sz w:val="28"/>
          <w:szCs w:val="28"/>
        </w:rPr>
      </w:pPr>
    </w:p>
    <w:p w:rsidR="00A72BED" w:rsidRPr="00A72BED" w:rsidRDefault="00A72BED" w:rsidP="00A72BED">
      <w:pPr>
        <w:rPr>
          <w:sz w:val="28"/>
          <w:szCs w:val="28"/>
        </w:rPr>
      </w:pPr>
    </w:p>
    <w:p w:rsidR="00A72BED" w:rsidRPr="00A72BED" w:rsidRDefault="00A72BED" w:rsidP="00A72BED">
      <w:pPr>
        <w:rPr>
          <w:sz w:val="28"/>
          <w:szCs w:val="28"/>
        </w:rPr>
      </w:pPr>
    </w:p>
    <w:p w:rsidR="00A72BED" w:rsidRPr="00A72BED" w:rsidRDefault="00A72BED" w:rsidP="00A72BED">
      <w:pPr>
        <w:rPr>
          <w:sz w:val="28"/>
          <w:szCs w:val="28"/>
        </w:rPr>
      </w:pPr>
    </w:p>
    <w:p w:rsidR="00A72BED" w:rsidRPr="00A72BED" w:rsidRDefault="00A72BED" w:rsidP="00A72BED">
      <w:pPr>
        <w:rPr>
          <w:sz w:val="28"/>
          <w:szCs w:val="28"/>
        </w:rPr>
      </w:pPr>
    </w:p>
    <w:p w:rsidR="00A72BED" w:rsidRDefault="00A72BED" w:rsidP="00A72BED">
      <w:pPr>
        <w:rPr>
          <w:sz w:val="28"/>
          <w:szCs w:val="28"/>
        </w:rPr>
      </w:pPr>
    </w:p>
    <w:p w:rsidR="000D0133" w:rsidRPr="00A72BED" w:rsidRDefault="000D0133" w:rsidP="00A72BED">
      <w:pPr>
        <w:rPr>
          <w:sz w:val="28"/>
          <w:szCs w:val="28"/>
        </w:rPr>
      </w:pPr>
      <w:bookmarkStart w:id="8" w:name="_GoBack"/>
      <w:bookmarkEnd w:id="8"/>
    </w:p>
    <w:sectPr w:rsidR="000D0133" w:rsidRPr="00A72BED" w:rsidSect="008634BA">
      <w:type w:val="nextColumn"/>
      <w:pgSz w:w="11906" w:h="16838"/>
      <w:pgMar w:top="1134" w:right="850" w:bottom="719" w:left="1701" w:header="708" w:footer="708" w:gutter="0"/>
      <w:cols w:space="56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7F4C" w:rsidRDefault="00877F4C">
      <w:r>
        <w:separator/>
      </w:r>
    </w:p>
  </w:endnote>
  <w:endnote w:type="continuationSeparator" w:id="0">
    <w:p w:rsidR="00877F4C" w:rsidRDefault="00877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010D" w:rsidRDefault="008A010D" w:rsidP="001B796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A010D" w:rsidRDefault="008A010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010D" w:rsidRDefault="008A010D" w:rsidP="001B796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04928">
      <w:rPr>
        <w:rStyle w:val="a6"/>
        <w:noProof/>
      </w:rPr>
      <w:t>2</w:t>
    </w:r>
    <w:r>
      <w:rPr>
        <w:rStyle w:val="a6"/>
      </w:rPr>
      <w:fldChar w:fldCharType="end"/>
    </w:r>
  </w:p>
  <w:p w:rsidR="008A010D" w:rsidRDefault="008A010D">
    <w:pPr>
      <w:pStyle w:val="a5"/>
    </w:pPr>
    <w:r>
      <w:t xml:space="preserve">                                                                                                                                </w:t>
    </w:r>
    <w:r w:rsidR="00E9001F">
      <w:t xml:space="preserve">        </w:t>
    </w:r>
    <w:r>
      <w:t xml:space="preserve"> </w:t>
    </w:r>
    <w:r w:rsidR="00E9001F">
      <w:t>28.01.2011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7F4C" w:rsidRDefault="00877F4C">
      <w:r>
        <w:separator/>
      </w:r>
    </w:p>
  </w:footnote>
  <w:footnote w:type="continuationSeparator" w:id="0">
    <w:p w:rsidR="00877F4C" w:rsidRDefault="00877F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4CB7" w:rsidRDefault="00534CB7">
    <w:pPr>
      <w:pStyle w:val="a7"/>
    </w:pPr>
    <w:r>
      <w:t xml:space="preserve">                                                                                                                   Группа 18-25310 – 1 – 1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13E17"/>
    <w:multiLevelType w:val="multilevel"/>
    <w:tmpl w:val="BD804D20"/>
    <w:styleLink w:val="141"/>
    <w:lvl w:ilvl="0">
      <w:start w:val="1"/>
      <w:numFmt w:val="lowerLetter"/>
      <w:lvlText w:val="%1"/>
      <w:lvlJc w:val="left"/>
      <w:pPr>
        <w:tabs>
          <w:tab w:val="num" w:pos="720"/>
        </w:tabs>
        <w:ind w:left="720" w:hanging="360"/>
      </w:pPr>
      <w:rPr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936084"/>
    <w:multiLevelType w:val="multilevel"/>
    <w:tmpl w:val="067AF2E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8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15E240A0"/>
    <w:multiLevelType w:val="multilevel"/>
    <w:tmpl w:val="BD804D20"/>
    <w:numStyleLink w:val="14"/>
  </w:abstractNum>
  <w:abstractNum w:abstractNumId="3">
    <w:nsid w:val="1B816569"/>
    <w:multiLevelType w:val="multilevel"/>
    <w:tmpl w:val="BD804D20"/>
    <w:styleLink w:val="1410"/>
    <w:lvl w:ilvl="0">
      <w:start w:val="1"/>
      <w:numFmt w:val="russianLower"/>
      <w:lvlText w:val="%1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DD23379"/>
    <w:multiLevelType w:val="multilevel"/>
    <w:tmpl w:val="BD804D20"/>
    <w:numStyleLink w:val="14"/>
  </w:abstractNum>
  <w:abstractNum w:abstractNumId="5">
    <w:nsid w:val="1FF412FA"/>
    <w:multiLevelType w:val="multilevel"/>
    <w:tmpl w:val="BD804D20"/>
    <w:styleLink w:val="1411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7F15210"/>
    <w:multiLevelType w:val="multilevel"/>
    <w:tmpl w:val="9878D79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sz w:val="28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>
    <w:nsid w:val="41F04652"/>
    <w:multiLevelType w:val="hybridMultilevel"/>
    <w:tmpl w:val="0ACED8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5727852"/>
    <w:multiLevelType w:val="multilevel"/>
    <w:tmpl w:val="BD804D20"/>
    <w:numStyleLink w:val="1411"/>
  </w:abstractNum>
  <w:abstractNum w:abstractNumId="9">
    <w:nsid w:val="513471E2"/>
    <w:multiLevelType w:val="hybridMultilevel"/>
    <w:tmpl w:val="7F1AA20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57412590"/>
    <w:multiLevelType w:val="multilevel"/>
    <w:tmpl w:val="BD804D20"/>
    <w:styleLink w:val="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9671BA0"/>
    <w:multiLevelType w:val="hybridMultilevel"/>
    <w:tmpl w:val="25024658"/>
    <w:lvl w:ilvl="0" w:tplc="A544D4F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9E07589"/>
    <w:multiLevelType w:val="multilevel"/>
    <w:tmpl w:val="BD804D20"/>
    <w:styleLink w:val="142"/>
    <w:lvl w:ilvl="0">
      <w:start w:val="1"/>
      <w:numFmt w:val="lowerLetter"/>
      <w:lvlText w:val="%1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BA02DFE"/>
    <w:multiLevelType w:val="hybridMultilevel"/>
    <w:tmpl w:val="4170B8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E85273B"/>
    <w:multiLevelType w:val="multilevel"/>
    <w:tmpl w:val="BD804D20"/>
    <w:styleLink w:val="1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7ED16C6"/>
    <w:multiLevelType w:val="multilevel"/>
    <w:tmpl w:val="BD804D20"/>
    <w:numStyleLink w:val="140"/>
  </w:abstractNum>
  <w:num w:numId="1">
    <w:abstractNumId w:val="12"/>
  </w:num>
  <w:num w:numId="2">
    <w:abstractNumId w:val="5"/>
  </w:num>
  <w:num w:numId="3">
    <w:abstractNumId w:val="10"/>
  </w:num>
  <w:num w:numId="4">
    <w:abstractNumId w:val="14"/>
  </w:num>
  <w:num w:numId="5">
    <w:abstractNumId w:val="3"/>
  </w:num>
  <w:num w:numId="6">
    <w:abstractNumId w:val="0"/>
  </w:num>
  <w:num w:numId="7">
    <w:abstractNumId w:val="6"/>
  </w:num>
  <w:num w:numId="8">
    <w:abstractNumId w:val="1"/>
  </w:num>
  <w:num w:numId="9">
    <w:abstractNumId w:val="11"/>
  </w:num>
  <w:num w:numId="10">
    <w:abstractNumId w:val="9"/>
  </w:num>
  <w:num w:numId="11">
    <w:abstractNumId w:val="8"/>
  </w:num>
  <w:num w:numId="12">
    <w:abstractNumId w:val="7"/>
  </w:num>
  <w:num w:numId="13">
    <w:abstractNumId w:val="13"/>
  </w:num>
  <w:num w:numId="14">
    <w:abstractNumId w:val="4"/>
  </w:num>
  <w:num w:numId="15">
    <w:abstractNumId w:val="2"/>
  </w:num>
  <w:num w:numId="16">
    <w:abstractNumId w:val="1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activeWritingStyle w:appName="MSWord" w:lang="ru-RU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309B"/>
    <w:rsid w:val="00007FBB"/>
    <w:rsid w:val="00071973"/>
    <w:rsid w:val="0008755B"/>
    <w:rsid w:val="000950DA"/>
    <w:rsid w:val="000B51F6"/>
    <w:rsid w:val="000D0133"/>
    <w:rsid w:val="0010779C"/>
    <w:rsid w:val="001100DA"/>
    <w:rsid w:val="001A15DE"/>
    <w:rsid w:val="001B1819"/>
    <w:rsid w:val="001B7968"/>
    <w:rsid w:val="001C2FEA"/>
    <w:rsid w:val="002A4DA6"/>
    <w:rsid w:val="002C3851"/>
    <w:rsid w:val="002E5757"/>
    <w:rsid w:val="0030309B"/>
    <w:rsid w:val="003054DE"/>
    <w:rsid w:val="003845D3"/>
    <w:rsid w:val="003C66A8"/>
    <w:rsid w:val="004050AB"/>
    <w:rsid w:val="00451F12"/>
    <w:rsid w:val="004F4746"/>
    <w:rsid w:val="00534CB7"/>
    <w:rsid w:val="00620033"/>
    <w:rsid w:val="00633336"/>
    <w:rsid w:val="00641AAE"/>
    <w:rsid w:val="006479DF"/>
    <w:rsid w:val="006657BA"/>
    <w:rsid w:val="006759FF"/>
    <w:rsid w:val="006A690F"/>
    <w:rsid w:val="00747378"/>
    <w:rsid w:val="00757560"/>
    <w:rsid w:val="00767294"/>
    <w:rsid w:val="007A6A65"/>
    <w:rsid w:val="007C360F"/>
    <w:rsid w:val="007C7988"/>
    <w:rsid w:val="007D27A1"/>
    <w:rsid w:val="007F0595"/>
    <w:rsid w:val="007F6297"/>
    <w:rsid w:val="008435A8"/>
    <w:rsid w:val="008634BA"/>
    <w:rsid w:val="00877F4C"/>
    <w:rsid w:val="008A010D"/>
    <w:rsid w:val="009154C9"/>
    <w:rsid w:val="00942B10"/>
    <w:rsid w:val="00952A4C"/>
    <w:rsid w:val="009900B7"/>
    <w:rsid w:val="009A46C3"/>
    <w:rsid w:val="009A7CEF"/>
    <w:rsid w:val="009E68BD"/>
    <w:rsid w:val="00A27095"/>
    <w:rsid w:val="00A52077"/>
    <w:rsid w:val="00A72BED"/>
    <w:rsid w:val="00A95D2B"/>
    <w:rsid w:val="00AB48AB"/>
    <w:rsid w:val="00AB6B0B"/>
    <w:rsid w:val="00AD5FD1"/>
    <w:rsid w:val="00B0697D"/>
    <w:rsid w:val="00B45144"/>
    <w:rsid w:val="00B55B07"/>
    <w:rsid w:val="00B827B7"/>
    <w:rsid w:val="00B87F7A"/>
    <w:rsid w:val="00B90C7B"/>
    <w:rsid w:val="00BA1A4E"/>
    <w:rsid w:val="00BA1BAC"/>
    <w:rsid w:val="00BB5289"/>
    <w:rsid w:val="00BC0DEB"/>
    <w:rsid w:val="00C009ED"/>
    <w:rsid w:val="00C07493"/>
    <w:rsid w:val="00C133CA"/>
    <w:rsid w:val="00C3769A"/>
    <w:rsid w:val="00C84838"/>
    <w:rsid w:val="00D04928"/>
    <w:rsid w:val="00D05A69"/>
    <w:rsid w:val="00D12C5A"/>
    <w:rsid w:val="00D32D9C"/>
    <w:rsid w:val="00D50586"/>
    <w:rsid w:val="00D510CA"/>
    <w:rsid w:val="00DB048E"/>
    <w:rsid w:val="00DC232C"/>
    <w:rsid w:val="00DD3834"/>
    <w:rsid w:val="00E03B75"/>
    <w:rsid w:val="00E9001F"/>
    <w:rsid w:val="00EB4EA6"/>
    <w:rsid w:val="00F637F6"/>
    <w:rsid w:val="00F722F5"/>
    <w:rsid w:val="00FE6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44"/>
    <o:shapelayout v:ext="edit">
      <o:idmap v:ext="edit" data="1"/>
    </o:shapelayout>
  </w:shapeDefaults>
  <w:decimalSymbol w:val=","/>
  <w:listSeparator w:val=";"/>
  <w15:chartTrackingRefBased/>
  <w15:docId w15:val="{789AC59B-5D0C-4F4E-9CDE-3FD8B1FE7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03B75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42">
    <w:name w:val="Стиль маркированный 14 пт"/>
    <w:basedOn w:val="a2"/>
    <w:rsid w:val="00B87F7A"/>
    <w:pPr>
      <w:numPr>
        <w:numId w:val="1"/>
      </w:numPr>
    </w:pPr>
  </w:style>
  <w:style w:type="numbering" w:customStyle="1" w:styleId="1411">
    <w:name w:val="Стиль маркированный 14 пт1"/>
    <w:basedOn w:val="a2"/>
    <w:rsid w:val="00B87F7A"/>
    <w:pPr>
      <w:numPr>
        <w:numId w:val="2"/>
      </w:numPr>
    </w:pPr>
  </w:style>
  <w:style w:type="numbering" w:customStyle="1" w:styleId="140">
    <w:name w:val="Стиль Стиль маркированный 14 пт + многоуровневый"/>
    <w:basedOn w:val="a2"/>
    <w:rsid w:val="00A95D2B"/>
    <w:pPr>
      <w:numPr>
        <w:numId w:val="3"/>
      </w:numPr>
    </w:pPr>
  </w:style>
  <w:style w:type="numbering" w:customStyle="1" w:styleId="14">
    <w:name w:val="Стиль многоуровневый 14 пт"/>
    <w:basedOn w:val="a2"/>
    <w:rsid w:val="00B55B07"/>
    <w:pPr>
      <w:numPr>
        <w:numId w:val="4"/>
      </w:numPr>
    </w:pPr>
  </w:style>
  <w:style w:type="character" w:customStyle="1" w:styleId="apple-style-span">
    <w:name w:val="apple-style-span"/>
    <w:basedOn w:val="a0"/>
    <w:rsid w:val="008634BA"/>
  </w:style>
  <w:style w:type="paragraph" w:styleId="a3">
    <w:name w:val="Body Text Indent"/>
    <w:basedOn w:val="a"/>
    <w:link w:val="a4"/>
    <w:rsid w:val="00F637F6"/>
    <w:pPr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rsid w:val="00F637F6"/>
    <w:rPr>
      <w:sz w:val="24"/>
      <w:szCs w:val="24"/>
      <w:lang w:val="ru-RU" w:eastAsia="ru-RU" w:bidi="ar-SA"/>
    </w:rPr>
  </w:style>
  <w:style w:type="numbering" w:customStyle="1" w:styleId="1410">
    <w:name w:val="Стиль многоуровневый 14 пт1"/>
    <w:basedOn w:val="a2"/>
    <w:rsid w:val="008A010D"/>
    <w:pPr>
      <w:numPr>
        <w:numId w:val="5"/>
      </w:numPr>
    </w:pPr>
  </w:style>
  <w:style w:type="paragraph" w:styleId="a5">
    <w:name w:val="footer"/>
    <w:basedOn w:val="a"/>
    <w:rsid w:val="008A010D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8A010D"/>
  </w:style>
  <w:style w:type="paragraph" w:styleId="a7">
    <w:name w:val="header"/>
    <w:basedOn w:val="a"/>
    <w:rsid w:val="008A010D"/>
    <w:pPr>
      <w:tabs>
        <w:tab w:val="center" w:pos="4677"/>
        <w:tab w:val="right" w:pos="9355"/>
      </w:tabs>
    </w:pPr>
  </w:style>
  <w:style w:type="numbering" w:customStyle="1" w:styleId="141">
    <w:name w:val="Стиль Стиль многоуровневый 14 пт1 + многоуровневый"/>
    <w:basedOn w:val="a2"/>
    <w:rsid w:val="006657BA"/>
    <w:pPr>
      <w:numPr>
        <w:numId w:val="6"/>
      </w:numPr>
    </w:pPr>
  </w:style>
  <w:style w:type="character" w:styleId="a8">
    <w:name w:val="Hyperlink"/>
    <w:basedOn w:val="a0"/>
    <w:rsid w:val="00A52077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E03B75"/>
    <w:rPr>
      <w:rFonts w:ascii="Arial" w:hAnsi="Arial"/>
      <w:b/>
      <w:kern w:val="28"/>
      <w:sz w:val="28"/>
      <w:lang w:val="ru-RU" w:eastAsia="ru-RU" w:bidi="ar-SA"/>
    </w:rPr>
  </w:style>
  <w:style w:type="table" w:styleId="a9">
    <w:name w:val="Table Grid"/>
    <w:basedOn w:val="a1"/>
    <w:rsid w:val="00EB4E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FollowedHyperlink"/>
    <w:basedOn w:val="a0"/>
    <w:rsid w:val="00747378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wmf"/><Relationship Id="rId18" Type="http://schemas.openxmlformats.org/officeDocument/2006/relationships/oleObject" Target="embeddings/oleObject4.bin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7.wmf"/><Relationship Id="rId7" Type="http://schemas.openxmlformats.org/officeDocument/2006/relationships/image" Target="media/image1.jpeg"/><Relationship Id="rId12" Type="http://schemas.openxmlformats.org/officeDocument/2006/relationships/oleObject" Target="embeddings/oleObject1.bin"/><Relationship Id="rId17" Type="http://schemas.openxmlformats.org/officeDocument/2006/relationships/image" Target="media/image5.wmf"/><Relationship Id="rId25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oleObject" Target="embeddings/oleObject3.bin"/><Relationship Id="rId20" Type="http://schemas.openxmlformats.org/officeDocument/2006/relationships/oleObject" Target="embeddings/oleObject5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wmf"/><Relationship Id="rId24" Type="http://schemas.openxmlformats.org/officeDocument/2006/relationships/oleObject" Target="embeddings/oleObject7.bin"/><Relationship Id="rId5" Type="http://schemas.openxmlformats.org/officeDocument/2006/relationships/footnotes" Target="footnote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10" Type="http://schemas.openxmlformats.org/officeDocument/2006/relationships/footer" Target="footer2.xml"/><Relationship Id="rId19" Type="http://schemas.openxmlformats.org/officeDocument/2006/relationships/image" Target="media/image6.wmf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6.bin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682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NhT</Company>
  <LinksUpToDate>false</LinksUpToDate>
  <CharactersWithSpaces>4562</CharactersWithSpaces>
  <SharedDoc>false</SharedDoc>
  <HLinks>
    <vt:vector size="48" baseType="variant">
      <vt:variant>
        <vt:i4>4128850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Закл_4</vt:lpwstr>
      </vt:variant>
      <vt:variant>
        <vt:i4>4063314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Закл_5</vt:lpwstr>
      </vt:variant>
      <vt:variant>
        <vt:i4>3670098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Закл_3</vt:lpwstr>
      </vt:variant>
      <vt:variant>
        <vt:i4>3735634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Закл_2</vt:lpwstr>
      </vt:variant>
      <vt:variant>
        <vt:i4>262192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3801170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Закл_1</vt:lpwstr>
      </vt:variant>
      <vt:variant>
        <vt:i4>2162790</vt:i4>
      </vt:variant>
      <vt:variant>
        <vt:i4>-1</vt:i4>
      </vt:variant>
      <vt:variant>
        <vt:i4>1030</vt:i4>
      </vt:variant>
      <vt:variant>
        <vt:i4>1</vt:i4>
      </vt:variant>
      <vt:variant>
        <vt:lpwstr>http://im3-tub.yandex.net/i?id=127487327-10</vt:lpwstr>
      </vt:variant>
      <vt:variant>
        <vt:lpwstr/>
      </vt:variant>
      <vt:variant>
        <vt:i4>2752610</vt:i4>
      </vt:variant>
      <vt:variant>
        <vt:i4>-1</vt:i4>
      </vt:variant>
      <vt:variant>
        <vt:i4>1633</vt:i4>
      </vt:variant>
      <vt:variant>
        <vt:i4>1</vt:i4>
      </vt:variant>
      <vt:variant>
        <vt:lpwstr>http://im7-tub.yandex.net/i?id=124211362-11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nicolay</dc:creator>
  <cp:keywords/>
  <cp:lastModifiedBy>admin</cp:lastModifiedBy>
  <cp:revision>2</cp:revision>
  <cp:lastPrinted>2011-01-30T11:41:00Z</cp:lastPrinted>
  <dcterms:created xsi:type="dcterms:W3CDTF">2014-04-02T18:14:00Z</dcterms:created>
  <dcterms:modified xsi:type="dcterms:W3CDTF">2014-04-02T18:14:00Z</dcterms:modified>
</cp:coreProperties>
</file>