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F6" w:rsidRDefault="008038F6" w:rsidP="00BB0B16">
      <w:pPr>
        <w:spacing w:line="360" w:lineRule="auto"/>
        <w:jc w:val="center"/>
        <w:rPr>
          <w:sz w:val="24"/>
          <w:szCs w:val="24"/>
        </w:rPr>
      </w:pPr>
    </w:p>
    <w:p w:rsidR="00CE46C8" w:rsidRDefault="00CE46C8" w:rsidP="00BB0B16">
      <w:pPr>
        <w:spacing w:line="360" w:lineRule="auto"/>
        <w:jc w:val="center"/>
        <w:rPr>
          <w:sz w:val="24"/>
          <w:szCs w:val="24"/>
        </w:rPr>
      </w:pPr>
      <w:r w:rsidRPr="00761AAA">
        <w:rPr>
          <w:sz w:val="24"/>
          <w:szCs w:val="24"/>
        </w:rPr>
        <w:t>ФЕДЕРАЛЬНОЕ  ГОСУДАРСТВЕННОЕ ОБРАЗОВАТЕЛЬНОЕ УЧРЕЖДЕНИЕ</w:t>
      </w:r>
    </w:p>
    <w:p w:rsidR="00CE46C8" w:rsidRDefault="00CE46C8" w:rsidP="00BB0B16">
      <w:pPr>
        <w:spacing w:line="360" w:lineRule="auto"/>
        <w:jc w:val="center"/>
        <w:rPr>
          <w:sz w:val="24"/>
          <w:szCs w:val="24"/>
        </w:rPr>
      </w:pPr>
      <w:r>
        <w:rPr>
          <w:sz w:val="24"/>
          <w:szCs w:val="24"/>
        </w:rPr>
        <w:t>ВЫСШЕГО ПРОФЕССИОНАЛЬНОГО ОБРАЗОВАНИЯ</w:t>
      </w:r>
    </w:p>
    <w:p w:rsidR="00CE46C8" w:rsidRDefault="00CE46C8" w:rsidP="00BB0B16">
      <w:pPr>
        <w:spacing w:line="360" w:lineRule="auto"/>
        <w:jc w:val="center"/>
        <w:rPr>
          <w:sz w:val="24"/>
          <w:szCs w:val="24"/>
        </w:rPr>
      </w:pPr>
      <w:r>
        <w:rPr>
          <w:sz w:val="24"/>
          <w:szCs w:val="24"/>
        </w:rPr>
        <w:t>«АЛТАЙСКИЙ ГОСУДАРСТВЕННЫЙ АГРАРНЫЙ УНИВЕРСИТЕТ»</w:t>
      </w:r>
    </w:p>
    <w:p w:rsidR="00CE46C8" w:rsidRDefault="00CE46C8" w:rsidP="00BB0B16">
      <w:pPr>
        <w:spacing w:line="360" w:lineRule="auto"/>
        <w:jc w:val="center"/>
        <w:rPr>
          <w:sz w:val="24"/>
          <w:szCs w:val="24"/>
        </w:rPr>
      </w:pPr>
    </w:p>
    <w:p w:rsidR="00CE46C8" w:rsidRDefault="00CE46C8" w:rsidP="00BB0B16">
      <w:pPr>
        <w:spacing w:line="360" w:lineRule="auto"/>
        <w:jc w:val="center"/>
        <w:rPr>
          <w:sz w:val="24"/>
          <w:szCs w:val="24"/>
        </w:rPr>
      </w:pPr>
    </w:p>
    <w:p w:rsidR="00CE46C8" w:rsidRDefault="00CE46C8" w:rsidP="00BB0B16">
      <w:pPr>
        <w:spacing w:line="360" w:lineRule="auto"/>
        <w:jc w:val="center"/>
        <w:rPr>
          <w:sz w:val="24"/>
          <w:szCs w:val="24"/>
        </w:rPr>
      </w:pPr>
    </w:p>
    <w:p w:rsidR="00CE46C8" w:rsidRPr="00952FE6" w:rsidRDefault="00CE46C8" w:rsidP="00BB0B16">
      <w:pPr>
        <w:spacing w:line="360" w:lineRule="auto"/>
        <w:jc w:val="center"/>
        <w:rPr>
          <w:sz w:val="28"/>
          <w:szCs w:val="28"/>
        </w:rPr>
      </w:pPr>
      <w:r w:rsidRPr="00C0395E">
        <w:rPr>
          <w:sz w:val="28"/>
          <w:szCs w:val="28"/>
        </w:rPr>
        <w:t xml:space="preserve">КАФЕДРА </w:t>
      </w:r>
      <w:r>
        <w:rPr>
          <w:sz w:val="28"/>
          <w:szCs w:val="28"/>
        </w:rPr>
        <w:t>ЭКОНОМИКИ АПК</w:t>
      </w:r>
    </w:p>
    <w:p w:rsidR="00CE46C8" w:rsidRDefault="00CE46C8" w:rsidP="00BB0B16">
      <w:pPr>
        <w:spacing w:line="360" w:lineRule="auto"/>
        <w:jc w:val="center"/>
        <w:rPr>
          <w:sz w:val="24"/>
          <w:szCs w:val="24"/>
        </w:rPr>
      </w:pPr>
    </w:p>
    <w:p w:rsidR="00CE46C8" w:rsidRDefault="00CE46C8" w:rsidP="00BB0B16">
      <w:pPr>
        <w:spacing w:line="360" w:lineRule="auto"/>
        <w:jc w:val="center"/>
        <w:rPr>
          <w:sz w:val="24"/>
          <w:szCs w:val="24"/>
        </w:rPr>
      </w:pPr>
    </w:p>
    <w:p w:rsidR="00CE46C8" w:rsidRDefault="00CE46C8" w:rsidP="00BB0B16">
      <w:pPr>
        <w:spacing w:line="360" w:lineRule="auto"/>
        <w:jc w:val="center"/>
        <w:rPr>
          <w:b/>
          <w:sz w:val="28"/>
          <w:szCs w:val="28"/>
        </w:rPr>
      </w:pPr>
      <w:r>
        <w:rPr>
          <w:b/>
          <w:sz w:val="28"/>
          <w:szCs w:val="28"/>
        </w:rPr>
        <w:t>КУРСОВАЯ</w:t>
      </w:r>
      <w:r w:rsidRPr="007A19B4">
        <w:rPr>
          <w:b/>
          <w:sz w:val="28"/>
          <w:szCs w:val="28"/>
        </w:rPr>
        <w:t xml:space="preserve"> РАБОТА</w:t>
      </w:r>
    </w:p>
    <w:p w:rsidR="00CE46C8" w:rsidRDefault="00CE46C8" w:rsidP="00BB0B16">
      <w:pPr>
        <w:spacing w:line="360" w:lineRule="auto"/>
        <w:jc w:val="center"/>
        <w:rPr>
          <w:b/>
          <w:sz w:val="28"/>
          <w:szCs w:val="28"/>
        </w:rPr>
      </w:pPr>
    </w:p>
    <w:p w:rsidR="00CE46C8" w:rsidRPr="007A19B4" w:rsidRDefault="00CE46C8" w:rsidP="00BB0B16">
      <w:pPr>
        <w:spacing w:line="360" w:lineRule="auto"/>
        <w:jc w:val="center"/>
        <w:rPr>
          <w:b/>
          <w:sz w:val="28"/>
          <w:szCs w:val="28"/>
        </w:rPr>
      </w:pPr>
      <w:r>
        <w:rPr>
          <w:b/>
          <w:sz w:val="28"/>
          <w:szCs w:val="28"/>
        </w:rPr>
        <w:t>по дисциплине</w:t>
      </w:r>
    </w:p>
    <w:p w:rsidR="00CE46C8" w:rsidRDefault="00CE46C8" w:rsidP="00BB0B16">
      <w:pPr>
        <w:spacing w:line="360" w:lineRule="auto"/>
        <w:jc w:val="center"/>
        <w:rPr>
          <w:b/>
          <w:sz w:val="24"/>
          <w:szCs w:val="24"/>
        </w:rPr>
      </w:pPr>
    </w:p>
    <w:p w:rsidR="00CE46C8" w:rsidRDefault="00CE46C8" w:rsidP="00BB0B16">
      <w:pPr>
        <w:spacing w:line="360" w:lineRule="auto"/>
        <w:jc w:val="center"/>
        <w:rPr>
          <w:b/>
          <w:sz w:val="24"/>
          <w:szCs w:val="24"/>
        </w:rPr>
      </w:pPr>
      <w:r>
        <w:rPr>
          <w:b/>
          <w:sz w:val="24"/>
          <w:szCs w:val="24"/>
        </w:rPr>
        <w:t>«ЭКОНОМИЧЕСКАЯ ТЕОРИЯ»</w:t>
      </w:r>
    </w:p>
    <w:p w:rsidR="00CE46C8" w:rsidRDefault="00CE46C8" w:rsidP="00BB0B16">
      <w:pPr>
        <w:spacing w:line="360" w:lineRule="auto"/>
        <w:jc w:val="center"/>
        <w:rPr>
          <w:b/>
          <w:sz w:val="24"/>
          <w:szCs w:val="24"/>
        </w:rPr>
      </w:pPr>
    </w:p>
    <w:p w:rsidR="00CE46C8" w:rsidRDefault="00CE46C8" w:rsidP="00BB0B16">
      <w:pPr>
        <w:spacing w:line="360" w:lineRule="auto"/>
        <w:jc w:val="center"/>
        <w:rPr>
          <w:b/>
          <w:sz w:val="24"/>
          <w:szCs w:val="24"/>
        </w:rPr>
      </w:pPr>
    </w:p>
    <w:p w:rsidR="00CE46C8" w:rsidRPr="00D766AF" w:rsidRDefault="00CE46C8" w:rsidP="00BB0B16">
      <w:pPr>
        <w:spacing w:line="360" w:lineRule="auto"/>
        <w:jc w:val="center"/>
        <w:rPr>
          <w:b/>
          <w:sz w:val="24"/>
          <w:szCs w:val="24"/>
        </w:rPr>
      </w:pPr>
      <w:r>
        <w:rPr>
          <w:b/>
          <w:sz w:val="24"/>
          <w:szCs w:val="24"/>
        </w:rPr>
        <w:t xml:space="preserve">Тема: </w:t>
      </w:r>
      <w:r w:rsidRPr="005C65CE">
        <w:rPr>
          <w:b/>
          <w:sz w:val="32"/>
          <w:szCs w:val="32"/>
        </w:rPr>
        <w:t>« Банки и их роль в современной рыночной экономике»</w:t>
      </w:r>
    </w:p>
    <w:p w:rsidR="00CE46C8" w:rsidRDefault="00CE46C8" w:rsidP="00BB0B16">
      <w:pPr>
        <w:spacing w:line="360" w:lineRule="auto"/>
        <w:jc w:val="center"/>
        <w:rPr>
          <w:b/>
          <w:sz w:val="24"/>
          <w:szCs w:val="24"/>
        </w:rPr>
      </w:pPr>
    </w:p>
    <w:p w:rsidR="00CE46C8" w:rsidRDefault="00CE46C8" w:rsidP="00BB0B16">
      <w:pPr>
        <w:spacing w:line="360" w:lineRule="auto"/>
        <w:jc w:val="center"/>
        <w:rPr>
          <w:b/>
          <w:sz w:val="32"/>
          <w:szCs w:val="32"/>
        </w:rPr>
      </w:pPr>
    </w:p>
    <w:p w:rsidR="00CE46C8" w:rsidRDefault="00CE46C8" w:rsidP="00BB0B16">
      <w:pPr>
        <w:spacing w:line="360" w:lineRule="auto"/>
        <w:jc w:val="center"/>
        <w:rPr>
          <w:b/>
          <w:sz w:val="28"/>
          <w:szCs w:val="28"/>
        </w:rPr>
      </w:pPr>
    </w:p>
    <w:p w:rsidR="00CE46C8" w:rsidRDefault="00CE46C8" w:rsidP="00BB0B16">
      <w:pPr>
        <w:spacing w:line="360" w:lineRule="auto"/>
        <w:jc w:val="center"/>
        <w:rPr>
          <w:b/>
          <w:sz w:val="28"/>
          <w:szCs w:val="28"/>
        </w:rPr>
      </w:pPr>
    </w:p>
    <w:p w:rsidR="00CE46C8" w:rsidRDefault="00CE46C8" w:rsidP="00BB0B16">
      <w:pPr>
        <w:spacing w:line="360" w:lineRule="auto"/>
        <w:jc w:val="right"/>
        <w:rPr>
          <w:b/>
          <w:sz w:val="28"/>
          <w:szCs w:val="28"/>
        </w:rPr>
      </w:pPr>
      <w:r w:rsidRPr="007A19B4">
        <w:rPr>
          <w:b/>
          <w:sz w:val="28"/>
          <w:szCs w:val="28"/>
        </w:rPr>
        <w:t>Выполнил:</w:t>
      </w:r>
    </w:p>
    <w:p w:rsidR="00CE46C8" w:rsidRPr="007A19B4" w:rsidRDefault="00CE46C8" w:rsidP="00BB0B16">
      <w:pPr>
        <w:spacing w:line="360" w:lineRule="auto"/>
        <w:jc w:val="right"/>
        <w:rPr>
          <w:sz w:val="28"/>
          <w:szCs w:val="28"/>
        </w:rPr>
      </w:pPr>
      <w:r>
        <w:rPr>
          <w:sz w:val="28"/>
          <w:szCs w:val="28"/>
        </w:rPr>
        <w:t>студент 2</w:t>
      </w:r>
      <w:r w:rsidRPr="007A19B4">
        <w:rPr>
          <w:sz w:val="28"/>
          <w:szCs w:val="28"/>
        </w:rPr>
        <w:t xml:space="preserve"> курса, з/о, ускор.</w:t>
      </w:r>
    </w:p>
    <w:p w:rsidR="00CE46C8" w:rsidRPr="007A19B4" w:rsidRDefault="00CE46C8" w:rsidP="00BB0B16">
      <w:pPr>
        <w:spacing w:line="360" w:lineRule="auto"/>
        <w:jc w:val="right"/>
        <w:rPr>
          <w:sz w:val="28"/>
          <w:szCs w:val="28"/>
        </w:rPr>
      </w:pPr>
      <w:r>
        <w:rPr>
          <w:sz w:val="28"/>
          <w:szCs w:val="28"/>
        </w:rPr>
        <w:t>Факульте</w:t>
      </w:r>
      <w:r w:rsidRPr="007A19B4">
        <w:rPr>
          <w:sz w:val="28"/>
          <w:szCs w:val="28"/>
        </w:rPr>
        <w:t>т  Финансово-экономический</w:t>
      </w:r>
    </w:p>
    <w:p w:rsidR="00CE46C8" w:rsidRPr="007A19B4" w:rsidRDefault="00CE46C8" w:rsidP="00BB0B16">
      <w:pPr>
        <w:spacing w:line="360" w:lineRule="auto"/>
        <w:jc w:val="right"/>
        <w:rPr>
          <w:sz w:val="28"/>
          <w:szCs w:val="28"/>
        </w:rPr>
      </w:pPr>
      <w:r>
        <w:rPr>
          <w:sz w:val="28"/>
          <w:szCs w:val="28"/>
        </w:rPr>
        <w:t>Специальнос</w:t>
      </w:r>
      <w:r w:rsidRPr="007A19B4">
        <w:rPr>
          <w:sz w:val="28"/>
          <w:szCs w:val="28"/>
        </w:rPr>
        <w:t>ть «Бухучет, анализ и аудит»</w:t>
      </w:r>
    </w:p>
    <w:p w:rsidR="00CE46C8" w:rsidRPr="007A19B4" w:rsidRDefault="00CE46C8" w:rsidP="00BB0B16">
      <w:pPr>
        <w:spacing w:line="360" w:lineRule="auto"/>
        <w:jc w:val="right"/>
        <w:rPr>
          <w:sz w:val="28"/>
          <w:szCs w:val="28"/>
        </w:rPr>
      </w:pPr>
      <w:r w:rsidRPr="007A19B4">
        <w:rPr>
          <w:sz w:val="28"/>
          <w:szCs w:val="28"/>
        </w:rPr>
        <w:t>Шифр: 992145</w:t>
      </w:r>
    </w:p>
    <w:p w:rsidR="00CE46C8" w:rsidRDefault="00CE46C8" w:rsidP="00BB0B16">
      <w:pPr>
        <w:spacing w:line="360" w:lineRule="auto"/>
        <w:jc w:val="right"/>
        <w:rPr>
          <w:sz w:val="28"/>
          <w:szCs w:val="28"/>
        </w:rPr>
      </w:pPr>
      <w:r w:rsidRPr="007A19B4">
        <w:rPr>
          <w:sz w:val="28"/>
          <w:szCs w:val="28"/>
        </w:rPr>
        <w:t>Орт Наталья Владимировна</w:t>
      </w:r>
    </w:p>
    <w:p w:rsidR="00CE46C8" w:rsidRDefault="00CE46C8" w:rsidP="00BB0B16">
      <w:pPr>
        <w:spacing w:line="360" w:lineRule="auto"/>
        <w:jc w:val="right"/>
        <w:rPr>
          <w:b/>
          <w:sz w:val="28"/>
          <w:szCs w:val="28"/>
        </w:rPr>
      </w:pPr>
      <w:r>
        <w:rPr>
          <w:b/>
          <w:sz w:val="28"/>
          <w:szCs w:val="28"/>
        </w:rPr>
        <w:t>Проверил:</w:t>
      </w:r>
    </w:p>
    <w:p w:rsidR="00CE46C8" w:rsidRPr="00170A3F" w:rsidRDefault="00CE46C8" w:rsidP="00BB0B16">
      <w:pPr>
        <w:spacing w:line="360" w:lineRule="auto"/>
        <w:jc w:val="center"/>
        <w:rPr>
          <w:b/>
          <w:sz w:val="28"/>
          <w:szCs w:val="28"/>
        </w:rPr>
      </w:pPr>
    </w:p>
    <w:p w:rsidR="00CE46C8" w:rsidRDefault="00CE46C8" w:rsidP="00BB0B16">
      <w:pPr>
        <w:spacing w:line="360" w:lineRule="auto"/>
        <w:jc w:val="center"/>
        <w:rPr>
          <w:b/>
          <w:sz w:val="28"/>
          <w:szCs w:val="28"/>
        </w:rPr>
      </w:pPr>
    </w:p>
    <w:p w:rsidR="00CE46C8" w:rsidRDefault="00CE46C8" w:rsidP="00BB0B16">
      <w:pPr>
        <w:spacing w:line="360" w:lineRule="auto"/>
        <w:jc w:val="center"/>
        <w:rPr>
          <w:b/>
          <w:sz w:val="28"/>
          <w:szCs w:val="28"/>
        </w:rPr>
      </w:pPr>
    </w:p>
    <w:p w:rsidR="00CE46C8" w:rsidRPr="00E3333A" w:rsidRDefault="00CE46C8" w:rsidP="00BB0B16">
      <w:pPr>
        <w:spacing w:line="360" w:lineRule="auto"/>
        <w:jc w:val="center"/>
        <w:rPr>
          <w:b/>
          <w:sz w:val="28"/>
          <w:szCs w:val="28"/>
        </w:rPr>
      </w:pPr>
      <w:r>
        <w:rPr>
          <w:b/>
          <w:sz w:val="28"/>
          <w:szCs w:val="28"/>
        </w:rPr>
        <w:t>Барнаул 2010</w:t>
      </w:r>
    </w:p>
    <w:p w:rsidR="00CE46C8" w:rsidRPr="00E51E9D" w:rsidRDefault="00CE46C8" w:rsidP="00BB0B16">
      <w:pPr>
        <w:spacing w:line="360" w:lineRule="auto"/>
        <w:jc w:val="center"/>
        <w:rPr>
          <w:sz w:val="32"/>
          <w:szCs w:val="32"/>
        </w:rPr>
      </w:pPr>
      <w:r w:rsidRPr="00E51E9D">
        <w:rPr>
          <w:sz w:val="32"/>
          <w:szCs w:val="32"/>
        </w:rPr>
        <w:t>План курсовой работы</w:t>
      </w:r>
    </w:p>
    <w:p w:rsidR="00CE46C8" w:rsidRDefault="00CE46C8" w:rsidP="0026487B">
      <w:pPr>
        <w:spacing w:after="240" w:line="360" w:lineRule="auto"/>
        <w:jc w:val="both"/>
        <w:rPr>
          <w:sz w:val="28"/>
          <w:szCs w:val="28"/>
        </w:rPr>
      </w:pPr>
      <w:r>
        <w:rPr>
          <w:sz w:val="28"/>
          <w:szCs w:val="28"/>
        </w:rPr>
        <w:t>Введение</w:t>
      </w:r>
    </w:p>
    <w:p w:rsidR="00CE46C8" w:rsidRPr="000C4BF6" w:rsidRDefault="00CE46C8" w:rsidP="0026487B">
      <w:pPr>
        <w:widowControl w:val="0"/>
        <w:spacing w:after="240" w:line="360" w:lineRule="auto"/>
        <w:jc w:val="both"/>
        <w:rPr>
          <w:sz w:val="28"/>
          <w:szCs w:val="28"/>
        </w:rPr>
      </w:pPr>
      <w:r w:rsidRPr="000C4BF6">
        <w:rPr>
          <w:sz w:val="28"/>
          <w:szCs w:val="28"/>
        </w:rPr>
        <w:t>1. Банки и банковская система</w:t>
      </w:r>
    </w:p>
    <w:p w:rsidR="00CE46C8" w:rsidRDefault="00CE46C8" w:rsidP="0026487B">
      <w:pPr>
        <w:pStyle w:val="11"/>
        <w:widowControl w:val="0"/>
        <w:numPr>
          <w:ilvl w:val="1"/>
          <w:numId w:val="3"/>
        </w:numPr>
        <w:spacing w:after="240" w:line="360" w:lineRule="auto"/>
        <w:ind w:left="0" w:firstLine="0"/>
        <w:jc w:val="both"/>
        <w:rPr>
          <w:sz w:val="28"/>
          <w:szCs w:val="28"/>
        </w:rPr>
      </w:pPr>
      <w:r w:rsidRPr="000C4BF6">
        <w:rPr>
          <w:sz w:val="28"/>
          <w:szCs w:val="28"/>
        </w:rPr>
        <w:t>Современные представления о сущности банка</w:t>
      </w:r>
    </w:p>
    <w:p w:rsidR="00CE46C8" w:rsidRDefault="00CE46C8" w:rsidP="0026487B">
      <w:pPr>
        <w:widowControl w:val="0"/>
        <w:spacing w:after="240" w:line="360" w:lineRule="auto"/>
        <w:jc w:val="both"/>
        <w:rPr>
          <w:sz w:val="28"/>
          <w:szCs w:val="28"/>
        </w:rPr>
      </w:pPr>
      <w:r w:rsidRPr="006E1949">
        <w:rPr>
          <w:sz w:val="28"/>
          <w:szCs w:val="28"/>
        </w:rPr>
        <w:t>1.2 Современная банковская система: сущность и структура</w:t>
      </w:r>
    </w:p>
    <w:p w:rsidR="00CE46C8" w:rsidRPr="006E1949" w:rsidRDefault="00CE46C8" w:rsidP="0026487B">
      <w:pPr>
        <w:widowControl w:val="0"/>
        <w:spacing w:after="240" w:line="360" w:lineRule="auto"/>
        <w:jc w:val="both"/>
        <w:rPr>
          <w:sz w:val="28"/>
          <w:szCs w:val="28"/>
        </w:rPr>
      </w:pPr>
      <w:r w:rsidRPr="006E1949">
        <w:rPr>
          <w:sz w:val="28"/>
          <w:szCs w:val="28"/>
        </w:rPr>
        <w:t>2.   Роль банков  в современной рыночной экономике</w:t>
      </w:r>
    </w:p>
    <w:p w:rsidR="00CE46C8" w:rsidRDefault="00CE46C8" w:rsidP="0026487B">
      <w:pPr>
        <w:widowControl w:val="0"/>
        <w:spacing w:after="240" w:line="360" w:lineRule="auto"/>
        <w:jc w:val="both"/>
        <w:rPr>
          <w:sz w:val="28"/>
          <w:szCs w:val="28"/>
        </w:rPr>
      </w:pPr>
      <w:r w:rsidRPr="006E1949">
        <w:rPr>
          <w:sz w:val="28"/>
          <w:szCs w:val="28"/>
        </w:rPr>
        <w:t>2.1</w:t>
      </w:r>
      <w:r>
        <w:rPr>
          <w:sz w:val="28"/>
          <w:szCs w:val="28"/>
        </w:rPr>
        <w:t>.</w:t>
      </w:r>
      <w:r w:rsidRPr="006E1949">
        <w:rPr>
          <w:sz w:val="28"/>
          <w:szCs w:val="28"/>
        </w:rPr>
        <w:t xml:space="preserve">  Центральный банк и кредитное регулирование</w:t>
      </w:r>
    </w:p>
    <w:p w:rsidR="00CE46C8" w:rsidRDefault="00CE46C8" w:rsidP="0026487B">
      <w:pPr>
        <w:widowControl w:val="0"/>
        <w:spacing w:after="240" w:line="360" w:lineRule="auto"/>
        <w:jc w:val="both"/>
        <w:rPr>
          <w:sz w:val="28"/>
          <w:szCs w:val="28"/>
        </w:rPr>
      </w:pPr>
      <w:r w:rsidRPr="003A283B">
        <w:rPr>
          <w:sz w:val="28"/>
          <w:szCs w:val="28"/>
        </w:rPr>
        <w:t>2.2 Банковское регулирование</w:t>
      </w:r>
    </w:p>
    <w:p w:rsidR="00CE46C8" w:rsidRPr="00D71020" w:rsidRDefault="00CE46C8" w:rsidP="0026487B">
      <w:pPr>
        <w:widowControl w:val="0"/>
        <w:spacing w:after="240" w:line="360" w:lineRule="auto"/>
        <w:jc w:val="both"/>
        <w:rPr>
          <w:sz w:val="28"/>
          <w:szCs w:val="28"/>
        </w:rPr>
      </w:pPr>
      <w:r w:rsidRPr="003A283B">
        <w:rPr>
          <w:sz w:val="28"/>
          <w:szCs w:val="28"/>
        </w:rPr>
        <w:t xml:space="preserve">2.3  Банковская    система    </w:t>
      </w:r>
      <w:r>
        <w:rPr>
          <w:sz w:val="28"/>
          <w:szCs w:val="28"/>
        </w:rPr>
        <w:t>Алтайского края</w:t>
      </w:r>
      <w:r w:rsidRPr="003A283B">
        <w:rPr>
          <w:sz w:val="28"/>
          <w:szCs w:val="28"/>
        </w:rPr>
        <w:t xml:space="preserve">    на    современном этапе    развития</w:t>
      </w:r>
    </w:p>
    <w:p w:rsidR="00CE46C8" w:rsidRPr="0026487B" w:rsidRDefault="00CE46C8" w:rsidP="0026487B">
      <w:pPr>
        <w:widowControl w:val="0"/>
        <w:spacing w:after="240" w:line="360" w:lineRule="auto"/>
        <w:jc w:val="both"/>
        <w:rPr>
          <w:sz w:val="28"/>
          <w:szCs w:val="28"/>
        </w:rPr>
      </w:pPr>
      <w:r w:rsidRPr="0026487B">
        <w:rPr>
          <w:sz w:val="28"/>
          <w:szCs w:val="28"/>
        </w:rPr>
        <w:t>3.  Проблемы развития российской банковской системы и меры по их преодолению</w:t>
      </w:r>
    </w:p>
    <w:p w:rsidR="00CE46C8" w:rsidRPr="0026487B" w:rsidRDefault="00CE46C8" w:rsidP="0026487B">
      <w:pPr>
        <w:widowControl w:val="0"/>
        <w:spacing w:after="240" w:line="360" w:lineRule="auto"/>
        <w:rPr>
          <w:sz w:val="28"/>
          <w:szCs w:val="28"/>
        </w:rPr>
      </w:pPr>
    </w:p>
    <w:p w:rsidR="00CE46C8" w:rsidRDefault="00CE46C8" w:rsidP="0016183D">
      <w:pPr>
        <w:pStyle w:val="1"/>
        <w:spacing w:before="0"/>
        <w:rPr>
          <w:sz w:val="28"/>
          <w:szCs w:val="28"/>
        </w:rPr>
      </w:pPr>
    </w:p>
    <w:p w:rsidR="00CE46C8" w:rsidRDefault="00CE46C8" w:rsidP="0016183D">
      <w:pPr>
        <w:pStyle w:val="1"/>
        <w:spacing w:before="0"/>
        <w:rPr>
          <w:sz w:val="28"/>
          <w:szCs w:val="28"/>
        </w:rPr>
      </w:pPr>
    </w:p>
    <w:p w:rsidR="00CE46C8" w:rsidRDefault="00CE46C8" w:rsidP="0016183D">
      <w:pPr>
        <w:pStyle w:val="1"/>
        <w:spacing w:before="0"/>
        <w:rPr>
          <w:sz w:val="28"/>
          <w:szCs w:val="28"/>
        </w:rPr>
      </w:pPr>
    </w:p>
    <w:p w:rsidR="00CE46C8" w:rsidRDefault="00CE46C8" w:rsidP="0016183D">
      <w:pPr>
        <w:pStyle w:val="1"/>
        <w:spacing w:before="0"/>
        <w:rPr>
          <w:sz w:val="28"/>
          <w:szCs w:val="28"/>
        </w:rPr>
      </w:pPr>
    </w:p>
    <w:p w:rsidR="00CE46C8" w:rsidRDefault="00CE46C8" w:rsidP="0016183D">
      <w:pPr>
        <w:pStyle w:val="1"/>
        <w:spacing w:before="0"/>
        <w:rPr>
          <w:sz w:val="28"/>
          <w:szCs w:val="28"/>
        </w:rPr>
      </w:pPr>
    </w:p>
    <w:p w:rsidR="00CE46C8" w:rsidRDefault="00CE46C8" w:rsidP="0016183D">
      <w:pPr>
        <w:pStyle w:val="1"/>
        <w:spacing w:before="0"/>
        <w:rPr>
          <w:sz w:val="28"/>
          <w:szCs w:val="28"/>
        </w:rPr>
      </w:pPr>
    </w:p>
    <w:p w:rsidR="00CE46C8" w:rsidRPr="00BB0B16" w:rsidRDefault="00CE46C8" w:rsidP="00BB0B16"/>
    <w:p w:rsidR="00CE46C8" w:rsidRDefault="00CE46C8" w:rsidP="0016183D">
      <w:pPr>
        <w:pStyle w:val="1"/>
        <w:spacing w:before="0"/>
        <w:rPr>
          <w:sz w:val="28"/>
          <w:szCs w:val="28"/>
        </w:rPr>
      </w:pPr>
    </w:p>
    <w:p w:rsidR="00CE46C8" w:rsidRDefault="00CE46C8" w:rsidP="0016183D">
      <w:pPr>
        <w:pStyle w:val="1"/>
        <w:spacing w:before="0"/>
        <w:rPr>
          <w:sz w:val="28"/>
          <w:szCs w:val="28"/>
        </w:rPr>
      </w:pPr>
    </w:p>
    <w:p w:rsidR="00CE46C8" w:rsidRPr="00D71020" w:rsidRDefault="00CE46C8" w:rsidP="0026487B">
      <w:pPr>
        <w:widowControl w:val="0"/>
        <w:spacing w:after="60" w:line="360" w:lineRule="auto"/>
        <w:jc w:val="both"/>
        <w:rPr>
          <w:sz w:val="28"/>
          <w:szCs w:val="28"/>
        </w:rPr>
      </w:pPr>
    </w:p>
    <w:p w:rsidR="00CE46C8" w:rsidRPr="00D71020" w:rsidRDefault="00CE46C8" w:rsidP="0026487B">
      <w:pPr>
        <w:widowControl w:val="0"/>
        <w:spacing w:after="60" w:line="360" w:lineRule="auto"/>
        <w:ind w:firstLine="567"/>
        <w:jc w:val="both"/>
        <w:rPr>
          <w:sz w:val="28"/>
          <w:szCs w:val="28"/>
        </w:rPr>
      </w:pPr>
    </w:p>
    <w:p w:rsidR="00CE46C8" w:rsidRPr="0016183D" w:rsidRDefault="00CE46C8" w:rsidP="0026487B">
      <w:pPr>
        <w:pStyle w:val="1"/>
        <w:spacing w:before="0"/>
        <w:ind w:firstLine="0"/>
        <w:rPr>
          <w:sz w:val="28"/>
          <w:szCs w:val="28"/>
        </w:rPr>
      </w:pPr>
      <w:r w:rsidRPr="0016183D">
        <w:rPr>
          <w:sz w:val="28"/>
          <w:szCs w:val="28"/>
        </w:rPr>
        <w:t>Введение</w:t>
      </w:r>
    </w:p>
    <w:p w:rsidR="00CE46C8" w:rsidRPr="0016183D" w:rsidRDefault="00CE46C8" w:rsidP="0026487B">
      <w:pPr>
        <w:widowControl w:val="0"/>
        <w:spacing w:after="60" w:line="360" w:lineRule="auto"/>
        <w:ind w:firstLine="567"/>
        <w:jc w:val="both"/>
        <w:rPr>
          <w:sz w:val="28"/>
          <w:szCs w:val="28"/>
        </w:rPr>
      </w:pPr>
      <w:r w:rsidRPr="0016183D">
        <w:rPr>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0" w:name="OCRUncertain014"/>
      <w:r w:rsidRPr="0016183D">
        <w:rPr>
          <w:sz w:val="28"/>
          <w:szCs w:val="28"/>
        </w:rPr>
        <w:t>опосредуют</w:t>
      </w:r>
      <w:bookmarkEnd w:id="0"/>
      <w:r w:rsidRPr="0016183D">
        <w:rPr>
          <w:sz w:val="28"/>
          <w:szCs w:val="28"/>
        </w:rPr>
        <w:t xml:space="preserve"> связи между промышленностью и торговлей, сельским хозяйством и населением.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CE46C8" w:rsidRPr="0016183D" w:rsidRDefault="00CE46C8" w:rsidP="004F6CEF">
      <w:pPr>
        <w:widowControl w:val="0"/>
        <w:spacing w:line="360" w:lineRule="auto"/>
        <w:ind w:firstLine="567"/>
        <w:jc w:val="both"/>
        <w:rPr>
          <w:sz w:val="28"/>
          <w:szCs w:val="28"/>
        </w:rPr>
      </w:pPr>
      <w:r w:rsidRPr="0016183D">
        <w:rPr>
          <w:sz w:val="28"/>
          <w:szCs w:val="28"/>
        </w:rPr>
        <w:t xml:space="preserve">Деньги, кредит дают обществу значительный стимул для развития, порождают целую систему особых отношений, особого порядка и высокой степени организации. С их помощью человечество становится богаче. Известно, однако, и другое: неумелое обращение с деньгами, использование правил обращения с ними неизбежно вызывает негативные последствия. </w:t>
      </w:r>
    </w:p>
    <w:p w:rsidR="00CE46C8" w:rsidRPr="0016183D" w:rsidRDefault="00CE46C8" w:rsidP="004F6CEF">
      <w:pPr>
        <w:widowControl w:val="0"/>
        <w:spacing w:line="360" w:lineRule="auto"/>
        <w:ind w:firstLine="567"/>
        <w:jc w:val="both"/>
        <w:rPr>
          <w:sz w:val="28"/>
          <w:szCs w:val="28"/>
        </w:rPr>
      </w:pPr>
      <w:r w:rsidRPr="0016183D">
        <w:rPr>
          <w:sz w:val="28"/>
          <w:szCs w:val="28"/>
        </w:rPr>
        <w:t>Между тем, с помощью банков происходит аккумуляция временно неиспользуемых свободных денежных средств, их перераспределение, «обмен веществ», использование «энергии» окружающей среды интересах общего блага. Деньги и кредит как факторы роста общественного богатства способны делать нации более богатыми, однако лишь в том случае, если управление деньгами и кредитом основывается на четких правилах, их нарушение может стать тормозом экономического роста и процветания хозяйства.</w:t>
      </w:r>
    </w:p>
    <w:p w:rsidR="00CE46C8" w:rsidRPr="0016183D" w:rsidRDefault="00CE46C8" w:rsidP="004F6CEF">
      <w:pPr>
        <w:widowControl w:val="0"/>
        <w:spacing w:line="360" w:lineRule="auto"/>
        <w:ind w:firstLine="567"/>
        <w:jc w:val="both"/>
        <w:rPr>
          <w:sz w:val="28"/>
          <w:szCs w:val="28"/>
        </w:rPr>
      </w:pPr>
      <w:r w:rsidRPr="0016183D">
        <w:rPr>
          <w:sz w:val="28"/>
          <w:szCs w:val="28"/>
        </w:rPr>
        <w:t>Банк является реальной производительной силой. Его деятельность напрямую связана с экономикой, обеспечением непрерывности и ускорениям производства, приумножением богатства общества. Банки способны сделать многое для увеличения материального производства и обмена продуктами труда. По состоянию экономики судят об активности баков. Верно, однако, и другое: по состоянию банков судят в целом об экономическом развитии общества.</w:t>
      </w:r>
    </w:p>
    <w:p w:rsidR="00CE46C8" w:rsidRPr="0016183D" w:rsidRDefault="00CE46C8" w:rsidP="004F6CEF">
      <w:pPr>
        <w:widowControl w:val="0"/>
        <w:spacing w:line="360" w:lineRule="auto"/>
        <w:ind w:firstLine="567"/>
        <w:jc w:val="both"/>
        <w:rPr>
          <w:sz w:val="28"/>
          <w:szCs w:val="28"/>
        </w:rPr>
      </w:pPr>
      <w:r w:rsidRPr="0016183D">
        <w:rPr>
          <w:sz w:val="28"/>
          <w:szCs w:val="28"/>
        </w:rPr>
        <w:t>На современном этапе рыночных преобразований экономики России роль банков резко возросла. С одной стороны, они активно способствуют движению экономики в сторону рынка, с другой - энергично помогают хозяйственному прогрессу важнейших ее секторов. Несмотря на инфляцию, коммерческие банки начинают финансировать промышленное и аграрное производство, торговлю, малый и средний бизнес.</w:t>
      </w:r>
    </w:p>
    <w:p w:rsidR="00CE46C8" w:rsidRPr="0016183D" w:rsidRDefault="00CE46C8" w:rsidP="004F6CEF">
      <w:pPr>
        <w:widowControl w:val="0"/>
        <w:spacing w:line="360" w:lineRule="auto"/>
        <w:ind w:firstLine="567"/>
        <w:jc w:val="both"/>
        <w:rPr>
          <w:sz w:val="28"/>
          <w:szCs w:val="28"/>
        </w:rPr>
      </w:pPr>
      <w:r w:rsidRPr="0016183D">
        <w:rPr>
          <w:sz w:val="28"/>
          <w:szCs w:val="28"/>
        </w:rPr>
        <w:t>Можно сказать, что в нашем обществе еще нет завершенного понимания того места, которое должны занимать банки в экономической системе управления экономикой. Вся наша теория банков - это фактический пересказ того, какие в стране существуют банки, какие операции они при этом выполняют. Обществу нужны обстоятельные, более глубокие представления о сути банка, необходима его концепция, выяснение его общественного назначения. Все это непростые вопросы, их корни заложены в истории развития банковского дела.</w:t>
      </w:r>
    </w:p>
    <w:p w:rsidR="00CE46C8" w:rsidRPr="004F6CEF" w:rsidRDefault="00CE46C8" w:rsidP="004F6CEF">
      <w:pPr>
        <w:pStyle w:val="a9"/>
        <w:spacing w:after="0" w:line="360" w:lineRule="auto"/>
        <w:ind w:left="0"/>
        <w:jc w:val="both"/>
        <w:rPr>
          <w:sz w:val="28"/>
          <w:szCs w:val="28"/>
        </w:rPr>
      </w:pPr>
      <w:r w:rsidRPr="004F6CEF">
        <w:rPr>
          <w:i/>
          <w:sz w:val="28"/>
          <w:szCs w:val="28"/>
          <w:u w:val="single"/>
        </w:rPr>
        <w:t>Цель данного исследования</w:t>
      </w:r>
      <w:r>
        <w:rPr>
          <w:sz w:val="28"/>
          <w:szCs w:val="28"/>
        </w:rPr>
        <w:t xml:space="preserve"> - изучить роль банков в современной рыночной экономике.</w:t>
      </w:r>
    </w:p>
    <w:p w:rsidR="00CE46C8" w:rsidRPr="00160B51" w:rsidRDefault="00CE46C8" w:rsidP="004F6CEF">
      <w:pPr>
        <w:shd w:val="clear" w:color="auto" w:fill="FFFFFF"/>
        <w:tabs>
          <w:tab w:val="left" w:pos="2268"/>
          <w:tab w:val="left" w:pos="2410"/>
        </w:tabs>
        <w:spacing w:line="360" w:lineRule="auto"/>
        <w:ind w:right="38" w:firstLine="567"/>
        <w:jc w:val="both"/>
        <w:rPr>
          <w:sz w:val="28"/>
          <w:szCs w:val="28"/>
        </w:rPr>
      </w:pPr>
      <w:r w:rsidRPr="00160B51">
        <w:rPr>
          <w:sz w:val="28"/>
          <w:szCs w:val="28"/>
        </w:rPr>
        <w:t xml:space="preserve">Чтобы добиться поставленной цели необходимо решить ряд задач, в состав которых входят следующие: </w:t>
      </w:r>
    </w:p>
    <w:p w:rsidR="00CE46C8" w:rsidRPr="00160B51" w:rsidRDefault="00CE46C8" w:rsidP="008671A5">
      <w:pPr>
        <w:shd w:val="clear" w:color="auto" w:fill="FFFFFF"/>
        <w:tabs>
          <w:tab w:val="left" w:pos="2268"/>
          <w:tab w:val="left" w:pos="2410"/>
        </w:tabs>
        <w:spacing w:line="360" w:lineRule="auto"/>
        <w:ind w:right="38" w:firstLine="709"/>
        <w:jc w:val="both"/>
        <w:rPr>
          <w:sz w:val="28"/>
          <w:szCs w:val="28"/>
        </w:rPr>
      </w:pPr>
      <w:r w:rsidRPr="00160B51">
        <w:rPr>
          <w:sz w:val="28"/>
          <w:szCs w:val="28"/>
        </w:rPr>
        <w:t xml:space="preserve">- изучить теоретические аспекты данной темы; </w:t>
      </w:r>
    </w:p>
    <w:p w:rsidR="00CE46C8" w:rsidRPr="00160B51" w:rsidRDefault="00CE46C8" w:rsidP="008671A5">
      <w:pPr>
        <w:shd w:val="clear" w:color="auto" w:fill="FFFFFF"/>
        <w:tabs>
          <w:tab w:val="left" w:pos="2268"/>
          <w:tab w:val="left" w:pos="2410"/>
        </w:tabs>
        <w:spacing w:line="360" w:lineRule="auto"/>
        <w:ind w:right="38" w:firstLine="709"/>
        <w:jc w:val="both"/>
        <w:rPr>
          <w:sz w:val="28"/>
          <w:szCs w:val="28"/>
        </w:rPr>
      </w:pPr>
      <w:r w:rsidRPr="00160B51">
        <w:rPr>
          <w:sz w:val="28"/>
          <w:szCs w:val="28"/>
        </w:rPr>
        <w:t xml:space="preserve">- провести анализ </w:t>
      </w:r>
      <w:r>
        <w:rPr>
          <w:sz w:val="28"/>
          <w:szCs w:val="28"/>
        </w:rPr>
        <w:t>банковской системы</w:t>
      </w:r>
      <w:r w:rsidRPr="00160B51">
        <w:rPr>
          <w:sz w:val="28"/>
          <w:szCs w:val="28"/>
        </w:rPr>
        <w:t>;</w:t>
      </w:r>
    </w:p>
    <w:p w:rsidR="00CE46C8" w:rsidRPr="00160B51" w:rsidRDefault="00CE46C8" w:rsidP="004F6CEF">
      <w:pPr>
        <w:shd w:val="clear" w:color="auto" w:fill="FFFFFF"/>
        <w:tabs>
          <w:tab w:val="left" w:pos="2268"/>
          <w:tab w:val="left" w:pos="2410"/>
        </w:tabs>
        <w:spacing w:line="360" w:lineRule="auto"/>
        <w:ind w:right="38"/>
        <w:jc w:val="both"/>
        <w:rPr>
          <w:sz w:val="28"/>
          <w:szCs w:val="28"/>
        </w:rPr>
      </w:pPr>
      <w:r w:rsidRPr="004F6CEF">
        <w:rPr>
          <w:i/>
          <w:sz w:val="28"/>
          <w:szCs w:val="28"/>
          <w:u w:val="single"/>
        </w:rPr>
        <w:t>Объектом исследования</w:t>
      </w:r>
      <w:r w:rsidRPr="00160B51">
        <w:rPr>
          <w:sz w:val="28"/>
          <w:szCs w:val="28"/>
        </w:rPr>
        <w:t xml:space="preserve"> является </w:t>
      </w:r>
      <w:r>
        <w:rPr>
          <w:sz w:val="28"/>
          <w:szCs w:val="28"/>
        </w:rPr>
        <w:t>банки и банковская система</w:t>
      </w:r>
      <w:r w:rsidRPr="00160B51">
        <w:rPr>
          <w:sz w:val="28"/>
          <w:szCs w:val="28"/>
        </w:rPr>
        <w:t>.</w:t>
      </w:r>
    </w:p>
    <w:p w:rsidR="00CE46C8" w:rsidRPr="00160B51" w:rsidRDefault="00CE46C8" w:rsidP="004F6CEF">
      <w:pPr>
        <w:shd w:val="clear" w:color="auto" w:fill="FFFFFF"/>
        <w:tabs>
          <w:tab w:val="left" w:pos="0"/>
          <w:tab w:val="left" w:pos="2268"/>
          <w:tab w:val="left" w:pos="2410"/>
        </w:tabs>
        <w:spacing w:line="360" w:lineRule="auto"/>
        <w:ind w:right="38"/>
        <w:jc w:val="both"/>
        <w:rPr>
          <w:sz w:val="28"/>
          <w:szCs w:val="28"/>
        </w:rPr>
      </w:pPr>
      <w:r w:rsidRPr="004F6CEF">
        <w:rPr>
          <w:i/>
          <w:sz w:val="28"/>
          <w:szCs w:val="28"/>
          <w:u w:val="single"/>
        </w:rPr>
        <w:t>Предмет исследования</w:t>
      </w:r>
      <w:r w:rsidRPr="00160B51">
        <w:rPr>
          <w:sz w:val="28"/>
          <w:szCs w:val="28"/>
        </w:rPr>
        <w:t xml:space="preserve"> – </w:t>
      </w:r>
      <w:r>
        <w:rPr>
          <w:sz w:val="28"/>
          <w:szCs w:val="28"/>
        </w:rPr>
        <w:t>роль банков в современной рыночной экономике</w:t>
      </w:r>
      <w:r w:rsidRPr="00160B51">
        <w:rPr>
          <w:sz w:val="28"/>
          <w:szCs w:val="28"/>
        </w:rPr>
        <w:t>.</w:t>
      </w: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5C65CE">
      <w:pPr>
        <w:widowControl w:val="0"/>
        <w:spacing w:after="240"/>
        <w:rPr>
          <w:sz w:val="28"/>
          <w:szCs w:val="28"/>
        </w:rPr>
      </w:pPr>
    </w:p>
    <w:p w:rsidR="00CE46C8" w:rsidRPr="000C4BF6" w:rsidRDefault="00CE46C8" w:rsidP="005C65CE">
      <w:pPr>
        <w:widowControl w:val="0"/>
        <w:spacing w:after="240"/>
        <w:jc w:val="center"/>
        <w:rPr>
          <w:b/>
          <w:sz w:val="28"/>
          <w:szCs w:val="28"/>
        </w:rPr>
      </w:pPr>
      <w:r w:rsidRPr="000C4BF6">
        <w:rPr>
          <w:b/>
          <w:sz w:val="28"/>
          <w:szCs w:val="28"/>
        </w:rPr>
        <w:t>1. Банки и банковская система</w:t>
      </w:r>
    </w:p>
    <w:p w:rsidR="00CE46C8" w:rsidRPr="000C4BF6" w:rsidRDefault="00CE46C8" w:rsidP="00EE3443">
      <w:pPr>
        <w:pStyle w:val="11"/>
        <w:widowControl w:val="0"/>
        <w:numPr>
          <w:ilvl w:val="1"/>
          <w:numId w:val="4"/>
        </w:numPr>
        <w:jc w:val="center"/>
        <w:rPr>
          <w:b/>
          <w:i/>
          <w:sz w:val="28"/>
          <w:szCs w:val="28"/>
        </w:rPr>
      </w:pPr>
      <w:r w:rsidRPr="000C4BF6">
        <w:rPr>
          <w:b/>
          <w:i/>
          <w:sz w:val="28"/>
          <w:szCs w:val="28"/>
        </w:rPr>
        <w:t>Современные представления о сущности банка</w:t>
      </w:r>
      <w:r>
        <w:rPr>
          <w:b/>
          <w:i/>
          <w:sz w:val="28"/>
          <w:szCs w:val="28"/>
        </w:rPr>
        <w:t>.</w:t>
      </w:r>
    </w:p>
    <w:p w:rsidR="00CE46C8" w:rsidRDefault="00CE46C8" w:rsidP="00EE3443">
      <w:pPr>
        <w:widowControl w:val="0"/>
        <w:jc w:val="both"/>
        <w:rPr>
          <w:b/>
          <w:sz w:val="28"/>
          <w:szCs w:val="28"/>
        </w:rPr>
      </w:pPr>
    </w:p>
    <w:p w:rsidR="00CE46C8" w:rsidRPr="0016183D" w:rsidRDefault="00CE46C8" w:rsidP="00BB0B16">
      <w:pPr>
        <w:widowControl w:val="0"/>
        <w:spacing w:line="360" w:lineRule="auto"/>
        <w:ind w:firstLine="567"/>
        <w:jc w:val="both"/>
        <w:rPr>
          <w:sz w:val="28"/>
          <w:szCs w:val="28"/>
        </w:rPr>
      </w:pPr>
      <w:r w:rsidRPr="0016183D">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 Словом,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CE46C8" w:rsidRPr="0016183D" w:rsidRDefault="00CE46C8" w:rsidP="00BB0B16">
      <w:pPr>
        <w:widowControl w:val="0"/>
        <w:spacing w:line="360" w:lineRule="auto"/>
        <w:ind w:firstLine="567"/>
        <w:jc w:val="both"/>
        <w:rPr>
          <w:sz w:val="28"/>
          <w:szCs w:val="28"/>
        </w:rPr>
      </w:pPr>
      <w:r w:rsidRPr="0016183D">
        <w:rPr>
          <w:sz w:val="28"/>
          <w:szCs w:val="28"/>
        </w:rPr>
        <w:t>К раскрытию сути банка можно подойти с двух сторон: с юридической и экономической. В первом случае исходное значение приобретает понятие “банковские операции”. В их перечень включаются такие, которые в соответствии с законодательством относятся исключительно к банковской деятельности. Сюда относят: операции по приему денег во вклады, предоставлению различных видов кредита, покупке векселей и чеков, комиссионные операции с ценными бумагами, операции с ценностями, приобретение обязательств по ссудам до наступления срока платежа, проведение безналичных платежей и расчетное обслуживание.</w:t>
      </w:r>
    </w:p>
    <w:p w:rsidR="00CE46C8" w:rsidRPr="0016183D" w:rsidRDefault="00CE46C8" w:rsidP="00BB0B16">
      <w:pPr>
        <w:widowControl w:val="0"/>
        <w:spacing w:line="360" w:lineRule="auto"/>
        <w:ind w:firstLine="567"/>
        <w:jc w:val="both"/>
        <w:rPr>
          <w:sz w:val="28"/>
          <w:szCs w:val="28"/>
        </w:rPr>
      </w:pPr>
      <w:r w:rsidRPr="0016183D">
        <w:rPr>
          <w:sz w:val="28"/>
          <w:szCs w:val="28"/>
        </w:rPr>
        <w:t>При всей важности юридического аспекта проблема сущности банка, однако, остается открытой. Вскрытие сущности - это не только соотнесение деятельности банка с законом. Не юридический закон определяет сущность банка как такового, не операции, ему дозволенные, а экономическая сторона дела, природа банка, дающая ему законодательное право осуществлять соответствующие сделки. Не случайно в закон попадают такие операции, которые выполняют другие учреждения. Сомнительно поэтому, что чисто банковскими считаются такие из них, как операции инвестиционных обществ, приобретение обязательств по поручительствам и гарантиям, консультационные и другие услуги.</w:t>
      </w:r>
    </w:p>
    <w:p w:rsidR="00CE46C8" w:rsidRPr="0016183D" w:rsidRDefault="00CE46C8" w:rsidP="00BB0B16">
      <w:pPr>
        <w:widowControl w:val="0"/>
        <w:spacing w:line="360" w:lineRule="auto"/>
        <w:ind w:firstLine="567"/>
        <w:jc w:val="both"/>
        <w:rPr>
          <w:sz w:val="28"/>
          <w:szCs w:val="28"/>
        </w:rPr>
      </w:pPr>
      <w:r w:rsidRPr="0016183D">
        <w:rPr>
          <w:sz w:val="28"/>
          <w:szCs w:val="28"/>
        </w:rPr>
        <w:t>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CE46C8" w:rsidRPr="0016183D" w:rsidRDefault="00CE46C8" w:rsidP="00BB0B16">
      <w:pPr>
        <w:widowControl w:val="0"/>
        <w:spacing w:line="360" w:lineRule="auto"/>
        <w:ind w:firstLine="567"/>
        <w:jc w:val="both"/>
        <w:rPr>
          <w:sz w:val="28"/>
          <w:szCs w:val="28"/>
        </w:rPr>
      </w:pPr>
      <w:r w:rsidRPr="0016183D">
        <w:rPr>
          <w:sz w:val="28"/>
          <w:szCs w:val="28"/>
        </w:rP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CE46C8" w:rsidRPr="0016183D" w:rsidRDefault="00CE46C8" w:rsidP="00EE3443">
      <w:pPr>
        <w:widowControl w:val="0"/>
        <w:ind w:firstLine="851"/>
        <w:jc w:val="both"/>
        <w:rPr>
          <w:sz w:val="28"/>
          <w:szCs w:val="28"/>
        </w:rPr>
      </w:pPr>
    </w:p>
    <w:p w:rsidR="00CE46C8" w:rsidRPr="00EA2BB7" w:rsidRDefault="00CE46C8" w:rsidP="00EE3443">
      <w:pPr>
        <w:widowControl w:val="0"/>
        <w:ind w:firstLine="851"/>
        <w:jc w:val="center"/>
        <w:rPr>
          <w:b/>
          <w:i/>
          <w:sz w:val="28"/>
          <w:szCs w:val="28"/>
        </w:rPr>
      </w:pPr>
      <w:r w:rsidRPr="00EA2BB7">
        <w:rPr>
          <w:b/>
          <w:i/>
          <w:sz w:val="28"/>
          <w:szCs w:val="28"/>
        </w:rPr>
        <w:t>1.2 Современная банковская система: сущность и структура</w:t>
      </w:r>
      <w:r>
        <w:rPr>
          <w:b/>
          <w:i/>
          <w:sz w:val="28"/>
          <w:szCs w:val="28"/>
        </w:rPr>
        <w:t>.</w:t>
      </w:r>
    </w:p>
    <w:p w:rsidR="00CE46C8" w:rsidRPr="0016183D" w:rsidRDefault="00CE46C8" w:rsidP="00EE3443">
      <w:pPr>
        <w:widowControl w:val="0"/>
        <w:ind w:firstLine="851"/>
        <w:jc w:val="center"/>
        <w:rPr>
          <w:b/>
          <w:sz w:val="28"/>
          <w:szCs w:val="28"/>
        </w:rPr>
      </w:pPr>
    </w:p>
    <w:p w:rsidR="00CE46C8" w:rsidRPr="0016183D" w:rsidRDefault="00CE46C8" w:rsidP="00EA2BB7">
      <w:pPr>
        <w:widowControl w:val="0"/>
        <w:spacing w:line="360" w:lineRule="auto"/>
        <w:ind w:firstLine="567"/>
        <w:jc w:val="both"/>
        <w:rPr>
          <w:sz w:val="28"/>
          <w:szCs w:val="28"/>
        </w:rPr>
      </w:pPr>
      <w:r w:rsidRPr="0016183D">
        <w:rPr>
          <w:sz w:val="28"/>
          <w:szCs w:val="28"/>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CE46C8" w:rsidRPr="0016183D" w:rsidRDefault="00CE46C8" w:rsidP="00EA2BB7">
      <w:pPr>
        <w:widowControl w:val="0"/>
        <w:spacing w:line="360" w:lineRule="auto"/>
        <w:ind w:firstLine="567"/>
        <w:jc w:val="both"/>
        <w:rPr>
          <w:sz w:val="28"/>
          <w:szCs w:val="28"/>
        </w:rPr>
      </w:pPr>
      <w:r w:rsidRPr="00EE3443">
        <w:rPr>
          <w:i/>
          <w:sz w:val="28"/>
          <w:szCs w:val="28"/>
        </w:rPr>
        <w:t>Банковская система</w:t>
      </w:r>
      <w:r w:rsidRPr="0016183D">
        <w:rPr>
          <w:sz w:val="28"/>
          <w:szCs w:val="28"/>
        </w:rPr>
        <w:t xml:space="preserve">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CE46C8" w:rsidRPr="0016183D" w:rsidRDefault="00CE46C8" w:rsidP="00EA2BB7">
      <w:pPr>
        <w:widowControl w:val="0"/>
        <w:spacing w:line="360" w:lineRule="auto"/>
        <w:ind w:firstLine="567"/>
        <w:jc w:val="both"/>
        <w:rPr>
          <w:sz w:val="28"/>
          <w:szCs w:val="28"/>
        </w:rPr>
      </w:pPr>
      <w:r w:rsidRPr="0016183D">
        <w:rPr>
          <w:sz w:val="28"/>
          <w:szCs w:val="28"/>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p>
    <w:p w:rsidR="00CE46C8" w:rsidRPr="0016183D" w:rsidRDefault="00CE46C8" w:rsidP="00EA2BB7">
      <w:pPr>
        <w:widowControl w:val="0"/>
        <w:spacing w:line="360" w:lineRule="auto"/>
        <w:ind w:firstLine="567"/>
        <w:jc w:val="both"/>
        <w:rPr>
          <w:sz w:val="28"/>
          <w:szCs w:val="28"/>
        </w:rPr>
      </w:pPr>
      <w:r w:rsidRPr="0016183D">
        <w:rPr>
          <w:sz w:val="28"/>
          <w:szCs w:val="28"/>
        </w:rPr>
        <w:t xml:space="preserve">По своему положению в кредитной системе </w:t>
      </w:r>
      <w:r w:rsidRPr="00EE3443">
        <w:rPr>
          <w:i/>
          <w:sz w:val="28"/>
          <w:szCs w:val="28"/>
        </w:rPr>
        <w:t>центральный банк</w:t>
      </w:r>
      <w:r w:rsidRPr="0016183D">
        <w:rPr>
          <w:sz w:val="28"/>
          <w:szCs w:val="28"/>
        </w:rPr>
        <w:t xml:space="preserve">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CE46C8" w:rsidRPr="0016183D" w:rsidRDefault="00CE46C8" w:rsidP="00EA2BB7">
      <w:pPr>
        <w:widowControl w:val="0"/>
        <w:spacing w:line="360" w:lineRule="auto"/>
        <w:ind w:firstLine="567"/>
        <w:jc w:val="both"/>
        <w:rPr>
          <w:sz w:val="28"/>
          <w:szCs w:val="28"/>
        </w:rPr>
      </w:pPr>
      <w:r w:rsidRPr="00EE3443">
        <w:rPr>
          <w:i/>
          <w:sz w:val="28"/>
          <w:szCs w:val="28"/>
        </w:rPr>
        <w:t>Коммерческие банки</w:t>
      </w:r>
      <w:r w:rsidRPr="0016183D">
        <w:rPr>
          <w:sz w:val="28"/>
          <w:szCs w:val="28"/>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CE46C8" w:rsidRPr="0016183D" w:rsidRDefault="00CE46C8" w:rsidP="00EA2BB7">
      <w:pPr>
        <w:widowControl w:val="0"/>
        <w:spacing w:line="360" w:lineRule="auto"/>
        <w:ind w:firstLine="567"/>
        <w:jc w:val="both"/>
        <w:rPr>
          <w:sz w:val="28"/>
          <w:szCs w:val="28"/>
        </w:rPr>
      </w:pPr>
      <w:r w:rsidRPr="0016183D">
        <w:rPr>
          <w:sz w:val="28"/>
          <w:szCs w:val="28"/>
        </w:rPr>
        <w:t>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(уставной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w:t>
      </w:r>
    </w:p>
    <w:p w:rsidR="00CE46C8" w:rsidRPr="0016183D" w:rsidRDefault="00CE46C8" w:rsidP="00EA2BB7">
      <w:pPr>
        <w:widowControl w:val="0"/>
        <w:spacing w:line="360" w:lineRule="auto"/>
        <w:ind w:firstLine="567"/>
        <w:jc w:val="both"/>
        <w:rPr>
          <w:sz w:val="28"/>
          <w:szCs w:val="28"/>
        </w:rPr>
      </w:pPr>
      <w:r w:rsidRPr="0016183D">
        <w:rPr>
          <w:sz w:val="28"/>
          <w:szCs w:val="28"/>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CE46C8" w:rsidRPr="0016183D" w:rsidRDefault="00CE46C8" w:rsidP="00EA2BB7">
      <w:pPr>
        <w:widowControl w:val="0"/>
        <w:spacing w:line="360" w:lineRule="auto"/>
        <w:ind w:firstLine="567"/>
        <w:jc w:val="both"/>
        <w:rPr>
          <w:sz w:val="28"/>
          <w:szCs w:val="28"/>
        </w:rPr>
      </w:pPr>
      <w:r w:rsidRPr="00EE3443">
        <w:rPr>
          <w:i/>
          <w:sz w:val="28"/>
          <w:szCs w:val="28"/>
        </w:rPr>
        <w:t>Инвестиционные банки</w:t>
      </w:r>
      <w:r>
        <w:rPr>
          <w:sz w:val="28"/>
          <w:szCs w:val="28"/>
        </w:rPr>
        <w:t xml:space="preserve"> - </w:t>
      </w:r>
      <w:r w:rsidRPr="0016183D">
        <w:rPr>
          <w:sz w:val="28"/>
          <w:szCs w:val="28"/>
        </w:rPr>
        <w:t>специализируются на эмиссионно-учредительных операциях. По поручению предприятий о</w:t>
      </w:r>
      <w:r>
        <w:rPr>
          <w:sz w:val="28"/>
          <w:szCs w:val="28"/>
        </w:rPr>
        <w:t>т</w:t>
      </w:r>
      <w:r w:rsidRPr="0016183D">
        <w:rPr>
          <w:sz w:val="28"/>
          <w:szCs w:val="28"/>
        </w:rPr>
        <w:t xml:space="preserve">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об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CE46C8" w:rsidRPr="0016183D" w:rsidRDefault="00CE46C8" w:rsidP="00EA2BB7">
      <w:pPr>
        <w:widowControl w:val="0"/>
        <w:spacing w:line="360" w:lineRule="auto"/>
        <w:ind w:firstLine="567"/>
        <w:jc w:val="both"/>
        <w:rPr>
          <w:sz w:val="28"/>
          <w:szCs w:val="28"/>
        </w:rPr>
      </w:pPr>
      <w:r w:rsidRPr="00EA65B2">
        <w:rPr>
          <w:i/>
          <w:sz w:val="28"/>
          <w:szCs w:val="28"/>
        </w:rPr>
        <w:t>Сберегательные банки</w:t>
      </w:r>
      <w:r w:rsidRPr="0016183D">
        <w:rPr>
          <w:sz w:val="28"/>
          <w:szCs w:val="28"/>
        </w:rPr>
        <w:t xml:space="preserve">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CE46C8" w:rsidRPr="0016183D" w:rsidRDefault="00CE46C8" w:rsidP="00EA2BB7">
      <w:pPr>
        <w:widowControl w:val="0"/>
        <w:spacing w:line="360" w:lineRule="auto"/>
        <w:ind w:firstLine="567"/>
        <w:jc w:val="both"/>
        <w:rPr>
          <w:sz w:val="28"/>
          <w:szCs w:val="28"/>
        </w:rPr>
      </w:pPr>
      <w:r w:rsidRPr="00EA65B2">
        <w:rPr>
          <w:i/>
          <w:sz w:val="28"/>
          <w:szCs w:val="28"/>
        </w:rPr>
        <w:t>Ипотечные банки</w:t>
      </w:r>
      <w:r w:rsidRPr="0016183D">
        <w:rPr>
          <w:sz w:val="28"/>
          <w:szCs w:val="28"/>
        </w:rP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CE46C8" w:rsidRPr="0016183D" w:rsidRDefault="00CE46C8" w:rsidP="00EA2BB7">
      <w:pPr>
        <w:widowControl w:val="0"/>
        <w:spacing w:line="360" w:lineRule="auto"/>
        <w:ind w:firstLine="567"/>
        <w:jc w:val="both"/>
        <w:rPr>
          <w:sz w:val="28"/>
          <w:szCs w:val="28"/>
        </w:rPr>
      </w:pPr>
      <w:r w:rsidRPr="00EA65B2">
        <w:rPr>
          <w:sz w:val="28"/>
          <w:szCs w:val="28"/>
        </w:rPr>
        <w:t>Ипотечный кредит</w:t>
      </w:r>
      <w:r w:rsidRPr="0016183D">
        <w:rPr>
          <w:sz w:val="28"/>
          <w:szCs w:val="28"/>
        </w:rPr>
        <w:t xml:space="preserve">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CE46C8" w:rsidRPr="0016183D" w:rsidRDefault="00CE46C8" w:rsidP="00EA2BB7">
      <w:pPr>
        <w:widowControl w:val="0"/>
        <w:spacing w:line="360" w:lineRule="auto"/>
        <w:ind w:firstLine="567"/>
        <w:jc w:val="both"/>
        <w:rPr>
          <w:sz w:val="28"/>
          <w:szCs w:val="28"/>
        </w:rPr>
      </w:pPr>
      <w:r w:rsidRPr="0016183D">
        <w:rPr>
          <w:sz w:val="28"/>
          <w:szCs w:val="28"/>
        </w:rPr>
        <w:t>К</w:t>
      </w:r>
      <w:r>
        <w:rPr>
          <w:sz w:val="28"/>
          <w:szCs w:val="28"/>
        </w:rPr>
        <w:t xml:space="preserve">оммерческими банками, фирмами, </w:t>
      </w:r>
      <w:r w:rsidRPr="0016183D">
        <w:rPr>
          <w:sz w:val="28"/>
          <w:szCs w:val="28"/>
        </w:rPr>
        <w:t>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w:t>
      </w:r>
    </w:p>
    <w:p w:rsidR="00CE46C8" w:rsidRPr="0016183D" w:rsidRDefault="00CE46C8" w:rsidP="00EA2BB7">
      <w:pPr>
        <w:widowControl w:val="0"/>
        <w:spacing w:line="360" w:lineRule="auto"/>
        <w:ind w:firstLine="567"/>
        <w:jc w:val="both"/>
        <w:rPr>
          <w:sz w:val="28"/>
          <w:szCs w:val="28"/>
        </w:rPr>
      </w:pPr>
      <w:r w:rsidRPr="0016183D">
        <w:rPr>
          <w:sz w:val="28"/>
          <w:szCs w:val="28"/>
        </w:rPr>
        <w:t>Процентные ставки по ипотечному кредиту определяются спросом и предложением и дифференцируются в зависимости от финансового положения заемщика.</w:t>
      </w:r>
    </w:p>
    <w:p w:rsidR="00CE46C8" w:rsidRPr="0016183D" w:rsidRDefault="00CE46C8" w:rsidP="00EA2BB7">
      <w:pPr>
        <w:widowControl w:val="0"/>
        <w:spacing w:line="360" w:lineRule="auto"/>
        <w:ind w:firstLine="567"/>
        <w:jc w:val="both"/>
        <w:rPr>
          <w:sz w:val="28"/>
          <w:szCs w:val="28"/>
        </w:rPr>
      </w:pPr>
      <w:r w:rsidRPr="0016183D">
        <w:rPr>
          <w:sz w:val="28"/>
          <w:szCs w:val="28"/>
        </w:rPr>
        <w:t>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w:t>
      </w:r>
    </w:p>
    <w:p w:rsidR="00CE46C8" w:rsidRPr="0016183D" w:rsidRDefault="00CE46C8" w:rsidP="00EA2BB7">
      <w:pPr>
        <w:widowControl w:val="0"/>
        <w:spacing w:line="360" w:lineRule="auto"/>
        <w:ind w:firstLine="567"/>
        <w:jc w:val="both"/>
        <w:rPr>
          <w:sz w:val="28"/>
          <w:szCs w:val="28"/>
        </w:rPr>
      </w:pPr>
      <w:r w:rsidRPr="00EA65B2">
        <w:rPr>
          <w:i/>
          <w:sz w:val="28"/>
          <w:szCs w:val="28"/>
        </w:rPr>
        <w:t>Банки потребительского кредита</w:t>
      </w:r>
      <w:r w:rsidRPr="0016183D">
        <w:rPr>
          <w:sz w:val="28"/>
          <w:szCs w:val="28"/>
        </w:rPr>
        <w:t xml:space="preserve"> - 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CE46C8" w:rsidRPr="0016183D" w:rsidRDefault="00CE46C8" w:rsidP="00EA2BB7">
      <w:pPr>
        <w:widowControl w:val="0"/>
        <w:spacing w:line="360" w:lineRule="auto"/>
        <w:ind w:firstLine="567"/>
        <w:jc w:val="both"/>
        <w:rPr>
          <w:sz w:val="28"/>
          <w:szCs w:val="28"/>
        </w:rPr>
      </w:pPr>
      <w:r w:rsidRPr="0016183D">
        <w:rPr>
          <w:sz w:val="28"/>
          <w:szCs w:val="28"/>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p>
    <w:p w:rsidR="00CE46C8" w:rsidRPr="0016183D" w:rsidRDefault="00CE46C8" w:rsidP="00EA2BB7">
      <w:pPr>
        <w:widowControl w:val="0"/>
        <w:spacing w:line="360" w:lineRule="auto"/>
        <w:ind w:firstLine="567"/>
        <w:jc w:val="both"/>
        <w:rPr>
          <w:sz w:val="28"/>
          <w:szCs w:val="28"/>
        </w:rPr>
      </w:pPr>
      <w:r w:rsidRPr="0016183D">
        <w:rPr>
          <w:sz w:val="28"/>
          <w:szCs w:val="28"/>
        </w:rPr>
        <w:t>Банковский холдинг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участий, т.е. через владение акциями, дочерние компании-холдинги, в свою очередь, являющиеся держателями акций различных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p>
    <w:p w:rsidR="00CE46C8" w:rsidRPr="0016183D" w:rsidRDefault="00CE46C8" w:rsidP="00EA2BB7">
      <w:pPr>
        <w:widowControl w:val="0"/>
        <w:spacing w:line="360" w:lineRule="auto"/>
        <w:ind w:firstLine="567"/>
        <w:jc w:val="both"/>
        <w:rPr>
          <w:sz w:val="28"/>
          <w:szCs w:val="28"/>
        </w:rPr>
      </w:pPr>
      <w:r w:rsidRPr="00464734">
        <w:rPr>
          <w:sz w:val="28"/>
          <w:szCs w:val="28"/>
          <w:u w:val="single"/>
        </w:rPr>
        <w:t>Банки по характеру собственности делятся на</w:t>
      </w:r>
      <w:r w:rsidRPr="0016183D">
        <w:rPr>
          <w:sz w:val="28"/>
          <w:szCs w:val="28"/>
        </w:rPr>
        <w:t>: частные, кооперативные, муниципальные (коммунальные); государственные, смешанные; созданные с участием государства.</w:t>
      </w:r>
    </w:p>
    <w:p w:rsidR="00CE46C8" w:rsidRPr="0016183D" w:rsidRDefault="00CE46C8" w:rsidP="00EA2BB7">
      <w:pPr>
        <w:widowControl w:val="0"/>
        <w:spacing w:line="360" w:lineRule="auto"/>
        <w:ind w:firstLine="567"/>
        <w:jc w:val="both"/>
        <w:rPr>
          <w:sz w:val="28"/>
          <w:szCs w:val="28"/>
        </w:rPr>
      </w:pPr>
      <w:r w:rsidRPr="0016183D">
        <w:rPr>
          <w:sz w:val="28"/>
          <w:szCs w:val="28"/>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CE46C8" w:rsidRPr="0016183D" w:rsidRDefault="00CE46C8" w:rsidP="00EA2BB7">
      <w:pPr>
        <w:widowControl w:val="0"/>
        <w:spacing w:line="360" w:lineRule="auto"/>
        <w:ind w:firstLine="567"/>
        <w:jc w:val="both"/>
        <w:rPr>
          <w:sz w:val="28"/>
          <w:szCs w:val="28"/>
        </w:rPr>
      </w:pPr>
      <w:r w:rsidRPr="0016183D">
        <w:rPr>
          <w:sz w:val="28"/>
          <w:szCs w:val="28"/>
        </w:rPr>
        <w:t>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 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CE46C8" w:rsidRPr="0016183D" w:rsidRDefault="00CE46C8" w:rsidP="00EA2BB7">
      <w:pPr>
        <w:widowControl w:val="0"/>
        <w:spacing w:line="360" w:lineRule="auto"/>
        <w:ind w:firstLine="567"/>
        <w:jc w:val="both"/>
        <w:rPr>
          <w:sz w:val="28"/>
          <w:szCs w:val="28"/>
        </w:rPr>
      </w:pPr>
      <w:r w:rsidRPr="0016183D">
        <w:rPr>
          <w:sz w:val="28"/>
          <w:szCs w:val="28"/>
        </w:rPr>
        <w:t xml:space="preserve">В настоящее время в конкурентной борьбе крупные банки имеют решающие преимущества перед </w:t>
      </w:r>
      <w:r>
        <w:rPr>
          <w:sz w:val="28"/>
          <w:szCs w:val="28"/>
        </w:rPr>
        <w:t>малыми</w:t>
      </w:r>
      <w:r w:rsidRPr="0016183D">
        <w:rPr>
          <w:sz w:val="28"/>
          <w:szCs w:val="28"/>
        </w:rPr>
        <w:t xml:space="preserve">. Во-первых, они обладают большими возможностями для привлечения вкладов, так как вкладчики предпочитают помещать свои средства в крупные, более солидные и устойчивые банки, а не в </w:t>
      </w:r>
      <w:r>
        <w:rPr>
          <w:sz w:val="28"/>
          <w:szCs w:val="28"/>
        </w:rPr>
        <w:t>малые</w:t>
      </w:r>
      <w:r w:rsidRPr="0016183D">
        <w:rPr>
          <w:sz w:val="28"/>
          <w:szCs w:val="28"/>
        </w:rPr>
        <w:t>,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расчетных и кредитных операций, что, естественно, привлекает клиентуру.</w:t>
      </w:r>
    </w:p>
    <w:p w:rsidR="00CE46C8" w:rsidRPr="0016183D" w:rsidRDefault="00CE46C8" w:rsidP="00464734">
      <w:pPr>
        <w:widowControl w:val="0"/>
        <w:ind w:firstLine="851"/>
        <w:jc w:val="both"/>
        <w:rPr>
          <w:sz w:val="28"/>
          <w:szCs w:val="28"/>
        </w:rPr>
      </w:pPr>
    </w:p>
    <w:p w:rsidR="00CE46C8" w:rsidRDefault="00CE46C8" w:rsidP="00464734">
      <w:pPr>
        <w:widowControl w:val="0"/>
        <w:ind w:firstLine="851"/>
        <w:jc w:val="center"/>
        <w:rPr>
          <w:b/>
          <w:sz w:val="28"/>
          <w:szCs w:val="28"/>
        </w:rPr>
      </w:pPr>
      <w:r w:rsidRPr="0016183D">
        <w:rPr>
          <w:b/>
          <w:sz w:val="28"/>
          <w:szCs w:val="28"/>
        </w:rPr>
        <w:t>2.   Роль банков  в современной рыночной экономике</w:t>
      </w:r>
    </w:p>
    <w:p w:rsidR="00CE46C8" w:rsidRPr="0016183D" w:rsidRDefault="00CE46C8" w:rsidP="00464734">
      <w:pPr>
        <w:widowControl w:val="0"/>
        <w:ind w:firstLine="851"/>
        <w:jc w:val="center"/>
        <w:rPr>
          <w:b/>
          <w:sz w:val="28"/>
          <w:szCs w:val="28"/>
        </w:rPr>
      </w:pPr>
    </w:p>
    <w:p w:rsidR="00CE46C8" w:rsidRPr="00C55673" w:rsidRDefault="00CE46C8" w:rsidP="00464734">
      <w:pPr>
        <w:widowControl w:val="0"/>
        <w:ind w:firstLine="851"/>
        <w:jc w:val="center"/>
        <w:rPr>
          <w:b/>
          <w:i/>
          <w:sz w:val="28"/>
          <w:szCs w:val="28"/>
        </w:rPr>
      </w:pPr>
      <w:r w:rsidRPr="00C55673">
        <w:rPr>
          <w:b/>
          <w:i/>
          <w:sz w:val="28"/>
          <w:szCs w:val="28"/>
        </w:rPr>
        <w:t>2.1</w:t>
      </w:r>
      <w:r>
        <w:rPr>
          <w:b/>
          <w:i/>
          <w:sz w:val="28"/>
          <w:szCs w:val="28"/>
        </w:rPr>
        <w:t>.</w:t>
      </w:r>
      <w:r w:rsidRPr="00C55673">
        <w:rPr>
          <w:b/>
          <w:i/>
          <w:sz w:val="28"/>
          <w:szCs w:val="28"/>
        </w:rPr>
        <w:t xml:space="preserve">  Центральный банк и кредитное регулирование</w:t>
      </w:r>
      <w:r>
        <w:rPr>
          <w:b/>
          <w:i/>
          <w:sz w:val="28"/>
          <w:szCs w:val="28"/>
        </w:rPr>
        <w:t>.</w:t>
      </w:r>
    </w:p>
    <w:p w:rsidR="00CE46C8" w:rsidRPr="0016183D" w:rsidRDefault="00CE46C8" w:rsidP="00464734">
      <w:pPr>
        <w:widowControl w:val="0"/>
        <w:ind w:firstLine="851"/>
        <w:jc w:val="center"/>
        <w:rPr>
          <w:b/>
          <w:sz w:val="28"/>
          <w:szCs w:val="28"/>
        </w:rPr>
      </w:pPr>
    </w:p>
    <w:p w:rsidR="00CE46C8" w:rsidRPr="0016183D" w:rsidRDefault="00CE46C8" w:rsidP="00C55673">
      <w:pPr>
        <w:widowControl w:val="0"/>
        <w:spacing w:line="360" w:lineRule="auto"/>
        <w:ind w:firstLine="567"/>
        <w:jc w:val="both"/>
        <w:rPr>
          <w:sz w:val="28"/>
          <w:szCs w:val="28"/>
        </w:rPr>
      </w:pPr>
      <w:r w:rsidRPr="0016183D">
        <w:rPr>
          <w:sz w:val="28"/>
          <w:szCs w:val="28"/>
        </w:rPr>
        <w:t>На ранней стадии развития капитализма банки верхнего уровня назывались эмиссионными. Однако к настоящему времени их функции значительно расширились, поэтому в теории и на практике стало употребляться понятие центральный банк.</w:t>
      </w:r>
    </w:p>
    <w:p w:rsidR="00CE46C8" w:rsidRPr="0016183D" w:rsidRDefault="00CE46C8" w:rsidP="00C55673">
      <w:pPr>
        <w:widowControl w:val="0"/>
        <w:spacing w:line="360" w:lineRule="auto"/>
        <w:ind w:firstLine="567"/>
        <w:jc w:val="both"/>
        <w:rPr>
          <w:sz w:val="28"/>
          <w:szCs w:val="28"/>
        </w:rPr>
      </w:pPr>
      <w:r w:rsidRPr="0016183D">
        <w:rPr>
          <w:sz w:val="28"/>
          <w:szCs w:val="28"/>
        </w:rPr>
        <w:t>Его основными функциями являются:</w:t>
      </w:r>
    </w:p>
    <w:p w:rsidR="00CE46C8" w:rsidRPr="0016183D" w:rsidRDefault="00CE46C8" w:rsidP="0016183D">
      <w:pPr>
        <w:widowControl w:val="0"/>
        <w:spacing w:line="360" w:lineRule="auto"/>
        <w:ind w:firstLine="851"/>
        <w:jc w:val="both"/>
        <w:rPr>
          <w:sz w:val="28"/>
          <w:szCs w:val="28"/>
        </w:rPr>
      </w:pPr>
      <w:r w:rsidRPr="0016183D">
        <w:rPr>
          <w:sz w:val="28"/>
          <w:szCs w:val="28"/>
        </w:rPr>
        <w:t>1</w:t>
      </w:r>
      <w:r>
        <w:rPr>
          <w:sz w:val="28"/>
          <w:szCs w:val="28"/>
        </w:rPr>
        <w:t>.</w:t>
      </w:r>
      <w:r w:rsidRPr="0016183D">
        <w:rPr>
          <w:sz w:val="28"/>
          <w:szCs w:val="28"/>
        </w:rPr>
        <w:t xml:space="preserve"> денежно-кредитное регулирование экономики;</w:t>
      </w:r>
    </w:p>
    <w:p w:rsidR="00CE46C8" w:rsidRPr="0016183D" w:rsidRDefault="00CE46C8" w:rsidP="0016183D">
      <w:pPr>
        <w:widowControl w:val="0"/>
        <w:spacing w:line="360" w:lineRule="auto"/>
        <w:ind w:firstLine="851"/>
        <w:jc w:val="both"/>
        <w:rPr>
          <w:sz w:val="28"/>
          <w:szCs w:val="28"/>
        </w:rPr>
      </w:pPr>
      <w:r w:rsidRPr="0016183D">
        <w:rPr>
          <w:sz w:val="28"/>
          <w:szCs w:val="28"/>
        </w:rPr>
        <w:t>2</w:t>
      </w:r>
      <w:r>
        <w:rPr>
          <w:sz w:val="28"/>
          <w:szCs w:val="28"/>
        </w:rPr>
        <w:t>.</w:t>
      </w:r>
      <w:r w:rsidRPr="0016183D">
        <w:rPr>
          <w:sz w:val="28"/>
          <w:szCs w:val="28"/>
        </w:rPr>
        <w:t xml:space="preserve"> эмиссия кредитных денег;</w:t>
      </w:r>
    </w:p>
    <w:p w:rsidR="00CE46C8" w:rsidRPr="0016183D" w:rsidRDefault="00CE46C8" w:rsidP="0016183D">
      <w:pPr>
        <w:widowControl w:val="0"/>
        <w:spacing w:line="360" w:lineRule="auto"/>
        <w:ind w:firstLine="851"/>
        <w:jc w:val="both"/>
        <w:rPr>
          <w:sz w:val="28"/>
          <w:szCs w:val="28"/>
        </w:rPr>
      </w:pPr>
      <w:r w:rsidRPr="0016183D">
        <w:rPr>
          <w:sz w:val="28"/>
          <w:szCs w:val="28"/>
        </w:rPr>
        <w:t>3</w:t>
      </w:r>
      <w:r>
        <w:rPr>
          <w:sz w:val="28"/>
          <w:szCs w:val="28"/>
        </w:rPr>
        <w:t>.</w:t>
      </w:r>
      <w:r w:rsidRPr="0016183D">
        <w:rPr>
          <w:sz w:val="28"/>
          <w:szCs w:val="28"/>
        </w:rPr>
        <w:t xml:space="preserve"> контроль за деятельностью кредитных учреждений;</w:t>
      </w:r>
    </w:p>
    <w:p w:rsidR="00CE46C8" w:rsidRPr="0016183D" w:rsidRDefault="00CE46C8" w:rsidP="00C55673">
      <w:pPr>
        <w:widowControl w:val="0"/>
        <w:spacing w:line="360" w:lineRule="auto"/>
        <w:ind w:left="1276" w:hanging="425"/>
        <w:jc w:val="both"/>
        <w:rPr>
          <w:sz w:val="28"/>
          <w:szCs w:val="28"/>
        </w:rPr>
      </w:pPr>
      <w:r w:rsidRPr="0016183D">
        <w:rPr>
          <w:sz w:val="28"/>
          <w:szCs w:val="28"/>
        </w:rPr>
        <w:t>4</w:t>
      </w:r>
      <w:r>
        <w:rPr>
          <w:sz w:val="28"/>
          <w:szCs w:val="28"/>
        </w:rPr>
        <w:t>.</w:t>
      </w:r>
      <w:r w:rsidRPr="0016183D">
        <w:rPr>
          <w:sz w:val="28"/>
          <w:szCs w:val="28"/>
        </w:rPr>
        <w:t xml:space="preserve"> аккумуляция и хранение кассовых резервов других кредитных </w:t>
      </w:r>
      <w:r>
        <w:rPr>
          <w:sz w:val="28"/>
          <w:szCs w:val="28"/>
        </w:rPr>
        <w:t xml:space="preserve"> </w:t>
      </w:r>
      <w:r w:rsidRPr="0016183D">
        <w:rPr>
          <w:sz w:val="28"/>
          <w:szCs w:val="28"/>
        </w:rPr>
        <w:t>учреждений;</w:t>
      </w:r>
    </w:p>
    <w:p w:rsidR="00CE46C8" w:rsidRPr="0016183D" w:rsidRDefault="00CE46C8" w:rsidP="0016183D">
      <w:pPr>
        <w:widowControl w:val="0"/>
        <w:spacing w:line="360" w:lineRule="auto"/>
        <w:ind w:firstLine="851"/>
        <w:jc w:val="both"/>
        <w:rPr>
          <w:sz w:val="28"/>
          <w:szCs w:val="28"/>
        </w:rPr>
      </w:pPr>
      <w:r w:rsidRPr="0016183D">
        <w:rPr>
          <w:sz w:val="28"/>
          <w:szCs w:val="28"/>
        </w:rPr>
        <w:t>5</w:t>
      </w:r>
      <w:r>
        <w:rPr>
          <w:sz w:val="28"/>
          <w:szCs w:val="28"/>
        </w:rPr>
        <w:t>.</w:t>
      </w:r>
      <w:r w:rsidRPr="0016183D">
        <w:rPr>
          <w:sz w:val="28"/>
          <w:szCs w:val="28"/>
        </w:rPr>
        <w:t xml:space="preserve"> кредитование коммерческих банков (рефинансирование);</w:t>
      </w:r>
    </w:p>
    <w:p w:rsidR="00CE46C8" w:rsidRPr="0016183D" w:rsidRDefault="00CE46C8" w:rsidP="0016183D">
      <w:pPr>
        <w:widowControl w:val="0"/>
        <w:spacing w:line="360" w:lineRule="auto"/>
        <w:ind w:firstLine="851"/>
        <w:jc w:val="both"/>
        <w:rPr>
          <w:sz w:val="28"/>
          <w:szCs w:val="28"/>
        </w:rPr>
      </w:pPr>
      <w:r w:rsidRPr="0016183D">
        <w:rPr>
          <w:sz w:val="28"/>
          <w:szCs w:val="28"/>
        </w:rPr>
        <w:t>6</w:t>
      </w:r>
      <w:r>
        <w:rPr>
          <w:sz w:val="28"/>
          <w:szCs w:val="28"/>
        </w:rPr>
        <w:t>.</w:t>
      </w:r>
      <w:r w:rsidRPr="0016183D">
        <w:rPr>
          <w:sz w:val="28"/>
          <w:szCs w:val="28"/>
        </w:rPr>
        <w:t xml:space="preserve"> кредитно-расчетное обслуживание правительства;</w:t>
      </w:r>
    </w:p>
    <w:p w:rsidR="00CE46C8" w:rsidRPr="0016183D" w:rsidRDefault="00CE46C8" w:rsidP="0016183D">
      <w:pPr>
        <w:widowControl w:val="0"/>
        <w:spacing w:line="360" w:lineRule="auto"/>
        <w:ind w:firstLine="851"/>
        <w:jc w:val="both"/>
        <w:rPr>
          <w:sz w:val="28"/>
          <w:szCs w:val="28"/>
        </w:rPr>
      </w:pPr>
      <w:r w:rsidRPr="0016183D">
        <w:rPr>
          <w:sz w:val="28"/>
          <w:szCs w:val="28"/>
        </w:rPr>
        <w:t>7</w:t>
      </w:r>
      <w:r>
        <w:rPr>
          <w:sz w:val="28"/>
          <w:szCs w:val="28"/>
        </w:rPr>
        <w:t>.</w:t>
      </w:r>
      <w:r w:rsidRPr="0016183D">
        <w:rPr>
          <w:sz w:val="28"/>
          <w:szCs w:val="28"/>
        </w:rPr>
        <w:t xml:space="preserve"> хранение официальных золотовалютных резервов;</w:t>
      </w:r>
    </w:p>
    <w:p w:rsidR="00CE46C8" w:rsidRPr="0016183D" w:rsidRDefault="00CE46C8" w:rsidP="008678E2">
      <w:pPr>
        <w:widowControl w:val="0"/>
        <w:spacing w:line="360" w:lineRule="auto"/>
        <w:ind w:firstLine="567"/>
        <w:jc w:val="both"/>
        <w:rPr>
          <w:sz w:val="28"/>
          <w:szCs w:val="28"/>
        </w:rPr>
      </w:pPr>
      <w:r w:rsidRPr="0016183D">
        <w:rPr>
          <w:sz w:val="28"/>
          <w:szCs w:val="28"/>
        </w:rPr>
        <w:t xml:space="preserve">Главной функцией центрального банка является кредитное регулирование. </w:t>
      </w:r>
    </w:p>
    <w:p w:rsidR="00CE46C8" w:rsidRPr="0016183D" w:rsidRDefault="00CE46C8" w:rsidP="008678E2">
      <w:pPr>
        <w:widowControl w:val="0"/>
        <w:spacing w:line="360" w:lineRule="auto"/>
        <w:ind w:firstLine="567"/>
        <w:jc w:val="both"/>
        <w:rPr>
          <w:sz w:val="28"/>
          <w:szCs w:val="28"/>
        </w:rPr>
      </w:pPr>
      <w:r w:rsidRPr="0016183D">
        <w:rPr>
          <w:sz w:val="28"/>
          <w:szCs w:val="28"/>
        </w:rPr>
        <w:t>Перед государством ставится соответствующая задача перехода от прямого административно-правового воздействия на хозяйственные процессы к косвенным мерам, нацеленным на обеспечение беспрепятственного функционирования регулирующих тенденций рыночного механизма.</w:t>
      </w:r>
    </w:p>
    <w:p w:rsidR="00CE46C8" w:rsidRPr="0016183D" w:rsidRDefault="00CE46C8" w:rsidP="008678E2">
      <w:pPr>
        <w:widowControl w:val="0"/>
        <w:spacing w:line="360" w:lineRule="auto"/>
        <w:ind w:firstLine="567"/>
        <w:jc w:val="both"/>
        <w:rPr>
          <w:sz w:val="28"/>
          <w:szCs w:val="28"/>
        </w:rPr>
      </w:pPr>
      <w:r w:rsidRPr="0016183D">
        <w:rPr>
          <w:sz w:val="28"/>
          <w:szCs w:val="28"/>
        </w:rPr>
        <w:t>На рынке ссудных капиталов государство выступает кредитором и заемщиком, может устанавливать общие правила функционирования рынка и контролировать их выполнение, проводить официальную денежно-кредитную политику и т.д. Влиянием государства обусловливаются основные тенденции развития рынка.</w:t>
      </w:r>
    </w:p>
    <w:p w:rsidR="00CE46C8" w:rsidRPr="0016183D" w:rsidRDefault="00CE46C8" w:rsidP="008678E2">
      <w:pPr>
        <w:widowControl w:val="0"/>
        <w:spacing w:line="360" w:lineRule="auto"/>
        <w:ind w:firstLine="567"/>
        <w:jc w:val="both"/>
        <w:rPr>
          <w:sz w:val="28"/>
          <w:szCs w:val="28"/>
        </w:rPr>
      </w:pPr>
      <w:r w:rsidRPr="0016183D">
        <w:rPr>
          <w:sz w:val="28"/>
          <w:szCs w:val="28"/>
        </w:rPr>
        <w:t>Прямое государственное воздействие на рынок ссудных капиталов осуществляется двояко: с использованием административных, нормотворческих мероприятий или экономическими средствами, прежде всего за счет использования возможностей государственного бюджета. Ведущими регулирующими институтами в данном случае являются  законодательные (парламенты) и исполнительные (различные министерства: финансов, торговли и промышленности и т.д.)</w:t>
      </w:r>
    </w:p>
    <w:p w:rsidR="00CE46C8" w:rsidRPr="0016183D" w:rsidRDefault="00CE46C8" w:rsidP="008678E2">
      <w:pPr>
        <w:widowControl w:val="0"/>
        <w:spacing w:line="360" w:lineRule="auto"/>
        <w:ind w:firstLine="567"/>
        <w:jc w:val="both"/>
        <w:rPr>
          <w:sz w:val="28"/>
          <w:szCs w:val="28"/>
        </w:rPr>
      </w:pPr>
      <w:r w:rsidRPr="0016183D">
        <w:rPr>
          <w:sz w:val="28"/>
          <w:szCs w:val="28"/>
        </w:rPr>
        <w:t>Так называемый разумный надзор связан, прежде всего, с принятием законодательных актов, касающихся деятельности банков, эмиссии ценных бумаг и торговли ими, о фондовой бирже и т.д.</w:t>
      </w:r>
    </w:p>
    <w:p w:rsidR="00CE46C8" w:rsidRPr="0016183D" w:rsidRDefault="00CE46C8" w:rsidP="008678E2">
      <w:pPr>
        <w:widowControl w:val="0"/>
        <w:spacing w:line="360" w:lineRule="auto"/>
        <w:ind w:firstLine="567"/>
        <w:jc w:val="both"/>
        <w:rPr>
          <w:sz w:val="28"/>
          <w:szCs w:val="28"/>
        </w:rPr>
      </w:pPr>
      <w:r w:rsidRPr="0016183D">
        <w:rPr>
          <w:sz w:val="28"/>
          <w:szCs w:val="28"/>
        </w:rPr>
        <w:t>Особый вид государственного вмешательства в функционирование кредитной системы - регулирование процентных ставок, осуществляемое через посредство центрального банка страны путем фиксирования специальной ставки по учету коммерческих векселей, обычно акцептованных первоклассными банками, или установление минимальных ставок по ссудам этого банка, выступившего в данном случае как кредитор последней инстанции.</w:t>
      </w:r>
    </w:p>
    <w:p w:rsidR="00CE46C8" w:rsidRPr="0016183D" w:rsidRDefault="00CE46C8" w:rsidP="008678E2">
      <w:pPr>
        <w:widowControl w:val="0"/>
        <w:spacing w:line="360" w:lineRule="auto"/>
        <w:ind w:firstLine="567"/>
        <w:jc w:val="both"/>
        <w:rPr>
          <w:sz w:val="28"/>
          <w:szCs w:val="28"/>
        </w:rPr>
      </w:pPr>
      <w:r w:rsidRPr="0016183D">
        <w:rPr>
          <w:sz w:val="28"/>
          <w:szCs w:val="28"/>
        </w:rPr>
        <w:t>Манипулирование процентными ставками во многих странах является важнейшим инструментом контроля над денежной массой. Рост процентных ставок, удорожание кредита, например, побуждают сокращать кассовые остатки, снижают объем заимствований; соответственно сокращается потребность в платежных средствах и в то же время создается дополнительный стимул ускорения оборота денег.</w:t>
      </w:r>
    </w:p>
    <w:p w:rsidR="00CE46C8" w:rsidRPr="0016183D" w:rsidRDefault="00CE46C8" w:rsidP="008678E2">
      <w:pPr>
        <w:widowControl w:val="0"/>
        <w:spacing w:line="360" w:lineRule="auto"/>
        <w:ind w:firstLine="567"/>
        <w:jc w:val="both"/>
        <w:rPr>
          <w:sz w:val="28"/>
          <w:szCs w:val="28"/>
        </w:rPr>
      </w:pPr>
      <w:r w:rsidRPr="0016183D">
        <w:rPr>
          <w:sz w:val="28"/>
          <w:szCs w:val="28"/>
        </w:rPr>
        <w:t>Так как объектом официальных регулирующих мероприятий  является не только рынок ссудных капиталов, взятый в целом, но и отдельные кредитно-финансовые институты, государство использует целый ряд инструментов воздействия на последние. Уполномоченные государственные органы осуществляют их ревизии, изучают качество банковских активов, определяют степень надежности того или иного банка.</w:t>
      </w:r>
    </w:p>
    <w:p w:rsidR="00CE46C8" w:rsidRPr="0016183D" w:rsidRDefault="00CE46C8" w:rsidP="008678E2">
      <w:pPr>
        <w:widowControl w:val="0"/>
        <w:spacing w:line="360" w:lineRule="auto"/>
        <w:ind w:firstLine="567"/>
        <w:jc w:val="both"/>
        <w:rPr>
          <w:sz w:val="28"/>
          <w:szCs w:val="28"/>
        </w:rPr>
      </w:pPr>
      <w:r w:rsidRPr="0016183D">
        <w:rPr>
          <w:sz w:val="28"/>
          <w:szCs w:val="28"/>
        </w:rPr>
        <w:t>Государственному контролю могут подлежать структура собственности кредитно-финансовых институтов и масштабы их деятельности. Существуют ограничения антитрестовского характера - контролируется участие банков в собственности предприятий производственной сферы, а также степень монополизации самой банковской системы.</w:t>
      </w:r>
    </w:p>
    <w:p w:rsidR="00CE46C8" w:rsidRPr="0016183D" w:rsidRDefault="00CE46C8" w:rsidP="008678E2">
      <w:pPr>
        <w:widowControl w:val="0"/>
        <w:spacing w:line="360" w:lineRule="auto"/>
        <w:ind w:firstLine="567"/>
        <w:jc w:val="both"/>
        <w:rPr>
          <w:sz w:val="28"/>
          <w:szCs w:val="28"/>
        </w:rPr>
      </w:pPr>
      <w:r w:rsidRPr="0016183D">
        <w:rPr>
          <w:sz w:val="28"/>
          <w:szCs w:val="28"/>
        </w:rPr>
        <w:t>В ряде случаев государство стремится осуществлять контроль даже на уровне назначений в составах директоров банков, среди контролеров и менеджеров.</w:t>
      </w:r>
    </w:p>
    <w:p w:rsidR="00CE46C8" w:rsidRPr="0016183D" w:rsidRDefault="00CE46C8" w:rsidP="008678E2">
      <w:pPr>
        <w:widowControl w:val="0"/>
        <w:spacing w:line="360" w:lineRule="auto"/>
        <w:ind w:firstLine="567"/>
        <w:jc w:val="both"/>
        <w:rPr>
          <w:sz w:val="28"/>
          <w:szCs w:val="28"/>
        </w:rPr>
      </w:pPr>
      <w:r w:rsidRPr="0016183D">
        <w:rPr>
          <w:sz w:val="28"/>
          <w:szCs w:val="28"/>
        </w:rPr>
        <w:t>Главный инструмент регулирующего воздействия банка на хозяйственные структуры - его капитал. Помимо ведения политики активного менеджмента активов и пассивов банки, используя свой финансовый потенциал, осуществляют прямое воздействие на заемщиков: кредитор устанавливает объемы и условия предоставления и погашения ссуд, причем в контракте, как правило, оговаривается ряд требований, соблюдение которых является непременным условием кредитования; в случае нарушения заемщиком платежной дисциплины либо упомянутых ограничений банк может отказать в возобновлении ссуды, что не только дестабилизирует производственный процесс, но и подрывает репутацию заемщика.</w:t>
      </w:r>
    </w:p>
    <w:p w:rsidR="00CE46C8" w:rsidRPr="0016183D" w:rsidRDefault="00CE46C8" w:rsidP="008678E2">
      <w:pPr>
        <w:widowControl w:val="0"/>
        <w:spacing w:line="360" w:lineRule="auto"/>
        <w:ind w:firstLine="567"/>
        <w:jc w:val="both"/>
        <w:rPr>
          <w:sz w:val="28"/>
          <w:szCs w:val="28"/>
        </w:rPr>
      </w:pPr>
      <w:r w:rsidRPr="0016183D">
        <w:rPr>
          <w:sz w:val="28"/>
          <w:szCs w:val="28"/>
        </w:rPr>
        <w:t>Серьезные нарушения платежной дисциплины могут привести к непосредственному вмешательству банка в процесс производства. Помимо прямых регулирующих мероприятий банками используются и рычаги косвенного воздействия - через систему поощрений, премий, нацеливающих заемщика на выполнение действий, в наибольшей мере отвечающих потребностям контролирующего института.</w:t>
      </w:r>
    </w:p>
    <w:p w:rsidR="00CE46C8" w:rsidRPr="0016183D" w:rsidRDefault="00CE46C8" w:rsidP="008678E2">
      <w:pPr>
        <w:widowControl w:val="0"/>
        <w:spacing w:line="360" w:lineRule="auto"/>
        <w:ind w:firstLine="567"/>
        <w:jc w:val="both"/>
        <w:rPr>
          <w:sz w:val="28"/>
          <w:szCs w:val="28"/>
        </w:rPr>
      </w:pPr>
      <w:r w:rsidRPr="0016183D">
        <w:rPr>
          <w:sz w:val="28"/>
          <w:szCs w:val="28"/>
        </w:rPr>
        <w:t>Центральный банк сегодня является ключевым элементом финансово-кредитной системы любого развитого государства. Он выступает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w:t>
      </w:r>
    </w:p>
    <w:p w:rsidR="00CE46C8" w:rsidRPr="0016183D" w:rsidRDefault="00CE46C8" w:rsidP="008678E2">
      <w:pPr>
        <w:widowControl w:val="0"/>
        <w:spacing w:line="360" w:lineRule="auto"/>
        <w:ind w:firstLine="567"/>
        <w:jc w:val="both"/>
        <w:rPr>
          <w:sz w:val="28"/>
          <w:szCs w:val="28"/>
        </w:rPr>
      </w:pPr>
      <w:r w:rsidRPr="0016183D">
        <w:rPr>
          <w:sz w:val="28"/>
          <w:szCs w:val="28"/>
        </w:rPr>
        <w:t>В большинстве случаев капитал ЦБ полностью принадлежит государству, но акционерами могут быть коммерческие банки и другие финансовые институты. ЦБ по сравнению с коммерческими банками стали скромными по масштабам капиталов, операций и балансов, их функции и методы воздействия на банковскую систему модифицировались. Вместе с тем их сущность в принципе осталась неизменной и заключается в посредничестве между государством и остальной экономикой, регулировании кредитных потоков.</w:t>
      </w:r>
    </w:p>
    <w:p w:rsidR="00CE46C8" w:rsidRPr="0016183D" w:rsidRDefault="00CE46C8" w:rsidP="008678E2">
      <w:pPr>
        <w:widowControl w:val="0"/>
        <w:spacing w:line="360" w:lineRule="auto"/>
        <w:ind w:firstLine="567"/>
        <w:jc w:val="both"/>
        <w:rPr>
          <w:sz w:val="28"/>
          <w:szCs w:val="28"/>
        </w:rPr>
      </w:pPr>
      <w:r w:rsidRPr="0016183D">
        <w:rPr>
          <w:sz w:val="28"/>
          <w:szCs w:val="28"/>
        </w:rPr>
        <w:t>Существенная степень независимости ЦБ обусловлена его задачами, которые в любой стране обычно определяются как поддержание денежно-кредитной и валютной стабильности в целях обеспечения антиинфляционного экономического роста. Правительство озабочено, прежде всего, краткосрочными и среднесрочными целями, приближением очередных выборов, и это может вступать в противоречие с долговременными интересами всего государства. Относительно независимый ЦБ в такой ситуации должен выступать своеобразным противовесом.</w:t>
      </w:r>
    </w:p>
    <w:p w:rsidR="00CE46C8" w:rsidRPr="0016183D" w:rsidRDefault="00CE46C8" w:rsidP="008678E2">
      <w:pPr>
        <w:widowControl w:val="0"/>
        <w:spacing w:line="360" w:lineRule="auto"/>
        <w:ind w:firstLine="567"/>
        <w:jc w:val="both"/>
        <w:rPr>
          <w:sz w:val="28"/>
          <w:szCs w:val="28"/>
        </w:rPr>
      </w:pPr>
      <w:r w:rsidRPr="0016183D">
        <w:rPr>
          <w:sz w:val="28"/>
          <w:szCs w:val="28"/>
        </w:rPr>
        <w:t>С другой стороны, независимость ЦБ имеет объективные пределы, так как принципиальные противоречия с правительством могли бы свести на нет эффективность проводимой последним экономической политики. Поэтому есть тенденция к усилению влияния правительства в лице, прежде всего министра финансов</w:t>
      </w:r>
      <w:r>
        <w:rPr>
          <w:sz w:val="28"/>
          <w:szCs w:val="28"/>
        </w:rPr>
        <w:t>.</w:t>
      </w:r>
    </w:p>
    <w:p w:rsidR="00CE46C8" w:rsidRPr="0016183D" w:rsidRDefault="00CE46C8" w:rsidP="008678E2">
      <w:pPr>
        <w:widowControl w:val="0"/>
        <w:spacing w:line="360" w:lineRule="auto"/>
        <w:ind w:firstLine="567"/>
        <w:jc w:val="both"/>
        <w:rPr>
          <w:sz w:val="28"/>
          <w:szCs w:val="28"/>
        </w:rPr>
      </w:pPr>
      <w:r w:rsidRPr="0016183D">
        <w:rPr>
          <w:sz w:val="28"/>
          <w:szCs w:val="28"/>
        </w:rPr>
        <w:t>Вместе с тем ЦБ имеют официальное право на высказывание собственного мнения, обладают рядом преимуществ, а право прямых приказов со стороны министерства финансов используется крайне редко. Какие бы функции ни возлагались на ЦБ, он всегда является органом регулирования, сочетающим черты банка и государственного ведомства.</w:t>
      </w:r>
    </w:p>
    <w:p w:rsidR="00CE46C8" w:rsidRPr="0016183D" w:rsidRDefault="00CE46C8" w:rsidP="00AE1B39">
      <w:pPr>
        <w:widowControl w:val="0"/>
        <w:spacing w:line="360" w:lineRule="auto"/>
        <w:ind w:firstLine="567"/>
        <w:jc w:val="both"/>
        <w:rPr>
          <w:sz w:val="28"/>
          <w:szCs w:val="28"/>
        </w:rPr>
      </w:pPr>
      <w:r w:rsidRPr="0016183D">
        <w:rPr>
          <w:sz w:val="28"/>
          <w:szCs w:val="28"/>
        </w:rPr>
        <w:t>Денежно-кредитная политика, основным проводником которой, как правило, является ЦБ, направлена главным образом на воздействие</w:t>
      </w:r>
      <w:r>
        <w:rPr>
          <w:sz w:val="28"/>
          <w:szCs w:val="28"/>
        </w:rPr>
        <w:t>,</w:t>
      </w:r>
      <w:r w:rsidRPr="0016183D">
        <w:rPr>
          <w:sz w:val="28"/>
          <w:szCs w:val="28"/>
        </w:rPr>
        <w:t xml:space="preserve"> на валютный курс, процентные ставки и на общий объем ликвидности банковской системы и, следовательно, экономики. Достижение этих задач преследует цель стабильности экономического роста, низкой безработицы и инфляции. ЦБ обычно по уставу отвечает за стабильность денежного обращения и курса национальной валюты и в этих целях координирует свою политику с другими государственными органами. Чаще всего денежно-кредитная политика представляет собой один из элементов всей экономической политики и прямо определяется приоритетами правительства.</w:t>
      </w:r>
    </w:p>
    <w:p w:rsidR="00CE46C8" w:rsidRPr="0016183D" w:rsidRDefault="00CE46C8" w:rsidP="00AE1B39">
      <w:pPr>
        <w:widowControl w:val="0"/>
        <w:spacing w:line="360" w:lineRule="auto"/>
        <w:ind w:firstLine="567"/>
        <w:jc w:val="both"/>
        <w:rPr>
          <w:sz w:val="28"/>
          <w:szCs w:val="28"/>
        </w:rPr>
      </w:pPr>
      <w:r w:rsidRPr="0016183D">
        <w:rPr>
          <w:sz w:val="28"/>
          <w:szCs w:val="28"/>
        </w:rPr>
        <w:t>Взаимоотношения ЦБ и правительства в проведении денежно-кредитной политики обычно четко определены. Правительство ограничено в своих действиях и обычно не вмешивается в повседневную деятельность банка, согласовывая лишь общую макроэкономическую политику.</w:t>
      </w:r>
    </w:p>
    <w:p w:rsidR="00CE46C8" w:rsidRPr="0016183D" w:rsidRDefault="00CE46C8" w:rsidP="00D96910">
      <w:pPr>
        <w:widowControl w:val="0"/>
        <w:spacing w:line="360" w:lineRule="auto"/>
        <w:ind w:firstLine="567"/>
        <w:jc w:val="both"/>
        <w:rPr>
          <w:sz w:val="28"/>
          <w:szCs w:val="28"/>
        </w:rPr>
      </w:pPr>
      <w:r w:rsidRPr="0016183D">
        <w:rPr>
          <w:sz w:val="28"/>
          <w:szCs w:val="28"/>
        </w:rPr>
        <w:t>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по традиции. Инструментарий денежно-кредитной политики развитых капиталистических государств необычайно широк. Инструменты имеют следующую классификацию: кратко- и долгосрочные, прямые и косвенные, общие и селективные, рыночные и нерыночные.</w:t>
      </w:r>
      <w:r>
        <w:rPr>
          <w:sz w:val="28"/>
          <w:szCs w:val="28"/>
        </w:rPr>
        <w:t xml:space="preserve"> И</w:t>
      </w:r>
      <w:r w:rsidRPr="0016183D">
        <w:rPr>
          <w:sz w:val="28"/>
          <w:szCs w:val="28"/>
        </w:rPr>
        <w:t>нструменты денежно-кредитной политики могут быть эффективными только в условиях тесной увязки с фискальной политикой и законодательством.</w:t>
      </w:r>
    </w:p>
    <w:p w:rsidR="00CE46C8" w:rsidRDefault="00CE46C8" w:rsidP="00AE1B39">
      <w:pPr>
        <w:widowControl w:val="0"/>
        <w:ind w:firstLine="851"/>
        <w:jc w:val="center"/>
        <w:rPr>
          <w:b/>
          <w:sz w:val="28"/>
          <w:szCs w:val="28"/>
        </w:rPr>
      </w:pPr>
    </w:p>
    <w:p w:rsidR="00CE46C8" w:rsidRPr="00AE1B39" w:rsidRDefault="00CE46C8" w:rsidP="00AE1B39">
      <w:pPr>
        <w:widowControl w:val="0"/>
        <w:ind w:firstLine="851"/>
        <w:jc w:val="center"/>
        <w:rPr>
          <w:b/>
          <w:i/>
          <w:sz w:val="28"/>
          <w:szCs w:val="28"/>
        </w:rPr>
      </w:pPr>
      <w:r w:rsidRPr="00AE1B39">
        <w:rPr>
          <w:b/>
          <w:i/>
          <w:sz w:val="28"/>
          <w:szCs w:val="28"/>
        </w:rPr>
        <w:t>2.2 Банковское регулирование</w:t>
      </w:r>
      <w:r>
        <w:rPr>
          <w:b/>
          <w:i/>
          <w:sz w:val="28"/>
          <w:szCs w:val="28"/>
        </w:rPr>
        <w:t>.</w:t>
      </w:r>
    </w:p>
    <w:p w:rsidR="00CE46C8" w:rsidRPr="0016183D" w:rsidRDefault="00CE46C8" w:rsidP="00AE1B39">
      <w:pPr>
        <w:widowControl w:val="0"/>
        <w:ind w:firstLine="851"/>
        <w:jc w:val="center"/>
        <w:rPr>
          <w:b/>
          <w:sz w:val="28"/>
          <w:szCs w:val="28"/>
        </w:rPr>
      </w:pPr>
    </w:p>
    <w:p w:rsidR="00CE46C8" w:rsidRPr="0016183D" w:rsidRDefault="00CE46C8" w:rsidP="00AE1B39">
      <w:pPr>
        <w:widowControl w:val="0"/>
        <w:spacing w:line="360" w:lineRule="auto"/>
        <w:ind w:firstLine="567"/>
        <w:jc w:val="both"/>
        <w:rPr>
          <w:sz w:val="28"/>
          <w:szCs w:val="28"/>
        </w:rPr>
      </w:pPr>
      <w:r w:rsidRPr="0016183D">
        <w:rPr>
          <w:sz w:val="28"/>
          <w:szCs w:val="28"/>
        </w:rPr>
        <w:t>Под банковским регулированием понимают систему мер, с помощью которых государство через ЦБ занимается обеспечением стабильного, безопасного функционирования банков, предотвращением дестабилизирующих тенденций. В современных условиях банковское регулирование сводится, прежде всего, к надзору за операциями банков в интересах стабильности всей экономики. В основе банковского регулирования и надзора лежит принцип “CAMEL” (верблюд) составлен по заглавным буквам основных критериев банковского надзора:</w:t>
      </w:r>
    </w:p>
    <w:p w:rsidR="00CE46C8" w:rsidRPr="00AE1B39" w:rsidRDefault="00CE46C8" w:rsidP="00AE1B39">
      <w:pPr>
        <w:pStyle w:val="11"/>
        <w:widowControl w:val="0"/>
        <w:numPr>
          <w:ilvl w:val="0"/>
          <w:numId w:val="7"/>
        </w:numPr>
        <w:spacing w:line="360" w:lineRule="auto"/>
        <w:ind w:left="567" w:hanging="283"/>
        <w:jc w:val="both"/>
        <w:rPr>
          <w:sz w:val="28"/>
          <w:szCs w:val="28"/>
        </w:rPr>
      </w:pPr>
      <w:r w:rsidRPr="00AE1B39">
        <w:rPr>
          <w:sz w:val="28"/>
          <w:szCs w:val="28"/>
        </w:rPr>
        <w:t>достаточность капитала (отношение собственных средств к суммарным активам);</w:t>
      </w:r>
    </w:p>
    <w:p w:rsidR="00CE46C8" w:rsidRPr="00AE1B39" w:rsidRDefault="00CE46C8" w:rsidP="00AE1B39">
      <w:pPr>
        <w:pStyle w:val="11"/>
        <w:widowControl w:val="0"/>
        <w:numPr>
          <w:ilvl w:val="0"/>
          <w:numId w:val="7"/>
        </w:numPr>
        <w:spacing w:line="360" w:lineRule="auto"/>
        <w:ind w:left="567" w:hanging="283"/>
        <w:jc w:val="both"/>
        <w:rPr>
          <w:sz w:val="28"/>
          <w:szCs w:val="28"/>
        </w:rPr>
      </w:pPr>
      <w:r w:rsidRPr="00AE1B39">
        <w:rPr>
          <w:sz w:val="28"/>
          <w:szCs w:val="28"/>
        </w:rPr>
        <w:t>качество активов с точки зрения риска, ликвидности и т.д.;</w:t>
      </w:r>
    </w:p>
    <w:p w:rsidR="00CE46C8" w:rsidRPr="00AE1B39" w:rsidRDefault="00CE46C8" w:rsidP="00AE1B39">
      <w:pPr>
        <w:pStyle w:val="11"/>
        <w:widowControl w:val="0"/>
        <w:numPr>
          <w:ilvl w:val="0"/>
          <w:numId w:val="7"/>
        </w:numPr>
        <w:spacing w:line="360" w:lineRule="auto"/>
        <w:ind w:left="567" w:hanging="283"/>
        <w:jc w:val="both"/>
        <w:rPr>
          <w:sz w:val="28"/>
          <w:szCs w:val="28"/>
        </w:rPr>
      </w:pPr>
      <w:r w:rsidRPr="00AE1B39">
        <w:rPr>
          <w:sz w:val="28"/>
          <w:szCs w:val="28"/>
        </w:rPr>
        <w:t>качество менеджмента (квалификация управляющих);</w:t>
      </w:r>
    </w:p>
    <w:p w:rsidR="00CE46C8" w:rsidRPr="00AE1B39" w:rsidRDefault="00CE46C8" w:rsidP="00AE1B39">
      <w:pPr>
        <w:pStyle w:val="11"/>
        <w:widowControl w:val="0"/>
        <w:numPr>
          <w:ilvl w:val="0"/>
          <w:numId w:val="7"/>
        </w:numPr>
        <w:spacing w:line="360" w:lineRule="auto"/>
        <w:ind w:left="567" w:hanging="283"/>
        <w:jc w:val="both"/>
        <w:rPr>
          <w:sz w:val="28"/>
          <w:szCs w:val="28"/>
        </w:rPr>
      </w:pPr>
      <w:r w:rsidRPr="00AE1B39">
        <w:rPr>
          <w:sz w:val="28"/>
          <w:szCs w:val="28"/>
        </w:rPr>
        <w:t>ликвидность: способность быстро и безболезненно выполнять обязательства (соотношение ликвидных и прочих активов);</w:t>
      </w:r>
    </w:p>
    <w:p w:rsidR="00CE46C8" w:rsidRPr="00AE1B39" w:rsidRDefault="00CE46C8" w:rsidP="00AE1B39">
      <w:pPr>
        <w:pStyle w:val="11"/>
        <w:widowControl w:val="0"/>
        <w:numPr>
          <w:ilvl w:val="0"/>
          <w:numId w:val="7"/>
        </w:numPr>
        <w:spacing w:line="360" w:lineRule="auto"/>
        <w:ind w:left="567" w:hanging="283"/>
        <w:jc w:val="both"/>
        <w:rPr>
          <w:sz w:val="28"/>
          <w:szCs w:val="28"/>
        </w:rPr>
      </w:pPr>
      <w:r w:rsidRPr="00AE1B39">
        <w:rPr>
          <w:sz w:val="28"/>
          <w:szCs w:val="28"/>
        </w:rPr>
        <w:t>доходность;</w:t>
      </w:r>
    </w:p>
    <w:p w:rsidR="00CE46C8" w:rsidRPr="0016183D" w:rsidRDefault="00CE46C8" w:rsidP="00AE1B39">
      <w:pPr>
        <w:widowControl w:val="0"/>
        <w:spacing w:line="360" w:lineRule="auto"/>
        <w:ind w:firstLine="567"/>
        <w:jc w:val="both"/>
        <w:rPr>
          <w:sz w:val="28"/>
          <w:szCs w:val="28"/>
        </w:rPr>
      </w:pPr>
      <w:r w:rsidRPr="0016183D">
        <w:rPr>
          <w:sz w:val="28"/>
          <w:szCs w:val="28"/>
        </w:rPr>
        <w:t>ЦБ или другое государственное учреждение (в некоторых странах действуют специальные банковские комиссии) следит, прежде всего, за указанными показателями деятельности банков, даже если официально установленные нормативы не существуют. Регулирующие органы требуют от банков представления значительной по объему статистической информации для того, чтобы быть в состоянии защитить общественные интересы, вовремя отреагировать на негативные тенденции.</w:t>
      </w:r>
    </w:p>
    <w:p w:rsidR="00CE46C8" w:rsidRPr="0016183D" w:rsidRDefault="00CE46C8" w:rsidP="00AE1B39">
      <w:pPr>
        <w:widowControl w:val="0"/>
        <w:spacing w:line="360" w:lineRule="auto"/>
        <w:ind w:firstLine="567"/>
        <w:jc w:val="both"/>
        <w:rPr>
          <w:sz w:val="28"/>
          <w:szCs w:val="28"/>
        </w:rPr>
      </w:pPr>
      <w:r w:rsidRPr="0016183D">
        <w:rPr>
          <w:sz w:val="28"/>
          <w:szCs w:val="28"/>
        </w:rPr>
        <w:t>Регулирование может заключаться в требовании соблюдения правила “четырех глаз”, т.е. руководство банком должно осуществляться как минимум двумя людьми. Важным считается также принцип “китайских стен”, т.е. различные подразделения банка во избежание конфликта интересов и злоупотреблений должны действовать как абсолютно независимые компании. В ряде стран в случае необходимости ЦБ может потребовать увольнения управляющего коммерческого банка и даже назначить временно своего комиссара.</w:t>
      </w:r>
    </w:p>
    <w:p w:rsidR="00CE46C8" w:rsidRPr="0016183D" w:rsidRDefault="00CE46C8" w:rsidP="00AE1B39">
      <w:pPr>
        <w:widowControl w:val="0"/>
        <w:spacing w:line="360" w:lineRule="auto"/>
        <w:ind w:firstLine="567"/>
        <w:jc w:val="both"/>
        <w:rPr>
          <w:sz w:val="28"/>
          <w:szCs w:val="28"/>
        </w:rPr>
      </w:pPr>
      <w:r w:rsidRPr="0016183D">
        <w:rPr>
          <w:sz w:val="28"/>
          <w:szCs w:val="28"/>
        </w:rPr>
        <w:t>Государство может официально требовать от банков поддержания определенного уровня наличности, ликвидности активов, соотношения акционерного капитала с заемным.</w:t>
      </w:r>
    </w:p>
    <w:p w:rsidR="00CE46C8" w:rsidRPr="0016183D" w:rsidRDefault="00CE46C8" w:rsidP="00AE1B39">
      <w:pPr>
        <w:widowControl w:val="0"/>
        <w:spacing w:line="360" w:lineRule="auto"/>
        <w:ind w:firstLine="567"/>
        <w:jc w:val="both"/>
        <w:rPr>
          <w:sz w:val="28"/>
          <w:szCs w:val="28"/>
        </w:rPr>
      </w:pPr>
      <w:r w:rsidRPr="0016183D">
        <w:rPr>
          <w:sz w:val="28"/>
          <w:szCs w:val="28"/>
        </w:rPr>
        <w:t>Принципиальное значение имеет определение капитала банков, используемое в регулировании, так как стремительное расширение круга новых финансовых инструментов затрудняет регулирование. Важным элементом регулирования во многих странах является система обязательного страхования депозитов, обеспечивающая возмещение убытков вкладчиков банков до определенного уровня.</w:t>
      </w:r>
    </w:p>
    <w:p w:rsidR="00CE46C8" w:rsidRPr="0016183D" w:rsidRDefault="00CE46C8" w:rsidP="00AE1B39">
      <w:pPr>
        <w:widowControl w:val="0"/>
        <w:spacing w:line="360" w:lineRule="auto"/>
        <w:ind w:firstLine="567"/>
        <w:jc w:val="both"/>
        <w:rPr>
          <w:sz w:val="28"/>
          <w:szCs w:val="28"/>
        </w:rPr>
      </w:pPr>
      <w:r w:rsidRPr="0016183D">
        <w:rPr>
          <w:sz w:val="28"/>
          <w:szCs w:val="28"/>
        </w:rPr>
        <w:t>Законодательное регулирование банковской деятельности и денежно-кредитной политики в развитых странах обычно основывается на большом числе специальных законодательных актов, среди которых выделяются закон о ЦБ (обоснование его функций и полномочий) и общий банковский закон.</w:t>
      </w:r>
    </w:p>
    <w:p w:rsidR="00CE46C8" w:rsidRPr="0016183D" w:rsidRDefault="00CE46C8" w:rsidP="00AE1B39">
      <w:pPr>
        <w:widowControl w:val="0"/>
        <w:spacing w:line="360" w:lineRule="auto"/>
        <w:ind w:firstLine="567"/>
        <w:jc w:val="both"/>
        <w:rPr>
          <w:sz w:val="28"/>
          <w:szCs w:val="28"/>
        </w:rPr>
      </w:pPr>
      <w:r w:rsidRPr="0016183D">
        <w:rPr>
          <w:sz w:val="28"/>
          <w:szCs w:val="28"/>
        </w:rPr>
        <w:t>Закон о ЦБ, как правило, первичен по отношению к другому банковскому законодательству.</w:t>
      </w:r>
    </w:p>
    <w:p w:rsidR="00CE46C8" w:rsidRPr="0016183D" w:rsidRDefault="00CE46C8" w:rsidP="00AE1B39">
      <w:pPr>
        <w:widowControl w:val="0"/>
        <w:spacing w:line="360" w:lineRule="auto"/>
        <w:ind w:firstLine="567"/>
        <w:jc w:val="both"/>
        <w:rPr>
          <w:sz w:val="28"/>
          <w:szCs w:val="28"/>
        </w:rPr>
      </w:pPr>
      <w:r w:rsidRPr="0016183D">
        <w:rPr>
          <w:sz w:val="28"/>
          <w:szCs w:val="28"/>
        </w:rPr>
        <w:t>Банковский закон чаще всего дает определение банковскому учреждению, устанавливает порядок создания и закрытия банков, защиту  клиентов и т.д. Такой закон носит в основном общий характер, а денежно-кредитная политика основывается, как правило, на законе о ЦБ или каком-либо специальном законе.</w:t>
      </w:r>
    </w:p>
    <w:p w:rsidR="00CE46C8" w:rsidRDefault="00CE46C8" w:rsidP="00AE1B39">
      <w:pPr>
        <w:widowControl w:val="0"/>
        <w:spacing w:line="360" w:lineRule="auto"/>
        <w:ind w:firstLine="567"/>
        <w:jc w:val="both"/>
        <w:rPr>
          <w:sz w:val="28"/>
          <w:szCs w:val="28"/>
        </w:rPr>
      </w:pPr>
      <w:r w:rsidRPr="0016183D">
        <w:rPr>
          <w:sz w:val="28"/>
          <w:szCs w:val="28"/>
        </w:rPr>
        <w:t>В конечном итоге вся деятельность ЦБ, система контроля за денежной эмиссией, инструментарий денежно-кредитной политики, банковское регулирование и законодательство предназначены для создания нормальных условий для функционирования экономики через нейтрализацию дестабилизирующих тенденций, различного рода злоупотреблений. Значительная часть деятельности государства в данной области имеет технический характер, не зависящий от типа экономики. Вместе с тем денежно-кредитное регулирование объективно направлено на максимализацию эффективности рынка в интересах отдельных экономических агентов и всего государства. Опыт развитых капиталистических государств для послекризисной российской финансово-кредитной системы имеет огромное значение.</w:t>
      </w:r>
    </w:p>
    <w:p w:rsidR="00CE46C8" w:rsidRPr="0016183D" w:rsidRDefault="00CE46C8" w:rsidP="006501DB">
      <w:pPr>
        <w:widowControl w:val="0"/>
        <w:ind w:firstLine="567"/>
        <w:jc w:val="both"/>
        <w:rPr>
          <w:sz w:val="28"/>
          <w:szCs w:val="28"/>
        </w:rPr>
      </w:pPr>
    </w:p>
    <w:p w:rsidR="00CE46C8" w:rsidRDefault="00CE46C8" w:rsidP="006501DB">
      <w:pPr>
        <w:widowControl w:val="0"/>
        <w:ind w:firstLine="851"/>
        <w:jc w:val="center"/>
        <w:rPr>
          <w:b/>
          <w:i/>
          <w:sz w:val="28"/>
          <w:szCs w:val="28"/>
        </w:rPr>
      </w:pPr>
      <w:r w:rsidRPr="006501DB">
        <w:rPr>
          <w:b/>
          <w:i/>
          <w:sz w:val="28"/>
          <w:szCs w:val="28"/>
        </w:rPr>
        <w:t xml:space="preserve">2.3  Банковская    система    </w:t>
      </w:r>
      <w:r>
        <w:rPr>
          <w:b/>
          <w:i/>
          <w:sz w:val="28"/>
          <w:szCs w:val="28"/>
        </w:rPr>
        <w:t>Алтайского края</w:t>
      </w:r>
      <w:r w:rsidRPr="006501DB">
        <w:rPr>
          <w:b/>
          <w:i/>
          <w:sz w:val="28"/>
          <w:szCs w:val="28"/>
        </w:rPr>
        <w:t xml:space="preserve">     на    современном этапе    развития</w:t>
      </w:r>
      <w:r>
        <w:rPr>
          <w:b/>
          <w:i/>
          <w:sz w:val="28"/>
          <w:szCs w:val="28"/>
        </w:rPr>
        <w:t>.</w:t>
      </w:r>
    </w:p>
    <w:p w:rsidR="00CE46C8" w:rsidRPr="00942391" w:rsidRDefault="00CE46C8" w:rsidP="00942391">
      <w:pPr>
        <w:pStyle w:val="Style1"/>
        <w:widowControl/>
        <w:spacing w:before="216" w:line="360" w:lineRule="auto"/>
        <w:ind w:firstLine="567"/>
        <w:rPr>
          <w:rStyle w:val="FontStyle16"/>
          <w:sz w:val="28"/>
          <w:szCs w:val="28"/>
        </w:rPr>
      </w:pPr>
      <w:r w:rsidRPr="00942391">
        <w:rPr>
          <w:rStyle w:val="FontStyle16"/>
          <w:sz w:val="28"/>
          <w:szCs w:val="28"/>
        </w:rPr>
        <w:t>Банковская система региона - совокупность зарегистрированных в данном регионе банков, а также филиалов и представительств иного</w:t>
      </w:r>
      <w:r w:rsidRPr="00942391">
        <w:rPr>
          <w:rStyle w:val="FontStyle16"/>
          <w:sz w:val="28"/>
          <w:szCs w:val="28"/>
        </w:rPr>
        <w:softHyphen/>
        <w:t>родних банков, ведущих коммерческую деятельность в рамках дейст</w:t>
      </w:r>
      <w:r w:rsidRPr="00942391">
        <w:rPr>
          <w:rStyle w:val="FontStyle16"/>
          <w:sz w:val="28"/>
          <w:szCs w:val="28"/>
        </w:rPr>
        <w:softHyphen/>
        <w:t>вующего законодательства, а также требований регулирующих органов.</w:t>
      </w:r>
    </w:p>
    <w:p w:rsidR="00CE46C8" w:rsidRPr="00942391" w:rsidRDefault="00CE46C8" w:rsidP="00942391">
      <w:pPr>
        <w:pStyle w:val="Style1"/>
        <w:widowControl/>
        <w:spacing w:line="360" w:lineRule="auto"/>
        <w:ind w:firstLine="567"/>
        <w:rPr>
          <w:rStyle w:val="FontStyle16"/>
          <w:sz w:val="28"/>
          <w:szCs w:val="28"/>
        </w:rPr>
      </w:pPr>
      <w:r w:rsidRPr="00942391">
        <w:rPr>
          <w:rStyle w:val="FontStyle16"/>
          <w:sz w:val="28"/>
          <w:szCs w:val="28"/>
        </w:rPr>
        <w:t>Банковская система Алтайского края является частью российской банковской системы России, во многом повторяя общие тенденции ее развития, но при этом имея свои особенности, являющиеся следствием региональной социально-экономической специфики.</w:t>
      </w:r>
    </w:p>
    <w:p w:rsidR="00CE46C8" w:rsidRPr="00942391" w:rsidRDefault="00CE46C8" w:rsidP="00942391">
      <w:pPr>
        <w:pStyle w:val="Style1"/>
        <w:widowControl/>
        <w:spacing w:line="360" w:lineRule="auto"/>
        <w:ind w:firstLine="567"/>
        <w:rPr>
          <w:rStyle w:val="FontStyle16"/>
          <w:sz w:val="28"/>
          <w:szCs w:val="28"/>
        </w:rPr>
      </w:pPr>
      <w:r w:rsidRPr="00942391">
        <w:rPr>
          <w:rStyle w:val="FontStyle16"/>
          <w:sz w:val="28"/>
          <w:szCs w:val="28"/>
        </w:rPr>
        <w:t>В то же время, финансово-кредитн</w:t>
      </w:r>
      <w:r>
        <w:rPr>
          <w:rStyle w:val="FontStyle16"/>
          <w:sz w:val="28"/>
          <w:szCs w:val="28"/>
        </w:rPr>
        <w:t>ая система Алтайского края - не</w:t>
      </w:r>
      <w:r w:rsidRPr="00942391">
        <w:rPr>
          <w:rStyle w:val="FontStyle16"/>
          <w:sz w:val="28"/>
          <w:szCs w:val="28"/>
        </w:rPr>
        <w:t>отъемлемая часть глобального банков</w:t>
      </w:r>
      <w:r>
        <w:rPr>
          <w:rStyle w:val="FontStyle16"/>
          <w:sz w:val="28"/>
          <w:szCs w:val="28"/>
        </w:rPr>
        <w:t>ского рынка. В условиях глобали</w:t>
      </w:r>
      <w:r w:rsidRPr="00942391">
        <w:rPr>
          <w:rStyle w:val="FontStyle16"/>
          <w:sz w:val="28"/>
          <w:szCs w:val="28"/>
        </w:rPr>
        <w:t>зации мировых финансовых рынков усиливаются процессы интеграции национальных банковских институтов в мировую финансовую систему, поэтому все происходящие в настоящие время грандиозные экономические потрясения и трансфо</w:t>
      </w:r>
      <w:r>
        <w:rPr>
          <w:rStyle w:val="FontStyle16"/>
          <w:sz w:val="28"/>
          <w:szCs w:val="28"/>
        </w:rPr>
        <w:t>рмации пусть и с некоторым запо</w:t>
      </w:r>
      <w:r w:rsidRPr="00942391">
        <w:rPr>
          <w:rStyle w:val="FontStyle16"/>
          <w:sz w:val="28"/>
          <w:szCs w:val="28"/>
        </w:rPr>
        <w:t>зданием, но все же оказывают свое влияние и на Алтайский край</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Также следует отметить, что А</w:t>
      </w:r>
      <w:r>
        <w:rPr>
          <w:rStyle w:val="FontStyle16"/>
          <w:sz w:val="28"/>
          <w:szCs w:val="28"/>
        </w:rPr>
        <w:t>лтайский край, будучи частью Си</w:t>
      </w:r>
      <w:r w:rsidRPr="00EC5316">
        <w:rPr>
          <w:rStyle w:val="FontStyle16"/>
          <w:sz w:val="28"/>
          <w:szCs w:val="28"/>
        </w:rPr>
        <w:t>бирского федерального округа, развивается в тесном взаимодействии с соседними регион</w:t>
      </w:r>
      <w:r>
        <w:rPr>
          <w:rStyle w:val="FontStyle16"/>
          <w:sz w:val="28"/>
          <w:szCs w:val="28"/>
        </w:rPr>
        <w:t>ами, что не может не оказывать н</w:t>
      </w:r>
      <w:r w:rsidRPr="00EC5316">
        <w:rPr>
          <w:rStyle w:val="FontStyle16"/>
          <w:sz w:val="28"/>
          <w:szCs w:val="28"/>
        </w:rPr>
        <w:t>а развитие банков</w:t>
      </w:r>
      <w:r w:rsidRPr="00EC5316">
        <w:rPr>
          <w:rStyle w:val="FontStyle16"/>
          <w:sz w:val="28"/>
          <w:szCs w:val="28"/>
        </w:rPr>
        <w:softHyphen/>
        <w:t xml:space="preserve">ской системы Алтайского края широкого </w:t>
      </w:r>
      <w:r>
        <w:rPr>
          <w:rStyle w:val="FontStyle16"/>
          <w:sz w:val="28"/>
          <w:szCs w:val="28"/>
        </w:rPr>
        <w:t>и</w:t>
      </w:r>
      <w:r w:rsidRPr="00EC5316">
        <w:rPr>
          <w:rStyle w:val="FontStyle16"/>
          <w:sz w:val="28"/>
          <w:szCs w:val="28"/>
        </w:rPr>
        <w:t xml:space="preserve"> многостороннего воздей</w:t>
      </w:r>
      <w:r w:rsidRPr="00EC5316">
        <w:rPr>
          <w:rStyle w:val="FontStyle16"/>
          <w:sz w:val="28"/>
          <w:szCs w:val="28"/>
        </w:rPr>
        <w:softHyphen/>
        <w:t>ствия.</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 xml:space="preserve">Так </w:t>
      </w:r>
      <w:r>
        <w:rPr>
          <w:rStyle w:val="FontStyle15"/>
          <w:b w:val="0"/>
          <w:sz w:val="28"/>
          <w:szCs w:val="28"/>
        </w:rPr>
        <w:t>в</w:t>
      </w:r>
      <w:r w:rsidRPr="00EC5316">
        <w:rPr>
          <w:rStyle w:val="FontStyle15"/>
          <w:sz w:val="28"/>
          <w:szCs w:val="28"/>
        </w:rPr>
        <w:t xml:space="preserve"> </w:t>
      </w:r>
      <w:r w:rsidRPr="00EC5316">
        <w:rPr>
          <w:rStyle w:val="FontStyle16"/>
          <w:sz w:val="28"/>
          <w:szCs w:val="28"/>
        </w:rPr>
        <w:t>последние месяцы в банковском секторе наметились новые тенденции. Происходила трансформация подхода банков к активным операциям. Заметно з</w:t>
      </w:r>
      <w:r>
        <w:rPr>
          <w:rStyle w:val="FontStyle16"/>
          <w:sz w:val="28"/>
          <w:szCs w:val="28"/>
        </w:rPr>
        <w:t>амедлилась кредитная экспансия в</w:t>
      </w:r>
      <w:r w:rsidRPr="00EC5316">
        <w:rPr>
          <w:rStyle w:val="FontStyle16"/>
          <w:sz w:val="28"/>
          <w:szCs w:val="28"/>
        </w:rPr>
        <w:t xml:space="preserve"> розничном сек</w:t>
      </w:r>
      <w:r w:rsidRPr="00EC5316">
        <w:rPr>
          <w:rStyle w:val="FontStyle16"/>
          <w:sz w:val="28"/>
          <w:szCs w:val="28"/>
        </w:rPr>
        <w:softHyphen/>
        <w:t>торе; минимизация рисков и потерь начинает играть всю большую роль в связи с ускорением темпов роста просроченной задолженности, которая по России составила от 100 до 240% только за 2006 год. Замедлился рост кредитного портфеля по необеспеченным микрокредитам населению. Набирали темпы роста такие менее рисковые направления розничного кредитования, как автокредитование и ипотека, позволявшие банкам со</w:t>
      </w:r>
      <w:r w:rsidRPr="00EC5316">
        <w:rPr>
          <w:rStyle w:val="FontStyle16"/>
          <w:sz w:val="28"/>
          <w:szCs w:val="28"/>
        </w:rPr>
        <w:softHyphen/>
        <w:t>хранять зачастую кратные т</w:t>
      </w:r>
      <w:r>
        <w:rPr>
          <w:rStyle w:val="FontStyle16"/>
          <w:sz w:val="28"/>
          <w:szCs w:val="28"/>
        </w:rPr>
        <w:t>емпы роста кредитного портфеля в</w:t>
      </w:r>
      <w:r w:rsidRPr="00EC5316">
        <w:rPr>
          <w:rStyle w:val="FontStyle16"/>
          <w:sz w:val="28"/>
          <w:szCs w:val="28"/>
        </w:rPr>
        <w:t xml:space="preserve"> годовом выражении. Одной из негативных сторон изменения консолидированного розничного портфеля банков Алтайского края, усиления конкуренции и роста просроченной задолженности является падение доходности креди</w:t>
      </w:r>
      <w:r w:rsidRPr="00EC5316">
        <w:rPr>
          <w:rStyle w:val="FontStyle16"/>
          <w:sz w:val="28"/>
          <w:szCs w:val="28"/>
        </w:rPr>
        <w:softHyphen/>
        <w:t>тования частных клиентов.</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Кроме розничного кредитования большие темпы роста показывает также сектор кредитования малого бизнеса, корпоративных клиентов.</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В настоящее время, вследствие стремительного развития финансово</w:t>
      </w:r>
      <w:r w:rsidRPr="00EC5316">
        <w:rPr>
          <w:rStyle w:val="FontStyle16"/>
          <w:sz w:val="28"/>
          <w:szCs w:val="28"/>
        </w:rPr>
        <w:softHyphen/>
        <w:t>го кризиса</w:t>
      </w:r>
      <w:r>
        <w:rPr>
          <w:rStyle w:val="FontStyle16"/>
          <w:sz w:val="28"/>
          <w:szCs w:val="28"/>
        </w:rPr>
        <w:t>, пока не ясно, что происходит н</w:t>
      </w:r>
      <w:r w:rsidRPr="00EC5316">
        <w:rPr>
          <w:rStyle w:val="FontStyle16"/>
          <w:sz w:val="28"/>
          <w:szCs w:val="28"/>
        </w:rPr>
        <w:t>а рынке, но можно с уверенно</w:t>
      </w:r>
      <w:r w:rsidRPr="00EC5316">
        <w:rPr>
          <w:rStyle w:val="FontStyle16"/>
          <w:sz w:val="28"/>
          <w:szCs w:val="28"/>
        </w:rPr>
        <w:softHyphen/>
        <w:t>стью говорить о резком снижении абсолютных и относительных величин роста, а также о некотором снижении в отдельных секторах банковского рынка.</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Каковы же основные показатели</w:t>
      </w:r>
      <w:r>
        <w:rPr>
          <w:rStyle w:val="FontStyle16"/>
          <w:sz w:val="28"/>
          <w:szCs w:val="28"/>
        </w:rPr>
        <w:t xml:space="preserve"> развития Банковской Системы Ал</w:t>
      </w:r>
      <w:r w:rsidRPr="00EC5316">
        <w:rPr>
          <w:rStyle w:val="FontStyle16"/>
          <w:sz w:val="28"/>
          <w:szCs w:val="28"/>
        </w:rPr>
        <w:t>тайского края в сравнении с банковской системой соседних регионов, Сибири и России?</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Для начала следует сделать обзор состояния банкового</w:t>
      </w:r>
      <w:r>
        <w:rPr>
          <w:rStyle w:val="FontStyle16"/>
          <w:sz w:val="28"/>
          <w:szCs w:val="28"/>
        </w:rPr>
        <w:t xml:space="preserve"> рынка </w:t>
      </w:r>
      <w:r w:rsidRPr="00EC5316">
        <w:rPr>
          <w:rStyle w:val="FontStyle16"/>
          <w:sz w:val="28"/>
          <w:szCs w:val="28"/>
        </w:rPr>
        <w:t>России в целом.</w:t>
      </w:r>
    </w:p>
    <w:p w:rsidR="00CE46C8" w:rsidRPr="00EC5316" w:rsidRDefault="00CE46C8" w:rsidP="00EC5316">
      <w:pPr>
        <w:pStyle w:val="Style1"/>
        <w:widowControl/>
        <w:spacing w:line="360" w:lineRule="auto"/>
        <w:ind w:firstLine="567"/>
        <w:rPr>
          <w:rStyle w:val="FontStyle16"/>
          <w:sz w:val="28"/>
          <w:szCs w:val="28"/>
        </w:rPr>
      </w:pPr>
      <w:r w:rsidRPr="00EC5316">
        <w:rPr>
          <w:rStyle w:val="FontStyle16"/>
          <w:sz w:val="28"/>
          <w:szCs w:val="28"/>
        </w:rPr>
        <w:t>За первые шесть месяцев 2008 года темпы роста российской банков</w:t>
      </w:r>
      <w:r w:rsidRPr="00EC5316">
        <w:rPr>
          <w:rStyle w:val="FontStyle16"/>
          <w:sz w:val="28"/>
          <w:szCs w:val="28"/>
        </w:rPr>
        <w:softHyphen/>
        <w:t>ской системы оказались заметно ниже результатов 2007 года - соответст</w:t>
      </w:r>
      <w:r w:rsidRPr="00EC5316">
        <w:rPr>
          <w:rStyle w:val="FontStyle16"/>
          <w:sz w:val="28"/>
          <w:szCs w:val="28"/>
        </w:rPr>
        <w:softHyphen/>
        <w:t>венно 30% против 46%, что связано с затуханием потока привлеченного капитала с западных рынков.</w:t>
      </w:r>
    </w:p>
    <w:p w:rsidR="00CE46C8" w:rsidRPr="00EC5316" w:rsidRDefault="00CE46C8" w:rsidP="00EC5316">
      <w:pPr>
        <w:pStyle w:val="Style1"/>
        <w:widowControl/>
        <w:spacing w:line="360" w:lineRule="auto"/>
        <w:ind w:firstLine="567"/>
        <w:rPr>
          <w:rStyle w:val="FontStyle11"/>
          <w:sz w:val="28"/>
          <w:szCs w:val="28"/>
        </w:rPr>
      </w:pPr>
      <w:r w:rsidRPr="00EC5316">
        <w:rPr>
          <w:rStyle w:val="FontStyle16"/>
          <w:sz w:val="28"/>
          <w:szCs w:val="28"/>
        </w:rPr>
        <w:t>Продолжилось сокращение общего количества кредитных организа</w:t>
      </w:r>
      <w:r w:rsidRPr="00EC5316">
        <w:rPr>
          <w:rStyle w:val="FontStyle16"/>
          <w:sz w:val="28"/>
          <w:szCs w:val="28"/>
        </w:rPr>
        <w:softHyphen/>
        <w:t>ций, за год их количество уменьшилось на 59. Число филиалов банков в регионах за тот же промежуток времени напротив выросло - на 5%, реально эта цифра отражает существующее по</w:t>
      </w:r>
      <w:r>
        <w:rPr>
          <w:rStyle w:val="FontStyle16"/>
          <w:sz w:val="28"/>
          <w:szCs w:val="28"/>
        </w:rPr>
        <w:t>ложение дел не полностью, в</w:t>
      </w:r>
      <w:r w:rsidRPr="00EC5316">
        <w:rPr>
          <w:rStyle w:val="FontStyle16"/>
          <w:sz w:val="28"/>
          <w:szCs w:val="28"/>
        </w:rPr>
        <w:t xml:space="preserve"> большинстве своем банки продолжали развитие региональных сетей</w:t>
      </w:r>
      <w:r>
        <w:rPr>
          <w:rStyle w:val="FontStyle16"/>
          <w:sz w:val="28"/>
          <w:szCs w:val="28"/>
        </w:rPr>
        <w:t xml:space="preserve"> </w:t>
      </w:r>
      <w:r w:rsidRPr="00EC5316">
        <w:rPr>
          <w:rStyle w:val="FontStyle11"/>
          <w:sz w:val="28"/>
          <w:szCs w:val="28"/>
        </w:rPr>
        <w:t>через открытие новых дополнительных и операционных офисов (на нача</w:t>
      </w:r>
      <w:r w:rsidRPr="00EC5316">
        <w:rPr>
          <w:rStyle w:val="FontStyle11"/>
          <w:sz w:val="28"/>
          <w:szCs w:val="28"/>
        </w:rPr>
        <w:softHyphen/>
        <w:t xml:space="preserve">ло 2008 года их было </w:t>
      </w:r>
      <w:r w:rsidRPr="00EC5316">
        <w:rPr>
          <w:rStyle w:val="FontStyle13"/>
          <w:sz w:val="28"/>
          <w:szCs w:val="28"/>
        </w:rPr>
        <w:t>1</w:t>
      </w:r>
      <w:r w:rsidRPr="00EC5316">
        <w:rPr>
          <w:rStyle w:val="FontStyle11"/>
          <w:sz w:val="28"/>
          <w:szCs w:val="28"/>
        </w:rPr>
        <w:t>8 979, рост по сравнению с предыдущим годом -</w:t>
      </w:r>
      <w:r>
        <w:rPr>
          <w:rStyle w:val="FontStyle11"/>
          <w:sz w:val="28"/>
          <w:szCs w:val="28"/>
        </w:rPr>
        <w:t xml:space="preserve"> </w:t>
      </w:r>
      <w:r w:rsidRPr="00EC5316">
        <w:rPr>
          <w:rStyle w:val="FontStyle11"/>
          <w:sz w:val="28"/>
          <w:szCs w:val="28"/>
        </w:rPr>
        <w:t>на 26,5%), тем самым, наращивая свое присутствие в регионах.</w:t>
      </w:r>
    </w:p>
    <w:p w:rsidR="00CE46C8" w:rsidRPr="00EC5316" w:rsidRDefault="00CE46C8" w:rsidP="00EC5316">
      <w:pPr>
        <w:pStyle w:val="Style2"/>
        <w:widowControl/>
        <w:spacing w:line="360" w:lineRule="auto"/>
        <w:ind w:firstLine="567"/>
        <w:rPr>
          <w:rStyle w:val="FontStyle11"/>
          <w:sz w:val="28"/>
          <w:szCs w:val="28"/>
        </w:rPr>
      </w:pPr>
      <w:r w:rsidRPr="00EC5316">
        <w:rPr>
          <w:rStyle w:val="FontStyle11"/>
          <w:sz w:val="28"/>
          <w:szCs w:val="28"/>
        </w:rPr>
        <w:t>Продолжался рост зарегистрированного уставного капитала кредит</w:t>
      </w:r>
      <w:r w:rsidRPr="00EC5316">
        <w:rPr>
          <w:rStyle w:val="FontStyle11"/>
          <w:sz w:val="28"/>
          <w:szCs w:val="28"/>
        </w:rPr>
        <w:softHyphen/>
        <w:t>ных организаций на 165,2 млрд руб. или на 29,1% за 2008 год; на начало 2008 года согласно информации Федеральной службы государственной статистики существовало 302 кредитные организации с величиной устав</w:t>
      </w:r>
      <w:r w:rsidRPr="00EC5316">
        <w:rPr>
          <w:rStyle w:val="FontStyle11"/>
          <w:sz w:val="28"/>
          <w:szCs w:val="28"/>
        </w:rPr>
        <w:softHyphen/>
        <w:t>ного капитала свыше 300 млн руб. (на 2007 год их было 266) и 37 кре</w:t>
      </w:r>
      <w:r w:rsidRPr="00EC5316">
        <w:rPr>
          <w:rStyle w:val="FontStyle11"/>
          <w:sz w:val="28"/>
          <w:szCs w:val="28"/>
        </w:rPr>
        <w:softHyphen/>
        <w:t>дитных организаций с уставным капиталом менее 3 млн руб. (на 2007 год - 43). Темп роста количества кредитных организаций с иностранным участием в уставном капитале составил 32%, причем следует отметить, что суммарных активах доля этих 202 кредитных организаций находится в районе 20%.</w:t>
      </w:r>
    </w:p>
    <w:p w:rsidR="00CE46C8" w:rsidRPr="00EC5316" w:rsidRDefault="00CE46C8" w:rsidP="00EC5316">
      <w:pPr>
        <w:pStyle w:val="Style2"/>
        <w:widowControl/>
        <w:spacing w:line="360" w:lineRule="auto"/>
        <w:ind w:firstLine="567"/>
        <w:rPr>
          <w:rStyle w:val="FontStyle11"/>
          <w:sz w:val="28"/>
          <w:szCs w:val="28"/>
        </w:rPr>
      </w:pPr>
      <w:r w:rsidRPr="00EC5316">
        <w:rPr>
          <w:rStyle w:val="FontStyle11"/>
          <w:sz w:val="28"/>
          <w:szCs w:val="28"/>
        </w:rPr>
        <w:t>Если анализировать распределение банковских активов по феде</w:t>
      </w:r>
      <w:r w:rsidRPr="00EC5316">
        <w:rPr>
          <w:rStyle w:val="FontStyle11"/>
          <w:sz w:val="28"/>
          <w:szCs w:val="28"/>
        </w:rPr>
        <w:softHyphen/>
        <w:t>ральным округам, можно отметить сохраняющееся особое положение Москвы как безусловного финансового центра страны. На долю банков</w:t>
      </w:r>
      <w:r w:rsidRPr="00EC5316">
        <w:rPr>
          <w:rStyle w:val="FontStyle11"/>
          <w:sz w:val="28"/>
          <w:szCs w:val="28"/>
        </w:rPr>
        <w:softHyphen/>
        <w:t>ской системы Москвы приходится 60% совокупных активов финансово-кредитных учреждений России. На фоне иных федеральных округов Си</w:t>
      </w:r>
      <w:r w:rsidRPr="00EC5316">
        <w:rPr>
          <w:rStyle w:val="FontStyle11"/>
          <w:sz w:val="28"/>
          <w:szCs w:val="28"/>
        </w:rPr>
        <w:softHyphen/>
        <w:t>бирский федеральный округ (СФО) является одним из лидеров по абсо</w:t>
      </w:r>
      <w:r w:rsidRPr="00EC5316">
        <w:rPr>
          <w:rStyle w:val="FontStyle11"/>
          <w:sz w:val="28"/>
          <w:szCs w:val="28"/>
        </w:rPr>
        <w:softHyphen/>
        <w:t>лютным показателям и темпам роста, так например Центральный феде</w:t>
      </w:r>
      <w:r w:rsidRPr="00EC5316">
        <w:rPr>
          <w:rStyle w:val="FontStyle11"/>
          <w:sz w:val="28"/>
          <w:szCs w:val="28"/>
        </w:rPr>
        <w:softHyphen/>
        <w:t>ральный округ (без Москвы) - это 6,4% активов банковской системы страны, СФО - 5,9%, Уральский федеральный округ - 5,5%, Южный фе</w:t>
      </w:r>
      <w:r w:rsidRPr="00EC5316">
        <w:rPr>
          <w:rStyle w:val="FontStyle11"/>
          <w:sz w:val="28"/>
          <w:szCs w:val="28"/>
        </w:rPr>
        <w:softHyphen/>
        <w:t>деральный округ - 4,0%, а Дальневосточный федеральный округ - 1,8%. Вклад Приволжского федерального округа в общий рост активов соста</w:t>
      </w:r>
      <w:r w:rsidRPr="00EC5316">
        <w:rPr>
          <w:rStyle w:val="FontStyle11"/>
          <w:sz w:val="28"/>
          <w:szCs w:val="28"/>
        </w:rPr>
        <w:softHyphen/>
        <w:t>вил за первые шесть месяцев 2008 года 11,1%, СФО - 7,7%, ЦФО (без Москвы) - 6,3.</w:t>
      </w:r>
    </w:p>
    <w:p w:rsidR="00CE46C8" w:rsidRPr="00EC5316" w:rsidRDefault="00CE46C8" w:rsidP="00EC5316">
      <w:pPr>
        <w:pStyle w:val="Style2"/>
        <w:widowControl/>
        <w:spacing w:line="360" w:lineRule="auto"/>
        <w:ind w:firstLine="567"/>
        <w:rPr>
          <w:rStyle w:val="FontStyle11"/>
          <w:sz w:val="28"/>
          <w:szCs w:val="28"/>
        </w:rPr>
      </w:pPr>
      <w:r w:rsidRPr="00EC5316">
        <w:rPr>
          <w:rStyle w:val="FontStyle11"/>
          <w:sz w:val="28"/>
          <w:szCs w:val="28"/>
        </w:rPr>
        <w:t>Что касается распределения активов в рамках СФО, то здесь картина выглядит следующим образом:</w:t>
      </w:r>
    </w:p>
    <w:p w:rsidR="00CE46C8" w:rsidRPr="00EC5316" w:rsidRDefault="00CE46C8" w:rsidP="00EC5316">
      <w:pPr>
        <w:pStyle w:val="Style1"/>
        <w:widowControl/>
        <w:spacing w:before="65" w:line="360" w:lineRule="auto"/>
        <w:ind w:firstLine="0"/>
        <w:jc w:val="center"/>
        <w:rPr>
          <w:rStyle w:val="FontStyle11"/>
          <w:sz w:val="28"/>
          <w:szCs w:val="28"/>
        </w:rPr>
      </w:pPr>
      <w:r w:rsidRPr="00EC5316">
        <w:rPr>
          <w:rStyle w:val="FontStyle11"/>
          <w:sz w:val="28"/>
          <w:szCs w:val="28"/>
        </w:rPr>
        <w:t>Распределение банковских активов в рамкак Сибирского федерального округа, млрд руб.</w:t>
      </w:r>
    </w:p>
    <w:p w:rsidR="00CE46C8" w:rsidRPr="00EC5316" w:rsidRDefault="00CE46C8" w:rsidP="00EC5316">
      <w:pPr>
        <w:spacing w:after="43" w:line="360" w:lineRule="auto"/>
        <w:rPr>
          <w:sz w:val="28"/>
          <w:szCs w:val="28"/>
        </w:rPr>
      </w:pPr>
    </w:p>
    <w:tbl>
      <w:tblPr>
        <w:tblW w:w="0" w:type="auto"/>
        <w:tblInd w:w="466" w:type="dxa"/>
        <w:tblLayout w:type="fixed"/>
        <w:tblCellMar>
          <w:left w:w="40" w:type="dxa"/>
          <w:right w:w="40" w:type="dxa"/>
        </w:tblCellMar>
        <w:tblLook w:val="0000" w:firstRow="0" w:lastRow="0" w:firstColumn="0" w:lastColumn="0" w:noHBand="0" w:noVBand="0"/>
      </w:tblPr>
      <w:tblGrid>
        <w:gridCol w:w="3542"/>
        <w:gridCol w:w="2556"/>
      </w:tblGrid>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Алтайский край</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5"/>
              <w:widowControl/>
              <w:spacing w:line="276" w:lineRule="auto"/>
              <w:ind w:left="958"/>
              <w:rPr>
                <w:rStyle w:val="FontStyle12"/>
                <w:rFonts w:eastAsia="Times New Roman"/>
                <w:b w:val="0"/>
                <w:sz w:val="24"/>
                <w:szCs w:val="24"/>
              </w:rPr>
            </w:pPr>
            <w:r w:rsidRPr="00731C6B">
              <w:rPr>
                <w:rStyle w:val="FontStyle12"/>
                <w:rFonts w:eastAsia="Times New Roman"/>
                <w:b w:val="0"/>
                <w:sz w:val="24"/>
                <w:szCs w:val="24"/>
              </w:rPr>
              <w:t>131,1</w:t>
            </w:r>
          </w:p>
        </w:tc>
      </w:tr>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Новосибирская область</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ind w:left="893"/>
              <w:rPr>
                <w:rStyle w:val="FontStyle11"/>
                <w:rFonts w:eastAsia="Times New Roman"/>
                <w:sz w:val="24"/>
                <w:szCs w:val="24"/>
              </w:rPr>
            </w:pPr>
            <w:r w:rsidRPr="00731C6B">
              <w:rPr>
                <w:rStyle w:val="FontStyle11"/>
                <w:rFonts w:eastAsia="Times New Roman"/>
                <w:sz w:val="24"/>
                <w:szCs w:val="24"/>
              </w:rPr>
              <w:t>407,96</w:t>
            </w:r>
          </w:p>
        </w:tc>
      </w:tr>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Красноярский край</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ind w:left="900"/>
              <w:rPr>
                <w:rStyle w:val="FontStyle11"/>
                <w:rFonts w:eastAsia="Times New Roman"/>
                <w:sz w:val="24"/>
                <w:szCs w:val="24"/>
              </w:rPr>
            </w:pPr>
            <w:r w:rsidRPr="00731C6B">
              <w:rPr>
                <w:rStyle w:val="FontStyle11"/>
                <w:rFonts w:eastAsia="Times New Roman"/>
                <w:sz w:val="24"/>
                <w:szCs w:val="24"/>
              </w:rPr>
              <w:t>203,28</w:t>
            </w:r>
          </w:p>
        </w:tc>
      </w:tr>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Кемеровская область</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ind w:left="922"/>
              <w:rPr>
                <w:rStyle w:val="FontStyle11"/>
                <w:rFonts w:eastAsia="Times New Roman"/>
                <w:sz w:val="24"/>
                <w:szCs w:val="24"/>
              </w:rPr>
            </w:pPr>
            <w:r w:rsidRPr="00731C6B">
              <w:rPr>
                <w:rStyle w:val="FontStyle11"/>
                <w:rFonts w:eastAsia="Times New Roman"/>
                <w:sz w:val="24"/>
                <w:szCs w:val="24"/>
              </w:rPr>
              <w:t>189,41</w:t>
            </w:r>
          </w:p>
        </w:tc>
      </w:tr>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Иркутская область</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ind w:left="922"/>
              <w:rPr>
                <w:rStyle w:val="FontStyle11"/>
                <w:rFonts w:eastAsia="Times New Roman"/>
                <w:sz w:val="24"/>
                <w:szCs w:val="24"/>
              </w:rPr>
            </w:pPr>
            <w:r w:rsidRPr="00731C6B">
              <w:rPr>
                <w:rStyle w:val="FontStyle11"/>
                <w:rFonts w:eastAsia="Times New Roman"/>
                <w:sz w:val="24"/>
                <w:szCs w:val="24"/>
              </w:rPr>
              <w:t>160,27</w:t>
            </w:r>
          </w:p>
        </w:tc>
      </w:tr>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Омская область</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ind w:left="965"/>
              <w:rPr>
                <w:rStyle w:val="FontStyle11"/>
                <w:rFonts w:eastAsia="Times New Roman"/>
                <w:sz w:val="24"/>
                <w:szCs w:val="24"/>
              </w:rPr>
            </w:pPr>
            <w:r w:rsidRPr="00731C6B">
              <w:rPr>
                <w:rStyle w:val="FontStyle11"/>
                <w:rFonts w:eastAsia="Times New Roman"/>
                <w:sz w:val="24"/>
                <w:szCs w:val="24"/>
              </w:rPr>
              <w:t>145.7</w:t>
            </w:r>
          </w:p>
        </w:tc>
      </w:tr>
      <w:tr w:rsidR="00CE46C8" w:rsidRPr="00EC5316" w:rsidTr="00EC5316">
        <w:tc>
          <w:tcPr>
            <w:tcW w:w="3542"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rPr>
                <w:rStyle w:val="FontStyle11"/>
                <w:rFonts w:eastAsia="Times New Roman"/>
                <w:sz w:val="24"/>
                <w:szCs w:val="24"/>
              </w:rPr>
            </w:pPr>
            <w:r w:rsidRPr="00731C6B">
              <w:rPr>
                <w:rStyle w:val="FontStyle11"/>
                <w:rFonts w:eastAsia="Times New Roman"/>
                <w:sz w:val="24"/>
                <w:szCs w:val="24"/>
              </w:rPr>
              <w:t>Томская область</w:t>
            </w:r>
          </w:p>
        </w:tc>
        <w:tc>
          <w:tcPr>
            <w:tcW w:w="2556" w:type="dxa"/>
            <w:tcBorders>
              <w:top w:val="single" w:sz="6" w:space="0" w:color="auto"/>
              <w:left w:val="single" w:sz="6" w:space="0" w:color="auto"/>
              <w:bottom w:val="single" w:sz="6" w:space="0" w:color="auto"/>
              <w:right w:val="single" w:sz="6" w:space="0" w:color="auto"/>
            </w:tcBorders>
          </w:tcPr>
          <w:p w:rsidR="00CE46C8" w:rsidRPr="00731C6B" w:rsidRDefault="00CE46C8" w:rsidP="00EC5316">
            <w:pPr>
              <w:pStyle w:val="Style4"/>
              <w:widowControl/>
              <w:spacing w:line="276" w:lineRule="auto"/>
              <w:ind w:left="958"/>
              <w:rPr>
                <w:rStyle w:val="FontStyle11"/>
                <w:rFonts w:eastAsia="Times New Roman"/>
                <w:sz w:val="24"/>
                <w:szCs w:val="24"/>
              </w:rPr>
            </w:pPr>
            <w:r w:rsidRPr="00731C6B">
              <w:rPr>
                <w:rStyle w:val="FontStyle11"/>
                <w:rFonts w:eastAsia="Times New Roman"/>
                <w:sz w:val="24"/>
                <w:szCs w:val="24"/>
              </w:rPr>
              <w:t>87,42</w:t>
            </w:r>
          </w:p>
        </w:tc>
      </w:tr>
    </w:tbl>
    <w:p w:rsidR="00CE46C8" w:rsidRPr="00EC5316" w:rsidRDefault="00CE46C8" w:rsidP="00E940FF">
      <w:pPr>
        <w:pStyle w:val="Style2"/>
        <w:widowControl/>
        <w:spacing w:before="209" w:line="360" w:lineRule="auto"/>
        <w:ind w:firstLine="567"/>
        <w:rPr>
          <w:rStyle w:val="FontStyle11"/>
          <w:sz w:val="28"/>
          <w:szCs w:val="28"/>
        </w:rPr>
      </w:pPr>
      <w:r w:rsidRPr="00EC5316">
        <w:rPr>
          <w:rStyle w:val="FontStyle11"/>
          <w:sz w:val="28"/>
          <w:szCs w:val="28"/>
        </w:rPr>
        <w:t>Алтайский край наряду с остальными регионами</w:t>
      </w:r>
      <w:r>
        <w:rPr>
          <w:rStyle w:val="FontStyle11"/>
          <w:sz w:val="28"/>
          <w:szCs w:val="28"/>
        </w:rPr>
        <w:t xml:space="preserve"> </w:t>
      </w:r>
      <w:r w:rsidRPr="00EC5316">
        <w:rPr>
          <w:rStyle w:val="FontStyle11"/>
          <w:sz w:val="28"/>
          <w:szCs w:val="28"/>
        </w:rPr>
        <w:t>-</w:t>
      </w:r>
      <w:r>
        <w:rPr>
          <w:rStyle w:val="FontStyle11"/>
          <w:sz w:val="28"/>
          <w:szCs w:val="28"/>
        </w:rPr>
        <w:t xml:space="preserve"> </w:t>
      </w:r>
      <w:r w:rsidRPr="00EC5316">
        <w:rPr>
          <w:rStyle w:val="FontStyle11"/>
          <w:sz w:val="28"/>
          <w:szCs w:val="28"/>
        </w:rPr>
        <w:t>лидерами округа в первом полугодии 2008 года показал хорошие результаты роста - 8%.</w:t>
      </w:r>
      <w:r>
        <w:rPr>
          <w:rStyle w:val="FontStyle11"/>
          <w:sz w:val="28"/>
          <w:szCs w:val="28"/>
        </w:rPr>
        <w:t xml:space="preserve"> Если </w:t>
      </w:r>
      <w:r w:rsidRPr="00EC5316">
        <w:rPr>
          <w:rStyle w:val="FontStyle11"/>
          <w:sz w:val="28"/>
          <w:szCs w:val="28"/>
        </w:rPr>
        <w:t xml:space="preserve">анализировать структуру пассивной </w:t>
      </w:r>
      <w:r w:rsidRPr="00E940FF">
        <w:rPr>
          <w:rStyle w:val="FontStyle12"/>
          <w:b w:val="0"/>
          <w:sz w:val="28"/>
          <w:szCs w:val="28"/>
        </w:rPr>
        <w:t xml:space="preserve">базы СФО </w:t>
      </w:r>
      <w:r w:rsidRPr="00E940FF">
        <w:rPr>
          <w:rStyle w:val="FontStyle11"/>
          <w:sz w:val="28"/>
          <w:szCs w:val="28"/>
        </w:rPr>
        <w:t>в</w:t>
      </w:r>
      <w:r w:rsidRPr="00E940FF">
        <w:rPr>
          <w:rStyle w:val="FontStyle11"/>
          <w:b/>
          <w:sz w:val="28"/>
          <w:szCs w:val="28"/>
        </w:rPr>
        <w:t xml:space="preserve"> </w:t>
      </w:r>
      <w:r w:rsidRPr="00E940FF">
        <w:rPr>
          <w:rStyle w:val="FontStyle12"/>
          <w:b w:val="0"/>
          <w:sz w:val="28"/>
          <w:szCs w:val="28"/>
        </w:rPr>
        <w:t>сравнении</w:t>
      </w:r>
      <w:r w:rsidRPr="00EC5316">
        <w:rPr>
          <w:rStyle w:val="FontStyle12"/>
          <w:sz w:val="28"/>
          <w:szCs w:val="28"/>
        </w:rPr>
        <w:t xml:space="preserve"> </w:t>
      </w:r>
      <w:r w:rsidRPr="00EC5316">
        <w:rPr>
          <w:rStyle w:val="FontStyle11"/>
          <w:sz w:val="28"/>
          <w:szCs w:val="28"/>
        </w:rPr>
        <w:t>с пассивной баз</w:t>
      </w:r>
      <w:r>
        <w:rPr>
          <w:rStyle w:val="FontStyle11"/>
          <w:sz w:val="28"/>
          <w:szCs w:val="28"/>
        </w:rPr>
        <w:t>ой финансового центра - Москвой</w:t>
      </w:r>
      <w:r w:rsidRPr="00EC5316">
        <w:rPr>
          <w:rStyle w:val="FontStyle11"/>
          <w:sz w:val="28"/>
          <w:szCs w:val="28"/>
        </w:rPr>
        <w:t>, то можно выделить следующие принципиальные отличия:</w:t>
      </w:r>
    </w:p>
    <w:p w:rsidR="00CE46C8" w:rsidRPr="00EC5316" w:rsidRDefault="00CE46C8" w:rsidP="00EC5316">
      <w:pPr>
        <w:pStyle w:val="Style3"/>
        <w:widowControl/>
        <w:numPr>
          <w:ilvl w:val="0"/>
          <w:numId w:val="8"/>
        </w:numPr>
        <w:tabs>
          <w:tab w:val="left" w:pos="461"/>
        </w:tabs>
        <w:spacing w:before="7" w:line="360" w:lineRule="auto"/>
        <w:ind w:firstLine="223"/>
        <w:rPr>
          <w:rStyle w:val="FontStyle11"/>
          <w:sz w:val="28"/>
          <w:szCs w:val="28"/>
        </w:rPr>
      </w:pPr>
      <w:r w:rsidRPr="00EC5316">
        <w:rPr>
          <w:rStyle w:val="FontStyle11"/>
          <w:sz w:val="28"/>
          <w:szCs w:val="28"/>
        </w:rPr>
        <w:t>в Москве основным источником ресурсов для банков являются юридические лица, в регионах - сре</w:t>
      </w:r>
      <w:r>
        <w:rPr>
          <w:rStyle w:val="FontStyle11"/>
          <w:sz w:val="28"/>
          <w:szCs w:val="28"/>
        </w:rPr>
        <w:t>дства физических лиц имеют больший</w:t>
      </w:r>
      <w:r w:rsidRPr="00EC5316">
        <w:rPr>
          <w:rStyle w:val="FontStyle11"/>
          <w:sz w:val="28"/>
          <w:szCs w:val="28"/>
        </w:rPr>
        <w:t xml:space="preserve"> вес в пассивной базе;</w:t>
      </w:r>
    </w:p>
    <w:p w:rsidR="00CE46C8" w:rsidRPr="00EC5316" w:rsidRDefault="00CE46C8" w:rsidP="00EC5316">
      <w:pPr>
        <w:pStyle w:val="Style3"/>
        <w:widowControl/>
        <w:numPr>
          <w:ilvl w:val="0"/>
          <w:numId w:val="8"/>
        </w:numPr>
        <w:tabs>
          <w:tab w:val="left" w:pos="461"/>
        </w:tabs>
        <w:spacing w:before="7" w:line="360" w:lineRule="auto"/>
        <w:ind w:firstLine="223"/>
        <w:rPr>
          <w:rStyle w:val="FontStyle11"/>
          <w:sz w:val="28"/>
          <w:szCs w:val="28"/>
        </w:rPr>
      </w:pPr>
      <w:r w:rsidRPr="00EC5316">
        <w:rPr>
          <w:rStyle w:val="FontStyle11"/>
          <w:sz w:val="28"/>
          <w:szCs w:val="28"/>
        </w:rPr>
        <w:t>источником финансирования кредитных программ федеральных банков в регионах являются ресурсы, привлеченные из головных офисов.</w:t>
      </w:r>
    </w:p>
    <w:p w:rsidR="00CE46C8" w:rsidRPr="00EC5316" w:rsidRDefault="00CE46C8" w:rsidP="00E940FF">
      <w:pPr>
        <w:pStyle w:val="Style2"/>
        <w:widowControl/>
        <w:spacing w:line="360" w:lineRule="auto"/>
        <w:ind w:firstLine="567"/>
        <w:rPr>
          <w:rStyle w:val="FontStyle11"/>
          <w:sz w:val="28"/>
          <w:szCs w:val="28"/>
        </w:rPr>
      </w:pPr>
      <w:r w:rsidRPr="00EC5316">
        <w:rPr>
          <w:rStyle w:val="FontStyle11"/>
          <w:sz w:val="28"/>
          <w:szCs w:val="28"/>
        </w:rPr>
        <w:t>В вопросе, касающемся структуры пассивной базы важно отметить, что в сложившейся кризисной ситуации вклады физических лиц - наибо</w:t>
      </w:r>
      <w:r w:rsidRPr="00EC5316">
        <w:rPr>
          <w:rStyle w:val="FontStyle11"/>
          <w:sz w:val="28"/>
          <w:szCs w:val="28"/>
        </w:rPr>
        <w:softHyphen/>
        <w:t>лее нестабильная часть ресурсов банков, это в разной степени характерно как дл</w:t>
      </w:r>
      <w:r>
        <w:rPr>
          <w:rStyle w:val="FontStyle11"/>
          <w:sz w:val="28"/>
          <w:szCs w:val="28"/>
        </w:rPr>
        <w:t xml:space="preserve">я Москвы, так и для регионов и </w:t>
      </w:r>
      <w:r w:rsidRPr="00EC5316">
        <w:rPr>
          <w:rStyle w:val="FontStyle11"/>
          <w:sz w:val="28"/>
          <w:szCs w:val="28"/>
        </w:rPr>
        <w:t>Алтайского края в частности. По некоторым предварительным оценкам в сентябре</w:t>
      </w:r>
      <w:r>
        <w:rPr>
          <w:rStyle w:val="FontStyle11"/>
          <w:sz w:val="28"/>
          <w:szCs w:val="28"/>
        </w:rPr>
        <w:t xml:space="preserve"> </w:t>
      </w:r>
      <w:r w:rsidRPr="00EC5316">
        <w:rPr>
          <w:rStyle w:val="FontStyle11"/>
          <w:sz w:val="28"/>
          <w:szCs w:val="28"/>
        </w:rPr>
        <w:t>-</w:t>
      </w:r>
      <w:r>
        <w:rPr>
          <w:rStyle w:val="FontStyle11"/>
          <w:sz w:val="28"/>
          <w:szCs w:val="28"/>
        </w:rPr>
        <w:t xml:space="preserve"> </w:t>
      </w:r>
      <w:r w:rsidRPr="00EC5316">
        <w:rPr>
          <w:rStyle w:val="FontStyle11"/>
          <w:sz w:val="28"/>
          <w:szCs w:val="28"/>
        </w:rPr>
        <w:t>октябре 2008 года про</w:t>
      </w:r>
      <w:r w:rsidRPr="00EC5316">
        <w:rPr>
          <w:rStyle w:val="FontStyle11"/>
          <w:sz w:val="28"/>
          <w:szCs w:val="28"/>
        </w:rPr>
        <w:softHyphen/>
        <w:t>изошло перераспределение вкладов физических лиц внутри банковской системы в пользу крупнейших федеральных банков с государственным участием в капитале.</w:t>
      </w:r>
    </w:p>
    <w:p w:rsidR="00CE46C8" w:rsidRPr="00E940FF" w:rsidRDefault="00CE46C8" w:rsidP="00E940FF">
      <w:pPr>
        <w:pStyle w:val="Style2"/>
        <w:widowControl/>
        <w:spacing w:line="360" w:lineRule="auto"/>
        <w:ind w:firstLine="567"/>
        <w:rPr>
          <w:rStyle w:val="FontStyle11"/>
          <w:sz w:val="28"/>
          <w:szCs w:val="28"/>
        </w:rPr>
      </w:pPr>
      <w:r w:rsidRPr="00EC5316">
        <w:rPr>
          <w:rStyle w:val="FontStyle11"/>
          <w:sz w:val="28"/>
          <w:szCs w:val="28"/>
        </w:rPr>
        <w:t>Направления вложения привлеченных ресурсов Москвы отличались тем, что значительная часть пассивов направлялась для целей фондиро</w:t>
      </w:r>
      <w:r w:rsidRPr="00EC5316">
        <w:rPr>
          <w:rStyle w:val="FontStyle11"/>
          <w:sz w:val="28"/>
          <w:szCs w:val="28"/>
        </w:rPr>
        <w:softHyphen/>
        <w:t>вания в региональные филиалы, также велика была доля ресурсов, на</w:t>
      </w:r>
      <w:r w:rsidRPr="00EC5316">
        <w:rPr>
          <w:rStyle w:val="FontStyle11"/>
          <w:sz w:val="28"/>
          <w:szCs w:val="28"/>
        </w:rPr>
        <w:softHyphen/>
        <w:t xml:space="preserve">правлявшихся на вложения </w:t>
      </w:r>
      <w:r w:rsidRPr="00EC5316">
        <w:rPr>
          <w:rStyle w:val="FontStyle13"/>
          <w:sz w:val="28"/>
          <w:szCs w:val="28"/>
        </w:rPr>
        <w:t xml:space="preserve">б </w:t>
      </w:r>
      <w:r w:rsidRPr="00EC5316">
        <w:rPr>
          <w:rStyle w:val="FontStyle11"/>
          <w:sz w:val="28"/>
          <w:szCs w:val="28"/>
        </w:rPr>
        <w:t>ценные бумаги. В октябре 2008 года по предварительным оценкам большинство банков России резко сократили объемы сделок на рынках ценных бумаг, о чем свидетельствуют «обва</w:t>
      </w:r>
      <w:r w:rsidRPr="00EC5316">
        <w:rPr>
          <w:rStyle w:val="FontStyle11"/>
          <w:sz w:val="28"/>
          <w:szCs w:val="28"/>
        </w:rPr>
        <w:softHyphen/>
        <w:t xml:space="preserve">лившиеся» в разы относительно недавнего времени индексы РТС в </w:t>
      </w:r>
      <w:r w:rsidRPr="00E940FF">
        <w:rPr>
          <w:rStyle w:val="FontStyle12"/>
          <w:b w:val="0"/>
          <w:sz w:val="28"/>
          <w:szCs w:val="28"/>
        </w:rPr>
        <w:t>ММВБ</w:t>
      </w:r>
      <w:r w:rsidRPr="00EC5316">
        <w:rPr>
          <w:rStyle w:val="FontStyle12"/>
          <w:sz w:val="28"/>
          <w:szCs w:val="28"/>
        </w:rPr>
        <w:t xml:space="preserve">. </w:t>
      </w:r>
      <w:r w:rsidRPr="00E940FF">
        <w:rPr>
          <w:rStyle w:val="FontStyle12"/>
          <w:b w:val="0"/>
          <w:sz w:val="28"/>
          <w:szCs w:val="28"/>
        </w:rPr>
        <w:t>В</w:t>
      </w:r>
      <w:r w:rsidRPr="00EC5316">
        <w:rPr>
          <w:rStyle w:val="FontStyle12"/>
          <w:sz w:val="28"/>
          <w:szCs w:val="28"/>
        </w:rPr>
        <w:t xml:space="preserve"> </w:t>
      </w:r>
      <w:r w:rsidRPr="00EC5316">
        <w:rPr>
          <w:rStyle w:val="FontStyle11"/>
          <w:sz w:val="28"/>
          <w:szCs w:val="28"/>
        </w:rPr>
        <w:t xml:space="preserve">первом полугодии 2008 года доля межбанковских кредитов в работающих активах столичного банковского сектора превышала </w:t>
      </w:r>
      <w:r w:rsidRPr="00E940FF">
        <w:rPr>
          <w:rStyle w:val="FontStyle14"/>
          <w:i w:val="0"/>
          <w:sz w:val="28"/>
          <w:szCs w:val="28"/>
        </w:rPr>
        <w:t>15%,</w:t>
      </w:r>
      <w:r w:rsidRPr="00EC5316">
        <w:rPr>
          <w:rStyle w:val="FontStyle14"/>
          <w:sz w:val="28"/>
          <w:szCs w:val="28"/>
        </w:rPr>
        <w:t xml:space="preserve"> </w:t>
      </w:r>
      <w:r w:rsidRPr="00EC5316">
        <w:rPr>
          <w:rStyle w:val="FontStyle11"/>
          <w:sz w:val="28"/>
          <w:szCs w:val="28"/>
        </w:rPr>
        <w:t>но с конца сентября по октябрь 2008 года ситуация на данном рынке сложилась крайне неоднозначная: с одной стороны, вследствие затрудне</w:t>
      </w:r>
      <w:r w:rsidRPr="00EC5316">
        <w:rPr>
          <w:rStyle w:val="FontStyle11"/>
          <w:sz w:val="28"/>
          <w:szCs w:val="28"/>
        </w:rPr>
        <w:softHyphen/>
        <w:t>ний с ликвидностью рынок практически парализовало, с другой страны органами государственной власти предпринимаются активные меры по активизации</w:t>
      </w:r>
      <w:r>
        <w:rPr>
          <w:rStyle w:val="FontStyle11"/>
        </w:rPr>
        <w:t xml:space="preserve"> </w:t>
      </w:r>
      <w:r w:rsidRPr="00E940FF">
        <w:rPr>
          <w:rStyle w:val="FontStyle11"/>
          <w:sz w:val="28"/>
          <w:szCs w:val="28"/>
        </w:rPr>
        <w:t>операций на данном рынке, для чего крупнейшим банкам страны были предоставлены рекордные по суммам и условиям размеще</w:t>
      </w:r>
      <w:r w:rsidRPr="00E940FF">
        <w:rPr>
          <w:rStyle w:val="FontStyle11"/>
          <w:sz w:val="28"/>
          <w:szCs w:val="28"/>
        </w:rPr>
        <w:softHyphen/>
        <w:t>ния ресурсы в форме кредитов и депозитов федерального правительства.</w:t>
      </w:r>
    </w:p>
    <w:p w:rsidR="00CE46C8" w:rsidRPr="00E940FF" w:rsidRDefault="00CE46C8" w:rsidP="00E940FF">
      <w:pPr>
        <w:pStyle w:val="Style2"/>
        <w:widowControl/>
        <w:spacing w:line="360" w:lineRule="auto"/>
        <w:ind w:firstLine="567"/>
        <w:rPr>
          <w:rStyle w:val="FontStyle11"/>
          <w:sz w:val="28"/>
          <w:szCs w:val="28"/>
        </w:rPr>
      </w:pPr>
      <w:r w:rsidRPr="00E940FF">
        <w:rPr>
          <w:rStyle w:val="FontStyle11"/>
          <w:sz w:val="28"/>
          <w:szCs w:val="28"/>
        </w:rPr>
        <w:t>Активы регионов СФО и Алтайск</w:t>
      </w:r>
      <w:r>
        <w:rPr>
          <w:rStyle w:val="FontStyle11"/>
          <w:sz w:val="28"/>
          <w:szCs w:val="28"/>
        </w:rPr>
        <w:t>ого края в большей степени скла</w:t>
      </w:r>
      <w:r w:rsidRPr="00E940FF">
        <w:rPr>
          <w:rStyle w:val="FontStyle11"/>
          <w:sz w:val="28"/>
          <w:szCs w:val="28"/>
        </w:rPr>
        <w:t xml:space="preserve">дываются из кредитов населению и юридическим лицам, то есть из средств, предоставляемых реальному сектору экономики. </w:t>
      </w:r>
      <w:r w:rsidRPr="00E940FF">
        <w:rPr>
          <w:rStyle w:val="FontStyle12"/>
          <w:b w:val="0"/>
          <w:sz w:val="28"/>
          <w:szCs w:val="28"/>
        </w:rPr>
        <w:t>В</w:t>
      </w:r>
      <w:r w:rsidRPr="00E940FF">
        <w:rPr>
          <w:rStyle w:val="FontStyle12"/>
          <w:sz w:val="28"/>
          <w:szCs w:val="28"/>
        </w:rPr>
        <w:t xml:space="preserve"> </w:t>
      </w:r>
      <w:r w:rsidRPr="00E940FF">
        <w:rPr>
          <w:rStyle w:val="FontStyle11"/>
          <w:sz w:val="28"/>
          <w:szCs w:val="28"/>
        </w:rPr>
        <w:t>первом полу</w:t>
      </w:r>
      <w:r w:rsidRPr="00E940FF">
        <w:rPr>
          <w:rStyle w:val="FontStyle11"/>
          <w:sz w:val="28"/>
          <w:szCs w:val="28"/>
        </w:rPr>
        <w:softHyphen/>
        <w:t>годии 2008 года ссудная задолженность банков СФО выросла на 23% до 1 трлн 281 млрд руб. удельный вес Алтайского края в данном росте со</w:t>
      </w:r>
      <w:r w:rsidRPr="00E940FF">
        <w:rPr>
          <w:rStyle w:val="FontStyle11"/>
          <w:sz w:val="28"/>
          <w:szCs w:val="28"/>
        </w:rPr>
        <w:softHyphen/>
        <w:t>ставил 9%.</w:t>
      </w:r>
    </w:p>
    <w:p w:rsidR="00CE46C8" w:rsidRPr="00E940FF" w:rsidRDefault="00CE46C8" w:rsidP="00E940FF">
      <w:pPr>
        <w:pStyle w:val="Style2"/>
        <w:widowControl/>
        <w:spacing w:line="360" w:lineRule="auto"/>
        <w:ind w:firstLine="389"/>
        <w:rPr>
          <w:rStyle w:val="FontStyle12"/>
          <w:b w:val="0"/>
          <w:bCs w:val="0"/>
          <w:spacing w:val="0"/>
          <w:sz w:val="28"/>
          <w:szCs w:val="28"/>
        </w:rPr>
      </w:pPr>
      <w:r w:rsidRPr="00E940FF">
        <w:rPr>
          <w:rStyle w:val="FontStyle11"/>
          <w:sz w:val="28"/>
          <w:szCs w:val="28"/>
        </w:rPr>
        <w:t>Объемы корпоративного кредитования как одного из составляющих портфеля активов СФО за первые шесть месяцев 2008 года возросли до 679 млрд. руб. Формируется корпорат</w:t>
      </w:r>
      <w:r>
        <w:rPr>
          <w:rStyle w:val="FontStyle11"/>
          <w:sz w:val="28"/>
          <w:szCs w:val="28"/>
        </w:rPr>
        <w:t>ивный портфель кредитов в основ</w:t>
      </w:r>
      <w:r w:rsidRPr="00E940FF">
        <w:rPr>
          <w:rStyle w:val="FontStyle11"/>
          <w:sz w:val="28"/>
          <w:szCs w:val="28"/>
        </w:rPr>
        <w:t>ном банками Новосибирской области - 26%, Кемеровской области и</w:t>
      </w:r>
      <w:r>
        <w:rPr>
          <w:rStyle w:val="FontStyle11"/>
          <w:sz w:val="28"/>
          <w:szCs w:val="28"/>
        </w:rPr>
        <w:t xml:space="preserve"> </w:t>
      </w:r>
      <w:r w:rsidRPr="00E940FF">
        <w:rPr>
          <w:rStyle w:val="FontStyle12"/>
          <w:b w:val="0"/>
          <w:sz w:val="28"/>
          <w:szCs w:val="28"/>
        </w:rPr>
        <w:t>Красноярского края - по 14%, Алтайского края - 11,6%, Омской и Ир</w:t>
      </w:r>
      <w:r w:rsidRPr="00E940FF">
        <w:rPr>
          <w:rStyle w:val="FontStyle12"/>
          <w:b w:val="0"/>
          <w:sz w:val="28"/>
          <w:szCs w:val="28"/>
        </w:rPr>
        <w:softHyphen/>
        <w:t>кутской областей - по 11%.</w:t>
      </w:r>
    </w:p>
    <w:p w:rsidR="00CE46C8" w:rsidRPr="00A21E55" w:rsidRDefault="00CE46C8" w:rsidP="00E940FF">
      <w:pPr>
        <w:pStyle w:val="Style2"/>
        <w:widowControl/>
        <w:spacing w:line="360" w:lineRule="auto"/>
        <w:ind w:firstLine="567"/>
        <w:rPr>
          <w:rStyle w:val="FontStyle12"/>
          <w:b w:val="0"/>
          <w:spacing w:val="0"/>
          <w:sz w:val="28"/>
          <w:szCs w:val="28"/>
        </w:rPr>
      </w:pPr>
      <w:r w:rsidRPr="00A21E55">
        <w:rPr>
          <w:rStyle w:val="FontStyle12"/>
          <w:b w:val="0"/>
          <w:spacing w:val="0"/>
          <w:sz w:val="28"/>
          <w:szCs w:val="28"/>
        </w:rPr>
        <w:t>Розничный кредитный портфель российских банков в первом полу</w:t>
      </w:r>
      <w:r w:rsidRPr="00A21E55">
        <w:rPr>
          <w:rStyle w:val="FontStyle12"/>
          <w:b w:val="0"/>
          <w:spacing w:val="0"/>
          <w:sz w:val="28"/>
          <w:szCs w:val="28"/>
        </w:rPr>
        <w:softHyphen/>
        <w:t>годии составил 3,6 млрд руб., увеличившись на 20%. Темпы роста креди</w:t>
      </w:r>
      <w:r w:rsidRPr="00A21E55">
        <w:rPr>
          <w:rStyle w:val="FontStyle12"/>
          <w:b w:val="0"/>
          <w:spacing w:val="0"/>
          <w:sz w:val="28"/>
          <w:szCs w:val="28"/>
        </w:rPr>
        <w:softHyphen/>
        <w:t>тования в регионах (46%) значительно превышали аналогичные показа</w:t>
      </w:r>
      <w:r w:rsidRPr="00A21E55">
        <w:rPr>
          <w:rStyle w:val="FontStyle12"/>
          <w:b w:val="0"/>
          <w:spacing w:val="0"/>
          <w:sz w:val="28"/>
          <w:szCs w:val="28"/>
        </w:rPr>
        <w:softHyphen/>
        <w:t>тели на более зрелом и насыщенном рынке кредитования физических лиц Москвы. Особое влияние на темпы роста розничных кредитных портфе</w:t>
      </w:r>
      <w:r w:rsidRPr="00A21E55">
        <w:rPr>
          <w:rStyle w:val="FontStyle12"/>
          <w:b w:val="0"/>
          <w:spacing w:val="0"/>
          <w:sz w:val="28"/>
          <w:szCs w:val="28"/>
        </w:rPr>
        <w:softHyphen/>
        <w:t>лей банков оказывала ипотека, но в сентябре объемы выдач ипотечных кредитов коммерческими банками начали проявлять явную тенденцию к снижению.</w:t>
      </w:r>
    </w:p>
    <w:p w:rsidR="00CE46C8" w:rsidRPr="00A21E55" w:rsidRDefault="00CE46C8" w:rsidP="00E940FF">
      <w:pPr>
        <w:pStyle w:val="Style2"/>
        <w:widowControl/>
        <w:spacing w:line="360" w:lineRule="auto"/>
        <w:ind w:firstLine="567"/>
        <w:rPr>
          <w:rStyle w:val="FontStyle12"/>
          <w:b w:val="0"/>
          <w:spacing w:val="0"/>
          <w:sz w:val="28"/>
          <w:szCs w:val="28"/>
        </w:rPr>
      </w:pPr>
      <w:r w:rsidRPr="00A21E55">
        <w:rPr>
          <w:rStyle w:val="FontStyle12"/>
          <w:b w:val="0"/>
          <w:spacing w:val="0"/>
          <w:sz w:val="28"/>
          <w:szCs w:val="28"/>
        </w:rPr>
        <w:t>Такова общая картина в банковском секторе России и Сибирского федерального округа.</w:t>
      </w:r>
    </w:p>
    <w:p w:rsidR="00CE46C8" w:rsidRPr="009D4BEB" w:rsidRDefault="00CE46C8" w:rsidP="00E940FF">
      <w:pPr>
        <w:pStyle w:val="Style2"/>
        <w:widowControl/>
        <w:spacing w:line="360" w:lineRule="auto"/>
        <w:ind w:firstLine="567"/>
        <w:rPr>
          <w:rStyle w:val="FontStyle12"/>
          <w:b w:val="0"/>
          <w:spacing w:val="0"/>
          <w:sz w:val="28"/>
          <w:szCs w:val="28"/>
        </w:rPr>
      </w:pPr>
      <w:r w:rsidRPr="009D4BEB">
        <w:rPr>
          <w:rStyle w:val="FontStyle12"/>
          <w:b w:val="0"/>
          <w:spacing w:val="0"/>
          <w:sz w:val="28"/>
          <w:szCs w:val="28"/>
        </w:rPr>
        <w:t>Рассмотрим более подробно положение дел в банковском секторе Алтайского края. Банковская система Алтайского края на 01.07.2008 года представле</w:t>
      </w:r>
      <w:r w:rsidRPr="009D4BEB">
        <w:rPr>
          <w:rStyle w:val="FontStyle12"/>
          <w:b w:val="0"/>
          <w:spacing w:val="0"/>
          <w:sz w:val="28"/>
          <w:szCs w:val="28"/>
        </w:rPr>
        <w:softHyphen/>
        <w:t>на 8 кредитными организациями, зарегистрированными в крае, их 13 фи</w:t>
      </w:r>
      <w:r w:rsidRPr="009D4BEB">
        <w:rPr>
          <w:rStyle w:val="FontStyle12"/>
          <w:b w:val="0"/>
          <w:spacing w:val="0"/>
          <w:sz w:val="28"/>
          <w:szCs w:val="28"/>
        </w:rPr>
        <w:softHyphen/>
        <w:t>лиалами, а также 44 филиалами инорегиональных кредитных организаций.</w:t>
      </w:r>
    </w:p>
    <w:p w:rsidR="00CE46C8" w:rsidRPr="000B166C" w:rsidRDefault="00CE46C8" w:rsidP="00A21E55">
      <w:pPr>
        <w:pStyle w:val="Style1"/>
        <w:widowControl/>
        <w:spacing w:line="360" w:lineRule="auto"/>
        <w:ind w:firstLine="567"/>
        <w:rPr>
          <w:rStyle w:val="FontStyle14"/>
          <w:i w:val="0"/>
          <w:spacing w:val="0"/>
          <w:sz w:val="28"/>
          <w:szCs w:val="28"/>
        </w:rPr>
      </w:pPr>
      <w:r w:rsidRPr="000B166C">
        <w:rPr>
          <w:rStyle w:val="FontStyle14"/>
          <w:i w:val="0"/>
          <w:spacing w:val="0"/>
          <w:sz w:val="28"/>
          <w:szCs w:val="28"/>
        </w:rPr>
        <w:t xml:space="preserve">Важным на наш взгляд является то, что банковская система региона несет в себе ряд рисков, связанных с ее </w:t>
      </w:r>
      <w:r>
        <w:rPr>
          <w:rStyle w:val="FontStyle14"/>
          <w:i w:val="0"/>
          <w:spacing w:val="0"/>
          <w:sz w:val="28"/>
          <w:szCs w:val="28"/>
        </w:rPr>
        <w:t>концентрацией в Барнауле и неко</w:t>
      </w:r>
      <w:r w:rsidRPr="000B166C">
        <w:rPr>
          <w:rStyle w:val="FontStyle14"/>
          <w:i w:val="0"/>
          <w:spacing w:val="0"/>
          <w:sz w:val="28"/>
          <w:szCs w:val="28"/>
        </w:rPr>
        <w:t xml:space="preserve">торых крупнейших городах края. Всплеск количества новых филиалов уже привел к резко возросшей конкуренции </w:t>
      </w:r>
      <w:r>
        <w:rPr>
          <w:rStyle w:val="FontStyle14"/>
          <w:i w:val="0"/>
          <w:spacing w:val="0"/>
          <w:sz w:val="28"/>
          <w:szCs w:val="28"/>
        </w:rPr>
        <w:t>во всех секторах банковской дея</w:t>
      </w:r>
      <w:r w:rsidRPr="000B166C">
        <w:rPr>
          <w:rStyle w:val="FontStyle14"/>
          <w:i w:val="0"/>
          <w:spacing w:val="0"/>
          <w:sz w:val="28"/>
          <w:szCs w:val="28"/>
        </w:rPr>
        <w:t>тельности, при этом часть районов Алтайского края остается фактически неохваченной банковскими услугами. Более того, отдельные банки прово</w:t>
      </w:r>
      <w:r w:rsidRPr="000B166C">
        <w:rPr>
          <w:rStyle w:val="FontStyle14"/>
          <w:i w:val="0"/>
          <w:spacing w:val="0"/>
          <w:sz w:val="28"/>
          <w:szCs w:val="28"/>
        </w:rPr>
        <w:softHyphen/>
        <w:t>дят политику оптимизации территориаль</w:t>
      </w:r>
      <w:r>
        <w:rPr>
          <w:rStyle w:val="FontStyle14"/>
          <w:i w:val="0"/>
          <w:spacing w:val="0"/>
          <w:sz w:val="28"/>
          <w:szCs w:val="28"/>
        </w:rPr>
        <w:t>ной сети с целью достижения рен</w:t>
      </w:r>
      <w:r w:rsidRPr="000B166C">
        <w:rPr>
          <w:rStyle w:val="FontStyle14"/>
          <w:i w:val="0"/>
          <w:spacing w:val="0"/>
          <w:sz w:val="28"/>
          <w:szCs w:val="28"/>
        </w:rPr>
        <w:t>табельности, это уже привело к тому, что в некоторых отдаленных малона</w:t>
      </w:r>
      <w:r w:rsidRPr="000B166C">
        <w:rPr>
          <w:rStyle w:val="FontStyle14"/>
          <w:i w:val="0"/>
          <w:spacing w:val="0"/>
          <w:sz w:val="28"/>
          <w:szCs w:val="28"/>
        </w:rPr>
        <w:softHyphen/>
        <w:t>селенных районах вообще нет отделен</w:t>
      </w:r>
      <w:r>
        <w:rPr>
          <w:rStyle w:val="FontStyle14"/>
          <w:i w:val="0"/>
          <w:spacing w:val="0"/>
          <w:sz w:val="28"/>
          <w:szCs w:val="28"/>
        </w:rPr>
        <w:t>ий банковских учреждений. По не</w:t>
      </w:r>
      <w:r w:rsidRPr="000B166C">
        <w:rPr>
          <w:rStyle w:val="FontStyle14"/>
          <w:i w:val="0"/>
          <w:spacing w:val="0"/>
          <w:sz w:val="28"/>
          <w:szCs w:val="28"/>
        </w:rPr>
        <w:t>которым оценкам период экспансии московских банков в столицы регио</w:t>
      </w:r>
      <w:r w:rsidRPr="000B166C">
        <w:rPr>
          <w:rStyle w:val="FontStyle14"/>
          <w:i w:val="0"/>
          <w:spacing w:val="0"/>
          <w:sz w:val="28"/>
          <w:szCs w:val="28"/>
        </w:rPr>
        <w:softHyphen/>
        <w:t>нальных центров подходит к концу, следующий этап развития банковской системы, по нашему мнению - развитие сетей дополнительных офисов в районах края, внедрение новых технологий обслуживания клиентов.</w:t>
      </w:r>
    </w:p>
    <w:p w:rsidR="00CE46C8" w:rsidRPr="000B166C" w:rsidRDefault="00CE46C8" w:rsidP="00A21E55">
      <w:pPr>
        <w:pStyle w:val="Style1"/>
        <w:widowControl/>
        <w:spacing w:line="360" w:lineRule="auto"/>
        <w:ind w:firstLine="567"/>
        <w:rPr>
          <w:rStyle w:val="FontStyle14"/>
          <w:i w:val="0"/>
          <w:spacing w:val="0"/>
          <w:sz w:val="28"/>
          <w:szCs w:val="28"/>
        </w:rPr>
      </w:pPr>
      <w:r w:rsidRPr="000B166C">
        <w:rPr>
          <w:rStyle w:val="FontStyle14"/>
          <w:i w:val="0"/>
          <w:spacing w:val="0"/>
          <w:sz w:val="28"/>
          <w:szCs w:val="28"/>
        </w:rPr>
        <w:t>Развитие кризисных явлений в национальной финансовой системе несет в себе серьезнейшую угрозу стабильности банковской системы Ал</w:t>
      </w:r>
      <w:r w:rsidRPr="000B166C">
        <w:rPr>
          <w:rStyle w:val="FontStyle14"/>
          <w:i w:val="0"/>
          <w:spacing w:val="0"/>
          <w:sz w:val="28"/>
          <w:szCs w:val="28"/>
        </w:rPr>
        <w:softHyphen/>
        <w:t>тайского края, необходим ряд решительных шагов банковского сообще</w:t>
      </w:r>
      <w:r w:rsidRPr="000B166C">
        <w:rPr>
          <w:rStyle w:val="FontStyle14"/>
          <w:i w:val="0"/>
          <w:spacing w:val="0"/>
          <w:sz w:val="28"/>
          <w:szCs w:val="28"/>
        </w:rPr>
        <w:softHyphen/>
        <w:t>ства и органов исполнительной власти для минимизации негативных по</w:t>
      </w:r>
      <w:r w:rsidRPr="000B166C">
        <w:rPr>
          <w:rStyle w:val="FontStyle14"/>
          <w:i w:val="0"/>
          <w:spacing w:val="0"/>
          <w:sz w:val="28"/>
          <w:szCs w:val="28"/>
        </w:rPr>
        <w:softHyphen/>
        <w:t>следствий происходящих событий.</w:t>
      </w:r>
    </w:p>
    <w:p w:rsidR="00CE46C8" w:rsidRPr="000B166C" w:rsidRDefault="00CE46C8" w:rsidP="00A21E55">
      <w:pPr>
        <w:pStyle w:val="Style1"/>
        <w:widowControl/>
        <w:spacing w:line="360" w:lineRule="auto"/>
        <w:ind w:firstLine="567"/>
        <w:rPr>
          <w:rStyle w:val="FontStyle14"/>
          <w:i w:val="0"/>
          <w:spacing w:val="0"/>
          <w:sz w:val="28"/>
          <w:szCs w:val="28"/>
        </w:rPr>
      </w:pPr>
      <w:r w:rsidRPr="000B166C">
        <w:rPr>
          <w:rStyle w:val="FontStyle14"/>
          <w:i w:val="0"/>
          <w:spacing w:val="0"/>
          <w:sz w:val="28"/>
          <w:szCs w:val="28"/>
        </w:rPr>
        <w:t>В целом из всего вышесказанного можно сделать следующий вывод: банковская система Алтайского края относительно развита по сравнению с экономически сопоставимыми регионами, нуждается в оптимизации структуры с помощью экономических рычагов воздействия, перспективы развития кроются в построении банками сетей дополнительных офисов и операционных касс в малых городах, а также селах края, только так мож</w:t>
      </w:r>
      <w:r w:rsidRPr="000B166C">
        <w:rPr>
          <w:rStyle w:val="FontStyle14"/>
          <w:i w:val="0"/>
          <w:spacing w:val="0"/>
          <w:sz w:val="28"/>
          <w:szCs w:val="28"/>
        </w:rPr>
        <w:softHyphen/>
        <w:t>но избежать возможного кризиса перенасыщения центра региона банков</w:t>
      </w:r>
      <w:r w:rsidRPr="000B166C">
        <w:rPr>
          <w:rStyle w:val="FontStyle14"/>
          <w:i w:val="0"/>
          <w:spacing w:val="0"/>
          <w:sz w:val="28"/>
          <w:szCs w:val="28"/>
        </w:rPr>
        <w:softHyphen/>
        <w:t>скими услугами.</w:t>
      </w:r>
    </w:p>
    <w:p w:rsidR="00CE46C8" w:rsidRPr="00A21E55" w:rsidRDefault="00CE46C8" w:rsidP="00942391">
      <w:pPr>
        <w:widowControl w:val="0"/>
        <w:rPr>
          <w:sz w:val="28"/>
          <w:szCs w:val="28"/>
        </w:rPr>
      </w:pPr>
    </w:p>
    <w:p w:rsidR="00CE46C8" w:rsidRDefault="00CE46C8" w:rsidP="00D96910">
      <w:pPr>
        <w:widowControl w:val="0"/>
        <w:spacing w:line="360" w:lineRule="auto"/>
        <w:jc w:val="center"/>
        <w:rPr>
          <w:b/>
          <w:sz w:val="28"/>
          <w:szCs w:val="28"/>
        </w:rPr>
      </w:pPr>
      <w:r w:rsidRPr="00D96910">
        <w:rPr>
          <w:b/>
          <w:sz w:val="28"/>
          <w:szCs w:val="28"/>
        </w:rPr>
        <w:t>3.</w:t>
      </w:r>
      <w:r>
        <w:rPr>
          <w:b/>
          <w:sz w:val="28"/>
          <w:szCs w:val="28"/>
        </w:rPr>
        <w:t xml:space="preserve">  </w:t>
      </w:r>
      <w:r w:rsidRPr="00D96910">
        <w:rPr>
          <w:b/>
          <w:sz w:val="28"/>
          <w:szCs w:val="28"/>
        </w:rPr>
        <w:t xml:space="preserve">Проблемы развития </w:t>
      </w:r>
      <w:r>
        <w:rPr>
          <w:b/>
          <w:sz w:val="28"/>
          <w:szCs w:val="28"/>
        </w:rPr>
        <w:t>Р</w:t>
      </w:r>
      <w:r w:rsidRPr="00D96910">
        <w:rPr>
          <w:b/>
          <w:sz w:val="28"/>
          <w:szCs w:val="28"/>
        </w:rPr>
        <w:t>оссийской банковской системы и меры по их преодолению</w:t>
      </w:r>
    </w:p>
    <w:p w:rsidR="00CE46C8" w:rsidRPr="00D96910" w:rsidRDefault="00CE46C8" w:rsidP="00D96910">
      <w:pPr>
        <w:pStyle w:val="Style5"/>
        <w:widowControl/>
        <w:spacing w:before="374" w:line="360" w:lineRule="auto"/>
        <w:ind w:firstLine="567"/>
        <w:jc w:val="both"/>
        <w:rPr>
          <w:rStyle w:val="FontStyle19"/>
          <w:sz w:val="28"/>
          <w:szCs w:val="28"/>
        </w:rPr>
      </w:pPr>
      <w:r w:rsidRPr="00D96910">
        <w:rPr>
          <w:rStyle w:val="FontStyle19"/>
          <w:sz w:val="28"/>
          <w:szCs w:val="28"/>
        </w:rPr>
        <w:t>Одним из приоритетных направлений деятельности российской банковской системы является ее полномасштабное финансовое участие в модернизации российской экономики. В процессе подготовки утвержденной Правительством Российской Федерации 17.11.2008 г. Концепции долгосрочного социально-экономического развития Российской Федерации на период до 2020 года руководством страны неоднократно отмечалось, что для осуществления динамичного разви</w:t>
      </w:r>
      <w:r w:rsidRPr="00D96910">
        <w:rPr>
          <w:rStyle w:val="FontStyle19"/>
          <w:sz w:val="28"/>
          <w:szCs w:val="28"/>
        </w:rPr>
        <w:softHyphen/>
        <w:t>тия экономики, перехода к инновационному хозяйственному укладу и укрепления позиций России в мировом сообществе необходимо создать в нашей стране финансовый центр мирового значения, спо</w:t>
      </w:r>
      <w:r w:rsidRPr="00D96910">
        <w:rPr>
          <w:rStyle w:val="FontStyle19"/>
          <w:sz w:val="28"/>
          <w:szCs w:val="28"/>
        </w:rPr>
        <w:softHyphen/>
        <w:t>собный эффективно аккумулировать и перераспределять временно свободные средства.</w:t>
      </w:r>
    </w:p>
    <w:p w:rsidR="00CE46C8" w:rsidRPr="00D96910" w:rsidRDefault="00CE46C8" w:rsidP="00D96910">
      <w:pPr>
        <w:pStyle w:val="Style6"/>
        <w:widowControl/>
        <w:spacing w:line="360" w:lineRule="auto"/>
        <w:ind w:firstLine="567"/>
        <w:rPr>
          <w:rStyle w:val="FontStyle19"/>
          <w:sz w:val="28"/>
          <w:szCs w:val="28"/>
        </w:rPr>
      </w:pPr>
      <w:r w:rsidRPr="00D96910">
        <w:rPr>
          <w:rStyle w:val="FontStyle19"/>
          <w:sz w:val="28"/>
          <w:szCs w:val="28"/>
        </w:rPr>
        <w:t>Для достижения такой сложной и всеобъемлющей цели, как замена энергосырьевого хозяйственного уклада инновационным укладом, понадобятся огромные средства, привлечение которых потребует от бан</w:t>
      </w:r>
      <w:r w:rsidRPr="00D96910">
        <w:rPr>
          <w:rStyle w:val="FontStyle19"/>
          <w:sz w:val="28"/>
          <w:szCs w:val="28"/>
        </w:rPr>
        <w:softHyphen/>
        <w:t>ков самой энергичной работы, базирующейся на высоком профессионализме управленческих решений.</w:t>
      </w:r>
    </w:p>
    <w:p w:rsidR="00CE46C8" w:rsidRPr="00D96910" w:rsidRDefault="00CE46C8" w:rsidP="00D96910">
      <w:pPr>
        <w:pStyle w:val="Style6"/>
        <w:widowControl/>
        <w:spacing w:line="360" w:lineRule="auto"/>
        <w:ind w:firstLine="567"/>
        <w:rPr>
          <w:rStyle w:val="FontStyle19"/>
          <w:sz w:val="28"/>
          <w:szCs w:val="28"/>
        </w:rPr>
      </w:pPr>
      <w:r w:rsidRPr="00D96910">
        <w:rPr>
          <w:rStyle w:val="FontStyle19"/>
          <w:sz w:val="28"/>
          <w:szCs w:val="28"/>
        </w:rPr>
        <w:t>Участие в инновационной модернизации экономики с течением времени способно принести бан</w:t>
      </w:r>
      <w:r w:rsidRPr="00D96910">
        <w:rPr>
          <w:rStyle w:val="FontStyle19"/>
          <w:sz w:val="28"/>
          <w:szCs w:val="28"/>
        </w:rPr>
        <w:softHyphen/>
        <w:t>ковскому сектору реальную выгоду в виде существенного увеличения ресурсной базы и роста спроса на кредиты производственного сектора в результате развития и улучшения финансового состояния предприятий, а также повышения доходов и инвестиционной активности населения.</w:t>
      </w:r>
    </w:p>
    <w:p w:rsidR="00CE46C8" w:rsidRPr="00D96910" w:rsidRDefault="00CE46C8" w:rsidP="00D96910">
      <w:pPr>
        <w:pStyle w:val="Style6"/>
        <w:widowControl/>
        <w:spacing w:line="360" w:lineRule="auto"/>
        <w:ind w:firstLine="567"/>
        <w:rPr>
          <w:rStyle w:val="FontStyle19"/>
          <w:sz w:val="28"/>
          <w:szCs w:val="28"/>
        </w:rPr>
      </w:pPr>
      <w:r w:rsidRPr="00D96910">
        <w:rPr>
          <w:rStyle w:val="FontStyle19"/>
          <w:sz w:val="28"/>
          <w:szCs w:val="28"/>
        </w:rPr>
        <w:t>Вместе с тем решение комплекса управленческих задач, способствующее успешному выполне</w:t>
      </w:r>
      <w:r w:rsidRPr="00D96910">
        <w:rPr>
          <w:rStyle w:val="FontStyle19"/>
          <w:sz w:val="28"/>
          <w:szCs w:val="28"/>
        </w:rPr>
        <w:softHyphen/>
        <w:t>нию банками функции финансового источника обеспечения преобразований, должно опираться не только на четкое представление о стратегическом направлении развити</w:t>
      </w:r>
      <w:r>
        <w:rPr>
          <w:rStyle w:val="FontStyle19"/>
          <w:sz w:val="28"/>
          <w:szCs w:val="28"/>
        </w:rPr>
        <w:t>я экономики, но и на объективн</w:t>
      </w:r>
      <w:r w:rsidRPr="00D96910">
        <w:rPr>
          <w:rStyle w:val="FontStyle19"/>
          <w:sz w:val="28"/>
          <w:szCs w:val="28"/>
        </w:rPr>
        <w:t>ую оценку текущего состояния российской банковской системы.</w:t>
      </w:r>
    </w:p>
    <w:p w:rsidR="00CE46C8" w:rsidRPr="00D96910" w:rsidRDefault="00CE46C8" w:rsidP="00D96910">
      <w:pPr>
        <w:pStyle w:val="Style6"/>
        <w:widowControl/>
        <w:spacing w:line="360" w:lineRule="auto"/>
        <w:ind w:firstLine="567"/>
        <w:rPr>
          <w:rStyle w:val="FontStyle19"/>
          <w:sz w:val="28"/>
          <w:szCs w:val="28"/>
        </w:rPr>
      </w:pPr>
      <w:r w:rsidRPr="00D96910">
        <w:rPr>
          <w:rStyle w:val="FontStyle19"/>
          <w:sz w:val="28"/>
          <w:szCs w:val="28"/>
        </w:rPr>
        <w:t>Значительное ухудшение условий фондирования российских банков за рубежом вследствие кризиса на мировом финансовом рынке в сочетании с существенным замедлением в январе - сентябре 2008 г. тем</w:t>
      </w:r>
      <w:r w:rsidRPr="00D96910">
        <w:rPr>
          <w:rStyle w:val="FontStyle19"/>
          <w:sz w:val="28"/>
          <w:szCs w:val="28"/>
        </w:rPr>
        <w:softHyphen/>
        <w:t>па прироста денежной массы привело к обострению проблемы ликвидности в банковском секторе, ухуд</w:t>
      </w:r>
      <w:r w:rsidRPr="00D96910">
        <w:rPr>
          <w:rStyle w:val="FontStyle19"/>
          <w:sz w:val="28"/>
          <w:szCs w:val="28"/>
        </w:rPr>
        <w:softHyphen/>
        <w:t>шению ситуации на межбанковском кредитном рынке, снижению платежеспособности ряда банков'. Ока</w:t>
      </w:r>
      <w:r w:rsidRPr="00D96910">
        <w:rPr>
          <w:rStyle w:val="FontStyle19"/>
          <w:sz w:val="28"/>
          <w:szCs w:val="28"/>
        </w:rPr>
        <w:softHyphen/>
        <w:t>занная денежными властями финансовая поддержка банковскому сектору способствовала предотвраще</w:t>
      </w:r>
      <w:r w:rsidRPr="00D96910">
        <w:rPr>
          <w:rStyle w:val="FontStyle19"/>
          <w:sz w:val="28"/>
          <w:szCs w:val="28"/>
        </w:rPr>
        <w:softHyphen/>
        <w:t>нию масштабного кризиса в российской банковской и финансовой системах. Вместе с тем негативное воз</w:t>
      </w:r>
      <w:r w:rsidRPr="00D96910">
        <w:rPr>
          <w:rStyle w:val="FontStyle19"/>
          <w:sz w:val="28"/>
          <w:szCs w:val="28"/>
        </w:rPr>
        <w:softHyphen/>
        <w:t>действие кризисных явлений в финансовой сфере на российскую банковскую систему в текущем году по</w:t>
      </w:r>
      <w:r w:rsidRPr="00D96910">
        <w:rPr>
          <w:rStyle w:val="FontStyle19"/>
          <w:sz w:val="28"/>
          <w:szCs w:val="28"/>
        </w:rPr>
        <w:softHyphen/>
        <w:t>степенно усиливалось, что обусловило замедление ее развития по ряду показателей.</w:t>
      </w:r>
    </w:p>
    <w:p w:rsidR="00CE46C8" w:rsidRPr="00D96910" w:rsidRDefault="00CE46C8" w:rsidP="00D96910">
      <w:pPr>
        <w:pStyle w:val="Style6"/>
        <w:widowControl/>
        <w:spacing w:line="360" w:lineRule="auto"/>
        <w:ind w:firstLine="567"/>
        <w:rPr>
          <w:rStyle w:val="FontStyle19"/>
          <w:sz w:val="28"/>
          <w:szCs w:val="28"/>
        </w:rPr>
      </w:pPr>
      <w:r w:rsidRPr="00D96910">
        <w:rPr>
          <w:rStyle w:val="FontStyle19"/>
          <w:sz w:val="28"/>
          <w:szCs w:val="28"/>
        </w:rPr>
        <w:t>Обострение в сложившихся условиях ранее не решенных проблем российской банковской систе</w:t>
      </w:r>
      <w:r w:rsidRPr="00D96910">
        <w:rPr>
          <w:rStyle w:val="FontStyle19"/>
          <w:sz w:val="28"/>
          <w:szCs w:val="28"/>
        </w:rPr>
        <w:softHyphen/>
        <w:t>мы повысило вероятность реализации системных банковских рисков. К числу основных проблем рос</w:t>
      </w:r>
      <w:r w:rsidRPr="00D96910">
        <w:rPr>
          <w:rStyle w:val="FontStyle19"/>
          <w:sz w:val="28"/>
          <w:szCs w:val="28"/>
        </w:rPr>
        <w:softHyphen/>
        <w:t>сийской банковской системы, отмечаемых аналитиками, в первую очередь можно отнести:</w:t>
      </w:r>
    </w:p>
    <w:p w:rsidR="00CE46C8" w:rsidRPr="00D96910" w:rsidRDefault="00CE46C8" w:rsidP="00A96037">
      <w:pPr>
        <w:pStyle w:val="Style6"/>
        <w:widowControl/>
        <w:numPr>
          <w:ilvl w:val="0"/>
          <w:numId w:val="10"/>
        </w:numPr>
        <w:spacing w:before="7" w:line="360" w:lineRule="auto"/>
        <w:rPr>
          <w:rStyle w:val="FontStyle19"/>
          <w:sz w:val="28"/>
          <w:szCs w:val="28"/>
        </w:rPr>
      </w:pPr>
      <w:r w:rsidRPr="00D96910">
        <w:rPr>
          <w:rStyle w:val="FontStyle19"/>
          <w:sz w:val="28"/>
          <w:szCs w:val="28"/>
        </w:rPr>
        <w:t>высокую зависимость фондирования кредитных организаций от конъюнктуры внешнего фи</w:t>
      </w:r>
      <w:r w:rsidRPr="00D96910">
        <w:rPr>
          <w:rStyle w:val="FontStyle19"/>
          <w:sz w:val="28"/>
          <w:szCs w:val="28"/>
        </w:rPr>
        <w:softHyphen/>
        <w:t>нансового рынка;</w:t>
      </w:r>
    </w:p>
    <w:p w:rsidR="00CE46C8" w:rsidRPr="00D96910" w:rsidRDefault="00CE46C8" w:rsidP="00A96037">
      <w:pPr>
        <w:pStyle w:val="Style6"/>
        <w:widowControl/>
        <w:numPr>
          <w:ilvl w:val="0"/>
          <w:numId w:val="10"/>
        </w:numPr>
        <w:spacing w:before="7" w:line="360" w:lineRule="auto"/>
        <w:rPr>
          <w:rStyle w:val="FontStyle19"/>
          <w:sz w:val="28"/>
          <w:szCs w:val="28"/>
        </w:rPr>
      </w:pPr>
      <w:r w:rsidRPr="00D96910">
        <w:rPr>
          <w:rStyle w:val="FontStyle19"/>
          <w:sz w:val="28"/>
          <w:szCs w:val="28"/>
        </w:rPr>
        <w:t>дефицит «длинных» рублевых ресурсов;</w:t>
      </w:r>
    </w:p>
    <w:p w:rsidR="00CE46C8" w:rsidRPr="00D96910" w:rsidRDefault="00CE46C8" w:rsidP="00A96037">
      <w:pPr>
        <w:pStyle w:val="Style6"/>
        <w:widowControl/>
        <w:numPr>
          <w:ilvl w:val="0"/>
          <w:numId w:val="10"/>
        </w:numPr>
        <w:spacing w:before="7" w:line="360" w:lineRule="auto"/>
        <w:rPr>
          <w:rStyle w:val="FontStyle19"/>
          <w:sz w:val="28"/>
          <w:szCs w:val="28"/>
        </w:rPr>
      </w:pPr>
      <w:r w:rsidRPr="00D96910">
        <w:rPr>
          <w:rStyle w:val="FontStyle19"/>
          <w:sz w:val="28"/>
          <w:szCs w:val="28"/>
        </w:rPr>
        <w:t>ограниченные возможности региональных банков получать достаточное рефинансирование;</w:t>
      </w:r>
    </w:p>
    <w:p w:rsidR="00CE46C8" w:rsidRPr="00D96910" w:rsidRDefault="00CE46C8" w:rsidP="00A96037">
      <w:pPr>
        <w:pStyle w:val="Style6"/>
        <w:widowControl/>
        <w:numPr>
          <w:ilvl w:val="0"/>
          <w:numId w:val="10"/>
        </w:numPr>
        <w:spacing w:before="7" w:line="360" w:lineRule="auto"/>
        <w:rPr>
          <w:rStyle w:val="FontStyle19"/>
          <w:sz w:val="28"/>
          <w:szCs w:val="28"/>
        </w:rPr>
      </w:pPr>
      <w:r w:rsidRPr="00D96910">
        <w:rPr>
          <w:rStyle w:val="FontStyle19"/>
          <w:sz w:val="28"/>
          <w:szCs w:val="28"/>
        </w:rPr>
        <w:t>высокую концентрацию активов в небольшой по численности группе банков (как в Российской Федерации в целом, так и в отдельных федеральных округах);</w:t>
      </w:r>
    </w:p>
    <w:p w:rsidR="00CE46C8" w:rsidRPr="00D96910" w:rsidRDefault="00CE46C8" w:rsidP="00A96037">
      <w:pPr>
        <w:pStyle w:val="Style6"/>
        <w:widowControl/>
        <w:numPr>
          <w:ilvl w:val="0"/>
          <w:numId w:val="10"/>
        </w:numPr>
        <w:spacing w:before="7" w:line="360" w:lineRule="auto"/>
        <w:rPr>
          <w:rStyle w:val="FontStyle19"/>
          <w:sz w:val="28"/>
          <w:szCs w:val="28"/>
        </w:rPr>
      </w:pPr>
      <w:r w:rsidRPr="00D96910">
        <w:rPr>
          <w:rStyle w:val="FontStyle19"/>
          <w:sz w:val="28"/>
          <w:szCs w:val="28"/>
        </w:rPr>
        <w:t>опережающий темп роста активов по сравнению с темпом увеличения собственных средств (капитала) кредитных организаций;</w:t>
      </w:r>
    </w:p>
    <w:p w:rsidR="00CE46C8" w:rsidRPr="00A96037" w:rsidRDefault="00CE46C8" w:rsidP="00A96037">
      <w:pPr>
        <w:pStyle w:val="Style6"/>
        <w:widowControl/>
        <w:numPr>
          <w:ilvl w:val="0"/>
          <w:numId w:val="10"/>
        </w:numPr>
        <w:spacing w:line="360" w:lineRule="auto"/>
        <w:rPr>
          <w:rStyle w:val="FontStyle19"/>
          <w:sz w:val="28"/>
          <w:szCs w:val="28"/>
        </w:rPr>
      </w:pPr>
      <w:r w:rsidRPr="00A96037">
        <w:rPr>
          <w:rStyle w:val="FontStyle19"/>
          <w:sz w:val="28"/>
          <w:szCs w:val="28"/>
        </w:rPr>
        <w:t>замедление темпа роста зарегистрированного уставного капитала действующих кредитных ор</w:t>
      </w:r>
      <w:r w:rsidRPr="00A96037">
        <w:rPr>
          <w:rStyle w:val="FontStyle19"/>
          <w:sz w:val="28"/>
          <w:szCs w:val="28"/>
        </w:rPr>
        <w:softHyphen/>
        <w:t>ганизаций;</w:t>
      </w:r>
    </w:p>
    <w:p w:rsidR="00CE46C8" w:rsidRPr="00A96037" w:rsidRDefault="00CE46C8" w:rsidP="00A96037">
      <w:pPr>
        <w:pStyle w:val="Style6"/>
        <w:widowControl/>
        <w:numPr>
          <w:ilvl w:val="0"/>
          <w:numId w:val="10"/>
        </w:numPr>
        <w:spacing w:line="360" w:lineRule="auto"/>
        <w:rPr>
          <w:rStyle w:val="FontStyle19"/>
          <w:sz w:val="28"/>
          <w:szCs w:val="28"/>
        </w:rPr>
      </w:pPr>
      <w:r w:rsidRPr="00A96037">
        <w:rPr>
          <w:rStyle w:val="FontStyle19"/>
          <w:sz w:val="28"/>
          <w:szCs w:val="28"/>
        </w:rPr>
        <w:t>снижение темпов прироста привлеченных кредитными организациями вкладов (депозитов) на</w:t>
      </w:r>
      <w:r w:rsidRPr="00A96037">
        <w:rPr>
          <w:rStyle w:val="FontStyle19"/>
          <w:sz w:val="28"/>
          <w:szCs w:val="28"/>
        </w:rPr>
        <w:softHyphen/>
        <w:t>селения и средств организаций;</w:t>
      </w:r>
    </w:p>
    <w:p w:rsidR="00CE46C8" w:rsidRPr="00A96037" w:rsidRDefault="00CE46C8" w:rsidP="00A96037">
      <w:pPr>
        <w:pStyle w:val="Style6"/>
        <w:widowControl/>
        <w:numPr>
          <w:ilvl w:val="0"/>
          <w:numId w:val="10"/>
        </w:numPr>
        <w:spacing w:before="7" w:line="360" w:lineRule="auto"/>
        <w:rPr>
          <w:rStyle w:val="FontStyle19"/>
          <w:sz w:val="28"/>
          <w:szCs w:val="28"/>
        </w:rPr>
      </w:pPr>
      <w:r w:rsidRPr="00A96037">
        <w:rPr>
          <w:rStyle w:val="FontStyle19"/>
          <w:sz w:val="28"/>
          <w:szCs w:val="28"/>
        </w:rPr>
        <w:t>сохранение тенденции к наращиванию присутствия на рынке банковских услуг банков с ино</w:t>
      </w:r>
      <w:r w:rsidRPr="00A96037">
        <w:rPr>
          <w:rStyle w:val="FontStyle19"/>
          <w:sz w:val="28"/>
          <w:szCs w:val="28"/>
        </w:rPr>
        <w:softHyphen/>
        <w:t>странным участием в уставном капитале;</w:t>
      </w:r>
    </w:p>
    <w:p w:rsidR="00CE46C8" w:rsidRPr="00A96037" w:rsidRDefault="00CE46C8" w:rsidP="00A96037">
      <w:pPr>
        <w:pStyle w:val="Style6"/>
        <w:widowControl/>
        <w:numPr>
          <w:ilvl w:val="0"/>
          <w:numId w:val="10"/>
        </w:numPr>
        <w:spacing w:before="7" w:line="360" w:lineRule="auto"/>
        <w:rPr>
          <w:rStyle w:val="FontStyle19"/>
          <w:sz w:val="28"/>
          <w:szCs w:val="28"/>
        </w:rPr>
      </w:pPr>
      <w:r w:rsidRPr="00A96037">
        <w:rPr>
          <w:rStyle w:val="FontStyle19"/>
          <w:sz w:val="28"/>
          <w:szCs w:val="28"/>
        </w:rPr>
        <w:t>заметное сжатие рынка межбанковских кредитов;</w:t>
      </w:r>
    </w:p>
    <w:p w:rsidR="00CE46C8" w:rsidRPr="00A96037" w:rsidRDefault="00CE46C8" w:rsidP="00A96037">
      <w:pPr>
        <w:pStyle w:val="Style6"/>
        <w:widowControl/>
        <w:numPr>
          <w:ilvl w:val="0"/>
          <w:numId w:val="10"/>
        </w:numPr>
        <w:spacing w:before="7" w:line="360" w:lineRule="auto"/>
        <w:rPr>
          <w:rStyle w:val="FontStyle19"/>
          <w:sz w:val="28"/>
          <w:szCs w:val="28"/>
        </w:rPr>
      </w:pPr>
      <w:r w:rsidRPr="00A96037">
        <w:rPr>
          <w:rStyle w:val="FontStyle19"/>
          <w:sz w:val="28"/>
          <w:szCs w:val="28"/>
        </w:rPr>
        <w:t>увеличение доли убыточных кредитных организаций;</w:t>
      </w:r>
    </w:p>
    <w:p w:rsidR="00CE46C8" w:rsidRPr="00A96037" w:rsidRDefault="00CE46C8" w:rsidP="00A96037">
      <w:pPr>
        <w:pStyle w:val="Style6"/>
        <w:widowControl/>
        <w:numPr>
          <w:ilvl w:val="0"/>
          <w:numId w:val="10"/>
        </w:numPr>
        <w:spacing w:before="7" w:line="360" w:lineRule="auto"/>
        <w:rPr>
          <w:rStyle w:val="FontStyle19"/>
          <w:sz w:val="28"/>
          <w:szCs w:val="28"/>
        </w:rPr>
      </w:pPr>
      <w:r w:rsidRPr="00A96037">
        <w:rPr>
          <w:rStyle w:val="FontStyle19"/>
          <w:sz w:val="28"/>
          <w:szCs w:val="28"/>
        </w:rPr>
        <w:t>несбалансированность структуры активов и низкое качество пассивов;</w:t>
      </w:r>
    </w:p>
    <w:p w:rsidR="00CE46C8" w:rsidRPr="00A96037" w:rsidRDefault="00CE46C8" w:rsidP="00A96037">
      <w:pPr>
        <w:pStyle w:val="Style6"/>
        <w:widowControl/>
        <w:numPr>
          <w:ilvl w:val="0"/>
          <w:numId w:val="10"/>
        </w:numPr>
        <w:spacing w:before="7" w:line="360" w:lineRule="auto"/>
        <w:rPr>
          <w:rStyle w:val="FontStyle19"/>
          <w:sz w:val="28"/>
          <w:szCs w:val="28"/>
        </w:rPr>
      </w:pPr>
      <w:r w:rsidRPr="00A96037">
        <w:rPr>
          <w:rStyle w:val="FontStyle19"/>
          <w:sz w:val="28"/>
          <w:szCs w:val="28"/>
        </w:rPr>
        <w:t>отсутствие должного доверия между кредитными организациями, а также доверия к ним со стороны клиентов.</w:t>
      </w:r>
    </w:p>
    <w:p w:rsidR="00CE46C8" w:rsidRPr="00A96037" w:rsidRDefault="00CE46C8" w:rsidP="00A96037">
      <w:pPr>
        <w:pStyle w:val="Style6"/>
        <w:widowControl/>
        <w:spacing w:line="360" w:lineRule="auto"/>
        <w:ind w:firstLine="567"/>
        <w:rPr>
          <w:rStyle w:val="FontStyle19"/>
          <w:sz w:val="28"/>
          <w:szCs w:val="28"/>
        </w:rPr>
      </w:pPr>
      <w:r w:rsidRPr="00A96037">
        <w:rPr>
          <w:rStyle w:val="FontStyle19"/>
          <w:sz w:val="28"/>
          <w:szCs w:val="28"/>
        </w:rPr>
        <w:t>Анализируя количественные аспекты ситуации в банковской системе, следует отметить заметное влияние на ее развитие замедления в январе - сентябре 2008 г. темпа прироста денежной массы.</w:t>
      </w:r>
    </w:p>
    <w:p w:rsidR="00CE46C8" w:rsidRPr="00A96037" w:rsidRDefault="00CE46C8" w:rsidP="00A96037">
      <w:pPr>
        <w:pStyle w:val="Style6"/>
        <w:widowControl/>
        <w:spacing w:line="360" w:lineRule="auto"/>
        <w:ind w:firstLine="567"/>
        <w:rPr>
          <w:rStyle w:val="FontStyle19"/>
          <w:sz w:val="28"/>
          <w:szCs w:val="28"/>
        </w:rPr>
      </w:pPr>
      <w:r w:rsidRPr="00A96037">
        <w:rPr>
          <w:rStyle w:val="FontStyle19"/>
          <w:sz w:val="28"/>
          <w:szCs w:val="28"/>
        </w:rPr>
        <w:t>Сохранение высоких темпов инфляции в российской экономике обусловило энергичное проведение Банком России мер денежно-кредитного регулирования, направленных на ограничение темпов роста де</w:t>
      </w:r>
      <w:r w:rsidRPr="00A96037">
        <w:rPr>
          <w:rStyle w:val="FontStyle19"/>
          <w:sz w:val="28"/>
          <w:szCs w:val="28"/>
        </w:rPr>
        <w:softHyphen/>
        <w:t>нежной массы (денежный агрегат М2) и на ослабление тем самым монетарной составляющей инфляции.</w:t>
      </w:r>
    </w:p>
    <w:p w:rsidR="00CE46C8" w:rsidRPr="00B2400F" w:rsidRDefault="00CE46C8" w:rsidP="00B2400F">
      <w:pPr>
        <w:pStyle w:val="Style6"/>
        <w:widowControl/>
        <w:spacing w:line="360" w:lineRule="auto"/>
        <w:ind w:firstLine="567"/>
        <w:rPr>
          <w:rStyle w:val="FontStyle19"/>
          <w:sz w:val="28"/>
          <w:szCs w:val="28"/>
        </w:rPr>
      </w:pPr>
      <w:r w:rsidRPr="00A96037">
        <w:rPr>
          <w:rStyle w:val="FontStyle19"/>
          <w:sz w:val="28"/>
          <w:szCs w:val="28"/>
        </w:rPr>
        <w:t>К числу основных превентивных мер, принятых Банком России, прежде всего относились: при</w:t>
      </w:r>
      <w:r w:rsidRPr="00A96037">
        <w:rPr>
          <w:rStyle w:val="FontStyle19"/>
          <w:sz w:val="28"/>
          <w:szCs w:val="28"/>
        </w:rPr>
        <w:softHyphen/>
        <w:t>влечение средств кредитных организаций на депозиты, стерилизация ликвидности через операции РЕПО, продажа кредитным организациям облигаций Банка России, а также неоднократное повышение ставки рефинансирования (вместе с ней и процентных ставок по операциям Банка России) и увеличе</w:t>
      </w:r>
      <w:r w:rsidRPr="00A96037">
        <w:rPr>
          <w:rStyle w:val="FontStyle19"/>
          <w:sz w:val="28"/>
          <w:szCs w:val="28"/>
        </w:rPr>
        <w:softHyphen/>
        <w:t>ние нормативов обязательных резервов.</w:t>
      </w:r>
    </w:p>
    <w:p w:rsidR="00CE46C8" w:rsidRPr="00B2400F" w:rsidRDefault="00CE46C8" w:rsidP="00B2400F">
      <w:pPr>
        <w:pStyle w:val="Style6"/>
        <w:widowControl/>
        <w:spacing w:line="360" w:lineRule="auto"/>
        <w:ind w:firstLine="567"/>
        <w:rPr>
          <w:rStyle w:val="FontStyle16"/>
          <w:sz w:val="28"/>
          <w:szCs w:val="28"/>
        </w:rPr>
      </w:pPr>
      <w:r w:rsidRPr="00606CEE">
        <w:rPr>
          <w:rStyle w:val="FontStyle16"/>
          <w:sz w:val="28"/>
          <w:szCs w:val="28"/>
        </w:rPr>
        <w:t>Вклады физических лиц на 1 октября 2008 г. составили 5,9 трлн руб. и за январь - сентябрь 2008 г. увеличились на 14,2%, что заметно меньше показателя за январь - сентябрь 2007 г. (21,8%). Сравни</w:t>
      </w:r>
      <w:r w:rsidRPr="00606CEE">
        <w:rPr>
          <w:rStyle w:val="FontStyle16"/>
          <w:sz w:val="28"/>
          <w:szCs w:val="28"/>
        </w:rPr>
        <w:softHyphen/>
        <w:t>тельно невысокий темп прироста вкладов (депозитов) физических лиц за январь - сентябрь 2008 г. был обусловлен менее динамичным, чем за аналогичный период 2007 г., увеличением реальных распола</w:t>
      </w:r>
      <w:r w:rsidRPr="00606CEE">
        <w:rPr>
          <w:rStyle w:val="FontStyle16"/>
          <w:sz w:val="28"/>
          <w:szCs w:val="28"/>
        </w:rPr>
        <w:softHyphen/>
        <w:t>гаемых денежных доходов населения, снижением привлекательности организованных сбережений в условиях усиления инфляционных ожиданий (особенно в I квартале 2008 г.), сохранением отрицатель</w:t>
      </w:r>
      <w:r w:rsidRPr="00606CEE">
        <w:rPr>
          <w:rStyle w:val="FontStyle16"/>
          <w:sz w:val="28"/>
          <w:szCs w:val="28"/>
        </w:rPr>
        <w:softHyphen/>
        <w:t>ного уровня реальных ставок по вкладам и депозитам, а также возобновившейся долларизацией сбе</w:t>
      </w:r>
      <w:r w:rsidRPr="00606CEE">
        <w:rPr>
          <w:rStyle w:val="FontStyle16"/>
          <w:sz w:val="28"/>
          <w:szCs w:val="28"/>
        </w:rPr>
        <w:softHyphen/>
        <w:t>режений из-за падения доверия к надежности банковской системы и национальной валюты. В сло</w:t>
      </w:r>
      <w:r w:rsidRPr="00606CEE">
        <w:rPr>
          <w:rStyle w:val="FontStyle16"/>
          <w:sz w:val="28"/>
          <w:szCs w:val="28"/>
        </w:rPr>
        <w:softHyphen/>
        <w:t xml:space="preserve">жившихся условиях многие коммерческие банки были вынуждены пойти на некоторое </w:t>
      </w:r>
      <w:r w:rsidRPr="00B2400F">
        <w:rPr>
          <w:rStyle w:val="FontStyle16"/>
          <w:sz w:val="28"/>
          <w:szCs w:val="28"/>
        </w:rPr>
        <w:t>увеличение процентных ставок по привлекаемым вкладам (депозитам) физических лиц. Однако данная мера не смогла изм</w:t>
      </w:r>
      <w:r>
        <w:rPr>
          <w:rStyle w:val="FontStyle16"/>
          <w:sz w:val="28"/>
          <w:szCs w:val="28"/>
        </w:rPr>
        <w:t>енить ситуацию в лучшую сторону</w:t>
      </w:r>
      <w:r w:rsidRPr="00B2400F">
        <w:rPr>
          <w:rStyle w:val="FontStyle16"/>
          <w:sz w:val="28"/>
          <w:szCs w:val="28"/>
        </w:rPr>
        <w:t>.</w:t>
      </w:r>
    </w:p>
    <w:p w:rsidR="00CE46C8" w:rsidRPr="00B2400F" w:rsidRDefault="00CE46C8" w:rsidP="00B2400F">
      <w:pPr>
        <w:pStyle w:val="Style9"/>
        <w:widowControl/>
        <w:spacing w:line="360" w:lineRule="auto"/>
        <w:ind w:firstLine="567"/>
        <w:rPr>
          <w:rStyle w:val="FontStyle16"/>
          <w:sz w:val="28"/>
          <w:szCs w:val="28"/>
        </w:rPr>
      </w:pPr>
      <w:r w:rsidRPr="00B2400F">
        <w:rPr>
          <w:rStyle w:val="FontStyle16"/>
          <w:sz w:val="28"/>
          <w:szCs w:val="28"/>
        </w:rPr>
        <w:t>Важным результатом принятых денежными властями в январе - сентябре 2008 г. антикризисных мер является значительное увеличение в составе пассивов кредитных организаций денежных средств Банка России и Минфина России. За январь - сентябрь 2008 г. объем кредитов, депозитов и прочих привлеченных средств, полученных кредитными организациями от Банка России, увеличился в 6,9 раза (на 1 октября 2008 г. составил 233,4 млрд руб.); объем депозитов и прочих привлеченных средств Минфина России и финансовых органов возрос в 4,4 раза (1,2 трлн руб.).</w:t>
      </w:r>
    </w:p>
    <w:p w:rsidR="00CE46C8" w:rsidRPr="00B2400F" w:rsidRDefault="00CE46C8" w:rsidP="00B2400F">
      <w:pPr>
        <w:pStyle w:val="Style9"/>
        <w:widowControl/>
        <w:spacing w:line="360" w:lineRule="auto"/>
        <w:ind w:firstLine="567"/>
        <w:rPr>
          <w:rStyle w:val="FontStyle16"/>
          <w:sz w:val="28"/>
          <w:szCs w:val="28"/>
        </w:rPr>
      </w:pPr>
      <w:r w:rsidRPr="00B2400F">
        <w:rPr>
          <w:rStyle w:val="FontStyle16"/>
          <w:sz w:val="28"/>
          <w:szCs w:val="28"/>
        </w:rPr>
        <w:t>Суммарный объем кредитов, депозитов и прочих размещенных кредитными организациями средств на 1 октября 2008 г. составил 19,0 трлн руб. и за январь - сентябрь 2008 г. увеличился на 33,5</w:t>
      </w:r>
      <w:r>
        <w:rPr>
          <w:rStyle w:val="FontStyle16"/>
          <w:sz w:val="28"/>
          <w:szCs w:val="28"/>
        </w:rPr>
        <w:t xml:space="preserve">% (за I квартал - на 12,7%, за </w:t>
      </w:r>
      <w:r>
        <w:rPr>
          <w:rStyle w:val="FontStyle16"/>
          <w:sz w:val="28"/>
          <w:szCs w:val="28"/>
          <w:lang w:val="en-US"/>
        </w:rPr>
        <w:t>II</w:t>
      </w:r>
      <w:r w:rsidRPr="00B2400F">
        <w:rPr>
          <w:rStyle w:val="FontStyle16"/>
          <w:sz w:val="28"/>
          <w:szCs w:val="28"/>
        </w:rPr>
        <w:t xml:space="preserve"> квартал - на 7,8% и за </w:t>
      </w:r>
      <w:r>
        <w:rPr>
          <w:rStyle w:val="FontStyle16"/>
          <w:sz w:val="28"/>
          <w:szCs w:val="28"/>
          <w:lang w:val="en-US"/>
        </w:rPr>
        <w:t>III</w:t>
      </w:r>
      <w:r w:rsidRPr="00B2400F">
        <w:rPr>
          <w:rStyle w:val="FontStyle16"/>
          <w:sz w:val="28"/>
          <w:szCs w:val="28"/>
        </w:rPr>
        <w:t xml:space="preserve"> квартал - на 9,9%).</w:t>
      </w:r>
    </w:p>
    <w:p w:rsidR="00CE46C8" w:rsidRPr="00D71020" w:rsidRDefault="00CE46C8" w:rsidP="00320595">
      <w:pPr>
        <w:pStyle w:val="Style9"/>
        <w:widowControl/>
        <w:spacing w:line="360" w:lineRule="auto"/>
        <w:ind w:firstLine="567"/>
        <w:rPr>
          <w:rStyle w:val="FontStyle16"/>
          <w:sz w:val="28"/>
          <w:szCs w:val="28"/>
        </w:rPr>
      </w:pPr>
      <w:r w:rsidRPr="00B2400F">
        <w:rPr>
          <w:rStyle w:val="FontStyle16"/>
          <w:sz w:val="28"/>
          <w:szCs w:val="28"/>
        </w:rPr>
        <w:t>Просроченная задолженность по этому виду активов кредитных организаций за январь - сентябрь 2008 г. возросла на 50,0% и на 1 октября 2008 г. составила 276,2 млрд руб. При этом в каждом из трех кварталов 2008 г. темп прироста просроченной составляющей опережал темп прироста всего объема рассматриваемой задолженности, а наиболее динамично просроченная задолженность возросла за III квартал 2008 г. - темп прироста составил 19,2% (за I квартал — 13,7%, за II квартал - 10,7%).</w:t>
      </w:r>
    </w:p>
    <w:p w:rsidR="00CE46C8" w:rsidRPr="00320595" w:rsidRDefault="00CE46C8" w:rsidP="00320595">
      <w:pPr>
        <w:pStyle w:val="Style2"/>
        <w:widowControl/>
        <w:spacing w:line="360" w:lineRule="auto"/>
        <w:rPr>
          <w:rStyle w:val="FontStyle22"/>
          <w:i w:val="0"/>
          <w:sz w:val="28"/>
          <w:szCs w:val="28"/>
        </w:rPr>
      </w:pPr>
      <w:r w:rsidRPr="00320595">
        <w:rPr>
          <w:rStyle w:val="FontStyle22"/>
          <w:i w:val="0"/>
          <w:sz w:val="28"/>
          <w:szCs w:val="28"/>
        </w:rPr>
        <w:t>Принятые в 2008 г. Правительством Российской Федерации и Банком России меры по стабилизации ситуации в российской банковской системе, безусловно, имели определенные позитивные результаты. Однако сложность ситуации в российской финансовой и банковской системах, дестабилизация внешних финансовых рынков сохраняют актуальность разработки комплекса специальных мер, направленных в краткосрочной и среднесрочной перспективах на преодоление сформировавшихся проблем, а также на повышение устойчивости и конкурентоспособности российской банковской системы.</w:t>
      </w:r>
    </w:p>
    <w:p w:rsidR="00CE46C8" w:rsidRPr="00320595" w:rsidRDefault="00CE46C8" w:rsidP="00320595">
      <w:pPr>
        <w:pStyle w:val="Style2"/>
        <w:widowControl/>
        <w:spacing w:line="360" w:lineRule="auto"/>
        <w:ind w:left="331" w:firstLine="0"/>
        <w:jc w:val="left"/>
        <w:rPr>
          <w:rStyle w:val="FontStyle22"/>
          <w:i w:val="0"/>
          <w:sz w:val="28"/>
          <w:szCs w:val="28"/>
        </w:rPr>
      </w:pPr>
      <w:r w:rsidRPr="00320595">
        <w:rPr>
          <w:rStyle w:val="FontStyle22"/>
          <w:i w:val="0"/>
          <w:sz w:val="28"/>
          <w:szCs w:val="28"/>
        </w:rPr>
        <w:t>В качестве таких мер можно было бы предложить следующие:</w:t>
      </w:r>
    </w:p>
    <w:p w:rsidR="00CE46C8" w:rsidRPr="00320595" w:rsidRDefault="00CE46C8" w:rsidP="0026487B">
      <w:pPr>
        <w:pStyle w:val="Style2"/>
        <w:widowControl/>
        <w:spacing w:before="7" w:line="360" w:lineRule="auto"/>
        <w:ind w:firstLine="284"/>
        <w:rPr>
          <w:rStyle w:val="FontStyle22"/>
          <w:i w:val="0"/>
          <w:sz w:val="28"/>
          <w:szCs w:val="28"/>
        </w:rPr>
      </w:pPr>
      <w:r w:rsidRPr="00320595">
        <w:rPr>
          <w:rStyle w:val="FontStyle22"/>
          <w:i w:val="0"/>
          <w:iCs w:val="0"/>
          <w:sz w:val="28"/>
          <w:szCs w:val="28"/>
        </w:rPr>
        <w:t>1.</w:t>
      </w:r>
      <w:r>
        <w:rPr>
          <w:rStyle w:val="FontStyle22"/>
          <w:i w:val="0"/>
          <w:sz w:val="28"/>
          <w:szCs w:val="28"/>
        </w:rPr>
        <w:t xml:space="preserve">  О</w:t>
      </w:r>
      <w:r w:rsidRPr="00320595">
        <w:rPr>
          <w:rStyle w:val="FontStyle22"/>
          <w:i w:val="0"/>
          <w:sz w:val="28"/>
          <w:szCs w:val="28"/>
        </w:rPr>
        <w:t>казание государственной финансовой поддержки более широкому кругу банков, в том числе за счет придания крупным региональным банкам статуса уполномоченных по такой поддержке (при участии территориальных учреждений Банка России);</w:t>
      </w:r>
    </w:p>
    <w:p w:rsidR="00CE46C8" w:rsidRPr="00320595" w:rsidRDefault="00CE46C8" w:rsidP="0026487B">
      <w:pPr>
        <w:pStyle w:val="Style2"/>
        <w:widowControl/>
        <w:spacing w:before="7" w:line="360" w:lineRule="auto"/>
        <w:ind w:firstLine="284"/>
        <w:rPr>
          <w:rStyle w:val="FontStyle22"/>
          <w:i w:val="0"/>
          <w:sz w:val="28"/>
          <w:szCs w:val="28"/>
        </w:rPr>
      </w:pPr>
      <w:r>
        <w:rPr>
          <w:rStyle w:val="FontStyle22"/>
          <w:i w:val="0"/>
          <w:sz w:val="28"/>
          <w:szCs w:val="28"/>
        </w:rPr>
        <w:t>2. Ф</w:t>
      </w:r>
      <w:r w:rsidRPr="00320595">
        <w:rPr>
          <w:rStyle w:val="FontStyle22"/>
          <w:i w:val="0"/>
          <w:sz w:val="28"/>
          <w:szCs w:val="28"/>
        </w:rPr>
        <w:t>ормирование системы опорных региональных банков (в том числе посредством участия орга</w:t>
      </w:r>
      <w:r w:rsidRPr="00320595">
        <w:rPr>
          <w:rStyle w:val="FontStyle22"/>
          <w:i w:val="0"/>
          <w:sz w:val="28"/>
          <w:szCs w:val="28"/>
        </w:rPr>
        <w:softHyphen/>
        <w:t>нов государственной власти субъектов Российской Федерации в их капитале, предоставления субор</w:t>
      </w:r>
      <w:r w:rsidRPr="00320595">
        <w:rPr>
          <w:rStyle w:val="FontStyle22"/>
          <w:i w:val="0"/>
          <w:sz w:val="28"/>
          <w:szCs w:val="28"/>
        </w:rPr>
        <w:softHyphen/>
        <w:t>динированных кредитов);</w:t>
      </w:r>
    </w:p>
    <w:p w:rsidR="00CE46C8" w:rsidRPr="00320595" w:rsidRDefault="00CE46C8" w:rsidP="0026487B">
      <w:pPr>
        <w:pStyle w:val="Style2"/>
        <w:widowControl/>
        <w:spacing w:line="360" w:lineRule="auto"/>
        <w:ind w:firstLine="284"/>
        <w:rPr>
          <w:rStyle w:val="FontStyle22"/>
          <w:i w:val="0"/>
          <w:sz w:val="28"/>
          <w:szCs w:val="28"/>
        </w:rPr>
      </w:pPr>
      <w:r>
        <w:rPr>
          <w:rStyle w:val="FontStyle22"/>
          <w:i w:val="0"/>
          <w:sz w:val="28"/>
          <w:szCs w:val="28"/>
        </w:rPr>
        <w:t>3. А</w:t>
      </w:r>
      <w:r w:rsidRPr="00320595">
        <w:rPr>
          <w:rStyle w:val="FontStyle22"/>
          <w:i w:val="0"/>
          <w:sz w:val="28"/>
          <w:szCs w:val="28"/>
        </w:rPr>
        <w:t>ктивизация рынка межбанковских кредитов за счет предоставления гарантий государства по выданным кредитам;</w:t>
      </w:r>
    </w:p>
    <w:p w:rsidR="00CE46C8" w:rsidRPr="00320595" w:rsidRDefault="00CE46C8" w:rsidP="0026487B">
      <w:pPr>
        <w:pStyle w:val="Style2"/>
        <w:widowControl/>
        <w:spacing w:line="360" w:lineRule="auto"/>
        <w:ind w:firstLine="284"/>
        <w:rPr>
          <w:rStyle w:val="FontStyle22"/>
          <w:i w:val="0"/>
          <w:sz w:val="28"/>
          <w:szCs w:val="28"/>
        </w:rPr>
      </w:pPr>
      <w:r>
        <w:rPr>
          <w:rStyle w:val="FontStyle23"/>
          <w:sz w:val="28"/>
          <w:szCs w:val="28"/>
        </w:rPr>
        <w:t xml:space="preserve">4. </w:t>
      </w:r>
      <w:r>
        <w:rPr>
          <w:rStyle w:val="FontStyle22"/>
          <w:i w:val="0"/>
          <w:sz w:val="28"/>
          <w:szCs w:val="28"/>
        </w:rPr>
        <w:t>Р</w:t>
      </w:r>
      <w:r w:rsidRPr="00320595">
        <w:rPr>
          <w:rStyle w:val="FontStyle22"/>
          <w:i w:val="0"/>
          <w:sz w:val="28"/>
          <w:szCs w:val="28"/>
        </w:rPr>
        <w:t>азвитие правовой базы по регулированию секьюритизации финансовых активов, а также по регулированию рынка производных финансовых инструментов;</w:t>
      </w:r>
    </w:p>
    <w:p w:rsidR="00CE46C8" w:rsidRPr="00320595" w:rsidRDefault="00CE46C8" w:rsidP="0026487B">
      <w:pPr>
        <w:pStyle w:val="Style2"/>
        <w:widowControl/>
        <w:spacing w:line="360" w:lineRule="auto"/>
        <w:ind w:firstLine="284"/>
        <w:rPr>
          <w:rStyle w:val="FontStyle22"/>
          <w:i w:val="0"/>
          <w:sz w:val="28"/>
          <w:szCs w:val="28"/>
        </w:rPr>
      </w:pPr>
      <w:r>
        <w:rPr>
          <w:rStyle w:val="FontStyle22"/>
          <w:i w:val="0"/>
          <w:sz w:val="28"/>
          <w:szCs w:val="28"/>
        </w:rPr>
        <w:t>5. Р</w:t>
      </w:r>
      <w:r w:rsidRPr="00320595">
        <w:rPr>
          <w:rStyle w:val="FontStyle22"/>
          <w:i w:val="0"/>
          <w:sz w:val="28"/>
          <w:szCs w:val="28"/>
        </w:rPr>
        <w:t xml:space="preserve">асширение возможностей коммерческих банков осуществлять кредитование под залог, в том числе создание правовой базы для регистрации залога транспортных средств, денежных средств </w:t>
      </w:r>
      <w:r w:rsidRPr="00320595">
        <w:rPr>
          <w:rStyle w:val="FontStyle22"/>
          <w:i w:val="0"/>
          <w:sz w:val="28"/>
          <w:szCs w:val="28"/>
          <w:lang w:val="en-US"/>
        </w:rPr>
        <w:t>i</w:t>
      </w:r>
      <w:r w:rsidRPr="00320595">
        <w:rPr>
          <w:rStyle w:val="FontStyle22"/>
          <w:i w:val="0"/>
          <w:sz w:val="28"/>
          <w:szCs w:val="28"/>
        </w:rPr>
        <w:t xml:space="preserve"> </w:t>
      </w:r>
      <w:r w:rsidRPr="00320595">
        <w:rPr>
          <w:rStyle w:val="FontStyle22"/>
          <w:i w:val="0"/>
          <w:sz w:val="28"/>
          <w:szCs w:val="28"/>
          <w:lang w:val="en-US"/>
        </w:rPr>
        <w:t>ia</w:t>
      </w:r>
      <w:r w:rsidRPr="00320595">
        <w:rPr>
          <w:rStyle w:val="FontStyle22"/>
          <w:i w:val="0"/>
          <w:sz w:val="28"/>
          <w:szCs w:val="28"/>
        </w:rPr>
        <w:t xml:space="preserve"> банковском счете;</w:t>
      </w:r>
    </w:p>
    <w:p w:rsidR="00CE46C8" w:rsidRPr="00320595" w:rsidRDefault="00CE46C8" w:rsidP="0026487B">
      <w:pPr>
        <w:pStyle w:val="Style2"/>
        <w:widowControl/>
        <w:spacing w:line="360" w:lineRule="auto"/>
        <w:ind w:firstLine="284"/>
        <w:rPr>
          <w:rStyle w:val="FontStyle22"/>
          <w:i w:val="0"/>
          <w:sz w:val="28"/>
          <w:szCs w:val="28"/>
        </w:rPr>
      </w:pPr>
      <w:r>
        <w:rPr>
          <w:rStyle w:val="FontStyle22"/>
          <w:i w:val="0"/>
          <w:sz w:val="28"/>
          <w:szCs w:val="28"/>
        </w:rPr>
        <w:t>6. Р</w:t>
      </w:r>
      <w:r w:rsidRPr="00320595">
        <w:rPr>
          <w:rStyle w:val="FontStyle22"/>
          <w:i w:val="0"/>
          <w:sz w:val="28"/>
          <w:szCs w:val="28"/>
        </w:rPr>
        <w:t>ассмотрение возможности использования кредитными организациями драгоценных металлов в качестве обеспечения кредитов Банка России, а также при формировании резервов;</w:t>
      </w:r>
    </w:p>
    <w:p w:rsidR="00CE46C8" w:rsidRPr="00320595" w:rsidRDefault="00CE46C8" w:rsidP="0026487B">
      <w:pPr>
        <w:pStyle w:val="Style2"/>
        <w:widowControl/>
        <w:spacing w:before="7" w:line="360" w:lineRule="auto"/>
        <w:ind w:firstLine="284"/>
        <w:rPr>
          <w:rStyle w:val="FontStyle22"/>
          <w:i w:val="0"/>
          <w:sz w:val="28"/>
          <w:szCs w:val="28"/>
        </w:rPr>
      </w:pPr>
      <w:r>
        <w:rPr>
          <w:rStyle w:val="FontStyle22"/>
          <w:i w:val="0"/>
          <w:sz w:val="28"/>
          <w:szCs w:val="28"/>
        </w:rPr>
        <w:t>7. У</w:t>
      </w:r>
      <w:r w:rsidRPr="00320595">
        <w:rPr>
          <w:rStyle w:val="FontStyle22"/>
          <w:i w:val="0"/>
          <w:sz w:val="28"/>
          <w:szCs w:val="28"/>
        </w:rPr>
        <w:t>становление требования к банкам в части обязательного формирования подразделений, спе</w:t>
      </w:r>
      <w:r w:rsidRPr="00320595">
        <w:rPr>
          <w:rStyle w:val="FontStyle22"/>
          <w:i w:val="0"/>
          <w:sz w:val="28"/>
          <w:szCs w:val="28"/>
        </w:rPr>
        <w:softHyphen/>
        <w:t>циализирующихся на работе с проблемными кредитами (активами);</w:t>
      </w:r>
    </w:p>
    <w:p w:rsidR="00CE46C8" w:rsidRPr="00320595" w:rsidRDefault="00CE46C8" w:rsidP="0026487B">
      <w:pPr>
        <w:pStyle w:val="Style2"/>
        <w:widowControl/>
        <w:spacing w:line="360" w:lineRule="auto"/>
        <w:ind w:firstLine="284"/>
        <w:rPr>
          <w:rStyle w:val="FontStyle22"/>
          <w:i w:val="0"/>
          <w:sz w:val="28"/>
          <w:szCs w:val="28"/>
        </w:rPr>
      </w:pPr>
      <w:r>
        <w:rPr>
          <w:rStyle w:val="FontStyle22"/>
          <w:i w:val="0"/>
          <w:sz w:val="28"/>
          <w:szCs w:val="28"/>
        </w:rPr>
        <w:t>8.  В</w:t>
      </w:r>
      <w:r w:rsidRPr="00320595">
        <w:rPr>
          <w:rStyle w:val="FontStyle22"/>
          <w:i w:val="0"/>
          <w:sz w:val="28"/>
          <w:szCs w:val="28"/>
        </w:rPr>
        <w:t>ведение безотзывных (с положительной реальной процентной ставкой) депозитов в практику работы банков с физическими лицами, внесение изменений в законодательство о страховании вкладов физических лиц, имея в виду предоставление 100%-ной гарантии по всем видам долгосрочных (свыше пяти лет) вкладов физических лиц;</w:t>
      </w:r>
    </w:p>
    <w:p w:rsidR="00CE46C8" w:rsidRPr="00320595" w:rsidRDefault="00CE46C8" w:rsidP="0026487B">
      <w:pPr>
        <w:pStyle w:val="Style2"/>
        <w:widowControl/>
        <w:spacing w:line="360" w:lineRule="auto"/>
        <w:ind w:firstLine="284"/>
        <w:rPr>
          <w:rStyle w:val="FontStyle22"/>
          <w:i w:val="0"/>
          <w:sz w:val="28"/>
          <w:szCs w:val="28"/>
        </w:rPr>
      </w:pPr>
      <w:r>
        <w:rPr>
          <w:rStyle w:val="FontStyle22"/>
          <w:i w:val="0"/>
          <w:sz w:val="28"/>
          <w:szCs w:val="28"/>
        </w:rPr>
        <w:t>9. С</w:t>
      </w:r>
      <w:r w:rsidRPr="00320595">
        <w:rPr>
          <w:rStyle w:val="FontStyle22"/>
          <w:i w:val="0"/>
          <w:sz w:val="28"/>
          <w:szCs w:val="28"/>
        </w:rPr>
        <w:t>овершенствование системы страхования вкладов физических лиц в части дифференциации взносов в соответствующий фонд Государственной корпорации «Агентство по страхованию вкладов» в зависимости от условий соответствующих депозитных договоров, имея в виду уровень рисков, опре</w:t>
      </w:r>
      <w:r w:rsidRPr="00320595">
        <w:rPr>
          <w:rStyle w:val="FontStyle22"/>
          <w:i w:val="0"/>
          <w:sz w:val="28"/>
          <w:szCs w:val="28"/>
        </w:rPr>
        <w:softHyphen/>
        <w:t>деляемый длительностью договора и видом валюты вклада;</w:t>
      </w:r>
    </w:p>
    <w:p w:rsidR="00CE46C8" w:rsidRPr="00320595" w:rsidRDefault="00CE46C8" w:rsidP="0026487B">
      <w:pPr>
        <w:pStyle w:val="Style2"/>
        <w:widowControl/>
        <w:spacing w:line="360" w:lineRule="auto"/>
        <w:ind w:firstLine="284"/>
        <w:rPr>
          <w:rStyle w:val="FontStyle22"/>
          <w:i w:val="0"/>
          <w:sz w:val="28"/>
          <w:szCs w:val="28"/>
        </w:rPr>
      </w:pPr>
      <w:r>
        <w:rPr>
          <w:rStyle w:val="FontStyle23"/>
          <w:sz w:val="28"/>
          <w:szCs w:val="28"/>
        </w:rPr>
        <w:t xml:space="preserve">10. </w:t>
      </w:r>
      <w:r w:rsidRPr="00320595">
        <w:rPr>
          <w:rStyle w:val="FontStyle23"/>
          <w:sz w:val="28"/>
          <w:szCs w:val="28"/>
        </w:rPr>
        <w:t xml:space="preserve"> </w:t>
      </w:r>
      <w:r>
        <w:rPr>
          <w:rStyle w:val="FontStyle22"/>
          <w:i w:val="0"/>
          <w:sz w:val="28"/>
          <w:szCs w:val="28"/>
        </w:rPr>
        <w:t>В</w:t>
      </w:r>
      <w:r w:rsidRPr="00320595">
        <w:rPr>
          <w:rStyle w:val="FontStyle22"/>
          <w:i w:val="0"/>
          <w:sz w:val="28"/>
          <w:szCs w:val="28"/>
        </w:rPr>
        <w:t>ведение норм, допускающих использование обеспечения в договорах потребительского кре</w:t>
      </w:r>
      <w:r w:rsidRPr="00320595">
        <w:rPr>
          <w:rStyle w:val="FontStyle22"/>
          <w:i w:val="0"/>
          <w:sz w:val="28"/>
          <w:szCs w:val="28"/>
        </w:rPr>
        <w:softHyphen/>
        <w:t>дитования. Ограничение роста беззалогового кредитования физических лиц (в том числе с применени</w:t>
      </w:r>
      <w:r w:rsidRPr="00320595">
        <w:rPr>
          <w:rStyle w:val="FontStyle22"/>
          <w:i w:val="0"/>
          <w:sz w:val="28"/>
          <w:szCs w:val="28"/>
        </w:rPr>
        <w:softHyphen/>
        <w:t>ем повышенных норм резервирования);</w:t>
      </w:r>
    </w:p>
    <w:p w:rsidR="00CE46C8" w:rsidRPr="00320595" w:rsidRDefault="00CE46C8" w:rsidP="0026487B">
      <w:pPr>
        <w:pStyle w:val="Style2"/>
        <w:widowControl/>
        <w:spacing w:line="360" w:lineRule="auto"/>
        <w:ind w:firstLine="284"/>
        <w:jc w:val="left"/>
        <w:rPr>
          <w:rStyle w:val="FontStyle22"/>
          <w:i w:val="0"/>
          <w:sz w:val="28"/>
          <w:szCs w:val="28"/>
        </w:rPr>
      </w:pPr>
      <w:r>
        <w:rPr>
          <w:rStyle w:val="FontStyle22"/>
          <w:i w:val="0"/>
          <w:sz w:val="28"/>
          <w:szCs w:val="28"/>
        </w:rPr>
        <w:t>11.  Р</w:t>
      </w:r>
      <w:r w:rsidRPr="00320595">
        <w:rPr>
          <w:rStyle w:val="FontStyle22"/>
          <w:i w:val="0"/>
          <w:sz w:val="28"/>
          <w:szCs w:val="28"/>
        </w:rPr>
        <w:t>азработка специального законодательного акта об ипотечных банках;</w:t>
      </w:r>
    </w:p>
    <w:p w:rsidR="00CE46C8" w:rsidRPr="00320595" w:rsidRDefault="00CE46C8" w:rsidP="0026487B">
      <w:pPr>
        <w:pStyle w:val="Style5"/>
        <w:widowControl/>
        <w:spacing w:before="7" w:line="360" w:lineRule="auto"/>
        <w:ind w:firstLine="284"/>
        <w:rPr>
          <w:rStyle w:val="FontStyle22"/>
          <w:i w:val="0"/>
          <w:sz w:val="28"/>
          <w:szCs w:val="28"/>
        </w:rPr>
      </w:pPr>
      <w:r>
        <w:rPr>
          <w:rStyle w:val="FontStyle22"/>
          <w:i w:val="0"/>
          <w:sz w:val="28"/>
          <w:szCs w:val="28"/>
        </w:rPr>
        <w:t>12. Р</w:t>
      </w:r>
      <w:r w:rsidRPr="00320595">
        <w:rPr>
          <w:rStyle w:val="FontStyle22"/>
          <w:i w:val="0"/>
          <w:sz w:val="28"/>
          <w:szCs w:val="28"/>
        </w:rPr>
        <w:t xml:space="preserve">азвитие правовой базы, регулирующей вопросы слияния и поглощения кредитных организаций; о нормативно-правовое обеспечение реализации процедур ликвидационного петтинга; </w:t>
      </w:r>
      <w:r w:rsidRPr="00320595">
        <w:rPr>
          <w:rStyle w:val="FontStyle23"/>
          <w:sz w:val="28"/>
          <w:szCs w:val="28"/>
        </w:rPr>
        <w:t xml:space="preserve">о </w:t>
      </w:r>
      <w:r w:rsidRPr="00320595">
        <w:rPr>
          <w:rStyle w:val="FontStyle22"/>
          <w:i w:val="0"/>
          <w:sz w:val="28"/>
          <w:szCs w:val="28"/>
        </w:rPr>
        <w:t>упрощение процедур реорганизации кредитных организаций при надлежащем обеспечении ин</w:t>
      </w:r>
      <w:r w:rsidRPr="00320595">
        <w:rPr>
          <w:rStyle w:val="FontStyle22"/>
          <w:i w:val="0"/>
          <w:sz w:val="28"/>
          <w:szCs w:val="28"/>
        </w:rPr>
        <w:softHyphen/>
        <w:t>тересов их кредиторов;</w:t>
      </w:r>
    </w:p>
    <w:p w:rsidR="00CE46C8" w:rsidRPr="00320595" w:rsidRDefault="00CE46C8" w:rsidP="0026487B">
      <w:pPr>
        <w:pStyle w:val="Style2"/>
        <w:widowControl/>
        <w:spacing w:line="360" w:lineRule="auto"/>
        <w:ind w:firstLine="284"/>
        <w:rPr>
          <w:rStyle w:val="FontStyle22"/>
          <w:i w:val="0"/>
          <w:sz w:val="28"/>
          <w:szCs w:val="28"/>
        </w:rPr>
      </w:pPr>
      <w:r>
        <w:rPr>
          <w:rStyle w:val="FontStyle22"/>
          <w:i w:val="0"/>
          <w:sz w:val="28"/>
          <w:szCs w:val="28"/>
        </w:rPr>
        <w:t>13. О</w:t>
      </w:r>
      <w:r w:rsidRPr="00320595">
        <w:rPr>
          <w:rStyle w:val="FontStyle22"/>
          <w:i w:val="0"/>
          <w:sz w:val="28"/>
          <w:szCs w:val="28"/>
        </w:rPr>
        <w:t>пределение размера банковского капитала, по достижении которого банк обязан приобрести статус публичной компании с обязательным размещением части акций на российском фондовом рынке;</w:t>
      </w:r>
    </w:p>
    <w:p w:rsidR="00CE46C8" w:rsidRPr="00320595" w:rsidRDefault="00CE46C8" w:rsidP="0026487B">
      <w:pPr>
        <w:pStyle w:val="Style2"/>
        <w:widowControl/>
        <w:spacing w:before="7" w:line="360" w:lineRule="auto"/>
        <w:ind w:firstLine="284"/>
        <w:rPr>
          <w:rStyle w:val="FontStyle22"/>
          <w:i w:val="0"/>
          <w:sz w:val="28"/>
          <w:szCs w:val="28"/>
        </w:rPr>
      </w:pPr>
      <w:r>
        <w:rPr>
          <w:rStyle w:val="FontStyle22"/>
          <w:i w:val="0"/>
          <w:sz w:val="28"/>
          <w:szCs w:val="28"/>
        </w:rPr>
        <w:t>14. И</w:t>
      </w:r>
      <w:r w:rsidRPr="00320595">
        <w:rPr>
          <w:rStyle w:val="FontStyle22"/>
          <w:i w:val="0"/>
          <w:sz w:val="28"/>
          <w:szCs w:val="28"/>
        </w:rPr>
        <w:t>спользование Банком России принципа пропорционального надзора за различными по разме</w:t>
      </w:r>
      <w:r w:rsidRPr="00320595">
        <w:rPr>
          <w:rStyle w:val="FontStyle22"/>
          <w:i w:val="0"/>
          <w:sz w:val="28"/>
          <w:szCs w:val="28"/>
        </w:rPr>
        <w:softHyphen/>
        <w:t>ру кредитными организациями;</w:t>
      </w:r>
    </w:p>
    <w:p w:rsidR="00CE46C8" w:rsidRPr="00320595" w:rsidRDefault="00CE46C8" w:rsidP="0026487B">
      <w:pPr>
        <w:pStyle w:val="Style2"/>
        <w:widowControl/>
        <w:spacing w:line="360" w:lineRule="auto"/>
        <w:ind w:firstLine="284"/>
        <w:jc w:val="left"/>
        <w:rPr>
          <w:rStyle w:val="FontStyle22"/>
          <w:i w:val="0"/>
          <w:sz w:val="28"/>
          <w:szCs w:val="28"/>
        </w:rPr>
      </w:pPr>
      <w:r>
        <w:rPr>
          <w:rStyle w:val="FontStyle22"/>
          <w:i w:val="0"/>
          <w:sz w:val="28"/>
          <w:szCs w:val="28"/>
        </w:rPr>
        <w:t>15. С</w:t>
      </w:r>
      <w:r w:rsidRPr="00320595">
        <w:rPr>
          <w:rStyle w:val="FontStyle22"/>
          <w:i w:val="0"/>
          <w:sz w:val="28"/>
          <w:szCs w:val="28"/>
        </w:rPr>
        <w:t>оздание системы оценки результатов деятельности российских рейтинговых агентств.</w:t>
      </w: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DD6AC4">
      <w:pPr>
        <w:pStyle w:val="Style7"/>
        <w:widowControl/>
        <w:spacing w:before="22"/>
        <w:jc w:val="center"/>
        <w:rPr>
          <w:rStyle w:val="FontStyle23"/>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Default="00CE46C8" w:rsidP="00D96910">
      <w:pPr>
        <w:keepNext/>
        <w:framePr w:dropCap="drop" w:lines="2" w:wrap="auto" w:vAnchor="text" w:hAnchor="page" w:x="5971" w:y="121"/>
        <w:spacing w:before="374" w:line="508" w:lineRule="exact"/>
        <w:rPr>
          <w:rStyle w:val="FontStyle17"/>
          <w:b w:val="0"/>
          <w:bCs w:val="0"/>
          <w:i/>
          <w:iCs/>
          <w:position w:val="-5"/>
          <w:sz w:val="64"/>
          <w:szCs w:val="64"/>
        </w:rPr>
      </w:pPr>
    </w:p>
    <w:p w:rsidR="00CE46C8" w:rsidRDefault="00CE46C8" w:rsidP="0016183D">
      <w:pPr>
        <w:widowControl w:val="0"/>
        <w:spacing w:line="360" w:lineRule="auto"/>
        <w:ind w:firstLine="851"/>
        <w:jc w:val="both"/>
        <w:rPr>
          <w:sz w:val="28"/>
          <w:szCs w:val="28"/>
        </w:rPr>
      </w:pPr>
    </w:p>
    <w:p w:rsidR="00CE46C8" w:rsidRDefault="00CE46C8" w:rsidP="0026487B">
      <w:pPr>
        <w:widowControl w:val="0"/>
        <w:spacing w:line="360" w:lineRule="auto"/>
        <w:rPr>
          <w:sz w:val="28"/>
          <w:szCs w:val="28"/>
        </w:rPr>
      </w:pPr>
    </w:p>
    <w:p w:rsidR="00CE46C8" w:rsidRDefault="00CE46C8" w:rsidP="0026487B">
      <w:pPr>
        <w:widowControl w:val="0"/>
        <w:spacing w:line="360" w:lineRule="auto"/>
        <w:jc w:val="center"/>
        <w:rPr>
          <w:b/>
          <w:sz w:val="28"/>
          <w:szCs w:val="28"/>
        </w:rPr>
      </w:pPr>
      <w:r w:rsidRPr="008D16B7">
        <w:rPr>
          <w:b/>
          <w:sz w:val="28"/>
          <w:szCs w:val="28"/>
        </w:rPr>
        <w:t>Заключение</w:t>
      </w:r>
    </w:p>
    <w:p w:rsidR="00CE46C8" w:rsidRPr="008D16B7" w:rsidRDefault="00CE46C8" w:rsidP="0026487B">
      <w:pPr>
        <w:widowControl w:val="0"/>
        <w:spacing w:line="360" w:lineRule="auto"/>
        <w:ind w:firstLine="567"/>
        <w:jc w:val="both"/>
        <w:rPr>
          <w:sz w:val="28"/>
          <w:szCs w:val="28"/>
        </w:rPr>
      </w:pPr>
      <w:r w:rsidRPr="008D16B7">
        <w:rPr>
          <w:sz w:val="28"/>
          <w:szCs w:val="28"/>
        </w:rPr>
        <w:t>История развития кредитных отношен</w:t>
      </w:r>
      <w:bookmarkStart w:id="1" w:name="OCRUncertain115"/>
      <w:r w:rsidRPr="008D16B7">
        <w:rPr>
          <w:sz w:val="28"/>
          <w:szCs w:val="28"/>
        </w:rPr>
        <w:t>и</w:t>
      </w:r>
      <w:bookmarkEnd w:id="1"/>
      <w:r w:rsidRPr="008D16B7">
        <w:rPr>
          <w:sz w:val="28"/>
          <w:szCs w:val="28"/>
        </w:rPr>
        <w:t>й и основного их звена - банка - насчитывает не одну сотню лет. Все это время они совершенствовались и приспосабливались под существовавшие экономические и политические структуры. Банковские институты также прошли свой эволюционный путь - от меняльных контор, обеспечивающих путешественника и торговца необходимой валютой, до современных гигантов, предоставляющих своим клиентам сотни услуг и действующих во всех отраслях экономики. В этот процесс вмешивалось государство, формируя банковскую систему, экономически и социально приемлемую для общества. Функцию формирования обычно выполнял Центральный Банк,  создающий нормативную базу для деятельности коммерческих банков.</w:t>
      </w:r>
    </w:p>
    <w:p w:rsidR="00CE46C8" w:rsidRPr="008D16B7" w:rsidRDefault="00CE46C8" w:rsidP="0026487B">
      <w:pPr>
        <w:widowControl w:val="0"/>
        <w:spacing w:line="360" w:lineRule="auto"/>
        <w:ind w:firstLine="567"/>
        <w:jc w:val="both"/>
        <w:rPr>
          <w:sz w:val="28"/>
          <w:szCs w:val="28"/>
        </w:rPr>
      </w:pPr>
      <w:r w:rsidRPr="008D16B7">
        <w:rPr>
          <w:sz w:val="28"/>
          <w:szCs w:val="28"/>
        </w:rPr>
        <w:t xml:space="preserve">Банковская система России прошла сложный путь развития в рамках различных хозяйственных укладов. До революции и во времена </w:t>
      </w:r>
      <w:bookmarkStart w:id="2" w:name="OCRUncertain116"/>
      <w:r w:rsidRPr="008D16B7">
        <w:rPr>
          <w:sz w:val="28"/>
          <w:szCs w:val="28"/>
        </w:rPr>
        <w:t xml:space="preserve">НЭПа </w:t>
      </w:r>
      <w:bookmarkEnd w:id="2"/>
      <w:r w:rsidRPr="008D16B7">
        <w:rPr>
          <w:sz w:val="28"/>
          <w:szCs w:val="28"/>
        </w:rPr>
        <w:t>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w:t>
      </w:r>
    </w:p>
    <w:p w:rsidR="00CE46C8" w:rsidRPr="008D16B7" w:rsidRDefault="00CE46C8" w:rsidP="0026487B">
      <w:pPr>
        <w:widowControl w:val="0"/>
        <w:spacing w:line="360" w:lineRule="auto"/>
        <w:ind w:firstLine="567"/>
        <w:jc w:val="both"/>
        <w:rPr>
          <w:sz w:val="28"/>
          <w:szCs w:val="28"/>
        </w:rPr>
      </w:pPr>
      <w:r w:rsidRPr="008D16B7">
        <w:rPr>
          <w:sz w:val="28"/>
          <w:szCs w:val="28"/>
        </w:rPr>
        <w:t>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CE46C8" w:rsidRPr="008D16B7" w:rsidRDefault="00CE46C8" w:rsidP="0026487B">
      <w:pPr>
        <w:widowControl w:val="0"/>
        <w:spacing w:line="360" w:lineRule="auto"/>
        <w:ind w:firstLine="567"/>
        <w:jc w:val="both"/>
        <w:rPr>
          <w:sz w:val="28"/>
          <w:szCs w:val="28"/>
        </w:rPr>
      </w:pPr>
      <w:r w:rsidRPr="008D16B7">
        <w:rPr>
          <w:sz w:val="28"/>
          <w:szCs w:val="28"/>
        </w:rPr>
        <w:t>-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 - предпосылки для удовлетворения инвестицион</w:t>
      </w:r>
      <w:r w:rsidRPr="008D16B7">
        <w:rPr>
          <w:sz w:val="28"/>
          <w:szCs w:val="28"/>
        </w:rPr>
        <w:softHyphen/>
        <w:t>ных потребностей производственных структур через долгосрочные кредиты.</w:t>
      </w:r>
    </w:p>
    <w:p w:rsidR="00CE46C8" w:rsidRPr="008D16B7" w:rsidRDefault="00CE46C8" w:rsidP="0026487B">
      <w:pPr>
        <w:widowControl w:val="0"/>
        <w:spacing w:line="360" w:lineRule="auto"/>
        <w:ind w:firstLine="567"/>
        <w:jc w:val="both"/>
        <w:rPr>
          <w:sz w:val="28"/>
          <w:szCs w:val="28"/>
        </w:rPr>
      </w:pPr>
      <w:r w:rsidRPr="008D16B7">
        <w:rPr>
          <w:sz w:val="28"/>
          <w:szCs w:val="28"/>
        </w:rPr>
        <w:t>-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CE46C8" w:rsidRPr="008D16B7" w:rsidRDefault="00CE46C8" w:rsidP="0026487B">
      <w:pPr>
        <w:widowControl w:val="0"/>
        <w:spacing w:line="360" w:lineRule="auto"/>
        <w:ind w:firstLine="567"/>
        <w:jc w:val="both"/>
        <w:rPr>
          <w:sz w:val="28"/>
          <w:szCs w:val="28"/>
        </w:rPr>
      </w:pPr>
      <w:r w:rsidRPr="008D16B7">
        <w:rPr>
          <w:sz w:val="28"/>
          <w:szCs w:val="28"/>
        </w:rPr>
        <w:t>Кризисные процессы в сегодняшней российской экономики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CE46C8" w:rsidRPr="008D16B7" w:rsidRDefault="00CE46C8" w:rsidP="0026487B">
      <w:pPr>
        <w:widowControl w:val="0"/>
        <w:spacing w:line="360" w:lineRule="auto"/>
        <w:ind w:firstLine="567"/>
        <w:jc w:val="both"/>
        <w:rPr>
          <w:sz w:val="28"/>
          <w:szCs w:val="28"/>
        </w:rPr>
      </w:pPr>
      <w:r w:rsidRPr="008D16B7">
        <w:rPr>
          <w:sz w:val="28"/>
          <w:szCs w:val="28"/>
        </w:rPr>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CE46C8" w:rsidRPr="008D16B7" w:rsidRDefault="00CE46C8" w:rsidP="0026487B">
      <w:pPr>
        <w:widowControl w:val="0"/>
        <w:spacing w:line="360" w:lineRule="auto"/>
        <w:ind w:firstLine="567"/>
        <w:jc w:val="both"/>
        <w:rPr>
          <w:sz w:val="28"/>
          <w:szCs w:val="28"/>
        </w:rPr>
      </w:pPr>
      <w:r w:rsidRPr="008D16B7">
        <w:rPr>
          <w:sz w:val="28"/>
          <w:szCs w:val="28"/>
        </w:rPr>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 - мы получим быстрые и положительные результаты</w:t>
      </w:r>
      <w:bookmarkStart w:id="3" w:name="OCRUncertain117"/>
      <w:r w:rsidRPr="008D16B7">
        <w:rPr>
          <w:sz w:val="28"/>
          <w:szCs w:val="28"/>
        </w:rPr>
        <w:t>.</w:t>
      </w:r>
      <w:bookmarkEnd w:id="3"/>
    </w:p>
    <w:p w:rsidR="00CE46C8" w:rsidRPr="008D16B7" w:rsidRDefault="00CE46C8" w:rsidP="008D16B7">
      <w:pPr>
        <w:widowControl w:val="0"/>
        <w:spacing w:line="360" w:lineRule="auto"/>
        <w:ind w:firstLine="851"/>
        <w:jc w:val="both"/>
        <w:rPr>
          <w:sz w:val="28"/>
          <w:szCs w:val="28"/>
        </w:rPr>
      </w:pPr>
    </w:p>
    <w:p w:rsidR="00CE46C8" w:rsidRPr="008D16B7" w:rsidRDefault="00CE46C8" w:rsidP="008D16B7">
      <w:pPr>
        <w:widowControl w:val="0"/>
        <w:spacing w:line="360" w:lineRule="auto"/>
        <w:ind w:firstLine="851"/>
        <w:jc w:val="both"/>
        <w:rPr>
          <w:sz w:val="28"/>
          <w:szCs w:val="28"/>
        </w:rPr>
      </w:pPr>
    </w:p>
    <w:p w:rsidR="00CE46C8" w:rsidRDefault="00CE46C8" w:rsidP="0026487B">
      <w:pPr>
        <w:widowControl w:val="0"/>
        <w:spacing w:line="360" w:lineRule="auto"/>
        <w:rPr>
          <w:sz w:val="28"/>
          <w:szCs w:val="28"/>
        </w:rPr>
      </w:pPr>
    </w:p>
    <w:p w:rsidR="00CE46C8" w:rsidRPr="000A1757" w:rsidRDefault="00CE46C8" w:rsidP="0026487B">
      <w:pPr>
        <w:widowControl w:val="0"/>
        <w:spacing w:line="360" w:lineRule="auto"/>
        <w:jc w:val="center"/>
        <w:rPr>
          <w:b/>
          <w:sz w:val="28"/>
          <w:szCs w:val="28"/>
        </w:rPr>
      </w:pPr>
      <w:r>
        <w:rPr>
          <w:b/>
          <w:sz w:val="28"/>
          <w:szCs w:val="28"/>
        </w:rPr>
        <w:t>Список литературы:</w:t>
      </w:r>
    </w:p>
    <w:p w:rsidR="00CE46C8" w:rsidRPr="008D16B7" w:rsidRDefault="00CE46C8" w:rsidP="008D16B7">
      <w:pPr>
        <w:widowControl w:val="0"/>
        <w:spacing w:line="360" w:lineRule="auto"/>
        <w:ind w:firstLine="851"/>
        <w:jc w:val="both"/>
        <w:rPr>
          <w:sz w:val="28"/>
          <w:szCs w:val="28"/>
        </w:rPr>
      </w:pPr>
    </w:p>
    <w:p w:rsidR="00CE46C8" w:rsidRPr="00D71020" w:rsidRDefault="00CE46C8" w:rsidP="001D3584">
      <w:pPr>
        <w:pStyle w:val="Style3"/>
        <w:widowControl/>
        <w:numPr>
          <w:ilvl w:val="0"/>
          <w:numId w:val="14"/>
        </w:numPr>
        <w:spacing w:after="240" w:line="360" w:lineRule="auto"/>
        <w:ind w:left="567"/>
        <w:rPr>
          <w:rStyle w:val="FontStyle16"/>
          <w:sz w:val="28"/>
          <w:szCs w:val="28"/>
        </w:rPr>
      </w:pPr>
      <w:r w:rsidRPr="00D71020">
        <w:rPr>
          <w:rStyle w:val="FontStyle16"/>
          <w:sz w:val="28"/>
          <w:szCs w:val="28"/>
        </w:rPr>
        <w:t>Экономическая теория: Учебник. — Изд. испр. и доп. / Под общ. Э40    ред.   акад.   В.И. Видяпина,   А.И.Добрынина,   Г.П. Журавлевой. Л.С. Тарасевича. - М.: ИНФРА-М</w:t>
      </w:r>
      <w:r>
        <w:rPr>
          <w:rStyle w:val="FontStyle16"/>
          <w:sz w:val="28"/>
          <w:szCs w:val="28"/>
        </w:rPr>
        <w:t>, 2009. - 672 с. - (Высшее обра</w:t>
      </w:r>
      <w:r w:rsidRPr="00D71020">
        <w:rPr>
          <w:rStyle w:val="FontStyle16"/>
          <w:sz w:val="28"/>
          <w:szCs w:val="28"/>
        </w:rPr>
        <w:t>зование).</w:t>
      </w:r>
    </w:p>
    <w:p w:rsidR="00CE46C8" w:rsidRPr="001D3584" w:rsidRDefault="00CE46C8" w:rsidP="001D3584">
      <w:pPr>
        <w:pStyle w:val="11"/>
        <w:widowControl w:val="0"/>
        <w:numPr>
          <w:ilvl w:val="0"/>
          <w:numId w:val="14"/>
        </w:numPr>
        <w:spacing w:after="240" w:line="360" w:lineRule="auto"/>
        <w:ind w:left="567"/>
        <w:jc w:val="both"/>
        <w:rPr>
          <w:sz w:val="28"/>
          <w:szCs w:val="28"/>
        </w:rPr>
      </w:pPr>
      <w:r w:rsidRPr="001D3584">
        <w:rPr>
          <w:sz w:val="28"/>
          <w:szCs w:val="28"/>
        </w:rPr>
        <w:t>«Банковсое дело в России», Уткин Э.А. и др., 1998г.</w:t>
      </w:r>
    </w:p>
    <w:p w:rsidR="00CE46C8" w:rsidRPr="00D71020" w:rsidRDefault="00CE46C8" w:rsidP="001D3584">
      <w:pPr>
        <w:pStyle w:val="Style4"/>
        <w:widowControl/>
        <w:numPr>
          <w:ilvl w:val="0"/>
          <w:numId w:val="14"/>
        </w:numPr>
        <w:spacing w:after="240" w:line="360" w:lineRule="auto"/>
        <w:ind w:left="567"/>
        <w:jc w:val="both"/>
        <w:rPr>
          <w:rStyle w:val="FontStyle17"/>
          <w:b w:val="0"/>
          <w:bCs w:val="0"/>
          <w:spacing w:val="0"/>
          <w:sz w:val="28"/>
          <w:szCs w:val="28"/>
        </w:rPr>
      </w:pPr>
      <w:r w:rsidRPr="00D71020">
        <w:rPr>
          <w:rStyle w:val="FontStyle16"/>
          <w:sz w:val="28"/>
          <w:szCs w:val="28"/>
        </w:rPr>
        <w:t>Иохин В.Я.</w:t>
      </w:r>
      <w:r>
        <w:rPr>
          <w:rStyle w:val="FontStyle16"/>
          <w:sz w:val="28"/>
          <w:szCs w:val="28"/>
        </w:rPr>
        <w:t xml:space="preserve"> </w:t>
      </w:r>
      <w:r w:rsidRPr="001F34A4">
        <w:rPr>
          <w:rStyle w:val="FontStyle17"/>
          <w:b w:val="0"/>
          <w:sz w:val="28"/>
          <w:szCs w:val="28"/>
        </w:rPr>
        <w:t>Экономическая теория: Учебник. — М.: Юристъ, 2000. — 861 с.</w:t>
      </w:r>
    </w:p>
    <w:p w:rsidR="00CE46C8" w:rsidRPr="001D3584" w:rsidRDefault="00CE46C8" w:rsidP="001D3584">
      <w:pPr>
        <w:pStyle w:val="11"/>
        <w:widowControl w:val="0"/>
        <w:numPr>
          <w:ilvl w:val="0"/>
          <w:numId w:val="14"/>
        </w:numPr>
        <w:spacing w:after="240" w:line="360" w:lineRule="auto"/>
        <w:ind w:left="567"/>
        <w:jc w:val="both"/>
        <w:rPr>
          <w:sz w:val="28"/>
          <w:szCs w:val="28"/>
        </w:rPr>
      </w:pPr>
      <w:r w:rsidRPr="001D3584">
        <w:rPr>
          <w:sz w:val="28"/>
          <w:szCs w:val="28"/>
        </w:rPr>
        <w:t>Вечканов Г. С., Вечканова Г. Р. Макроэкономика: Учебник для вузов. 3 – е изд., дополненное. – СПб: Питер, 2009. – 560 с. Ил. – (Серия « Учебник для вузов»).</w:t>
      </w:r>
    </w:p>
    <w:p w:rsidR="00CE46C8" w:rsidRPr="001D3584" w:rsidRDefault="00CE46C8" w:rsidP="001D3584">
      <w:pPr>
        <w:pStyle w:val="11"/>
        <w:widowControl w:val="0"/>
        <w:numPr>
          <w:ilvl w:val="0"/>
          <w:numId w:val="14"/>
        </w:numPr>
        <w:spacing w:after="240" w:line="360" w:lineRule="auto"/>
        <w:ind w:left="567"/>
        <w:jc w:val="both"/>
        <w:rPr>
          <w:sz w:val="28"/>
          <w:szCs w:val="28"/>
        </w:rPr>
      </w:pPr>
      <w:r w:rsidRPr="001D3584">
        <w:rPr>
          <w:sz w:val="28"/>
          <w:szCs w:val="28"/>
        </w:rPr>
        <w:t>Экономическая и социальная политика; теоретические и прикладные аспекты; сборник статей / под ред. А.Я. Троцковского. – Барнаул: Издательство АГУ, 2009. – 356 с.</w:t>
      </w:r>
    </w:p>
    <w:p w:rsidR="00CE46C8" w:rsidRPr="001D3584" w:rsidRDefault="00CE46C8" w:rsidP="001D3584">
      <w:pPr>
        <w:pStyle w:val="11"/>
        <w:widowControl w:val="0"/>
        <w:numPr>
          <w:ilvl w:val="0"/>
          <w:numId w:val="14"/>
        </w:numPr>
        <w:spacing w:after="240" w:line="360" w:lineRule="auto"/>
        <w:ind w:left="567"/>
        <w:jc w:val="both"/>
        <w:rPr>
          <w:sz w:val="28"/>
          <w:szCs w:val="28"/>
        </w:rPr>
      </w:pPr>
      <w:r w:rsidRPr="001D3584">
        <w:rPr>
          <w:sz w:val="28"/>
          <w:szCs w:val="28"/>
        </w:rPr>
        <w:t xml:space="preserve">Турбанов А.В. Финансовое оздоровление банковской системы РФ: первые итоги и перспективы. // «Деньги и кредит», 2009 г., №12 </w:t>
      </w:r>
    </w:p>
    <w:p w:rsidR="00CE46C8" w:rsidRPr="001D3584" w:rsidRDefault="00CE46C8" w:rsidP="001D3584">
      <w:pPr>
        <w:pStyle w:val="11"/>
        <w:widowControl w:val="0"/>
        <w:numPr>
          <w:ilvl w:val="0"/>
          <w:numId w:val="14"/>
        </w:numPr>
        <w:spacing w:after="240" w:line="360" w:lineRule="auto"/>
        <w:ind w:left="567"/>
        <w:jc w:val="both"/>
        <w:rPr>
          <w:sz w:val="28"/>
          <w:szCs w:val="28"/>
        </w:rPr>
      </w:pPr>
      <w:r w:rsidRPr="001D3584">
        <w:rPr>
          <w:sz w:val="28"/>
          <w:szCs w:val="28"/>
        </w:rPr>
        <w:t>Зверев А.В. Проблемы развития российской банковской системы и меры по их преодолению. //  «Деньги и кредит», 2008г., №12</w:t>
      </w:r>
    </w:p>
    <w:p w:rsidR="00CE46C8" w:rsidRPr="008D16B7" w:rsidRDefault="00CE46C8" w:rsidP="001D3584">
      <w:pPr>
        <w:widowControl w:val="0"/>
        <w:spacing w:after="240" w:line="360" w:lineRule="auto"/>
        <w:ind w:firstLine="851"/>
        <w:jc w:val="both"/>
        <w:rPr>
          <w:sz w:val="28"/>
          <w:szCs w:val="28"/>
        </w:rPr>
      </w:pPr>
    </w:p>
    <w:p w:rsidR="00CE46C8" w:rsidRDefault="00CE46C8" w:rsidP="0016183D">
      <w:pPr>
        <w:widowControl w:val="0"/>
        <w:spacing w:line="360" w:lineRule="auto"/>
        <w:ind w:firstLine="851"/>
        <w:jc w:val="both"/>
        <w:rPr>
          <w:sz w:val="28"/>
          <w:szCs w:val="28"/>
        </w:rPr>
      </w:pPr>
    </w:p>
    <w:p w:rsidR="00CE46C8" w:rsidRPr="0016183D" w:rsidRDefault="00CE46C8" w:rsidP="0016183D">
      <w:pPr>
        <w:widowControl w:val="0"/>
        <w:spacing w:line="360" w:lineRule="auto"/>
        <w:ind w:firstLine="851"/>
        <w:jc w:val="both"/>
        <w:rPr>
          <w:sz w:val="28"/>
          <w:szCs w:val="28"/>
        </w:rPr>
      </w:pPr>
      <w:bookmarkStart w:id="4" w:name="_GoBack"/>
      <w:bookmarkEnd w:id="4"/>
    </w:p>
    <w:sectPr w:rsidR="00CE46C8" w:rsidRPr="0016183D" w:rsidSect="004F6CE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C8" w:rsidRDefault="00CE46C8" w:rsidP="00C82696">
      <w:r>
        <w:separator/>
      </w:r>
    </w:p>
  </w:endnote>
  <w:endnote w:type="continuationSeparator" w:id="0">
    <w:p w:rsidR="00CE46C8" w:rsidRDefault="00CE46C8" w:rsidP="00C8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C8" w:rsidRDefault="00CE46C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C8" w:rsidRDefault="00CE46C8">
    <w:pPr>
      <w:pStyle w:val="ad"/>
      <w:jc w:val="right"/>
    </w:pPr>
    <w:r>
      <w:fldChar w:fldCharType="begin"/>
    </w:r>
    <w:r>
      <w:instrText xml:space="preserve"> PAGE   \* MERGEFORMAT </w:instrText>
    </w:r>
    <w:r>
      <w:fldChar w:fldCharType="separate"/>
    </w:r>
    <w:r w:rsidR="008038F6">
      <w:rPr>
        <w:noProof/>
      </w:rPr>
      <w:t>1</w:t>
    </w:r>
    <w:r>
      <w:fldChar w:fldCharType="end"/>
    </w:r>
  </w:p>
  <w:p w:rsidR="00CE46C8" w:rsidRDefault="00CE46C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C8" w:rsidRDefault="00CE46C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C8" w:rsidRDefault="00CE46C8" w:rsidP="00C82696">
      <w:r>
        <w:separator/>
      </w:r>
    </w:p>
  </w:footnote>
  <w:footnote w:type="continuationSeparator" w:id="0">
    <w:p w:rsidR="00CE46C8" w:rsidRDefault="00CE46C8" w:rsidP="00C8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C8" w:rsidRDefault="00CE46C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C8" w:rsidRDefault="00CE46C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C8" w:rsidRDefault="00CE46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AE2B4A"/>
    <w:lvl w:ilvl="0">
      <w:numFmt w:val="bullet"/>
      <w:lvlText w:val="*"/>
      <w:lvlJc w:val="left"/>
    </w:lvl>
  </w:abstractNum>
  <w:abstractNum w:abstractNumId="1">
    <w:nsid w:val="099A0208"/>
    <w:multiLevelType w:val="hybridMultilevel"/>
    <w:tmpl w:val="F42CDF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95B7BAB"/>
    <w:multiLevelType w:val="hybridMultilevel"/>
    <w:tmpl w:val="FD24DA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91089F"/>
    <w:multiLevelType w:val="hybridMultilevel"/>
    <w:tmpl w:val="C6F07F78"/>
    <w:lvl w:ilvl="0" w:tplc="E7344EB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FA5165"/>
    <w:multiLevelType w:val="hybridMultilevel"/>
    <w:tmpl w:val="B658F240"/>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B813E02"/>
    <w:multiLevelType w:val="multilevel"/>
    <w:tmpl w:val="0346FAF4"/>
    <w:lvl w:ilvl="0">
      <w:start w:val="1"/>
      <w:numFmt w:val="decimal"/>
      <w:lvlText w:val="%1"/>
      <w:lvlJc w:val="left"/>
      <w:pPr>
        <w:ind w:left="825" w:hanging="825"/>
      </w:pPr>
      <w:rPr>
        <w:rFonts w:cs="Times New Roman" w:hint="default"/>
      </w:rPr>
    </w:lvl>
    <w:lvl w:ilvl="1">
      <w:start w:val="1"/>
      <w:numFmt w:val="decimal"/>
      <w:lvlText w:val="%1.%2"/>
      <w:lvlJc w:val="left"/>
      <w:pPr>
        <w:ind w:left="1676" w:hanging="825"/>
      </w:pPr>
      <w:rPr>
        <w:rFonts w:cs="Times New Roman" w:hint="default"/>
      </w:rPr>
    </w:lvl>
    <w:lvl w:ilvl="2">
      <w:start w:val="1"/>
      <w:numFmt w:val="decimal"/>
      <w:lvlText w:val="%1.%2.%3"/>
      <w:lvlJc w:val="left"/>
      <w:pPr>
        <w:ind w:left="2527" w:hanging="825"/>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3C250B46"/>
    <w:multiLevelType w:val="singleLevel"/>
    <w:tmpl w:val="72CC7EBC"/>
    <w:lvl w:ilvl="0">
      <w:start w:val="2007"/>
      <w:numFmt w:val="decimal"/>
      <w:lvlText w:val="%1"/>
      <w:legacy w:legacy="1" w:legacySpace="0" w:legacyIndent="367"/>
      <w:lvlJc w:val="left"/>
      <w:rPr>
        <w:rFonts w:ascii="Times New Roman" w:hAnsi="Times New Roman" w:cs="Times New Roman" w:hint="default"/>
      </w:rPr>
    </w:lvl>
  </w:abstractNum>
  <w:abstractNum w:abstractNumId="7">
    <w:nsid w:val="43832A17"/>
    <w:multiLevelType w:val="multilevel"/>
    <w:tmpl w:val="F0C8BCA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47610700"/>
    <w:multiLevelType w:val="hybridMultilevel"/>
    <w:tmpl w:val="80746662"/>
    <w:lvl w:ilvl="0" w:tplc="08B675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C04D22"/>
    <w:multiLevelType w:val="hybridMultilevel"/>
    <w:tmpl w:val="B42A48F4"/>
    <w:lvl w:ilvl="0" w:tplc="08B675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BF14C61"/>
    <w:multiLevelType w:val="singleLevel"/>
    <w:tmpl w:val="E53A8F32"/>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11">
    <w:nsid w:val="6ECD7AC1"/>
    <w:multiLevelType w:val="hybridMultilevel"/>
    <w:tmpl w:val="6362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B81266"/>
    <w:multiLevelType w:val="multilevel"/>
    <w:tmpl w:val="0C30C7D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E2A5B39"/>
    <w:multiLevelType w:val="hybridMultilevel"/>
    <w:tmpl w:val="96D88196"/>
    <w:lvl w:ilvl="0" w:tplc="3E2EEA1A">
      <w:start w:val="1"/>
      <w:numFmt w:val="decimal"/>
      <w:lvlText w:val="%1."/>
      <w:lvlJc w:val="left"/>
      <w:pPr>
        <w:ind w:left="756"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num w:numId="1">
    <w:abstractNumId w:val="5"/>
  </w:num>
  <w:num w:numId="2">
    <w:abstractNumId w:val="10"/>
  </w:num>
  <w:num w:numId="3">
    <w:abstractNumId w:val="12"/>
  </w:num>
  <w:num w:numId="4">
    <w:abstractNumId w:val="7"/>
  </w:num>
  <w:num w:numId="5">
    <w:abstractNumId w:val="2"/>
  </w:num>
  <w:num w:numId="6">
    <w:abstractNumId w:val="4"/>
  </w:num>
  <w:num w:numId="7">
    <w:abstractNumId w:val="1"/>
  </w:num>
  <w:num w:numId="8">
    <w:abstractNumId w:val="0"/>
    <w:lvlOverride w:ilvl="0">
      <w:lvl w:ilvl="0">
        <w:numFmt w:val="bullet"/>
        <w:lvlText w:val="-"/>
        <w:legacy w:legacy="1" w:legacySpace="0" w:legacyIndent="238"/>
        <w:lvlJc w:val="left"/>
        <w:rPr>
          <w:rFonts w:ascii="Times New Roman" w:hAnsi="Times New Roman" w:hint="default"/>
        </w:rPr>
      </w:lvl>
    </w:lvlOverride>
  </w:num>
  <w:num w:numId="9">
    <w:abstractNumId w:val="3"/>
  </w:num>
  <w:num w:numId="10">
    <w:abstractNumId w:val="11"/>
  </w:num>
  <w:num w:numId="11">
    <w:abstractNumId w:val="6"/>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3EC"/>
    <w:rsid w:val="00000E40"/>
    <w:rsid w:val="00022AB0"/>
    <w:rsid w:val="00040DB6"/>
    <w:rsid w:val="00055FD2"/>
    <w:rsid w:val="00091213"/>
    <w:rsid w:val="000A1757"/>
    <w:rsid w:val="000B166C"/>
    <w:rsid w:val="000B5E4B"/>
    <w:rsid w:val="000C1A21"/>
    <w:rsid w:val="000C4BF6"/>
    <w:rsid w:val="000D20BE"/>
    <w:rsid w:val="000E02D3"/>
    <w:rsid w:val="000F0CC4"/>
    <w:rsid w:val="000F2FB8"/>
    <w:rsid w:val="0010512A"/>
    <w:rsid w:val="0015006B"/>
    <w:rsid w:val="001557CA"/>
    <w:rsid w:val="00160B51"/>
    <w:rsid w:val="0016183D"/>
    <w:rsid w:val="00170A3F"/>
    <w:rsid w:val="001822C8"/>
    <w:rsid w:val="00195DDD"/>
    <w:rsid w:val="001A4241"/>
    <w:rsid w:val="001D3584"/>
    <w:rsid w:val="001D56B6"/>
    <w:rsid w:val="001D7287"/>
    <w:rsid w:val="001E4C5E"/>
    <w:rsid w:val="001F34A4"/>
    <w:rsid w:val="001F7974"/>
    <w:rsid w:val="00214BAB"/>
    <w:rsid w:val="00235817"/>
    <w:rsid w:val="0026487B"/>
    <w:rsid w:val="002C4733"/>
    <w:rsid w:val="0030277F"/>
    <w:rsid w:val="00311EA8"/>
    <w:rsid w:val="00320595"/>
    <w:rsid w:val="00340FE7"/>
    <w:rsid w:val="0036242F"/>
    <w:rsid w:val="0037717B"/>
    <w:rsid w:val="003810B8"/>
    <w:rsid w:val="00393F1A"/>
    <w:rsid w:val="003A283B"/>
    <w:rsid w:val="003F457F"/>
    <w:rsid w:val="003F7AC0"/>
    <w:rsid w:val="00414E3C"/>
    <w:rsid w:val="00436E04"/>
    <w:rsid w:val="0044421E"/>
    <w:rsid w:val="00464734"/>
    <w:rsid w:val="004712F7"/>
    <w:rsid w:val="00483D6B"/>
    <w:rsid w:val="004B30BB"/>
    <w:rsid w:val="004C1861"/>
    <w:rsid w:val="004E1332"/>
    <w:rsid w:val="004F4AE3"/>
    <w:rsid w:val="004F6CEF"/>
    <w:rsid w:val="00503341"/>
    <w:rsid w:val="005108B1"/>
    <w:rsid w:val="0051439B"/>
    <w:rsid w:val="00543534"/>
    <w:rsid w:val="00551100"/>
    <w:rsid w:val="005C1310"/>
    <w:rsid w:val="005C65CE"/>
    <w:rsid w:val="005E5E86"/>
    <w:rsid w:val="00606CEE"/>
    <w:rsid w:val="006501DB"/>
    <w:rsid w:val="00666444"/>
    <w:rsid w:val="006714D0"/>
    <w:rsid w:val="00676006"/>
    <w:rsid w:val="006A17BC"/>
    <w:rsid w:val="006E1949"/>
    <w:rsid w:val="006E22C7"/>
    <w:rsid w:val="006F687C"/>
    <w:rsid w:val="007313EC"/>
    <w:rsid w:val="00731C6B"/>
    <w:rsid w:val="007415DF"/>
    <w:rsid w:val="00761AAA"/>
    <w:rsid w:val="007973D5"/>
    <w:rsid w:val="007974D0"/>
    <w:rsid w:val="007A19B4"/>
    <w:rsid w:val="008038F6"/>
    <w:rsid w:val="008072D6"/>
    <w:rsid w:val="00815A60"/>
    <w:rsid w:val="0082405F"/>
    <w:rsid w:val="00860A3F"/>
    <w:rsid w:val="00861347"/>
    <w:rsid w:val="008671A5"/>
    <w:rsid w:val="008678E2"/>
    <w:rsid w:val="00870419"/>
    <w:rsid w:val="00872E6B"/>
    <w:rsid w:val="00873DCF"/>
    <w:rsid w:val="00884120"/>
    <w:rsid w:val="008D16B7"/>
    <w:rsid w:val="008E6C62"/>
    <w:rsid w:val="008F6785"/>
    <w:rsid w:val="00942391"/>
    <w:rsid w:val="00952FE6"/>
    <w:rsid w:val="0096795E"/>
    <w:rsid w:val="009C3AC8"/>
    <w:rsid w:val="009D4BEB"/>
    <w:rsid w:val="00A21E55"/>
    <w:rsid w:val="00A96037"/>
    <w:rsid w:val="00AA5772"/>
    <w:rsid w:val="00AB4062"/>
    <w:rsid w:val="00AC2B1D"/>
    <w:rsid w:val="00AD1454"/>
    <w:rsid w:val="00AD4507"/>
    <w:rsid w:val="00AD59C0"/>
    <w:rsid w:val="00AE1B39"/>
    <w:rsid w:val="00AE39C0"/>
    <w:rsid w:val="00B12012"/>
    <w:rsid w:val="00B2400F"/>
    <w:rsid w:val="00B265C7"/>
    <w:rsid w:val="00B36299"/>
    <w:rsid w:val="00B60763"/>
    <w:rsid w:val="00B763DD"/>
    <w:rsid w:val="00BA617E"/>
    <w:rsid w:val="00BB0B16"/>
    <w:rsid w:val="00C0395E"/>
    <w:rsid w:val="00C55673"/>
    <w:rsid w:val="00C609FF"/>
    <w:rsid w:val="00C82696"/>
    <w:rsid w:val="00C93B52"/>
    <w:rsid w:val="00CA1921"/>
    <w:rsid w:val="00CA259B"/>
    <w:rsid w:val="00CA45E0"/>
    <w:rsid w:val="00CB016A"/>
    <w:rsid w:val="00CD2230"/>
    <w:rsid w:val="00CE46C8"/>
    <w:rsid w:val="00D13C8B"/>
    <w:rsid w:val="00D26823"/>
    <w:rsid w:val="00D606D1"/>
    <w:rsid w:val="00D71020"/>
    <w:rsid w:val="00D766AF"/>
    <w:rsid w:val="00D92B11"/>
    <w:rsid w:val="00D96910"/>
    <w:rsid w:val="00DD6AC4"/>
    <w:rsid w:val="00DE04FB"/>
    <w:rsid w:val="00DF22E0"/>
    <w:rsid w:val="00DF6869"/>
    <w:rsid w:val="00E3333A"/>
    <w:rsid w:val="00E51E9D"/>
    <w:rsid w:val="00E54757"/>
    <w:rsid w:val="00E63261"/>
    <w:rsid w:val="00E666B9"/>
    <w:rsid w:val="00E856BF"/>
    <w:rsid w:val="00E940FF"/>
    <w:rsid w:val="00EA2BB7"/>
    <w:rsid w:val="00EA65B2"/>
    <w:rsid w:val="00EA773F"/>
    <w:rsid w:val="00EB4A78"/>
    <w:rsid w:val="00EC0930"/>
    <w:rsid w:val="00EC0A3A"/>
    <w:rsid w:val="00EC5316"/>
    <w:rsid w:val="00EE3443"/>
    <w:rsid w:val="00F616BC"/>
    <w:rsid w:val="00F955AD"/>
    <w:rsid w:val="00F95719"/>
    <w:rsid w:val="00F959D2"/>
    <w:rsid w:val="00FB5B8A"/>
    <w:rsid w:val="00FB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FCFD8-7DCB-4C12-8E88-2A476D60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3EC"/>
    <w:pPr>
      <w:autoSpaceDE w:val="0"/>
      <w:autoSpaceDN w:val="0"/>
    </w:pPr>
    <w:rPr>
      <w:rFonts w:ascii="Times New Roman" w:hAnsi="Times New Roman"/>
    </w:rPr>
  </w:style>
  <w:style w:type="paragraph" w:styleId="1">
    <w:name w:val="heading 1"/>
    <w:basedOn w:val="a"/>
    <w:next w:val="a"/>
    <w:link w:val="10"/>
    <w:qFormat/>
    <w:rsid w:val="007313EC"/>
    <w:pPr>
      <w:keepNext/>
      <w:spacing w:before="240" w:after="60" w:line="360" w:lineRule="auto"/>
      <w:ind w:firstLine="858"/>
      <w:jc w:val="center"/>
      <w:outlineLvl w:val="0"/>
    </w:pPr>
    <w:rPr>
      <w:b/>
      <w:bCs/>
      <w:kern w:val="32"/>
      <w:sz w:val="30"/>
      <w:szCs w:val="30"/>
    </w:rPr>
  </w:style>
  <w:style w:type="paragraph" w:styleId="2">
    <w:name w:val="heading 2"/>
    <w:basedOn w:val="a"/>
    <w:next w:val="a"/>
    <w:link w:val="20"/>
    <w:qFormat/>
    <w:rsid w:val="00C8269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C82696"/>
    <w:pPr>
      <w:keepNext/>
      <w:keepLines/>
      <w:spacing w:before="200"/>
      <w:outlineLvl w:val="2"/>
    </w:pPr>
    <w:rPr>
      <w:rFonts w:ascii="Cambria" w:hAnsi="Cambria"/>
      <w:b/>
      <w:bCs/>
      <w:color w:val="4F81BD"/>
    </w:rPr>
  </w:style>
  <w:style w:type="paragraph" w:styleId="4">
    <w:name w:val="heading 4"/>
    <w:basedOn w:val="a"/>
    <w:next w:val="a"/>
    <w:link w:val="40"/>
    <w:qFormat/>
    <w:rsid w:val="00C8269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313EC"/>
    <w:rPr>
      <w:rFonts w:ascii="Times New Roman" w:hAnsi="Times New Roman" w:cs="Times New Roman"/>
      <w:b/>
      <w:bCs/>
      <w:kern w:val="32"/>
      <w:sz w:val="30"/>
      <w:szCs w:val="30"/>
      <w:lang w:val="x-none" w:eastAsia="ru-RU"/>
    </w:rPr>
  </w:style>
  <w:style w:type="paragraph" w:styleId="21">
    <w:name w:val="Body Text 2"/>
    <w:basedOn w:val="a"/>
    <w:link w:val="22"/>
    <w:rsid w:val="007313EC"/>
    <w:pPr>
      <w:widowControl w:val="0"/>
      <w:ind w:firstLine="280"/>
      <w:jc w:val="both"/>
    </w:pPr>
  </w:style>
  <w:style w:type="character" w:customStyle="1" w:styleId="22">
    <w:name w:val="Основний текст 2 Знак"/>
    <w:basedOn w:val="a0"/>
    <w:link w:val="21"/>
    <w:locked/>
    <w:rsid w:val="007313EC"/>
    <w:rPr>
      <w:rFonts w:ascii="Times New Roman" w:hAnsi="Times New Roman" w:cs="Times New Roman"/>
      <w:sz w:val="20"/>
      <w:szCs w:val="20"/>
      <w:lang w:val="x-none" w:eastAsia="ru-RU"/>
    </w:rPr>
  </w:style>
  <w:style w:type="paragraph" w:styleId="a3">
    <w:name w:val="Body Text"/>
    <w:basedOn w:val="a"/>
    <w:link w:val="a4"/>
    <w:semiHidden/>
    <w:rsid w:val="00DF22E0"/>
    <w:pPr>
      <w:spacing w:after="120"/>
    </w:pPr>
  </w:style>
  <w:style w:type="character" w:customStyle="1" w:styleId="a4">
    <w:name w:val="Основний текст Знак"/>
    <w:basedOn w:val="a0"/>
    <w:link w:val="a3"/>
    <w:semiHidden/>
    <w:locked/>
    <w:rsid w:val="00DF22E0"/>
    <w:rPr>
      <w:rFonts w:ascii="Times New Roman" w:hAnsi="Times New Roman" w:cs="Times New Roman"/>
      <w:sz w:val="20"/>
      <w:szCs w:val="20"/>
      <w:lang w:val="x-none" w:eastAsia="ru-RU"/>
    </w:rPr>
  </w:style>
  <w:style w:type="paragraph" w:styleId="23">
    <w:name w:val="Body Text Indent 2"/>
    <w:basedOn w:val="a"/>
    <w:link w:val="24"/>
    <w:semiHidden/>
    <w:rsid w:val="00C82696"/>
    <w:pPr>
      <w:spacing w:after="120" w:line="480" w:lineRule="auto"/>
      <w:ind w:left="283"/>
    </w:pPr>
  </w:style>
  <w:style w:type="character" w:customStyle="1" w:styleId="24">
    <w:name w:val="Основний текст з відступом 2 Знак"/>
    <w:basedOn w:val="a0"/>
    <w:link w:val="23"/>
    <w:semiHidden/>
    <w:locked/>
    <w:rsid w:val="00C82696"/>
    <w:rPr>
      <w:rFonts w:ascii="Times New Roman" w:hAnsi="Times New Roman" w:cs="Times New Roman"/>
      <w:sz w:val="20"/>
      <w:szCs w:val="20"/>
      <w:lang w:val="x-none" w:eastAsia="ru-RU"/>
    </w:rPr>
  </w:style>
  <w:style w:type="paragraph" w:customStyle="1" w:styleId="ARTHUR">
    <w:name w:val="ARTHUR"/>
    <w:basedOn w:val="a"/>
    <w:rsid w:val="00C82696"/>
    <w:pPr>
      <w:autoSpaceDE/>
      <w:autoSpaceDN/>
      <w:ind w:left="737" w:right="567" w:firstLine="709"/>
      <w:jc w:val="both"/>
    </w:pPr>
    <w:rPr>
      <w:rFonts w:ascii="Pragmatica" w:hAnsi="Pragmatica" w:cs="Pragmatica"/>
    </w:rPr>
  </w:style>
  <w:style w:type="paragraph" w:styleId="a5">
    <w:name w:val="footnote text"/>
    <w:basedOn w:val="a"/>
    <w:link w:val="a6"/>
    <w:semiHidden/>
    <w:rsid w:val="00C82696"/>
    <w:pPr>
      <w:autoSpaceDE/>
      <w:autoSpaceDN/>
    </w:pPr>
  </w:style>
  <w:style w:type="character" w:customStyle="1" w:styleId="a6">
    <w:name w:val="Текст виноски Знак"/>
    <w:basedOn w:val="a0"/>
    <w:link w:val="a5"/>
    <w:semiHidden/>
    <w:locked/>
    <w:rsid w:val="00C82696"/>
    <w:rPr>
      <w:rFonts w:ascii="Times New Roman" w:hAnsi="Times New Roman" w:cs="Times New Roman"/>
      <w:sz w:val="20"/>
      <w:szCs w:val="20"/>
      <w:lang w:val="x-none" w:eastAsia="ru-RU"/>
    </w:rPr>
  </w:style>
  <w:style w:type="character" w:styleId="a7">
    <w:name w:val="footnote reference"/>
    <w:basedOn w:val="a0"/>
    <w:semiHidden/>
    <w:rsid w:val="00C82696"/>
    <w:rPr>
      <w:rFonts w:cs="Times New Roman"/>
      <w:vertAlign w:val="superscript"/>
    </w:rPr>
  </w:style>
  <w:style w:type="character" w:customStyle="1" w:styleId="20">
    <w:name w:val="Заголовок 2 Знак"/>
    <w:basedOn w:val="a0"/>
    <w:link w:val="2"/>
    <w:semiHidden/>
    <w:locked/>
    <w:rsid w:val="00C82696"/>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C82696"/>
    <w:rPr>
      <w:rFonts w:ascii="Cambria" w:hAnsi="Cambria" w:cs="Times New Roman"/>
      <w:b/>
      <w:bCs/>
      <w:color w:val="4F81BD"/>
      <w:sz w:val="20"/>
      <w:szCs w:val="20"/>
      <w:lang w:val="x-none" w:eastAsia="ru-RU"/>
    </w:rPr>
  </w:style>
  <w:style w:type="character" w:customStyle="1" w:styleId="40">
    <w:name w:val="Заголовок 4 Знак"/>
    <w:basedOn w:val="a0"/>
    <w:link w:val="4"/>
    <w:semiHidden/>
    <w:locked/>
    <w:rsid w:val="00C82696"/>
    <w:rPr>
      <w:rFonts w:ascii="Cambria" w:hAnsi="Cambria" w:cs="Times New Roman"/>
      <w:b/>
      <w:bCs/>
      <w:i/>
      <w:iCs/>
      <w:color w:val="4F81BD"/>
      <w:sz w:val="20"/>
      <w:szCs w:val="20"/>
      <w:lang w:val="x-none" w:eastAsia="ru-RU"/>
    </w:rPr>
  </w:style>
  <w:style w:type="paragraph" w:customStyle="1" w:styleId="11">
    <w:name w:val="Абзац списку1"/>
    <w:basedOn w:val="a"/>
    <w:rsid w:val="0044421E"/>
    <w:pPr>
      <w:ind w:left="720"/>
      <w:contextualSpacing/>
    </w:pPr>
  </w:style>
  <w:style w:type="table" w:styleId="a8">
    <w:name w:val="Table Grid"/>
    <w:basedOn w:val="a1"/>
    <w:rsid w:val="00EB4A7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semiHidden/>
    <w:rsid w:val="008671A5"/>
    <w:pPr>
      <w:spacing w:after="120"/>
      <w:ind w:left="283"/>
    </w:pPr>
  </w:style>
  <w:style w:type="character" w:customStyle="1" w:styleId="aa">
    <w:name w:val="Основний текст з відступом Знак"/>
    <w:basedOn w:val="a0"/>
    <w:link w:val="a9"/>
    <w:semiHidden/>
    <w:locked/>
    <w:rsid w:val="008671A5"/>
    <w:rPr>
      <w:rFonts w:ascii="Times New Roman" w:hAnsi="Times New Roman" w:cs="Times New Roman"/>
      <w:sz w:val="20"/>
      <w:szCs w:val="20"/>
      <w:lang w:val="x-none" w:eastAsia="ru-RU"/>
    </w:rPr>
  </w:style>
  <w:style w:type="paragraph" w:styleId="ab">
    <w:name w:val="header"/>
    <w:basedOn w:val="a"/>
    <w:link w:val="ac"/>
    <w:semiHidden/>
    <w:rsid w:val="00EA65B2"/>
    <w:pPr>
      <w:tabs>
        <w:tab w:val="center" w:pos="4677"/>
        <w:tab w:val="right" w:pos="9355"/>
      </w:tabs>
    </w:pPr>
  </w:style>
  <w:style w:type="character" w:customStyle="1" w:styleId="ac">
    <w:name w:val="Верхній колонтитул Знак"/>
    <w:basedOn w:val="a0"/>
    <w:link w:val="ab"/>
    <w:semiHidden/>
    <w:locked/>
    <w:rsid w:val="00EA65B2"/>
    <w:rPr>
      <w:rFonts w:ascii="Times New Roman" w:hAnsi="Times New Roman" w:cs="Times New Roman"/>
      <w:sz w:val="20"/>
      <w:szCs w:val="20"/>
      <w:lang w:val="x-none" w:eastAsia="ru-RU"/>
    </w:rPr>
  </w:style>
  <w:style w:type="paragraph" w:styleId="ad">
    <w:name w:val="footer"/>
    <w:basedOn w:val="a"/>
    <w:link w:val="ae"/>
    <w:rsid w:val="00EA65B2"/>
    <w:pPr>
      <w:tabs>
        <w:tab w:val="center" w:pos="4677"/>
        <w:tab w:val="right" w:pos="9355"/>
      </w:tabs>
    </w:pPr>
  </w:style>
  <w:style w:type="character" w:customStyle="1" w:styleId="ae">
    <w:name w:val="Нижній колонтитул Знак"/>
    <w:basedOn w:val="a0"/>
    <w:link w:val="ad"/>
    <w:locked/>
    <w:rsid w:val="00EA65B2"/>
    <w:rPr>
      <w:rFonts w:ascii="Times New Roman" w:hAnsi="Times New Roman" w:cs="Times New Roman"/>
      <w:sz w:val="20"/>
      <w:szCs w:val="20"/>
      <w:lang w:val="x-none" w:eastAsia="ru-RU"/>
    </w:rPr>
  </w:style>
  <w:style w:type="paragraph" w:customStyle="1" w:styleId="Style1">
    <w:name w:val="Style1"/>
    <w:basedOn w:val="a"/>
    <w:rsid w:val="00942391"/>
    <w:pPr>
      <w:widowControl w:val="0"/>
      <w:adjustRightInd w:val="0"/>
      <w:spacing w:line="229" w:lineRule="exact"/>
      <w:ind w:firstLine="389"/>
      <w:jc w:val="both"/>
    </w:pPr>
    <w:rPr>
      <w:sz w:val="24"/>
      <w:szCs w:val="24"/>
    </w:rPr>
  </w:style>
  <w:style w:type="paragraph" w:customStyle="1" w:styleId="Style3">
    <w:name w:val="Style3"/>
    <w:basedOn w:val="a"/>
    <w:rsid w:val="00942391"/>
    <w:pPr>
      <w:widowControl w:val="0"/>
      <w:adjustRightInd w:val="0"/>
      <w:spacing w:line="223" w:lineRule="exact"/>
      <w:jc w:val="both"/>
    </w:pPr>
    <w:rPr>
      <w:sz w:val="24"/>
      <w:szCs w:val="24"/>
    </w:rPr>
  </w:style>
  <w:style w:type="character" w:customStyle="1" w:styleId="FontStyle15">
    <w:name w:val="Font Style15"/>
    <w:basedOn w:val="a0"/>
    <w:rsid w:val="00942391"/>
    <w:rPr>
      <w:rFonts w:ascii="Times New Roman" w:hAnsi="Times New Roman" w:cs="Times New Roman"/>
      <w:b/>
      <w:bCs/>
      <w:smallCaps/>
      <w:sz w:val="16"/>
      <w:szCs w:val="16"/>
    </w:rPr>
  </w:style>
  <w:style w:type="character" w:customStyle="1" w:styleId="FontStyle16">
    <w:name w:val="Font Style16"/>
    <w:basedOn w:val="a0"/>
    <w:rsid w:val="00942391"/>
    <w:rPr>
      <w:rFonts w:ascii="Times New Roman" w:hAnsi="Times New Roman" w:cs="Times New Roman"/>
      <w:sz w:val="18"/>
      <w:szCs w:val="18"/>
    </w:rPr>
  </w:style>
  <w:style w:type="character" w:customStyle="1" w:styleId="FontStyle17">
    <w:name w:val="Font Style17"/>
    <w:basedOn w:val="a0"/>
    <w:rsid w:val="00942391"/>
    <w:rPr>
      <w:rFonts w:ascii="Times New Roman" w:hAnsi="Times New Roman" w:cs="Times New Roman"/>
      <w:b/>
      <w:bCs/>
      <w:spacing w:val="-20"/>
      <w:sz w:val="18"/>
      <w:szCs w:val="18"/>
    </w:rPr>
  </w:style>
  <w:style w:type="paragraph" w:customStyle="1" w:styleId="Style2">
    <w:name w:val="Style2"/>
    <w:basedOn w:val="a"/>
    <w:rsid w:val="00942391"/>
    <w:pPr>
      <w:widowControl w:val="0"/>
      <w:adjustRightInd w:val="0"/>
      <w:spacing w:line="231" w:lineRule="exact"/>
      <w:ind w:firstLine="396"/>
      <w:jc w:val="both"/>
    </w:pPr>
    <w:rPr>
      <w:sz w:val="24"/>
      <w:szCs w:val="24"/>
    </w:rPr>
  </w:style>
  <w:style w:type="paragraph" w:customStyle="1" w:styleId="Style4">
    <w:name w:val="Style4"/>
    <w:basedOn w:val="a"/>
    <w:rsid w:val="00942391"/>
    <w:pPr>
      <w:widowControl w:val="0"/>
      <w:adjustRightInd w:val="0"/>
    </w:pPr>
    <w:rPr>
      <w:sz w:val="24"/>
      <w:szCs w:val="24"/>
    </w:rPr>
  </w:style>
  <w:style w:type="paragraph" w:customStyle="1" w:styleId="Style5">
    <w:name w:val="Style5"/>
    <w:basedOn w:val="a"/>
    <w:rsid w:val="00942391"/>
    <w:pPr>
      <w:widowControl w:val="0"/>
      <w:adjustRightInd w:val="0"/>
    </w:pPr>
    <w:rPr>
      <w:sz w:val="24"/>
      <w:szCs w:val="24"/>
    </w:rPr>
  </w:style>
  <w:style w:type="character" w:customStyle="1" w:styleId="FontStyle11">
    <w:name w:val="Font Style11"/>
    <w:basedOn w:val="a0"/>
    <w:rsid w:val="00942391"/>
    <w:rPr>
      <w:rFonts w:ascii="Times New Roman" w:hAnsi="Times New Roman" w:cs="Times New Roman"/>
      <w:sz w:val="18"/>
      <w:szCs w:val="18"/>
    </w:rPr>
  </w:style>
  <w:style w:type="character" w:customStyle="1" w:styleId="FontStyle12">
    <w:name w:val="Font Style12"/>
    <w:basedOn w:val="a0"/>
    <w:rsid w:val="00942391"/>
    <w:rPr>
      <w:rFonts w:ascii="Times New Roman" w:hAnsi="Times New Roman" w:cs="Times New Roman"/>
      <w:b/>
      <w:bCs/>
      <w:spacing w:val="-10"/>
      <w:sz w:val="18"/>
      <w:szCs w:val="18"/>
    </w:rPr>
  </w:style>
  <w:style w:type="character" w:customStyle="1" w:styleId="FontStyle13">
    <w:name w:val="Font Style13"/>
    <w:basedOn w:val="a0"/>
    <w:rsid w:val="00942391"/>
    <w:rPr>
      <w:rFonts w:ascii="Times New Roman" w:hAnsi="Times New Roman" w:cs="Times New Roman"/>
      <w:smallCaps/>
      <w:sz w:val="18"/>
      <w:szCs w:val="18"/>
    </w:rPr>
  </w:style>
  <w:style w:type="character" w:customStyle="1" w:styleId="FontStyle14">
    <w:name w:val="Font Style14"/>
    <w:basedOn w:val="a0"/>
    <w:rsid w:val="00942391"/>
    <w:rPr>
      <w:rFonts w:ascii="Times New Roman" w:hAnsi="Times New Roman" w:cs="Times New Roman"/>
      <w:i/>
      <w:iCs/>
      <w:spacing w:val="10"/>
      <w:sz w:val="16"/>
      <w:szCs w:val="16"/>
    </w:rPr>
  </w:style>
  <w:style w:type="paragraph" w:customStyle="1" w:styleId="Style6">
    <w:name w:val="Style6"/>
    <w:basedOn w:val="a"/>
    <w:rsid w:val="00D96910"/>
    <w:pPr>
      <w:widowControl w:val="0"/>
      <w:adjustRightInd w:val="0"/>
      <w:spacing w:line="176" w:lineRule="exact"/>
      <w:ind w:firstLine="310"/>
      <w:jc w:val="both"/>
    </w:pPr>
    <w:rPr>
      <w:sz w:val="24"/>
      <w:szCs w:val="24"/>
    </w:rPr>
  </w:style>
  <w:style w:type="character" w:customStyle="1" w:styleId="FontStyle19">
    <w:name w:val="Font Style19"/>
    <w:basedOn w:val="a0"/>
    <w:rsid w:val="00D96910"/>
    <w:rPr>
      <w:rFonts w:ascii="Times New Roman" w:hAnsi="Times New Roman" w:cs="Times New Roman"/>
      <w:sz w:val="14"/>
      <w:szCs w:val="14"/>
    </w:rPr>
  </w:style>
  <w:style w:type="character" w:customStyle="1" w:styleId="FontStyle22">
    <w:name w:val="Font Style22"/>
    <w:basedOn w:val="a0"/>
    <w:rsid w:val="00D96910"/>
    <w:rPr>
      <w:rFonts w:ascii="Times New Roman" w:hAnsi="Times New Roman" w:cs="Times New Roman"/>
      <w:i/>
      <w:iCs/>
      <w:sz w:val="12"/>
      <w:szCs w:val="12"/>
    </w:rPr>
  </w:style>
  <w:style w:type="paragraph" w:styleId="af">
    <w:name w:val="Balloon Text"/>
    <w:basedOn w:val="a"/>
    <w:link w:val="af0"/>
    <w:semiHidden/>
    <w:rsid w:val="00A96037"/>
    <w:rPr>
      <w:rFonts w:ascii="Tahoma" w:hAnsi="Tahoma" w:cs="Tahoma"/>
      <w:sz w:val="16"/>
      <w:szCs w:val="16"/>
    </w:rPr>
  </w:style>
  <w:style w:type="character" w:customStyle="1" w:styleId="af0">
    <w:name w:val="Текст у виносці Знак"/>
    <w:basedOn w:val="a0"/>
    <w:link w:val="af"/>
    <w:semiHidden/>
    <w:locked/>
    <w:rsid w:val="00A96037"/>
    <w:rPr>
      <w:rFonts w:ascii="Tahoma" w:hAnsi="Tahoma" w:cs="Tahoma"/>
      <w:sz w:val="16"/>
      <w:szCs w:val="16"/>
      <w:lang w:val="x-none" w:eastAsia="ru-RU"/>
    </w:rPr>
  </w:style>
  <w:style w:type="paragraph" w:customStyle="1" w:styleId="Style7">
    <w:name w:val="Style7"/>
    <w:basedOn w:val="a"/>
    <w:rsid w:val="00DD6AC4"/>
    <w:pPr>
      <w:widowControl w:val="0"/>
      <w:adjustRightInd w:val="0"/>
    </w:pPr>
    <w:rPr>
      <w:sz w:val="24"/>
      <w:szCs w:val="24"/>
    </w:rPr>
  </w:style>
  <w:style w:type="paragraph" w:customStyle="1" w:styleId="Style10">
    <w:name w:val="Style10"/>
    <w:basedOn w:val="a"/>
    <w:rsid w:val="00DD6AC4"/>
    <w:pPr>
      <w:widowControl w:val="0"/>
      <w:adjustRightInd w:val="0"/>
      <w:spacing w:line="153" w:lineRule="exact"/>
      <w:jc w:val="center"/>
    </w:pPr>
    <w:rPr>
      <w:sz w:val="24"/>
      <w:szCs w:val="24"/>
    </w:rPr>
  </w:style>
  <w:style w:type="paragraph" w:customStyle="1" w:styleId="Style12">
    <w:name w:val="Style12"/>
    <w:basedOn w:val="a"/>
    <w:rsid w:val="00DD6AC4"/>
    <w:pPr>
      <w:widowControl w:val="0"/>
      <w:adjustRightInd w:val="0"/>
    </w:pPr>
    <w:rPr>
      <w:sz w:val="24"/>
      <w:szCs w:val="24"/>
    </w:rPr>
  </w:style>
  <w:style w:type="character" w:customStyle="1" w:styleId="FontStyle20">
    <w:name w:val="Font Style20"/>
    <w:basedOn w:val="a0"/>
    <w:rsid w:val="00DD6AC4"/>
    <w:rPr>
      <w:rFonts w:ascii="Times New Roman" w:hAnsi="Times New Roman" w:cs="Times New Roman"/>
      <w:b/>
      <w:bCs/>
      <w:sz w:val="12"/>
      <w:szCs w:val="12"/>
    </w:rPr>
  </w:style>
  <w:style w:type="character" w:customStyle="1" w:styleId="FontStyle21">
    <w:name w:val="Font Style21"/>
    <w:basedOn w:val="a0"/>
    <w:rsid w:val="00DD6AC4"/>
    <w:rPr>
      <w:rFonts w:ascii="Times New Roman" w:hAnsi="Times New Roman" w:cs="Times New Roman"/>
      <w:spacing w:val="-10"/>
      <w:sz w:val="14"/>
      <w:szCs w:val="14"/>
    </w:rPr>
  </w:style>
  <w:style w:type="character" w:customStyle="1" w:styleId="FontStyle23">
    <w:name w:val="Font Style23"/>
    <w:basedOn w:val="a0"/>
    <w:rsid w:val="00DD6AC4"/>
    <w:rPr>
      <w:rFonts w:ascii="Times New Roman" w:hAnsi="Times New Roman" w:cs="Times New Roman"/>
      <w:sz w:val="12"/>
      <w:szCs w:val="12"/>
    </w:rPr>
  </w:style>
  <w:style w:type="paragraph" w:customStyle="1" w:styleId="Style9">
    <w:name w:val="Style9"/>
    <w:basedOn w:val="a"/>
    <w:rsid w:val="00606CEE"/>
    <w:pPr>
      <w:widowControl w:val="0"/>
      <w:adjustRightInd w:val="0"/>
      <w:spacing w:line="177" w:lineRule="exact"/>
      <w:ind w:firstLine="33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vz-region</Company>
  <LinksUpToDate>false</LinksUpToDate>
  <CharactersWithSpaces>53486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Паспортист</dc:creator>
  <cp:keywords/>
  <dc:description/>
  <cp:lastModifiedBy>Irina</cp:lastModifiedBy>
  <cp:revision>2</cp:revision>
  <dcterms:created xsi:type="dcterms:W3CDTF">2014-09-14T18:01:00Z</dcterms:created>
  <dcterms:modified xsi:type="dcterms:W3CDTF">2014-09-14T18:01:00Z</dcterms:modified>
</cp:coreProperties>
</file>