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A7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Банковская система дальневосточного региона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 xml:space="preserve">На начало 1997г. в России насчитывалось более 7 тыс. банковских учреждений, в том числе 2030 самостоятельных банков и более 5 тыс. различных филиалов. Доля Дальнего Востока составляла около 7% от числа всех банковских учреждений страны. По их количеству регион находился на 6-м месте в России. </w:t>
      </w: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региональном масштабе в последние годы отчетливо прослеживается процесс сокращения количества функционирующих банковских структур.</w:t>
      </w: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Для развития банковской системы в ДВР в период реформ характерны такие же тенденции, как и в стране в целом (быстрый рост, затем его замедление и наконец снижение численности функционирующих структур).</w:t>
      </w:r>
      <w:r w:rsidR="00330BEA" w:rsidRPr="00971A07">
        <w:rPr>
          <w:noProof/>
          <w:color w:val="000000"/>
          <w:sz w:val="28"/>
        </w:rPr>
        <w:t xml:space="preserve"> </w:t>
      </w:r>
      <w:r w:rsidRPr="00971A07">
        <w:rPr>
          <w:noProof/>
          <w:color w:val="000000"/>
          <w:sz w:val="28"/>
        </w:rPr>
        <w:t>Однако при этом в регионе наблюдалась более спокойная динамика, чем в среднем по России.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процессе уменьшения числа банковских учреждений на дальневосточном финансовом рынке остаются только наиболее мощные банки, способные проводить самостоятельную политику и в какой-то мере даже определять развитие региональной экономической системы. Но такая деятельность ориентирована лишь на крайне узкий круг агентов рынка и не связана с развитием филиальной сети, т.е. формирование полноценной банковской инфраструктуры региона. Другие, более мелкие (а значит, и теснее связанные с территориальной хозяйственной системой) кредитные структуры, способные активизировать экономическую деятельность с более полноценным предложением услуг, при ухудшений социально-экономической, политической, криминогенной и т.п. ситуации на Дальнем Востоке оставляют его вне своих интересов. В результате при снижении инвестиционной привлекательности региона из него уходят не только слабые финансовые институты, но и те которые ориентированы на высокоэффективную деятельность, быстрое получение высоких прибылей, на возможность широкомасштабных операций на денежном рынке. Очевидно, что дальневосточная экономика не предоставляет им таких возможностей в сравнении с другими территориями страны. Таким образом|, снижение показателя «присутствия» инорегиональных банков на Дальнем Востоке свидетельствует, скорее, не об улучшении организации финансовой инфраструктуры региона, а о том его хозяйственная система в сравнении с другими экономическими районами России находится в большем упадке и кризисе.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Дальний Восток был первым из крупных экономических районов страны, в котором было отмечено сужение номинальной массы кредитов (см. таб.№1).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ТАБЛИЦА №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1"/>
        <w:gridCol w:w="3187"/>
        <w:gridCol w:w="3193"/>
      </w:tblGrid>
      <w:tr w:rsidR="00435FA7" w:rsidRPr="008E07AA" w:rsidTr="008E07AA">
        <w:trPr>
          <w:trHeight w:val="23"/>
        </w:trPr>
        <w:tc>
          <w:tcPr>
            <w:tcW w:w="1667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Регион</w:t>
            </w:r>
          </w:p>
        </w:tc>
        <w:tc>
          <w:tcPr>
            <w:tcW w:w="1665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1993г. к 1992г.</w:t>
            </w:r>
          </w:p>
        </w:tc>
        <w:tc>
          <w:tcPr>
            <w:tcW w:w="1668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1996г. к 1995г.</w:t>
            </w:r>
          </w:p>
        </w:tc>
      </w:tr>
      <w:tr w:rsidR="00435FA7" w:rsidRPr="008E07AA" w:rsidTr="008E07AA">
        <w:trPr>
          <w:trHeight w:val="23"/>
        </w:trPr>
        <w:tc>
          <w:tcPr>
            <w:tcW w:w="1667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Россия</w:t>
            </w:r>
          </w:p>
        </w:tc>
        <w:tc>
          <w:tcPr>
            <w:tcW w:w="1665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421</w:t>
            </w:r>
          </w:p>
        </w:tc>
        <w:tc>
          <w:tcPr>
            <w:tcW w:w="1668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114</w:t>
            </w:r>
          </w:p>
        </w:tc>
      </w:tr>
      <w:tr w:rsidR="00435FA7" w:rsidRPr="008E07AA" w:rsidTr="008E07AA">
        <w:trPr>
          <w:trHeight w:val="23"/>
        </w:trPr>
        <w:tc>
          <w:tcPr>
            <w:tcW w:w="1667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ДВР</w:t>
            </w:r>
          </w:p>
        </w:tc>
        <w:tc>
          <w:tcPr>
            <w:tcW w:w="1665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599</w:t>
            </w:r>
          </w:p>
        </w:tc>
        <w:tc>
          <w:tcPr>
            <w:tcW w:w="1668" w:type="pct"/>
            <w:shd w:val="clear" w:color="auto" w:fill="auto"/>
          </w:tcPr>
          <w:p w:rsidR="00435FA7" w:rsidRPr="008E07AA" w:rsidRDefault="00330BEA" w:rsidP="008E07AA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E07AA">
              <w:rPr>
                <w:noProof/>
                <w:color w:val="000000"/>
                <w:sz w:val="20"/>
              </w:rPr>
              <w:t xml:space="preserve"> </w:t>
            </w:r>
            <w:r w:rsidR="00435FA7" w:rsidRPr="008E07AA">
              <w:rPr>
                <w:noProof/>
                <w:color w:val="000000"/>
                <w:sz w:val="20"/>
              </w:rPr>
              <w:t>82</w:t>
            </w:r>
          </w:p>
        </w:tc>
      </w:tr>
    </w:tbl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1995г., когда во всех других регионах (и в стране в целом), продолжался их рост, здесь произошло снижение уровня номинальных кредитных вложений. На динамику этого показателя повлияло резкое падение суммы кредитов, предоставленных коммерческими банками. Резко осложнившаяся ситуация в банковском секторе территории, на долю которых в совокупности в 1994г. приходилось более 65% общей кредитной массы коммерческих банков ДВР дала мощные негативные эффекты общерегионального масштаба.</w:t>
      </w: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общей сложности за 1995-1996 гг. кредитная база коммерческих банков ДВР сократилась на 20,7%. При существенно упала доля региональных ресурсов в общероссийском масштабе. Если на начало 1995г. она составляла 14%, спустя год-уже только 4%, а на начало 1997г. кредиты, выданные банками Дальнего Востока, не превышали 3% от суммарной величины.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1993-1994гг. ситуация на денежном рынке региона по данному показателю могла оцениваться как благоприятная. Так, в 1994г. банки региона предоставляли заемщикам кредитов в среднем по 14 млрд. руб., что составляло более 200% к аналогичному</w:t>
      </w:r>
      <w:r w:rsidR="00330BEA" w:rsidRPr="00971A07">
        <w:rPr>
          <w:noProof/>
          <w:color w:val="000000"/>
          <w:sz w:val="28"/>
        </w:rPr>
        <w:t xml:space="preserve"> </w:t>
      </w:r>
      <w:r w:rsidRPr="00971A07">
        <w:rPr>
          <w:noProof/>
          <w:color w:val="000000"/>
          <w:sz w:val="28"/>
        </w:rPr>
        <w:t>показателю по России (6,6 млрд. руб.), и регион занимал 1-е место среди других районов по величине этого показателя. В дальнейшем динамика складывалась не в пользу Дальнего Востока. В 1995 г. уровень концентрации кредитных ресурсов в регионе уменьшился до 63%, а в 1996г. уже до 43% от среднероссийского значения.</w:t>
      </w:r>
    </w:p>
    <w:p w:rsidR="00330BEA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Проблемы развития банк</w:t>
      </w:r>
      <w:r w:rsidR="00330BEA" w:rsidRPr="00971A07">
        <w:rPr>
          <w:noProof/>
          <w:color w:val="000000"/>
          <w:sz w:val="28"/>
        </w:rPr>
        <w:t>овской системы Дальнего Востока</w:t>
      </w:r>
    </w:p>
    <w:p w:rsidR="00330BEA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Анализ показывает, что кризисное положение в банковской сфере объясняется не только нестабильностью денежного обращения в стране, но и рискованной кредитной политикой и низким уровнем банковского менеджмента.</w:t>
      </w:r>
    </w:p>
    <w:p w:rsidR="00330BEA" w:rsidRPr="00971A07" w:rsidRDefault="00435FA7" w:rsidP="00330BEA">
      <w:pPr>
        <w:pStyle w:val="a3"/>
        <w:spacing w:line="360" w:lineRule="auto"/>
        <w:ind w:firstLine="709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Среди всех видов банковских рисков ведущим остается риск производственного кредитования, который усиливается за счет низкой возвратности, что увеличивает разрыв между среднегодовой нормой рентабельности в промышленности и средней ценой по ставкам кредитов банков. Несмотря на тенденции снижения процентных ставок, уровень рентабельности производственной деятельности падает еще стремительнее, а значит индекс окупаемости кредитных вложений у заемщика снижается. В настоящее время, будучи в основной массе недостаточно защищенности собственным капиталом, банки встречаются с серьезными ограничениями в возможностях финансирования инвестиционных проектов. В результате значительная часть коммерческих банков не сможет в ближайшие годы выдерживать возрастающие требования Центрального банка об укреплении ликвидности и устойчивости. Это относится к увеличению минимального размера собственных средств банков, к созданию достаточных резервов на потери по ссудам, к реструктуризации в направлении снижении рисков инсайдеров, к увеличению сроков заимствования и размещения ресурсов.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 xml:space="preserve">Другим фактором, влияющим на развитие финансово-экономической инфраструктуры Дальнего Востока, является проблема регионального развития, выражающаяся в крайне неравномерном размещении производственных сил по территории и несокращающемся разрыве в уровнях развития центральных и периферийных районов. В связи с этим наибольшая доля банковского капитала каких-либо областей будет обращаться в региональные центры. Поэтому территориальная структура развития хозяйства будет оказывать влияние на размеры банков и их функциональную принадлежность в различных точках экономики регионов. 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Крайне низкая рентабельность сельского хозяйства и убыточная реализация его продукции в большинстве субрегионов Дальнего Востока не дает возможности совхозам и акционерным сельскохозяйственным обществам пользоваться кредитами банков ни на капитальные вложения, ни на сезонные производственные затраты. Коммерческие банки не кредитуют их из-за высоких рисков, а бюджет финансирует только неотложные мероприятия по поддержке села. Дотация и субсидии покрывают примерно 20% затрат сельских производителей всех форм собственности. В связи с этим необходимо искать выходы из сложившейся ситуации, которые, возможно, будут найдены в реализации программы «Система формирования сельской кооперации в России», центральным звеном которой являются кредитные кооперативы. Пайщики такого кооператива через членские взносы создают своего рода общество взаимного кредита. Таким образом, кредитный кооператив ведет расчетные операции и кредитование, т.е. выполняет функции небольшого банка. Такая форма организации сельских фермеров, как кредитные кооперативы, успешно действует в Нидерландах, во Франции, Японии, Германии и некоторых других странах, что позволяет надеется на развитие подобных обществ и на Дальнем Востоке.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На многих территориях Дальнего Востока существует небольшие самостоятельные банки, которые не в состоянии увеличить капитал до требуемого Банком России размера. Как один из вариантов продолжения их существования может быть преобразование в региональные звенья крупных кредитных банков в зависимости от ресурсной базы данной территории.</w:t>
      </w:r>
    </w:p>
    <w:p w:rsidR="00330BEA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Нам представляется, что дальнейшее развитие банковской системы на Дальнем Востоке необходимо осуществлять в виде совокупности различных по величине и видам предоставляемых услуг кредитно-финансовых учреждений, где будет место и для крупных региональных универсальных банков, и для филиалов крупнейших российских банковских институтов, и для иностранных финансовых партнеров и, конечно, для некрупных региональных банковских и небанковских учреждений и объединений, обслуживающих большинство коммерческих структур и физических лиц. И для управления этим процессом необходимо создать специальную структуру на уровне данного региона, которая бы руководила построением банковских подсистем путем поддержки и стимулирования самостоятельных региональных банков, наиболее полно отвечающих экономическим потребностям экономики страны.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 условиях интеграции экономики Дальнего Востока для обеспечения социально-экономической безопасности региона необходима устойчивая, четко функционирующая и интегрированная в международное экономическое пространство развитая региональная банковская система. Ее основу должны составлять наиболее крупные и устойчивые (опорные) универсальные банки региона, которые будут осуществлять не только международные расчеты но и реализацию крупных инвестиционных проектов. Средние региональные специализированные банковские учреждения будут проводить расчетно-кредитное обслуживание предприятий малого и среднего бизнеса, а также населения в отдаленных от центра районах, укрепляя тем самым позиции региональных банков по сравнению с филиалами крупных российских и зарубежных кредитных организаций. Основными направлениями развития структуры банковской системы Дальневосточного региона, на наш взгляд, будут:</w:t>
      </w:r>
    </w:p>
    <w:p w:rsidR="00435FA7" w:rsidRPr="00971A07" w:rsidRDefault="00435FA7" w:rsidP="00330BE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Концентрация банковского капитала посредством слияния, поглощений должна сопровождаться выделением роли малых и средних банков, которые имеют большое значение в развитии конкуренции и удовлетворении многообразных интересов разных групп клиентов.</w:t>
      </w:r>
    </w:p>
    <w:p w:rsidR="00435FA7" w:rsidRPr="00971A07" w:rsidRDefault="00435FA7" w:rsidP="00330BE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Усложнение, укрепление структуры банковской системы с помощью создания разных типов банков-инвестиционных, банков развития, ипотечных и др.</w:t>
      </w:r>
    </w:p>
    <w:p w:rsidR="00435FA7" w:rsidRPr="00971A07" w:rsidRDefault="00435FA7" w:rsidP="00330BE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Развитие системы финансовых рынков должно обеспечиваться формированием консорциумов финансово- промышленных</w:t>
      </w:r>
      <w:r w:rsidR="00330BEA" w:rsidRPr="00971A07">
        <w:rPr>
          <w:noProof/>
          <w:color w:val="000000"/>
          <w:sz w:val="28"/>
        </w:rPr>
        <w:t xml:space="preserve"> </w:t>
      </w:r>
      <w:r w:rsidRPr="00971A07">
        <w:rPr>
          <w:noProof/>
          <w:color w:val="000000"/>
          <w:sz w:val="28"/>
        </w:rPr>
        <w:t>групп с целью кредитования крупных инвестиционных проектов.</w:t>
      </w:r>
    </w:p>
    <w:p w:rsidR="00330BEA" w:rsidRPr="00971A07" w:rsidRDefault="00435FA7" w:rsidP="00330BE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Расширение операций с реальным сектором экономики, с целью возрождения ведущих отраслей экономики региона.</w:t>
      </w:r>
    </w:p>
    <w:p w:rsidR="00330BEA" w:rsidRPr="00971A07" w:rsidRDefault="00435FA7" w:rsidP="00330BEA">
      <w:pPr>
        <w:pStyle w:val="a5"/>
        <w:spacing w:line="360" w:lineRule="auto"/>
        <w:ind w:firstLine="709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Особенностью нового этапа развития банковской системы России является обострение конкурентной борьбы за клиентов и сферы приложения капитала. Одновременно с этим процессом в банковской среде формируется понимание приоритетности наиболее важных общих интересов и необходимости поступать ради них частью своей прибыли. Каждый коммерческий банк должен пересмотреть политику и стратегию своей деятельности с учетом изменений в экономической обстановке страны.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По оценкам специалистов в ближайшие 2-3 года будут существовать следующие тенденции развития банковской системы:</w:t>
      </w:r>
    </w:p>
    <w:p w:rsidR="00435FA7" w:rsidRPr="00971A07" w:rsidRDefault="00435FA7" w:rsidP="00330B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банковская территоризация (разделение банков по территориальным направлениям);</w:t>
      </w:r>
    </w:p>
    <w:p w:rsidR="00435FA7" w:rsidRPr="00971A07" w:rsidRDefault="00435FA7" w:rsidP="00330B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трансформация банковского капитала вследствии перенацеливания основной деятельности банка на товарные рынки;</w:t>
      </w:r>
    </w:p>
    <w:p w:rsidR="00435FA7" w:rsidRPr="00971A07" w:rsidRDefault="00435FA7" w:rsidP="00330B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увеличение спроса на банковские продукты и, как следствие, возникновение новых направлений деятельности банков; рост доли коммерческих услуг предприятием и населению;</w:t>
      </w:r>
    </w:p>
    <w:p w:rsidR="00435FA7" w:rsidRPr="00971A07" w:rsidRDefault="00435FA7" w:rsidP="00330B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усиление тенденции к слиянию и поглощению;</w:t>
      </w:r>
    </w:p>
    <w:p w:rsidR="00330BEA" w:rsidRPr="00971A07" w:rsidRDefault="00435FA7" w:rsidP="00330BEA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ужесточение регулирующих требований к коммерческим банкам со стороны Центрального банка. И эти тенденции мы сегодня наблюдаем на Дальнем Востоке.</w:t>
      </w:r>
    </w:p>
    <w:p w:rsidR="00435FA7" w:rsidRPr="00971A07" w:rsidRDefault="00435FA7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 xml:space="preserve">Следовательно, региональная банковская система призвана обеспечивать экономические оправданное распределение финансовых ресурсов, поддерживать в стабильном состоянии денежно-кредитную систему региона и содействовать развитию экономики. </w:t>
      </w:r>
    </w:p>
    <w:p w:rsidR="00330BEA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30BEA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br w:type="page"/>
        <w:t>Литература</w:t>
      </w:r>
    </w:p>
    <w:p w:rsidR="00330BEA" w:rsidRPr="00971A07" w:rsidRDefault="00330BEA" w:rsidP="00330B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5FA7" w:rsidRPr="00971A07" w:rsidRDefault="00435FA7" w:rsidP="00330B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Попов В.В. Сильные институты важнее скорости реформ // Вопросы экономики. № 8. 1999. С. 56-71</w:t>
      </w:r>
    </w:p>
    <w:p w:rsidR="00435FA7" w:rsidRPr="00971A07" w:rsidRDefault="00435FA7" w:rsidP="00330B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Приморский край на рубеже третьего тысячелетия, Госкомстат России. Приморский краевой комитет государственной статистики. Владивосток,. 2001г.</w:t>
      </w:r>
    </w:p>
    <w:p w:rsidR="00435FA7" w:rsidRPr="00971A07" w:rsidRDefault="00435FA7" w:rsidP="00330B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Рудько-Силиванов В.В. Региональные особенности проявления банковских рисков // Деньги и кредиты, № 7, 1997. С. 13-15.</w:t>
      </w:r>
    </w:p>
    <w:p w:rsidR="00435FA7" w:rsidRPr="00971A07" w:rsidRDefault="00435FA7" w:rsidP="00330BEA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71A07">
        <w:rPr>
          <w:noProof/>
          <w:color w:val="000000"/>
          <w:sz w:val="28"/>
        </w:rPr>
        <w:t>Внешнеэкономическая деятельность в Приморском крае в 2001г. Статбюллетень. Госкомстат России. Приморский краевой комитет гос. Статистики. Владивосток. 2001г. С. 19-21.</w:t>
      </w:r>
      <w:bookmarkStart w:id="0" w:name="_GoBack"/>
      <w:bookmarkEnd w:id="0"/>
    </w:p>
    <w:sectPr w:rsidR="00435FA7" w:rsidRPr="00971A07" w:rsidSect="00330B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7AA" w:rsidRDefault="008E07AA" w:rsidP="00330BEA">
      <w:r>
        <w:separator/>
      </w:r>
    </w:p>
  </w:endnote>
  <w:endnote w:type="continuationSeparator" w:id="0">
    <w:p w:rsidR="008E07AA" w:rsidRDefault="008E07AA" w:rsidP="0033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7AA" w:rsidRDefault="008E07AA" w:rsidP="00330BEA">
      <w:r>
        <w:separator/>
      </w:r>
    </w:p>
  </w:footnote>
  <w:footnote w:type="continuationSeparator" w:id="0">
    <w:p w:rsidR="008E07AA" w:rsidRDefault="008E07AA" w:rsidP="00330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60313"/>
    <w:multiLevelType w:val="hybridMultilevel"/>
    <w:tmpl w:val="BEA0A630"/>
    <w:lvl w:ilvl="0" w:tplc="5C6E62DA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7000121C"/>
    <w:multiLevelType w:val="hybridMultilevel"/>
    <w:tmpl w:val="420E8282"/>
    <w:lvl w:ilvl="0" w:tplc="CDCC88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0C4CF1"/>
    <w:multiLevelType w:val="hybridMultilevel"/>
    <w:tmpl w:val="B150F61A"/>
    <w:lvl w:ilvl="0" w:tplc="EC7C0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BEA"/>
    <w:rsid w:val="00191BD0"/>
    <w:rsid w:val="00330BEA"/>
    <w:rsid w:val="00435FA7"/>
    <w:rsid w:val="008E07AA"/>
    <w:rsid w:val="00971A07"/>
    <w:rsid w:val="00A756EC"/>
    <w:rsid w:val="00D4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841FE4-C1BE-4F90-B965-15B127E2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0B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30BE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30B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30BEA"/>
    <w:rPr>
      <w:rFonts w:cs="Times New Roman"/>
      <w:sz w:val="24"/>
      <w:szCs w:val="24"/>
    </w:rPr>
  </w:style>
  <w:style w:type="table" w:styleId="ab">
    <w:name w:val="Table Professional"/>
    <w:basedOn w:val="a1"/>
    <w:uiPriority w:val="99"/>
    <w:unhideWhenUsed/>
    <w:rsid w:val="00330B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ДВР</vt:lpstr>
    </vt:vector>
  </TitlesOfParts>
  <Company>gni</Company>
  <LinksUpToDate>false</LinksUpToDate>
  <CharactersWithSpaces>11578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ДВР</dc:title>
  <dc:subject/>
  <dc:creator>kozlova</dc:creator>
  <cp:keywords/>
  <dc:description/>
  <cp:lastModifiedBy>admin</cp:lastModifiedBy>
  <cp:revision>2</cp:revision>
  <cp:lastPrinted>2003-04-18T11:47:00Z</cp:lastPrinted>
  <dcterms:created xsi:type="dcterms:W3CDTF">2014-03-13T11:44:00Z</dcterms:created>
  <dcterms:modified xsi:type="dcterms:W3CDTF">2014-03-13T11:44:00Z</dcterms:modified>
</cp:coreProperties>
</file>