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48C" w:rsidRPr="00D30F36" w:rsidRDefault="00BE648C" w:rsidP="00D30F36">
      <w:pPr>
        <w:spacing w:line="360" w:lineRule="auto"/>
        <w:ind w:firstLine="709"/>
        <w:jc w:val="both"/>
        <w:rPr>
          <w:b/>
          <w:sz w:val="28"/>
          <w:szCs w:val="28"/>
        </w:rPr>
      </w:pPr>
      <w:r w:rsidRPr="00D30F36">
        <w:rPr>
          <w:b/>
          <w:sz w:val="28"/>
          <w:szCs w:val="28"/>
        </w:rPr>
        <w:t>Содержание</w:t>
      </w:r>
    </w:p>
    <w:p w:rsidR="00B73EC7" w:rsidRPr="00D30F36" w:rsidRDefault="00B73EC7" w:rsidP="00D30F36">
      <w:pPr>
        <w:spacing w:line="360" w:lineRule="auto"/>
        <w:ind w:firstLine="709"/>
        <w:jc w:val="both"/>
        <w:rPr>
          <w:sz w:val="28"/>
          <w:szCs w:val="28"/>
        </w:rPr>
      </w:pPr>
    </w:p>
    <w:p w:rsidR="00D30F36" w:rsidRDefault="00ED75BF" w:rsidP="00D30F36">
      <w:pPr>
        <w:spacing w:line="360" w:lineRule="auto"/>
        <w:jc w:val="both"/>
        <w:rPr>
          <w:sz w:val="28"/>
          <w:szCs w:val="28"/>
        </w:rPr>
      </w:pPr>
      <w:r w:rsidRPr="00D30F36">
        <w:rPr>
          <w:sz w:val="28"/>
          <w:szCs w:val="28"/>
        </w:rPr>
        <w:t>Введение</w:t>
      </w:r>
    </w:p>
    <w:p w:rsidR="00D30F36" w:rsidRPr="00D30F36" w:rsidRDefault="0053016E" w:rsidP="00D30F36">
      <w:pPr>
        <w:spacing w:line="360" w:lineRule="auto"/>
        <w:jc w:val="both"/>
        <w:rPr>
          <w:sz w:val="28"/>
          <w:szCs w:val="28"/>
        </w:rPr>
      </w:pPr>
      <w:r w:rsidRPr="00D30F36">
        <w:rPr>
          <w:sz w:val="28"/>
          <w:szCs w:val="28"/>
        </w:rPr>
        <w:t>1. Понятие банковской системы. Место и назначение небанковских кредитных организаций и особенности их правового положения</w:t>
      </w:r>
    </w:p>
    <w:p w:rsidR="00F82531" w:rsidRPr="00D30F36" w:rsidRDefault="00F82531" w:rsidP="00D30F36">
      <w:pPr>
        <w:spacing w:line="360" w:lineRule="auto"/>
        <w:jc w:val="both"/>
        <w:rPr>
          <w:sz w:val="28"/>
          <w:szCs w:val="28"/>
        </w:rPr>
      </w:pPr>
      <w:r w:rsidRPr="00D30F36">
        <w:rPr>
          <w:sz w:val="28"/>
          <w:szCs w:val="28"/>
        </w:rPr>
        <w:t>2. Иностранный капитал в банковской системе</w:t>
      </w:r>
    </w:p>
    <w:p w:rsidR="00F82531" w:rsidRPr="00D30F36" w:rsidRDefault="00F82531" w:rsidP="00D30F36">
      <w:pPr>
        <w:spacing w:line="360" w:lineRule="auto"/>
        <w:jc w:val="both"/>
        <w:rPr>
          <w:sz w:val="28"/>
          <w:szCs w:val="28"/>
        </w:rPr>
      </w:pPr>
      <w:r w:rsidRPr="00D30F36">
        <w:rPr>
          <w:sz w:val="28"/>
          <w:szCs w:val="28"/>
        </w:rPr>
        <w:t>3. Резервная система Российской Федерации</w:t>
      </w:r>
    </w:p>
    <w:p w:rsidR="00D30F36" w:rsidRDefault="00ED75BF" w:rsidP="00D30F36">
      <w:pPr>
        <w:spacing w:line="360" w:lineRule="auto"/>
        <w:jc w:val="both"/>
        <w:rPr>
          <w:sz w:val="28"/>
          <w:szCs w:val="28"/>
        </w:rPr>
      </w:pPr>
      <w:r w:rsidRPr="00D30F36">
        <w:rPr>
          <w:sz w:val="28"/>
          <w:szCs w:val="28"/>
        </w:rPr>
        <w:t>Заключение</w:t>
      </w:r>
    </w:p>
    <w:p w:rsidR="00D30F36" w:rsidRDefault="00ED75BF" w:rsidP="00D30F36">
      <w:pPr>
        <w:spacing w:line="360" w:lineRule="auto"/>
        <w:jc w:val="both"/>
        <w:rPr>
          <w:sz w:val="28"/>
          <w:szCs w:val="28"/>
        </w:rPr>
      </w:pPr>
      <w:r w:rsidRPr="00D30F36">
        <w:rPr>
          <w:sz w:val="28"/>
          <w:szCs w:val="28"/>
        </w:rPr>
        <w:t>Список литературы</w:t>
      </w:r>
    </w:p>
    <w:p w:rsidR="00BE648C" w:rsidRPr="00D30F36" w:rsidRDefault="00D30F36" w:rsidP="00D30F36">
      <w:pPr>
        <w:spacing w:line="360" w:lineRule="auto"/>
        <w:ind w:firstLine="709"/>
        <w:jc w:val="both"/>
        <w:rPr>
          <w:b/>
          <w:sz w:val="28"/>
          <w:szCs w:val="28"/>
        </w:rPr>
      </w:pPr>
      <w:r>
        <w:rPr>
          <w:sz w:val="28"/>
          <w:szCs w:val="28"/>
        </w:rPr>
        <w:br w:type="page"/>
      </w:r>
      <w:r w:rsidR="00F82531" w:rsidRPr="00D30F36">
        <w:rPr>
          <w:b/>
          <w:sz w:val="28"/>
          <w:szCs w:val="28"/>
        </w:rPr>
        <w:t>В</w:t>
      </w:r>
      <w:r w:rsidR="00BE648C" w:rsidRPr="00D30F36">
        <w:rPr>
          <w:b/>
          <w:sz w:val="28"/>
          <w:szCs w:val="28"/>
        </w:rPr>
        <w:t>ведение</w:t>
      </w:r>
    </w:p>
    <w:p w:rsidR="001A1439" w:rsidRPr="00D30F36" w:rsidRDefault="001A1439" w:rsidP="00D30F36">
      <w:pPr>
        <w:spacing w:line="360" w:lineRule="auto"/>
        <w:ind w:firstLine="709"/>
        <w:jc w:val="both"/>
        <w:rPr>
          <w:sz w:val="28"/>
          <w:szCs w:val="28"/>
        </w:rPr>
      </w:pPr>
    </w:p>
    <w:p w:rsidR="00350862" w:rsidRPr="00D30F36" w:rsidRDefault="00350862" w:rsidP="00D30F36">
      <w:pPr>
        <w:widowControl w:val="0"/>
        <w:autoSpaceDE w:val="0"/>
        <w:autoSpaceDN w:val="0"/>
        <w:adjustRightInd w:val="0"/>
        <w:spacing w:line="360" w:lineRule="auto"/>
        <w:ind w:firstLine="709"/>
        <w:jc w:val="both"/>
        <w:rPr>
          <w:sz w:val="28"/>
          <w:szCs w:val="28"/>
        </w:rPr>
      </w:pPr>
      <w:r w:rsidRPr="00D30F36">
        <w:rPr>
          <w:sz w:val="28"/>
          <w:szCs w:val="28"/>
        </w:rPr>
        <w:t>Деятельность банковских учреждений так многообразна, что их действительная сущность оказывается неопределенной. В современном обществе банки занимаются самыми разнообразными видами операций. Они не только организуют денежный оборот и кредитные отношения; через них осуществляется финансирование промышленности и сельского хозяйства, страховые операции, купля-продажа ценных бумаг, а в некоторых случаях посреднические сделки и управление имуществом. Кредитные учреждения выступают в качестве консультантов, участвуют в обсуждении народнохозяйственных программ, ведут статистику, имеют свои подсобные предприятия.</w:t>
      </w:r>
    </w:p>
    <w:p w:rsidR="00350862" w:rsidRPr="00D30F36" w:rsidRDefault="00350862" w:rsidP="00D30F36">
      <w:pPr>
        <w:widowControl w:val="0"/>
        <w:autoSpaceDE w:val="0"/>
        <w:autoSpaceDN w:val="0"/>
        <w:adjustRightInd w:val="0"/>
        <w:spacing w:line="360" w:lineRule="auto"/>
        <w:ind w:firstLine="709"/>
        <w:jc w:val="both"/>
        <w:rPr>
          <w:sz w:val="28"/>
          <w:szCs w:val="28"/>
        </w:rPr>
      </w:pPr>
      <w:r w:rsidRPr="00D30F36">
        <w:rPr>
          <w:sz w:val="28"/>
          <w:szCs w:val="28"/>
        </w:rPr>
        <w:t xml:space="preserve">Проводимая в стране экономическая реформа открыла новый этап в развитии банковского дела. Особую актуальность в условиях перехода к рынку приобретают вопросы перспектив развития банков и других кредитных институтов в нашей стране, ее практическая реализация. </w:t>
      </w:r>
    </w:p>
    <w:p w:rsidR="00D01B6C" w:rsidRPr="00D30F36" w:rsidRDefault="00D01B6C" w:rsidP="00D30F36">
      <w:pPr>
        <w:spacing w:line="360" w:lineRule="auto"/>
        <w:ind w:firstLine="709"/>
        <w:jc w:val="both"/>
        <w:rPr>
          <w:sz w:val="28"/>
          <w:szCs w:val="28"/>
        </w:rPr>
      </w:pPr>
      <w:r w:rsidRPr="00D30F36">
        <w:rPr>
          <w:sz w:val="28"/>
          <w:szCs w:val="28"/>
        </w:rPr>
        <w:t>Актуальность темы определяется необходимостью контроля за деятельностью банков</w:t>
      </w:r>
      <w:r w:rsidR="00D30F36">
        <w:rPr>
          <w:sz w:val="28"/>
          <w:szCs w:val="28"/>
        </w:rPr>
        <w:t xml:space="preserve"> </w:t>
      </w:r>
      <w:r w:rsidRPr="00D30F36">
        <w:rPr>
          <w:sz w:val="28"/>
          <w:szCs w:val="28"/>
        </w:rPr>
        <w:t>с целью обеспечения устойчивости и поддержания стабильности банков на финансовом рынке посредством предотвращения системных рисков. Он предусматривает целостный и непрерывный надзор за осуществлением банком своей деятельности.</w:t>
      </w:r>
    </w:p>
    <w:p w:rsidR="00ED75BF" w:rsidRPr="00D30F36" w:rsidRDefault="00D01B6C" w:rsidP="00D30F36">
      <w:pPr>
        <w:spacing w:line="360" w:lineRule="auto"/>
        <w:ind w:firstLine="709"/>
        <w:jc w:val="both"/>
        <w:rPr>
          <w:sz w:val="28"/>
          <w:szCs w:val="28"/>
        </w:rPr>
      </w:pPr>
      <w:r w:rsidRPr="00D30F36">
        <w:rPr>
          <w:sz w:val="28"/>
          <w:szCs w:val="28"/>
        </w:rPr>
        <w:t>Цель данной работы – изучить структуру банковской системы Российской Федерации.</w:t>
      </w:r>
      <w:r w:rsidR="00D30F36">
        <w:rPr>
          <w:sz w:val="28"/>
          <w:szCs w:val="28"/>
        </w:rPr>
        <w:t xml:space="preserve"> </w:t>
      </w:r>
    </w:p>
    <w:p w:rsidR="00D01B6C" w:rsidRPr="00D30F36" w:rsidRDefault="00D01B6C" w:rsidP="00D30F36">
      <w:pPr>
        <w:spacing w:line="360" w:lineRule="auto"/>
        <w:ind w:firstLine="709"/>
        <w:jc w:val="both"/>
        <w:rPr>
          <w:sz w:val="28"/>
          <w:szCs w:val="28"/>
        </w:rPr>
      </w:pPr>
      <w:r w:rsidRPr="00D30F36">
        <w:rPr>
          <w:sz w:val="28"/>
          <w:szCs w:val="28"/>
        </w:rPr>
        <w:t>Для достижения поставленной цели необходимо решить следующие задачи:</w:t>
      </w:r>
    </w:p>
    <w:p w:rsidR="00D01B6C" w:rsidRPr="00D30F36" w:rsidRDefault="00D01B6C" w:rsidP="00D30F36">
      <w:pPr>
        <w:numPr>
          <w:ilvl w:val="0"/>
          <w:numId w:val="6"/>
        </w:numPr>
        <w:spacing w:line="360" w:lineRule="auto"/>
        <w:ind w:left="0" w:firstLine="709"/>
        <w:jc w:val="both"/>
        <w:rPr>
          <w:sz w:val="28"/>
          <w:szCs w:val="28"/>
        </w:rPr>
      </w:pPr>
      <w:r w:rsidRPr="00D30F36">
        <w:rPr>
          <w:sz w:val="28"/>
          <w:szCs w:val="28"/>
        </w:rPr>
        <w:t>проанализировать банковскую систему РФ;</w:t>
      </w:r>
    </w:p>
    <w:p w:rsidR="00D01B6C" w:rsidRPr="00D30F36" w:rsidRDefault="00D01B6C" w:rsidP="00D30F36">
      <w:pPr>
        <w:numPr>
          <w:ilvl w:val="0"/>
          <w:numId w:val="6"/>
        </w:numPr>
        <w:spacing w:line="360" w:lineRule="auto"/>
        <w:ind w:left="0" w:firstLine="709"/>
        <w:jc w:val="both"/>
        <w:rPr>
          <w:sz w:val="28"/>
          <w:szCs w:val="28"/>
        </w:rPr>
      </w:pPr>
      <w:r w:rsidRPr="00D30F36">
        <w:rPr>
          <w:sz w:val="28"/>
          <w:szCs w:val="28"/>
        </w:rPr>
        <w:t>рассмотреть движение иностранного капитала</w:t>
      </w:r>
      <w:r w:rsidR="0053016E" w:rsidRPr="00D30F36">
        <w:rPr>
          <w:sz w:val="28"/>
          <w:szCs w:val="28"/>
        </w:rPr>
        <w:t>;</w:t>
      </w:r>
    </w:p>
    <w:p w:rsidR="00D30F36" w:rsidRDefault="0053016E" w:rsidP="00D30F36">
      <w:pPr>
        <w:numPr>
          <w:ilvl w:val="0"/>
          <w:numId w:val="6"/>
        </w:numPr>
        <w:spacing w:line="360" w:lineRule="auto"/>
        <w:ind w:left="0" w:firstLine="709"/>
        <w:jc w:val="both"/>
        <w:rPr>
          <w:sz w:val="28"/>
          <w:szCs w:val="28"/>
        </w:rPr>
      </w:pPr>
      <w:r w:rsidRPr="00D30F36">
        <w:rPr>
          <w:sz w:val="28"/>
          <w:szCs w:val="28"/>
        </w:rPr>
        <w:t>изучить резервную систему РФ.</w:t>
      </w:r>
    </w:p>
    <w:p w:rsidR="00BE648C" w:rsidRPr="00D30F36" w:rsidRDefault="00D30F36" w:rsidP="00D30F36">
      <w:pPr>
        <w:spacing w:line="360" w:lineRule="auto"/>
        <w:ind w:firstLine="720"/>
        <w:jc w:val="both"/>
        <w:rPr>
          <w:b/>
          <w:sz w:val="28"/>
          <w:szCs w:val="28"/>
        </w:rPr>
      </w:pPr>
      <w:r>
        <w:rPr>
          <w:sz w:val="28"/>
          <w:szCs w:val="28"/>
        </w:rPr>
        <w:br w:type="page"/>
      </w:r>
      <w:r w:rsidR="0053016E" w:rsidRPr="00D30F36">
        <w:rPr>
          <w:b/>
          <w:sz w:val="28"/>
          <w:szCs w:val="28"/>
        </w:rPr>
        <w:t xml:space="preserve">1. </w:t>
      </w:r>
      <w:r w:rsidR="00BE648C" w:rsidRPr="00D30F36">
        <w:rPr>
          <w:b/>
          <w:sz w:val="28"/>
          <w:szCs w:val="28"/>
        </w:rPr>
        <w:t>Понятие банковской системы. Место и назначение небанковских кредитных организаций и осо</w:t>
      </w:r>
      <w:r w:rsidR="0053016E" w:rsidRPr="00D30F36">
        <w:rPr>
          <w:b/>
          <w:sz w:val="28"/>
          <w:szCs w:val="28"/>
        </w:rPr>
        <w:t>бенности их правового положения</w:t>
      </w:r>
    </w:p>
    <w:p w:rsidR="0053016E" w:rsidRPr="00D30F36" w:rsidRDefault="0053016E" w:rsidP="00D30F36">
      <w:pPr>
        <w:spacing w:line="360" w:lineRule="auto"/>
        <w:ind w:firstLine="709"/>
        <w:jc w:val="both"/>
        <w:rPr>
          <w:sz w:val="28"/>
          <w:szCs w:val="28"/>
        </w:rPr>
      </w:pPr>
    </w:p>
    <w:p w:rsidR="00350862" w:rsidRPr="00D30F36" w:rsidRDefault="00350862" w:rsidP="00D30F36">
      <w:pPr>
        <w:widowControl w:val="0"/>
        <w:autoSpaceDE w:val="0"/>
        <w:autoSpaceDN w:val="0"/>
        <w:adjustRightInd w:val="0"/>
        <w:spacing w:line="360" w:lineRule="auto"/>
        <w:ind w:firstLine="709"/>
        <w:jc w:val="both"/>
        <w:rPr>
          <w:sz w:val="28"/>
          <w:szCs w:val="28"/>
        </w:rPr>
      </w:pPr>
      <w:r w:rsidRPr="00D30F36">
        <w:rPr>
          <w:sz w:val="28"/>
          <w:szCs w:val="28"/>
        </w:rPr>
        <w:t>Банковская система государства - это совокупность различных финансово-кредитных институтов в стране в их взаимосвязи, действующая в рамках общего денежно-кредитного механизма в определенный исторический период.</w:t>
      </w:r>
    </w:p>
    <w:p w:rsidR="00350862" w:rsidRPr="00D30F36" w:rsidRDefault="00350862" w:rsidP="00D30F36">
      <w:pPr>
        <w:widowControl w:val="0"/>
        <w:autoSpaceDE w:val="0"/>
        <w:autoSpaceDN w:val="0"/>
        <w:adjustRightInd w:val="0"/>
        <w:spacing w:line="360" w:lineRule="auto"/>
        <w:ind w:firstLine="709"/>
        <w:jc w:val="both"/>
        <w:rPr>
          <w:sz w:val="28"/>
          <w:szCs w:val="28"/>
        </w:rPr>
      </w:pPr>
      <w:r w:rsidRPr="00D30F36">
        <w:rPr>
          <w:sz w:val="28"/>
          <w:szCs w:val="28"/>
        </w:rPr>
        <w:t>Основной целью банковской системы является обслуживание оборота капитала в процессе производства и обращения товаров. Банковская система является главным звеном финансово-кредитной системы государства, так</w:t>
      </w:r>
      <w:r w:rsidR="00D30F36">
        <w:rPr>
          <w:sz w:val="28"/>
          <w:szCs w:val="28"/>
        </w:rPr>
        <w:t xml:space="preserve"> </w:t>
      </w:r>
      <w:r w:rsidRPr="00D30F36">
        <w:rPr>
          <w:sz w:val="28"/>
          <w:szCs w:val="28"/>
        </w:rPr>
        <w:t xml:space="preserve">как на нее падает нагрузка по кредитно-финансовому обслуживанию хозяйственного оборота страны. </w:t>
      </w:r>
    </w:p>
    <w:p w:rsidR="00350862" w:rsidRPr="00D30F36" w:rsidRDefault="00350862" w:rsidP="00D30F36">
      <w:pPr>
        <w:widowControl w:val="0"/>
        <w:autoSpaceDE w:val="0"/>
        <w:autoSpaceDN w:val="0"/>
        <w:adjustRightInd w:val="0"/>
        <w:spacing w:line="360" w:lineRule="auto"/>
        <w:ind w:firstLine="709"/>
        <w:jc w:val="both"/>
        <w:rPr>
          <w:sz w:val="28"/>
          <w:szCs w:val="28"/>
        </w:rPr>
      </w:pPr>
      <w:r w:rsidRPr="00D30F36">
        <w:rPr>
          <w:sz w:val="28"/>
          <w:szCs w:val="28"/>
        </w:rPr>
        <w:t>Основные задачи банковской системы любой страны:</w:t>
      </w:r>
    </w:p>
    <w:p w:rsidR="00350862" w:rsidRPr="00D30F36" w:rsidRDefault="00350862" w:rsidP="00D30F36">
      <w:pPr>
        <w:widowControl w:val="0"/>
        <w:numPr>
          <w:ilvl w:val="0"/>
          <w:numId w:val="9"/>
        </w:numPr>
        <w:tabs>
          <w:tab w:val="left" w:pos="2149"/>
        </w:tabs>
        <w:autoSpaceDE w:val="0"/>
        <w:autoSpaceDN w:val="0"/>
        <w:adjustRightInd w:val="0"/>
        <w:spacing w:line="360" w:lineRule="auto"/>
        <w:ind w:left="0" w:firstLine="709"/>
        <w:jc w:val="both"/>
        <w:rPr>
          <w:sz w:val="28"/>
          <w:szCs w:val="28"/>
        </w:rPr>
      </w:pPr>
      <w:r w:rsidRPr="00D30F36">
        <w:rPr>
          <w:sz w:val="28"/>
          <w:szCs w:val="28"/>
        </w:rPr>
        <w:t>обеспечение эффективного и бесперебойного функционирования системы расчетов в народном хозяйстве;</w:t>
      </w:r>
    </w:p>
    <w:p w:rsidR="00350862" w:rsidRPr="00D30F36" w:rsidRDefault="0053016E" w:rsidP="00D30F36">
      <w:pPr>
        <w:widowControl w:val="0"/>
        <w:numPr>
          <w:ilvl w:val="0"/>
          <w:numId w:val="9"/>
        </w:numPr>
        <w:tabs>
          <w:tab w:val="left" w:pos="2149"/>
        </w:tabs>
        <w:autoSpaceDE w:val="0"/>
        <w:autoSpaceDN w:val="0"/>
        <w:adjustRightInd w:val="0"/>
        <w:spacing w:line="360" w:lineRule="auto"/>
        <w:ind w:left="0" w:firstLine="709"/>
        <w:jc w:val="both"/>
        <w:rPr>
          <w:sz w:val="28"/>
          <w:szCs w:val="28"/>
        </w:rPr>
      </w:pPr>
      <w:r w:rsidRPr="00D30F36">
        <w:rPr>
          <w:sz w:val="28"/>
          <w:szCs w:val="28"/>
        </w:rPr>
        <w:t>а</w:t>
      </w:r>
      <w:r w:rsidR="00350862" w:rsidRPr="00D30F36">
        <w:rPr>
          <w:sz w:val="28"/>
          <w:szCs w:val="28"/>
        </w:rPr>
        <w:t>ккумуляция временно свободных ресурсов в стране;</w:t>
      </w:r>
    </w:p>
    <w:p w:rsidR="00350862" w:rsidRPr="00D30F36" w:rsidRDefault="00350862" w:rsidP="00D30F36">
      <w:pPr>
        <w:widowControl w:val="0"/>
        <w:numPr>
          <w:ilvl w:val="0"/>
          <w:numId w:val="9"/>
        </w:numPr>
        <w:tabs>
          <w:tab w:val="left" w:pos="2149"/>
        </w:tabs>
        <w:autoSpaceDE w:val="0"/>
        <w:autoSpaceDN w:val="0"/>
        <w:adjustRightInd w:val="0"/>
        <w:spacing w:line="360" w:lineRule="auto"/>
        <w:ind w:left="0" w:firstLine="709"/>
        <w:jc w:val="both"/>
        <w:rPr>
          <w:sz w:val="28"/>
          <w:szCs w:val="28"/>
        </w:rPr>
      </w:pPr>
      <w:r w:rsidRPr="00D30F36">
        <w:rPr>
          <w:sz w:val="28"/>
          <w:szCs w:val="28"/>
        </w:rPr>
        <w:t>кредитование производства, обращения товаров и потребностей физических лиц.</w:t>
      </w:r>
    </w:p>
    <w:p w:rsidR="00350862" w:rsidRPr="00D30F36" w:rsidRDefault="00350862" w:rsidP="00D30F36">
      <w:pPr>
        <w:widowControl w:val="0"/>
        <w:autoSpaceDE w:val="0"/>
        <w:autoSpaceDN w:val="0"/>
        <w:adjustRightInd w:val="0"/>
        <w:spacing w:line="360" w:lineRule="auto"/>
        <w:ind w:firstLine="709"/>
        <w:jc w:val="both"/>
        <w:rPr>
          <w:sz w:val="28"/>
          <w:szCs w:val="28"/>
        </w:rPr>
      </w:pPr>
      <w:r w:rsidRPr="00D30F36">
        <w:rPr>
          <w:sz w:val="28"/>
          <w:szCs w:val="28"/>
        </w:rPr>
        <w:t>Существует два основных типа построения банковской системы:</w:t>
      </w:r>
    </w:p>
    <w:p w:rsidR="00350862" w:rsidRPr="00D30F36" w:rsidRDefault="00350862" w:rsidP="00D30F36">
      <w:pPr>
        <w:widowControl w:val="0"/>
        <w:numPr>
          <w:ilvl w:val="0"/>
          <w:numId w:val="12"/>
        </w:numPr>
        <w:tabs>
          <w:tab w:val="left" w:pos="2963"/>
        </w:tabs>
        <w:autoSpaceDE w:val="0"/>
        <w:autoSpaceDN w:val="0"/>
        <w:adjustRightInd w:val="0"/>
        <w:spacing w:line="360" w:lineRule="auto"/>
        <w:ind w:left="0" w:firstLine="709"/>
        <w:jc w:val="both"/>
        <w:rPr>
          <w:sz w:val="28"/>
          <w:szCs w:val="28"/>
        </w:rPr>
      </w:pPr>
      <w:r w:rsidRPr="00D30F36">
        <w:rPr>
          <w:sz w:val="28"/>
          <w:szCs w:val="28"/>
        </w:rPr>
        <w:t>одноуровневая;</w:t>
      </w:r>
    </w:p>
    <w:p w:rsidR="00350862" w:rsidRPr="00D30F36" w:rsidRDefault="00350862" w:rsidP="00D30F36">
      <w:pPr>
        <w:widowControl w:val="0"/>
        <w:numPr>
          <w:ilvl w:val="0"/>
          <w:numId w:val="12"/>
        </w:numPr>
        <w:tabs>
          <w:tab w:val="left" w:pos="2963"/>
        </w:tabs>
        <w:autoSpaceDE w:val="0"/>
        <w:autoSpaceDN w:val="0"/>
        <w:adjustRightInd w:val="0"/>
        <w:spacing w:line="360" w:lineRule="auto"/>
        <w:ind w:left="0" w:firstLine="709"/>
        <w:jc w:val="both"/>
        <w:rPr>
          <w:sz w:val="28"/>
          <w:szCs w:val="28"/>
        </w:rPr>
      </w:pPr>
      <w:r w:rsidRPr="00D30F36">
        <w:rPr>
          <w:sz w:val="28"/>
          <w:szCs w:val="28"/>
        </w:rPr>
        <w:t>двухуровневая.</w:t>
      </w:r>
    </w:p>
    <w:p w:rsidR="00350862" w:rsidRPr="00D30F36" w:rsidRDefault="00350862" w:rsidP="00D30F36">
      <w:pPr>
        <w:widowControl w:val="0"/>
        <w:autoSpaceDE w:val="0"/>
        <w:autoSpaceDN w:val="0"/>
        <w:adjustRightInd w:val="0"/>
        <w:spacing w:line="360" w:lineRule="auto"/>
        <w:ind w:firstLine="709"/>
        <w:jc w:val="both"/>
        <w:rPr>
          <w:sz w:val="28"/>
          <w:szCs w:val="28"/>
        </w:rPr>
      </w:pPr>
      <w:r w:rsidRPr="00D30F36">
        <w:rPr>
          <w:sz w:val="28"/>
          <w:szCs w:val="28"/>
        </w:rPr>
        <w:t>В рамках одноуровневой банковской системы все финансово-кредитные институты, включая Центральный банк (ЦБ), находятся на одной иерархической ступени, выполняя аналогичные функции по кредитно-расчетному обслуживанию клиентуры. Подобные принципы построения характерны в основном как для стран со слаборазвитыми экономическими структурами, так и для стран с тоталитарными и административно-командными режимами управления.</w:t>
      </w:r>
    </w:p>
    <w:p w:rsidR="00350862" w:rsidRPr="00D30F36" w:rsidRDefault="00350862" w:rsidP="00D30F36">
      <w:pPr>
        <w:widowControl w:val="0"/>
        <w:autoSpaceDE w:val="0"/>
        <w:autoSpaceDN w:val="0"/>
        <w:adjustRightInd w:val="0"/>
        <w:spacing w:line="360" w:lineRule="auto"/>
        <w:ind w:firstLine="709"/>
        <w:jc w:val="both"/>
        <w:rPr>
          <w:sz w:val="28"/>
          <w:szCs w:val="28"/>
        </w:rPr>
      </w:pPr>
      <w:r w:rsidRPr="00D30F36">
        <w:rPr>
          <w:sz w:val="28"/>
          <w:szCs w:val="28"/>
        </w:rPr>
        <w:t>Двухуровневая банковская система основывается на построении взаимоотношений между банками в двух плоскостях - по горизонтали и по вертикали.</w:t>
      </w:r>
      <w:r w:rsidR="00F82531" w:rsidRPr="00D30F36">
        <w:rPr>
          <w:sz w:val="28"/>
          <w:szCs w:val="28"/>
        </w:rPr>
        <w:t xml:space="preserve"> [</w:t>
      </w:r>
      <w:r w:rsidR="00794C4A" w:rsidRPr="00D30F36">
        <w:rPr>
          <w:sz w:val="28"/>
          <w:szCs w:val="28"/>
        </w:rPr>
        <w:t>5, с. 217</w:t>
      </w:r>
      <w:r w:rsidR="00F82531" w:rsidRPr="00D30F36">
        <w:rPr>
          <w:sz w:val="28"/>
          <w:szCs w:val="28"/>
        </w:rPr>
        <w:t>]</w:t>
      </w:r>
    </w:p>
    <w:p w:rsidR="005C7E1C" w:rsidRPr="00D30F36" w:rsidRDefault="00BB7478"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Банковская система Российской Федерации включает в себя Банк России, кредитные организации, а также филиалы и представительства иностранных банков.</w:t>
      </w:r>
      <w:r w:rsidR="00681BBB" w:rsidRPr="00D30F36">
        <w:rPr>
          <w:rFonts w:ascii="Times New Roman" w:hAnsi="Times New Roman" w:cs="Times New Roman"/>
          <w:sz w:val="28"/>
          <w:szCs w:val="28"/>
        </w:rPr>
        <w:t xml:space="preserve"> </w:t>
      </w:r>
      <w:r w:rsidRPr="00D30F36">
        <w:rPr>
          <w:rFonts w:ascii="Times New Roman" w:hAnsi="Times New Roman" w:cs="Times New Roman"/>
          <w:sz w:val="28"/>
          <w:szCs w:val="28"/>
        </w:rPr>
        <w:t>Правовое регулирование банковской деятельности осуществляется Конституцией Российской Федерации, настоящим Федеральным законом, Федеральным законом "О Центральном банке Российской Федерации (Банке России)", другими федеральными законами, нормативными актами Банка России.</w:t>
      </w:r>
      <w:r w:rsidR="00D30F36">
        <w:rPr>
          <w:rFonts w:ascii="Times New Roman" w:hAnsi="Times New Roman" w:cs="Times New Roman"/>
          <w:sz w:val="28"/>
          <w:szCs w:val="28"/>
        </w:rPr>
        <w:t xml:space="preserve"> </w:t>
      </w:r>
      <w:r w:rsidR="00794C4A" w:rsidRPr="00D30F36">
        <w:rPr>
          <w:rFonts w:ascii="Times New Roman" w:hAnsi="Times New Roman" w:cs="Times New Roman"/>
          <w:sz w:val="28"/>
          <w:szCs w:val="28"/>
        </w:rPr>
        <w:t>[2, ст. 2]</w:t>
      </w:r>
      <w:r w:rsidR="00D30F36">
        <w:rPr>
          <w:rFonts w:ascii="Times New Roman" w:hAnsi="Times New Roman" w:cs="Times New Roman"/>
          <w:sz w:val="28"/>
          <w:szCs w:val="28"/>
        </w:rPr>
        <w:t xml:space="preserve"> </w:t>
      </w:r>
      <w:r w:rsidR="005C7E1C" w:rsidRPr="00D30F36">
        <w:rPr>
          <w:rFonts w:ascii="Times New Roman" w:hAnsi="Times New Roman" w:cs="Times New Roman"/>
          <w:sz w:val="28"/>
          <w:szCs w:val="28"/>
        </w:rPr>
        <w:t>Взаимозависимость банков проявляется в заимствованиях на рынке межбанковских кредитов.</w:t>
      </w:r>
      <w:r w:rsidR="00D30F36">
        <w:rPr>
          <w:rFonts w:ascii="Times New Roman" w:hAnsi="Times New Roman" w:cs="Times New Roman"/>
          <w:sz w:val="28"/>
          <w:szCs w:val="28"/>
        </w:rPr>
        <w:t xml:space="preserve"> </w:t>
      </w:r>
      <w:r w:rsidR="005C7E1C" w:rsidRPr="00D30F36">
        <w:rPr>
          <w:rFonts w:ascii="Times New Roman" w:hAnsi="Times New Roman" w:cs="Times New Roman"/>
          <w:sz w:val="28"/>
          <w:szCs w:val="28"/>
        </w:rPr>
        <w:t xml:space="preserve">В обоих случаях невыполнение обязательств одним из банков приводит к трудностям функционирования связанных с ним прямо и опосредованно других банков, т. е. к возникновению так называемого "эффекта домино". </w:t>
      </w:r>
    </w:p>
    <w:p w:rsidR="00764A69" w:rsidRPr="00D30F36" w:rsidRDefault="00764A69"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 xml:space="preserve">В компетенцию Национального банковского совета входит рассмотрение вопросов совершенствования банковской системы Российской Федерации. </w:t>
      </w:r>
      <w:r w:rsidR="00794C4A" w:rsidRPr="00D30F36">
        <w:rPr>
          <w:rFonts w:ascii="Times New Roman" w:hAnsi="Times New Roman" w:cs="Times New Roman"/>
          <w:sz w:val="28"/>
          <w:szCs w:val="28"/>
        </w:rPr>
        <w:t xml:space="preserve">[2, ст. 12] </w:t>
      </w:r>
    </w:p>
    <w:p w:rsidR="005C7E1C" w:rsidRPr="00D30F36" w:rsidRDefault="000F1D07" w:rsidP="00D30F36">
      <w:pPr>
        <w:spacing w:line="360" w:lineRule="auto"/>
        <w:ind w:firstLine="709"/>
        <w:jc w:val="both"/>
        <w:rPr>
          <w:sz w:val="28"/>
          <w:szCs w:val="28"/>
        </w:rPr>
      </w:pPr>
      <w:r w:rsidRPr="00D30F36">
        <w:rPr>
          <w:sz w:val="28"/>
          <w:szCs w:val="28"/>
        </w:rPr>
        <w:t>В</w:t>
      </w:r>
      <w:r w:rsidR="005C7E1C" w:rsidRPr="00D30F36">
        <w:rPr>
          <w:sz w:val="28"/>
          <w:szCs w:val="28"/>
        </w:rPr>
        <w:t xml:space="preserve"> современных условиях банки представляют собой не просто случайный набор, а действительно банковскую систему, т. е. множество элементов с отношениями и связями, образующими единое целое. Основными свойствами банковской системы, как и систем в целом, являются:</w:t>
      </w:r>
    </w:p>
    <w:p w:rsidR="005C7E1C" w:rsidRPr="00D30F36" w:rsidRDefault="005C7E1C" w:rsidP="00D30F36">
      <w:pPr>
        <w:numPr>
          <w:ilvl w:val="0"/>
          <w:numId w:val="2"/>
        </w:numPr>
        <w:spacing w:line="360" w:lineRule="auto"/>
        <w:ind w:firstLine="709"/>
        <w:jc w:val="both"/>
        <w:rPr>
          <w:sz w:val="28"/>
          <w:szCs w:val="28"/>
        </w:rPr>
      </w:pPr>
      <w:r w:rsidRPr="00D30F36">
        <w:rPr>
          <w:sz w:val="28"/>
          <w:szCs w:val="28"/>
        </w:rPr>
        <w:t xml:space="preserve">иерархичность построения; </w:t>
      </w:r>
    </w:p>
    <w:p w:rsidR="005C7E1C" w:rsidRPr="00D30F36" w:rsidRDefault="005C7E1C" w:rsidP="00D30F36">
      <w:pPr>
        <w:numPr>
          <w:ilvl w:val="0"/>
          <w:numId w:val="2"/>
        </w:numPr>
        <w:spacing w:line="360" w:lineRule="auto"/>
        <w:ind w:firstLine="709"/>
        <w:jc w:val="both"/>
        <w:rPr>
          <w:sz w:val="28"/>
          <w:szCs w:val="28"/>
        </w:rPr>
      </w:pPr>
      <w:r w:rsidRPr="00D30F36">
        <w:rPr>
          <w:sz w:val="28"/>
          <w:szCs w:val="28"/>
        </w:rPr>
        <w:t xml:space="preserve">наличие отношений и связей, которые являются системообразующими, т. е. обеспечивают свойство целостности; </w:t>
      </w:r>
    </w:p>
    <w:p w:rsidR="005C7E1C" w:rsidRPr="00D30F36" w:rsidRDefault="005C7E1C" w:rsidP="00D30F36">
      <w:pPr>
        <w:numPr>
          <w:ilvl w:val="0"/>
          <w:numId w:val="2"/>
        </w:numPr>
        <w:spacing w:line="360" w:lineRule="auto"/>
        <w:ind w:firstLine="709"/>
        <w:jc w:val="both"/>
        <w:rPr>
          <w:sz w:val="28"/>
          <w:szCs w:val="28"/>
        </w:rPr>
      </w:pPr>
      <w:r w:rsidRPr="00D30F36">
        <w:rPr>
          <w:sz w:val="28"/>
          <w:szCs w:val="28"/>
        </w:rPr>
        <w:t xml:space="preserve">упорядоченность ее элементов, отношений и связей; </w:t>
      </w:r>
    </w:p>
    <w:p w:rsidR="005C7E1C" w:rsidRPr="00D30F36" w:rsidRDefault="005C7E1C" w:rsidP="00D30F36">
      <w:pPr>
        <w:numPr>
          <w:ilvl w:val="0"/>
          <w:numId w:val="2"/>
        </w:numPr>
        <w:spacing w:line="360" w:lineRule="auto"/>
        <w:ind w:firstLine="709"/>
        <w:jc w:val="both"/>
        <w:rPr>
          <w:sz w:val="28"/>
          <w:szCs w:val="28"/>
        </w:rPr>
      </w:pPr>
      <w:r w:rsidRPr="00D30F36">
        <w:rPr>
          <w:sz w:val="28"/>
          <w:szCs w:val="28"/>
        </w:rPr>
        <w:t xml:space="preserve">взаимодействие со средой, в процессе которого система проявляет и создает свои свойства; </w:t>
      </w:r>
    </w:p>
    <w:p w:rsidR="005C7E1C" w:rsidRPr="00D30F36" w:rsidRDefault="005C7E1C" w:rsidP="00D30F36">
      <w:pPr>
        <w:numPr>
          <w:ilvl w:val="0"/>
          <w:numId w:val="2"/>
        </w:numPr>
        <w:spacing w:line="360" w:lineRule="auto"/>
        <w:ind w:firstLine="709"/>
        <w:jc w:val="both"/>
        <w:rPr>
          <w:sz w:val="28"/>
          <w:szCs w:val="28"/>
        </w:rPr>
      </w:pPr>
      <w:r w:rsidRPr="00D30F36">
        <w:rPr>
          <w:sz w:val="28"/>
          <w:szCs w:val="28"/>
        </w:rPr>
        <w:t xml:space="preserve">наличие процессов управления. </w:t>
      </w:r>
    </w:p>
    <w:p w:rsidR="005C7E1C" w:rsidRPr="00D30F36" w:rsidRDefault="005C7E1C" w:rsidP="00D30F36">
      <w:pPr>
        <w:spacing w:line="360" w:lineRule="auto"/>
        <w:ind w:firstLine="709"/>
        <w:jc w:val="both"/>
        <w:rPr>
          <w:sz w:val="28"/>
          <w:szCs w:val="28"/>
        </w:rPr>
      </w:pPr>
      <w:r w:rsidRPr="00D30F36">
        <w:rPr>
          <w:sz w:val="28"/>
          <w:szCs w:val="28"/>
        </w:rPr>
        <w:t xml:space="preserve">Учитывая относительную непродолжительность процесса становления банковской системы рыночного типа в России, отдельные признаки банковской системы могут не проявляться отчетливо, но прослеживаться при функционировании банковской системы в целом. </w:t>
      </w:r>
    </w:p>
    <w:p w:rsidR="005C7E1C" w:rsidRPr="00D30F36" w:rsidRDefault="005C7E1C" w:rsidP="00D30F36">
      <w:pPr>
        <w:spacing w:line="360" w:lineRule="auto"/>
        <w:ind w:firstLine="709"/>
        <w:jc w:val="both"/>
        <w:rPr>
          <w:sz w:val="28"/>
          <w:szCs w:val="28"/>
        </w:rPr>
      </w:pPr>
      <w:r w:rsidRPr="00D30F36">
        <w:rPr>
          <w:sz w:val="28"/>
          <w:szCs w:val="28"/>
        </w:rPr>
        <w:t xml:space="preserve">В Федеральном законе "О Центральном банке Российской Федерации (Банке России)" отмечается, что банковская система включает Центральный банк, кредитные организации и их ассоциации. В действительности банковская система России характеризуется большим разнообразием элементов. </w:t>
      </w:r>
    </w:p>
    <w:p w:rsidR="005C7E1C" w:rsidRPr="00D30F36" w:rsidRDefault="005C7E1C" w:rsidP="00D30F36">
      <w:pPr>
        <w:spacing w:line="360" w:lineRule="auto"/>
        <w:ind w:firstLine="709"/>
        <w:jc w:val="both"/>
        <w:rPr>
          <w:sz w:val="28"/>
          <w:szCs w:val="28"/>
        </w:rPr>
      </w:pPr>
      <w:r w:rsidRPr="00D30F36">
        <w:rPr>
          <w:sz w:val="28"/>
          <w:szCs w:val="28"/>
        </w:rPr>
        <w:t xml:space="preserve">Банки подразделяются на универсальные и специализированные. Универсальные банки осуществляют широкий круг банковских операций. Специализированные банки ограничивают свою деятельность одной или несколькими банковскими операциями. Банковская система РФ представлена как универсальными банками, так и специализированными. </w:t>
      </w:r>
    </w:p>
    <w:p w:rsidR="005C7E1C" w:rsidRPr="00D30F36" w:rsidRDefault="005C7E1C" w:rsidP="00D30F36">
      <w:pPr>
        <w:spacing w:line="360" w:lineRule="auto"/>
        <w:ind w:firstLine="709"/>
        <w:jc w:val="both"/>
        <w:rPr>
          <w:sz w:val="28"/>
          <w:szCs w:val="28"/>
        </w:rPr>
      </w:pPr>
      <w:r w:rsidRPr="00D30F36">
        <w:rPr>
          <w:sz w:val="28"/>
          <w:szCs w:val="28"/>
        </w:rPr>
        <w:t xml:space="preserve">Большинство созданных в Российской Федерации в 1992-1999 гг. банков сформировалось как специализированные коммерческие отраслевые банки. Это сохранилось в их названиях: например БИН-банк (Банк инвестиций и новаций), Инкомбанк (Инновационный коммерческий банк), Внешторгбанк (Банк для внешней торговли) и др. Для того чтобы привлечь новых клиентов и расширить свою ресурсную базу, специализированные банки стали осуществлять практически все виды банковских операций для организации предприятий всех отраслей экономики. Они стали универсальными. </w:t>
      </w:r>
      <w:r w:rsidR="00794C4A" w:rsidRPr="00D30F36">
        <w:rPr>
          <w:sz w:val="28"/>
          <w:szCs w:val="28"/>
        </w:rPr>
        <w:t>[6, с. 179]</w:t>
      </w:r>
    </w:p>
    <w:p w:rsidR="005C7E1C" w:rsidRPr="00D30F36" w:rsidRDefault="005C7E1C" w:rsidP="00D30F36">
      <w:pPr>
        <w:spacing w:line="360" w:lineRule="auto"/>
        <w:ind w:firstLine="709"/>
        <w:jc w:val="both"/>
        <w:rPr>
          <w:sz w:val="28"/>
          <w:szCs w:val="28"/>
        </w:rPr>
      </w:pPr>
      <w:r w:rsidRPr="00D30F36">
        <w:rPr>
          <w:sz w:val="28"/>
          <w:szCs w:val="28"/>
        </w:rPr>
        <w:t>Современное банковское право и законодательство о банковской деятельности, оперируют тремя понятиями (ст.1 Закона «О банках и банковской деятельности»): «кредитная организация», «банк», «небанковская организация».</w:t>
      </w:r>
    </w:p>
    <w:p w:rsidR="005C7E1C" w:rsidRPr="00D30F36" w:rsidRDefault="005C7E1C" w:rsidP="00D30F36">
      <w:pPr>
        <w:spacing w:line="360" w:lineRule="auto"/>
        <w:ind w:firstLine="709"/>
        <w:jc w:val="both"/>
        <w:rPr>
          <w:sz w:val="28"/>
          <w:szCs w:val="28"/>
        </w:rPr>
      </w:pPr>
      <w:r w:rsidRPr="00D30F36">
        <w:rPr>
          <w:sz w:val="28"/>
          <w:szCs w:val="28"/>
        </w:rPr>
        <w:t>Современное легальное определение кредитной организации содержится в ст.1 Закона «О банках и банковской деятельности». Под кредитной организацией понимается юридическое лицо, которое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имеет право осуществлять банковские операции, предусмотренные Законом.</w:t>
      </w:r>
    </w:p>
    <w:p w:rsidR="005C7E1C" w:rsidRPr="00D30F36" w:rsidRDefault="005C7E1C" w:rsidP="00D30F36">
      <w:pPr>
        <w:spacing w:line="360" w:lineRule="auto"/>
        <w:ind w:firstLine="709"/>
        <w:jc w:val="both"/>
        <w:rPr>
          <w:sz w:val="28"/>
          <w:szCs w:val="28"/>
        </w:rPr>
      </w:pPr>
      <w:r w:rsidRPr="00D30F36">
        <w:rPr>
          <w:sz w:val="28"/>
          <w:szCs w:val="28"/>
        </w:rPr>
        <w:t>Из приведенного определения можно выделить следующие характерные черты кредитной организации:</w:t>
      </w:r>
    </w:p>
    <w:p w:rsidR="005C7E1C" w:rsidRPr="00D30F36" w:rsidRDefault="005C7E1C" w:rsidP="00D30F36">
      <w:pPr>
        <w:spacing w:line="360" w:lineRule="auto"/>
        <w:ind w:firstLine="709"/>
        <w:jc w:val="both"/>
        <w:rPr>
          <w:sz w:val="28"/>
          <w:szCs w:val="28"/>
        </w:rPr>
      </w:pPr>
      <w:r w:rsidRPr="00D30F36">
        <w:rPr>
          <w:sz w:val="28"/>
          <w:szCs w:val="28"/>
        </w:rPr>
        <w:t>- кредитной организацией считается только юридическое лицо;</w:t>
      </w:r>
    </w:p>
    <w:p w:rsidR="005C7E1C" w:rsidRPr="00D30F36" w:rsidRDefault="005C7E1C" w:rsidP="00D30F36">
      <w:pPr>
        <w:spacing w:line="360" w:lineRule="auto"/>
        <w:ind w:firstLine="709"/>
        <w:jc w:val="both"/>
        <w:rPr>
          <w:sz w:val="28"/>
          <w:szCs w:val="28"/>
        </w:rPr>
      </w:pPr>
      <w:r w:rsidRPr="00D30F36">
        <w:rPr>
          <w:sz w:val="28"/>
          <w:szCs w:val="28"/>
        </w:rPr>
        <w:t>- кредитная организация может осуществлять свою деятельность только на основании лицензии, выданной Банком России. Только с момента получения лицензии на осуществление банковских операций кредитная организация может использовать в своем наименовании слова "банк", "кредитная организация" или иным образом указывать на то, что данное юридическое лицо имеет право на осуществление банковских операций;</w:t>
      </w:r>
    </w:p>
    <w:p w:rsidR="005C7E1C" w:rsidRPr="00D30F36" w:rsidRDefault="005C7E1C" w:rsidP="00D30F36">
      <w:pPr>
        <w:spacing w:line="360" w:lineRule="auto"/>
        <w:ind w:firstLine="709"/>
        <w:jc w:val="both"/>
        <w:rPr>
          <w:sz w:val="28"/>
          <w:szCs w:val="28"/>
        </w:rPr>
      </w:pPr>
      <w:r w:rsidRPr="00D30F36">
        <w:rPr>
          <w:sz w:val="28"/>
          <w:szCs w:val="28"/>
        </w:rPr>
        <w:t>- кредитная организация в качестве своей деятельности осуществляет банковские операции, перечень которых закрепляется в Законе «О банках и банковской деятельности».</w:t>
      </w:r>
    </w:p>
    <w:p w:rsidR="005C7E1C" w:rsidRPr="00D30F36" w:rsidRDefault="005C7E1C" w:rsidP="00D30F36">
      <w:pPr>
        <w:spacing w:line="360" w:lineRule="auto"/>
        <w:ind w:firstLine="709"/>
        <w:jc w:val="both"/>
        <w:rPr>
          <w:sz w:val="28"/>
          <w:szCs w:val="28"/>
        </w:rPr>
      </w:pPr>
      <w:r w:rsidRPr="00D30F36">
        <w:rPr>
          <w:sz w:val="28"/>
          <w:szCs w:val="28"/>
        </w:rPr>
        <w:t>Кредитные организации делятся на две группы: банки и небанковские кредитные организации.</w:t>
      </w:r>
      <w:r w:rsidR="00FC3D61" w:rsidRPr="00D30F36">
        <w:rPr>
          <w:sz w:val="28"/>
          <w:szCs w:val="28"/>
        </w:rPr>
        <w:t xml:space="preserve"> </w:t>
      </w:r>
      <w:r w:rsidRPr="00D30F36">
        <w:rPr>
          <w:sz w:val="28"/>
          <w:szCs w:val="28"/>
        </w:rPr>
        <w:t>Небанковская кредитная организация - кредитная организация, имеющая право осуществлять отдельные банковские операции, предусмотренные Федеральным законом "О банках и банковской деятельности". Допустимые сочетания банковских операций для небанковских кредитных организаций устанавливаются Банком России. Перечень банковских операций, которые имеет право выполнять в соответствии с имеющейся лицензией кредитные организации, установлен статьей 5 Федерального закона "О банках и банковской деятельности".</w:t>
      </w:r>
    </w:p>
    <w:p w:rsidR="000F1D07" w:rsidRPr="00D30F36" w:rsidRDefault="000F1D07" w:rsidP="00D30F36">
      <w:pPr>
        <w:spacing w:line="360" w:lineRule="auto"/>
        <w:ind w:firstLine="709"/>
        <w:jc w:val="both"/>
        <w:rPr>
          <w:sz w:val="28"/>
          <w:szCs w:val="28"/>
        </w:rPr>
      </w:pPr>
      <w:r w:rsidRPr="00D30F36">
        <w:rPr>
          <w:sz w:val="28"/>
          <w:szCs w:val="28"/>
        </w:rPr>
        <w:t>Свиридов О. Ю. отмечает, что небанковская кредитная организация представляет собой кредитную организацию, имеющую право осуществлять отдельные банковские операции, предусмотренные законом. [</w:t>
      </w:r>
      <w:r w:rsidR="00794C4A" w:rsidRPr="00D30F36">
        <w:rPr>
          <w:sz w:val="28"/>
          <w:szCs w:val="28"/>
        </w:rPr>
        <w:t>5, с. 30</w:t>
      </w:r>
      <w:r w:rsidRPr="00D30F36">
        <w:rPr>
          <w:sz w:val="28"/>
          <w:szCs w:val="28"/>
        </w:rPr>
        <w:t>]</w:t>
      </w:r>
    </w:p>
    <w:p w:rsidR="005C7E1C" w:rsidRPr="00D30F36" w:rsidRDefault="005C7E1C" w:rsidP="00D30F36">
      <w:pPr>
        <w:spacing w:line="360" w:lineRule="auto"/>
        <w:ind w:firstLine="709"/>
        <w:jc w:val="both"/>
        <w:rPr>
          <w:sz w:val="28"/>
          <w:szCs w:val="28"/>
        </w:rPr>
      </w:pPr>
      <w:r w:rsidRPr="00D30F36">
        <w:rPr>
          <w:sz w:val="28"/>
          <w:szCs w:val="28"/>
        </w:rPr>
        <w:t>Как отмечают исследователи, определение банка в российском законодательстве построено на основе определения кредитной организации в европейском банковском праве, однако шире его по числу конститутивных (ключевых) элементов.</w:t>
      </w:r>
    </w:p>
    <w:p w:rsidR="005C7E1C" w:rsidRPr="00D30F36" w:rsidRDefault="005C7E1C" w:rsidP="00D30F36">
      <w:pPr>
        <w:spacing w:line="360" w:lineRule="auto"/>
        <w:ind w:firstLine="709"/>
        <w:jc w:val="both"/>
        <w:rPr>
          <w:sz w:val="28"/>
          <w:szCs w:val="28"/>
        </w:rPr>
      </w:pPr>
      <w:r w:rsidRPr="00D30F36">
        <w:rPr>
          <w:sz w:val="28"/>
          <w:szCs w:val="28"/>
        </w:rPr>
        <w:t>Отличие же банка от небанковской кредитной организации практически состоит лишь в круге выполняемых операций: если банк имеет право совершать все банковские операции, что и составляет существо его деятельности, то небанковская кредитная организация может совершать лишь отдельные операции, сочетание которых строго ограничено.</w:t>
      </w:r>
    </w:p>
    <w:p w:rsidR="005C7E1C" w:rsidRPr="00D30F36" w:rsidRDefault="005C7E1C" w:rsidP="00D30F36">
      <w:pPr>
        <w:spacing w:line="360" w:lineRule="auto"/>
        <w:ind w:firstLine="709"/>
        <w:jc w:val="both"/>
        <w:rPr>
          <w:sz w:val="28"/>
          <w:szCs w:val="28"/>
        </w:rPr>
      </w:pPr>
      <w:r w:rsidRPr="00D30F36">
        <w:rPr>
          <w:sz w:val="28"/>
          <w:szCs w:val="28"/>
        </w:rPr>
        <w:t>Учредителями кредитной организации могут быть юридические и физические лица, участие которых в кредитной организации не запрещено действующим законодательством. Учредители - юридические лица должны быть зарегистрированы в установленном действующим законодательством порядке и действовать не менее трех лет, иметь устойчивое финансовое положение и выполнять обязательства перед федеральным бюджетом, бюджетами субъектов Российской Федерации и местными бюджетами за последние три года. Учредители (участники) кредитной организации должны располагать собственными средствами для внесения в уставный капитал кредитной организации (статья 11 Федерального закона "О банках и банковской деятельности").</w:t>
      </w:r>
    </w:p>
    <w:p w:rsidR="005C7E1C" w:rsidRPr="00D30F36" w:rsidRDefault="005C7E1C" w:rsidP="00D30F36">
      <w:pPr>
        <w:spacing w:line="360" w:lineRule="auto"/>
        <w:ind w:firstLine="709"/>
        <w:jc w:val="both"/>
        <w:rPr>
          <w:sz w:val="28"/>
          <w:szCs w:val="28"/>
        </w:rPr>
      </w:pPr>
      <w:r w:rsidRPr="00D30F36">
        <w:rPr>
          <w:sz w:val="28"/>
          <w:szCs w:val="28"/>
        </w:rPr>
        <w:t>Банк России принимает решения по вопросам государственной регистрации кредитных организаций, в целях осуществления контрольных и надзорных функций ведет Книгу государственной регистрации кредитных организаций, выдает кредитным организациям лицензии на осуществление банковских операций.</w:t>
      </w:r>
      <w:r w:rsidR="00794C4A" w:rsidRPr="00D30F36">
        <w:rPr>
          <w:sz w:val="28"/>
          <w:szCs w:val="28"/>
        </w:rPr>
        <w:t xml:space="preserve"> [2, ст. 21]</w:t>
      </w:r>
    </w:p>
    <w:p w:rsidR="005C7E1C" w:rsidRPr="00D30F36" w:rsidRDefault="005C7E1C" w:rsidP="00D30F36">
      <w:pPr>
        <w:spacing w:line="360" w:lineRule="auto"/>
        <w:ind w:firstLine="709"/>
        <w:jc w:val="both"/>
        <w:rPr>
          <w:sz w:val="28"/>
          <w:szCs w:val="28"/>
        </w:rPr>
      </w:pPr>
    </w:p>
    <w:p w:rsidR="00BE648C" w:rsidRPr="00E9602A" w:rsidRDefault="00681BBB" w:rsidP="00D30F36">
      <w:pPr>
        <w:spacing w:line="360" w:lineRule="auto"/>
        <w:ind w:firstLine="709"/>
        <w:jc w:val="both"/>
        <w:rPr>
          <w:b/>
          <w:sz w:val="28"/>
          <w:szCs w:val="28"/>
        </w:rPr>
      </w:pPr>
      <w:r w:rsidRPr="00E9602A">
        <w:rPr>
          <w:b/>
          <w:sz w:val="28"/>
          <w:szCs w:val="28"/>
        </w:rPr>
        <w:t xml:space="preserve">2. </w:t>
      </w:r>
      <w:r w:rsidR="00BE648C" w:rsidRPr="00E9602A">
        <w:rPr>
          <w:b/>
          <w:sz w:val="28"/>
          <w:szCs w:val="28"/>
        </w:rPr>
        <w:t>Иностранн</w:t>
      </w:r>
      <w:r w:rsidRPr="00E9602A">
        <w:rPr>
          <w:b/>
          <w:sz w:val="28"/>
          <w:szCs w:val="28"/>
        </w:rPr>
        <w:t>ый капитал в банковской системе</w:t>
      </w:r>
    </w:p>
    <w:p w:rsidR="00681BBB" w:rsidRPr="00D30F36" w:rsidRDefault="00681BBB" w:rsidP="00D30F36">
      <w:pPr>
        <w:spacing w:line="360" w:lineRule="auto"/>
        <w:ind w:firstLine="709"/>
        <w:jc w:val="both"/>
        <w:rPr>
          <w:sz w:val="28"/>
          <w:szCs w:val="28"/>
        </w:rPr>
      </w:pPr>
    </w:p>
    <w:p w:rsidR="002E653F" w:rsidRPr="00D30F36" w:rsidRDefault="002E653F"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Размер (квота) участия иностранного капитала в банковской системе Российской Федерации устанавливается федеральным законом по предложению Правительства Российской Федерации, согласованному с Банком России. Указанная квота рассчитывается как отношение суммарного капитала, принадлежащего нерезидентам в уставных капиталах кредитных организаций с иностранными инвестициями, и капитала филиалов иностранных банков к совокупному уставному капиталу кредитных организаций, зарегистрированных на территории Российской Федерации.</w:t>
      </w:r>
    </w:p>
    <w:p w:rsidR="002E653F" w:rsidRPr="00D30F36" w:rsidRDefault="002E653F"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 xml:space="preserve">Банк России прекращает выдачу лицензий на осуществление банковских операций банкам с иностранными инвестициями, филиалам иностранных банков при достижении установленной квоты. </w:t>
      </w:r>
      <w:r w:rsidR="00794C4A" w:rsidRPr="00D30F36">
        <w:rPr>
          <w:rFonts w:ascii="Times New Roman" w:hAnsi="Times New Roman" w:cs="Times New Roman"/>
          <w:sz w:val="28"/>
          <w:szCs w:val="28"/>
        </w:rPr>
        <w:t xml:space="preserve">[1, ст. 20] </w:t>
      </w:r>
    </w:p>
    <w:p w:rsidR="007E4EC5" w:rsidRPr="00D30F36" w:rsidRDefault="007E4EC5" w:rsidP="00D30F36">
      <w:pPr>
        <w:spacing w:line="360" w:lineRule="auto"/>
        <w:ind w:firstLine="709"/>
        <w:jc w:val="both"/>
        <w:rPr>
          <w:sz w:val="28"/>
          <w:szCs w:val="28"/>
        </w:rPr>
      </w:pPr>
      <w:r w:rsidRPr="00D30F36">
        <w:rPr>
          <w:sz w:val="28"/>
          <w:szCs w:val="28"/>
        </w:rPr>
        <w:t>Подход</w:t>
      </w:r>
      <w:r w:rsidR="00D30F36">
        <w:rPr>
          <w:sz w:val="28"/>
          <w:szCs w:val="28"/>
        </w:rPr>
        <w:t xml:space="preserve"> </w:t>
      </w:r>
      <w:r w:rsidRPr="00D30F36">
        <w:rPr>
          <w:sz w:val="28"/>
          <w:szCs w:val="28"/>
        </w:rPr>
        <w:t>зарубежных</w:t>
      </w:r>
      <w:r w:rsidR="00D30F36">
        <w:rPr>
          <w:sz w:val="28"/>
          <w:szCs w:val="28"/>
        </w:rPr>
        <w:t xml:space="preserve"> </w:t>
      </w:r>
      <w:r w:rsidRPr="00D30F36">
        <w:rPr>
          <w:sz w:val="28"/>
          <w:szCs w:val="28"/>
        </w:rPr>
        <w:t>правительств</w:t>
      </w:r>
      <w:r w:rsidR="00D30F36">
        <w:rPr>
          <w:sz w:val="28"/>
          <w:szCs w:val="28"/>
        </w:rPr>
        <w:t xml:space="preserve"> </w:t>
      </w:r>
      <w:r w:rsidRPr="00D30F36">
        <w:rPr>
          <w:sz w:val="28"/>
          <w:szCs w:val="28"/>
        </w:rPr>
        <w:t>к</w:t>
      </w:r>
      <w:r w:rsidR="00D30F36">
        <w:rPr>
          <w:sz w:val="28"/>
          <w:szCs w:val="28"/>
        </w:rPr>
        <w:t xml:space="preserve"> </w:t>
      </w:r>
      <w:r w:rsidRPr="00D30F36">
        <w:rPr>
          <w:sz w:val="28"/>
          <w:szCs w:val="28"/>
        </w:rPr>
        <w:t>регулированию</w:t>
      </w:r>
      <w:r w:rsidR="00D30F36">
        <w:rPr>
          <w:sz w:val="28"/>
          <w:szCs w:val="28"/>
        </w:rPr>
        <w:t xml:space="preserve"> </w:t>
      </w:r>
      <w:r w:rsidRPr="00D30F36">
        <w:rPr>
          <w:sz w:val="28"/>
          <w:szCs w:val="28"/>
        </w:rPr>
        <w:t>деятельности иностранного</w:t>
      </w:r>
      <w:r w:rsidR="00D30F36">
        <w:rPr>
          <w:sz w:val="28"/>
          <w:szCs w:val="28"/>
        </w:rPr>
        <w:t xml:space="preserve"> </w:t>
      </w:r>
      <w:r w:rsidRPr="00D30F36">
        <w:rPr>
          <w:sz w:val="28"/>
          <w:szCs w:val="28"/>
        </w:rPr>
        <w:t>банковского</w:t>
      </w:r>
      <w:r w:rsidR="00D30F36">
        <w:rPr>
          <w:sz w:val="28"/>
          <w:szCs w:val="28"/>
        </w:rPr>
        <w:t xml:space="preserve"> </w:t>
      </w:r>
      <w:r w:rsidRPr="00D30F36">
        <w:rPr>
          <w:sz w:val="28"/>
          <w:szCs w:val="28"/>
        </w:rPr>
        <w:t>капитала</w:t>
      </w:r>
      <w:r w:rsidR="00D30F36">
        <w:rPr>
          <w:sz w:val="28"/>
          <w:szCs w:val="28"/>
        </w:rPr>
        <w:t xml:space="preserve"> </w:t>
      </w:r>
      <w:r w:rsidRPr="00D30F36">
        <w:rPr>
          <w:sz w:val="28"/>
          <w:szCs w:val="28"/>
        </w:rPr>
        <w:t>определяется</w:t>
      </w:r>
      <w:r w:rsidR="00D30F36">
        <w:rPr>
          <w:sz w:val="28"/>
          <w:szCs w:val="28"/>
        </w:rPr>
        <w:t xml:space="preserve"> </w:t>
      </w:r>
      <w:r w:rsidRPr="00D30F36">
        <w:rPr>
          <w:sz w:val="28"/>
          <w:szCs w:val="28"/>
        </w:rPr>
        <w:t>национальными интересами</w:t>
      </w:r>
      <w:r w:rsidR="00D30F36">
        <w:rPr>
          <w:sz w:val="28"/>
          <w:szCs w:val="28"/>
        </w:rPr>
        <w:t xml:space="preserve"> </w:t>
      </w:r>
      <w:r w:rsidRPr="00D30F36">
        <w:rPr>
          <w:sz w:val="28"/>
          <w:szCs w:val="28"/>
        </w:rPr>
        <w:t>и</w:t>
      </w:r>
      <w:r w:rsidR="00D30F36">
        <w:rPr>
          <w:sz w:val="28"/>
          <w:szCs w:val="28"/>
        </w:rPr>
        <w:t xml:space="preserve"> </w:t>
      </w:r>
      <w:r w:rsidRPr="00D30F36">
        <w:rPr>
          <w:sz w:val="28"/>
          <w:szCs w:val="28"/>
        </w:rPr>
        <w:t>зависит</w:t>
      </w:r>
      <w:r w:rsidR="00D30F36">
        <w:rPr>
          <w:sz w:val="28"/>
          <w:szCs w:val="28"/>
        </w:rPr>
        <w:t xml:space="preserve"> </w:t>
      </w:r>
      <w:r w:rsidRPr="00D30F36">
        <w:rPr>
          <w:sz w:val="28"/>
          <w:szCs w:val="28"/>
        </w:rPr>
        <w:t>от</w:t>
      </w:r>
      <w:r w:rsidR="00D30F36">
        <w:rPr>
          <w:sz w:val="28"/>
          <w:szCs w:val="28"/>
        </w:rPr>
        <w:t xml:space="preserve"> </w:t>
      </w:r>
      <w:r w:rsidRPr="00D30F36">
        <w:rPr>
          <w:sz w:val="28"/>
          <w:szCs w:val="28"/>
        </w:rPr>
        <w:t>ряда</w:t>
      </w:r>
      <w:r w:rsidR="00D30F36">
        <w:rPr>
          <w:sz w:val="28"/>
          <w:szCs w:val="28"/>
        </w:rPr>
        <w:t xml:space="preserve"> </w:t>
      </w:r>
      <w:r w:rsidRPr="00D30F36">
        <w:rPr>
          <w:sz w:val="28"/>
          <w:szCs w:val="28"/>
        </w:rPr>
        <w:t>факторов. Если государство стремится привлечь</w:t>
      </w:r>
      <w:r w:rsidR="00D30F36">
        <w:rPr>
          <w:sz w:val="28"/>
          <w:szCs w:val="28"/>
        </w:rPr>
        <w:t xml:space="preserve"> </w:t>
      </w:r>
      <w:r w:rsidRPr="00D30F36">
        <w:rPr>
          <w:sz w:val="28"/>
          <w:szCs w:val="28"/>
        </w:rPr>
        <w:t>в</w:t>
      </w:r>
      <w:r w:rsidR="00D30F36">
        <w:rPr>
          <w:sz w:val="28"/>
          <w:szCs w:val="28"/>
        </w:rPr>
        <w:t xml:space="preserve"> </w:t>
      </w:r>
      <w:r w:rsidRPr="00D30F36">
        <w:rPr>
          <w:sz w:val="28"/>
          <w:szCs w:val="28"/>
        </w:rPr>
        <w:t>страну</w:t>
      </w:r>
      <w:r w:rsidR="00D30F36">
        <w:rPr>
          <w:sz w:val="28"/>
          <w:szCs w:val="28"/>
        </w:rPr>
        <w:t xml:space="preserve"> </w:t>
      </w:r>
      <w:r w:rsidRPr="00D30F36">
        <w:rPr>
          <w:sz w:val="28"/>
          <w:szCs w:val="28"/>
        </w:rPr>
        <w:t>капитал</w:t>
      </w:r>
      <w:r w:rsidR="00D30F36">
        <w:rPr>
          <w:sz w:val="28"/>
          <w:szCs w:val="28"/>
        </w:rPr>
        <w:t xml:space="preserve"> </w:t>
      </w:r>
      <w:r w:rsidRPr="00D30F36">
        <w:rPr>
          <w:sz w:val="28"/>
          <w:szCs w:val="28"/>
        </w:rPr>
        <w:t>вообще и банковский капитал в частности, расширить</w:t>
      </w:r>
      <w:r w:rsidR="00D30F36">
        <w:rPr>
          <w:sz w:val="28"/>
          <w:szCs w:val="28"/>
        </w:rPr>
        <w:t xml:space="preserve"> </w:t>
      </w:r>
      <w:r w:rsidRPr="00D30F36">
        <w:rPr>
          <w:sz w:val="28"/>
          <w:szCs w:val="28"/>
        </w:rPr>
        <w:t>спектр</w:t>
      </w:r>
      <w:r w:rsidR="00D30F36">
        <w:rPr>
          <w:sz w:val="28"/>
          <w:szCs w:val="28"/>
        </w:rPr>
        <w:t xml:space="preserve"> </w:t>
      </w:r>
      <w:r w:rsidRPr="00D30F36">
        <w:rPr>
          <w:sz w:val="28"/>
          <w:szCs w:val="28"/>
        </w:rPr>
        <w:t>банковских</w:t>
      </w:r>
      <w:r w:rsidR="00D30F36">
        <w:rPr>
          <w:sz w:val="28"/>
          <w:szCs w:val="28"/>
        </w:rPr>
        <w:t xml:space="preserve"> </w:t>
      </w:r>
      <w:r w:rsidRPr="00D30F36">
        <w:rPr>
          <w:sz w:val="28"/>
          <w:szCs w:val="28"/>
        </w:rPr>
        <w:t>услуг, усилить конкуренцию в банковском секторе</w:t>
      </w:r>
      <w:r w:rsidR="00D30F36">
        <w:rPr>
          <w:sz w:val="28"/>
          <w:szCs w:val="28"/>
        </w:rPr>
        <w:t xml:space="preserve"> </w:t>
      </w:r>
      <w:r w:rsidRPr="00D30F36">
        <w:rPr>
          <w:sz w:val="28"/>
          <w:szCs w:val="28"/>
        </w:rPr>
        <w:t>и</w:t>
      </w:r>
      <w:r w:rsidR="00D30F36">
        <w:rPr>
          <w:sz w:val="28"/>
          <w:szCs w:val="28"/>
        </w:rPr>
        <w:t xml:space="preserve"> </w:t>
      </w:r>
      <w:r w:rsidRPr="00D30F36">
        <w:rPr>
          <w:sz w:val="28"/>
          <w:szCs w:val="28"/>
        </w:rPr>
        <w:t>т.</w:t>
      </w:r>
      <w:r w:rsidR="00D30F36">
        <w:rPr>
          <w:sz w:val="28"/>
          <w:szCs w:val="28"/>
        </w:rPr>
        <w:t xml:space="preserve"> </w:t>
      </w:r>
      <w:r w:rsidRPr="00D30F36">
        <w:rPr>
          <w:sz w:val="28"/>
          <w:szCs w:val="28"/>
        </w:rPr>
        <w:t>п.,</w:t>
      </w:r>
      <w:r w:rsidR="00D30F36">
        <w:rPr>
          <w:sz w:val="28"/>
          <w:szCs w:val="28"/>
        </w:rPr>
        <w:t xml:space="preserve"> </w:t>
      </w:r>
      <w:r w:rsidRPr="00D30F36">
        <w:rPr>
          <w:sz w:val="28"/>
          <w:szCs w:val="28"/>
        </w:rPr>
        <w:t>оно</w:t>
      </w:r>
      <w:r w:rsidR="00D30F36">
        <w:rPr>
          <w:sz w:val="28"/>
          <w:szCs w:val="28"/>
        </w:rPr>
        <w:t xml:space="preserve"> </w:t>
      </w:r>
      <w:r w:rsidRPr="00D30F36">
        <w:rPr>
          <w:sz w:val="28"/>
          <w:szCs w:val="28"/>
        </w:rPr>
        <w:t>проводит</w:t>
      </w:r>
      <w:r w:rsidR="00D30F36">
        <w:rPr>
          <w:sz w:val="28"/>
          <w:szCs w:val="28"/>
        </w:rPr>
        <w:t xml:space="preserve"> </w:t>
      </w:r>
      <w:r w:rsidRPr="00D30F36">
        <w:rPr>
          <w:sz w:val="28"/>
          <w:szCs w:val="28"/>
        </w:rPr>
        <w:t>политику</w:t>
      </w:r>
      <w:r w:rsidR="00D30F36">
        <w:rPr>
          <w:sz w:val="28"/>
          <w:szCs w:val="28"/>
        </w:rPr>
        <w:t xml:space="preserve"> </w:t>
      </w:r>
      <w:r w:rsidRPr="00D30F36">
        <w:rPr>
          <w:sz w:val="28"/>
          <w:szCs w:val="28"/>
        </w:rPr>
        <w:t>либерализации. Напротив, опасения</w:t>
      </w:r>
      <w:r w:rsidR="00D30F36">
        <w:rPr>
          <w:sz w:val="28"/>
          <w:szCs w:val="28"/>
        </w:rPr>
        <w:t xml:space="preserve"> </w:t>
      </w:r>
      <w:r w:rsidRPr="00D30F36">
        <w:rPr>
          <w:sz w:val="28"/>
          <w:szCs w:val="28"/>
        </w:rPr>
        <w:t>утратить</w:t>
      </w:r>
      <w:r w:rsidR="00D30F36">
        <w:rPr>
          <w:sz w:val="28"/>
          <w:szCs w:val="28"/>
        </w:rPr>
        <w:t xml:space="preserve"> </w:t>
      </w:r>
      <w:r w:rsidRPr="00D30F36">
        <w:rPr>
          <w:sz w:val="28"/>
          <w:szCs w:val="28"/>
        </w:rPr>
        <w:t>контроль</w:t>
      </w:r>
      <w:r w:rsidR="00D30F36">
        <w:rPr>
          <w:sz w:val="28"/>
          <w:szCs w:val="28"/>
        </w:rPr>
        <w:t xml:space="preserve"> </w:t>
      </w:r>
      <w:r w:rsidRPr="00D30F36">
        <w:rPr>
          <w:sz w:val="28"/>
          <w:szCs w:val="28"/>
        </w:rPr>
        <w:t>за</w:t>
      </w:r>
      <w:r w:rsidR="00D30F36">
        <w:rPr>
          <w:sz w:val="28"/>
          <w:szCs w:val="28"/>
        </w:rPr>
        <w:t xml:space="preserve"> </w:t>
      </w:r>
      <w:r w:rsidRPr="00D30F36">
        <w:rPr>
          <w:sz w:val="28"/>
          <w:szCs w:val="28"/>
        </w:rPr>
        <w:t>банковской сферой, чрезмерно усилить конкуренцию</w:t>
      </w:r>
      <w:r w:rsidR="00D30F36">
        <w:rPr>
          <w:sz w:val="28"/>
          <w:szCs w:val="28"/>
        </w:rPr>
        <w:t xml:space="preserve"> </w:t>
      </w:r>
      <w:r w:rsidRPr="00D30F36">
        <w:rPr>
          <w:sz w:val="28"/>
          <w:szCs w:val="28"/>
        </w:rPr>
        <w:t>и</w:t>
      </w:r>
      <w:r w:rsidR="00D30F36">
        <w:rPr>
          <w:sz w:val="28"/>
          <w:szCs w:val="28"/>
        </w:rPr>
        <w:t xml:space="preserve"> </w:t>
      </w:r>
      <w:r w:rsidRPr="00D30F36">
        <w:rPr>
          <w:sz w:val="28"/>
          <w:szCs w:val="28"/>
        </w:rPr>
        <w:t>тем</w:t>
      </w:r>
      <w:r w:rsidR="00D30F36">
        <w:rPr>
          <w:sz w:val="28"/>
          <w:szCs w:val="28"/>
        </w:rPr>
        <w:t xml:space="preserve"> </w:t>
      </w:r>
      <w:r w:rsidRPr="00D30F36">
        <w:rPr>
          <w:sz w:val="28"/>
          <w:szCs w:val="28"/>
        </w:rPr>
        <w:t>самым</w:t>
      </w:r>
      <w:r w:rsidR="00D30F36">
        <w:rPr>
          <w:sz w:val="28"/>
          <w:szCs w:val="28"/>
        </w:rPr>
        <w:t xml:space="preserve"> </w:t>
      </w:r>
      <w:r w:rsidRPr="00D30F36">
        <w:rPr>
          <w:sz w:val="28"/>
          <w:szCs w:val="28"/>
        </w:rPr>
        <w:t>нанести</w:t>
      </w:r>
      <w:r w:rsidR="00D30F36">
        <w:rPr>
          <w:sz w:val="28"/>
          <w:szCs w:val="28"/>
        </w:rPr>
        <w:t xml:space="preserve"> </w:t>
      </w:r>
      <w:r w:rsidRPr="00D30F36">
        <w:rPr>
          <w:sz w:val="28"/>
          <w:szCs w:val="28"/>
        </w:rPr>
        <w:t>ущерб</w:t>
      </w:r>
      <w:r w:rsidR="00D30F36">
        <w:rPr>
          <w:sz w:val="28"/>
          <w:szCs w:val="28"/>
        </w:rPr>
        <w:t xml:space="preserve"> </w:t>
      </w:r>
      <w:r w:rsidRPr="00D30F36">
        <w:rPr>
          <w:sz w:val="28"/>
          <w:szCs w:val="28"/>
        </w:rPr>
        <w:t>национальным</w:t>
      </w:r>
      <w:r w:rsidR="00D30F36">
        <w:rPr>
          <w:sz w:val="28"/>
          <w:szCs w:val="28"/>
        </w:rPr>
        <w:t xml:space="preserve"> </w:t>
      </w:r>
      <w:r w:rsidRPr="00D30F36">
        <w:rPr>
          <w:sz w:val="28"/>
          <w:szCs w:val="28"/>
        </w:rPr>
        <w:t>банкам, способствовать захвату зарубежным капиталом ключевых позиций в ведущих отраслях</w:t>
      </w:r>
      <w:r w:rsidR="00D30F36">
        <w:rPr>
          <w:sz w:val="28"/>
          <w:szCs w:val="28"/>
        </w:rPr>
        <w:t xml:space="preserve"> </w:t>
      </w:r>
      <w:r w:rsidRPr="00D30F36">
        <w:rPr>
          <w:sz w:val="28"/>
          <w:szCs w:val="28"/>
        </w:rPr>
        <w:t>промышленности</w:t>
      </w:r>
      <w:r w:rsidR="00D30F36">
        <w:rPr>
          <w:sz w:val="28"/>
          <w:szCs w:val="28"/>
        </w:rPr>
        <w:t xml:space="preserve"> </w:t>
      </w:r>
      <w:r w:rsidRPr="00D30F36">
        <w:rPr>
          <w:sz w:val="28"/>
          <w:szCs w:val="28"/>
        </w:rPr>
        <w:t>или</w:t>
      </w:r>
      <w:r w:rsidR="00D30F36">
        <w:rPr>
          <w:sz w:val="28"/>
          <w:szCs w:val="28"/>
        </w:rPr>
        <w:t xml:space="preserve"> </w:t>
      </w:r>
      <w:r w:rsidRPr="00D30F36">
        <w:rPr>
          <w:sz w:val="28"/>
          <w:szCs w:val="28"/>
        </w:rPr>
        <w:t>оттоку</w:t>
      </w:r>
      <w:r w:rsidR="00D30F36">
        <w:rPr>
          <w:sz w:val="28"/>
          <w:szCs w:val="28"/>
        </w:rPr>
        <w:t xml:space="preserve"> </w:t>
      </w:r>
      <w:r w:rsidRPr="00D30F36">
        <w:rPr>
          <w:sz w:val="28"/>
          <w:szCs w:val="28"/>
        </w:rPr>
        <w:t>ресурсов</w:t>
      </w:r>
      <w:r w:rsidR="00D30F36">
        <w:rPr>
          <w:sz w:val="28"/>
          <w:szCs w:val="28"/>
        </w:rPr>
        <w:t xml:space="preserve"> </w:t>
      </w:r>
      <w:r w:rsidRPr="00D30F36">
        <w:rPr>
          <w:sz w:val="28"/>
          <w:szCs w:val="28"/>
        </w:rPr>
        <w:t>за</w:t>
      </w:r>
      <w:r w:rsidR="00D30F36">
        <w:rPr>
          <w:sz w:val="28"/>
          <w:szCs w:val="28"/>
        </w:rPr>
        <w:t xml:space="preserve"> </w:t>
      </w:r>
      <w:r w:rsidRPr="00D30F36">
        <w:rPr>
          <w:sz w:val="28"/>
          <w:szCs w:val="28"/>
        </w:rPr>
        <w:t xml:space="preserve">границу побуждают вводить ограничения на деятельность банков с иностранным участием. </w:t>
      </w:r>
    </w:p>
    <w:p w:rsidR="007E4EC5" w:rsidRPr="00D30F36" w:rsidRDefault="007E4EC5" w:rsidP="00D30F36">
      <w:pPr>
        <w:spacing w:line="360" w:lineRule="auto"/>
        <w:ind w:firstLine="709"/>
        <w:jc w:val="both"/>
        <w:rPr>
          <w:sz w:val="28"/>
          <w:szCs w:val="28"/>
        </w:rPr>
      </w:pPr>
      <w:r w:rsidRPr="00D30F36">
        <w:rPr>
          <w:sz w:val="28"/>
          <w:szCs w:val="28"/>
        </w:rPr>
        <w:t>Под</w:t>
      </w:r>
      <w:r w:rsidR="00D30F36">
        <w:rPr>
          <w:sz w:val="28"/>
          <w:szCs w:val="28"/>
        </w:rPr>
        <w:t xml:space="preserve"> </w:t>
      </w:r>
      <w:r w:rsidRPr="00D30F36">
        <w:rPr>
          <w:sz w:val="28"/>
          <w:szCs w:val="28"/>
        </w:rPr>
        <w:t>воздействием</w:t>
      </w:r>
      <w:r w:rsidR="00D30F36">
        <w:rPr>
          <w:sz w:val="28"/>
          <w:szCs w:val="28"/>
        </w:rPr>
        <w:t xml:space="preserve"> </w:t>
      </w:r>
      <w:r w:rsidRPr="00D30F36">
        <w:rPr>
          <w:sz w:val="28"/>
          <w:szCs w:val="28"/>
        </w:rPr>
        <w:t>этих</w:t>
      </w:r>
      <w:r w:rsidR="00D30F36">
        <w:rPr>
          <w:sz w:val="28"/>
          <w:szCs w:val="28"/>
        </w:rPr>
        <w:t xml:space="preserve"> </w:t>
      </w:r>
      <w:r w:rsidRPr="00D30F36">
        <w:rPr>
          <w:sz w:val="28"/>
          <w:szCs w:val="28"/>
        </w:rPr>
        <w:t>факторов,</w:t>
      </w:r>
      <w:r w:rsidR="00D30F36">
        <w:rPr>
          <w:sz w:val="28"/>
          <w:szCs w:val="28"/>
        </w:rPr>
        <w:t xml:space="preserve"> </w:t>
      </w:r>
      <w:r w:rsidRPr="00D30F36">
        <w:rPr>
          <w:sz w:val="28"/>
          <w:szCs w:val="28"/>
        </w:rPr>
        <w:t>а</w:t>
      </w:r>
      <w:r w:rsidR="00D30F36">
        <w:rPr>
          <w:sz w:val="28"/>
          <w:szCs w:val="28"/>
        </w:rPr>
        <w:t xml:space="preserve"> </w:t>
      </w:r>
      <w:r w:rsidRPr="00D30F36">
        <w:rPr>
          <w:sz w:val="28"/>
          <w:szCs w:val="28"/>
        </w:rPr>
        <w:t>также</w:t>
      </w:r>
      <w:r w:rsidR="00D30F36">
        <w:rPr>
          <w:sz w:val="28"/>
          <w:szCs w:val="28"/>
        </w:rPr>
        <w:t xml:space="preserve"> </w:t>
      </w:r>
      <w:r w:rsidRPr="00D30F36">
        <w:rPr>
          <w:sz w:val="28"/>
          <w:szCs w:val="28"/>
        </w:rPr>
        <w:t>особенностей экономической</w:t>
      </w:r>
      <w:r w:rsidR="00D30F36">
        <w:rPr>
          <w:sz w:val="28"/>
          <w:szCs w:val="28"/>
        </w:rPr>
        <w:t xml:space="preserve"> </w:t>
      </w:r>
      <w:r w:rsidRPr="00D30F36">
        <w:rPr>
          <w:sz w:val="28"/>
          <w:szCs w:val="28"/>
        </w:rPr>
        <w:t>и</w:t>
      </w:r>
      <w:r w:rsidR="00D30F36">
        <w:rPr>
          <w:sz w:val="28"/>
          <w:szCs w:val="28"/>
        </w:rPr>
        <w:t xml:space="preserve"> </w:t>
      </w:r>
      <w:r w:rsidRPr="00D30F36">
        <w:rPr>
          <w:sz w:val="28"/>
          <w:szCs w:val="28"/>
        </w:rPr>
        <w:t>политической</w:t>
      </w:r>
      <w:r w:rsidR="00D30F36">
        <w:rPr>
          <w:sz w:val="28"/>
          <w:szCs w:val="28"/>
        </w:rPr>
        <w:t xml:space="preserve"> </w:t>
      </w:r>
      <w:r w:rsidRPr="00D30F36">
        <w:rPr>
          <w:sz w:val="28"/>
          <w:szCs w:val="28"/>
        </w:rPr>
        <w:t>обстановки</w:t>
      </w:r>
      <w:r w:rsidR="00D30F36">
        <w:rPr>
          <w:sz w:val="28"/>
          <w:szCs w:val="28"/>
        </w:rPr>
        <w:t xml:space="preserve"> </w:t>
      </w:r>
      <w:r w:rsidRPr="00D30F36">
        <w:rPr>
          <w:sz w:val="28"/>
          <w:szCs w:val="28"/>
        </w:rPr>
        <w:t>в</w:t>
      </w:r>
      <w:r w:rsidR="00D30F36">
        <w:rPr>
          <w:sz w:val="28"/>
          <w:szCs w:val="28"/>
        </w:rPr>
        <w:t xml:space="preserve"> </w:t>
      </w:r>
      <w:r w:rsidRPr="00D30F36">
        <w:rPr>
          <w:sz w:val="28"/>
          <w:szCs w:val="28"/>
        </w:rPr>
        <w:t>отдельных</w:t>
      </w:r>
      <w:r w:rsidR="00D30F36">
        <w:rPr>
          <w:sz w:val="28"/>
          <w:szCs w:val="28"/>
        </w:rPr>
        <w:t xml:space="preserve"> </w:t>
      </w:r>
      <w:r w:rsidRPr="00D30F36">
        <w:rPr>
          <w:sz w:val="28"/>
          <w:szCs w:val="28"/>
        </w:rPr>
        <w:t>странах</w:t>
      </w:r>
      <w:r w:rsidR="00D30F36">
        <w:rPr>
          <w:sz w:val="28"/>
          <w:szCs w:val="28"/>
        </w:rPr>
        <w:t xml:space="preserve"> </w:t>
      </w:r>
      <w:r w:rsidRPr="00D30F36">
        <w:rPr>
          <w:sz w:val="28"/>
          <w:szCs w:val="28"/>
        </w:rPr>
        <w:t>и складывается</w:t>
      </w:r>
      <w:r w:rsidR="00D30F36">
        <w:rPr>
          <w:sz w:val="28"/>
          <w:szCs w:val="28"/>
        </w:rPr>
        <w:t xml:space="preserve"> </w:t>
      </w:r>
      <w:r w:rsidRPr="00D30F36">
        <w:rPr>
          <w:sz w:val="28"/>
          <w:szCs w:val="28"/>
        </w:rPr>
        <w:t>курс</w:t>
      </w:r>
      <w:r w:rsidR="00D30F36">
        <w:rPr>
          <w:sz w:val="28"/>
          <w:szCs w:val="28"/>
        </w:rPr>
        <w:t xml:space="preserve"> </w:t>
      </w:r>
      <w:r w:rsidRPr="00D30F36">
        <w:rPr>
          <w:sz w:val="28"/>
          <w:szCs w:val="28"/>
        </w:rPr>
        <w:t>в отношении регулирования деятельности зарубежного банковского</w:t>
      </w:r>
      <w:r w:rsidR="00D30F36">
        <w:rPr>
          <w:sz w:val="28"/>
          <w:szCs w:val="28"/>
        </w:rPr>
        <w:t xml:space="preserve"> </w:t>
      </w:r>
      <w:r w:rsidRPr="00D30F36">
        <w:rPr>
          <w:sz w:val="28"/>
          <w:szCs w:val="28"/>
        </w:rPr>
        <w:t>капитала.</w:t>
      </w:r>
      <w:r w:rsidR="00D30F36">
        <w:rPr>
          <w:sz w:val="28"/>
          <w:szCs w:val="28"/>
        </w:rPr>
        <w:t xml:space="preserve"> </w:t>
      </w:r>
      <w:r w:rsidRPr="00D30F36">
        <w:rPr>
          <w:sz w:val="28"/>
          <w:szCs w:val="28"/>
        </w:rPr>
        <w:t>В</w:t>
      </w:r>
      <w:r w:rsidR="00D30F36">
        <w:rPr>
          <w:sz w:val="28"/>
          <w:szCs w:val="28"/>
        </w:rPr>
        <w:t xml:space="preserve"> </w:t>
      </w:r>
      <w:r w:rsidRPr="00D30F36">
        <w:rPr>
          <w:sz w:val="28"/>
          <w:szCs w:val="28"/>
        </w:rPr>
        <w:t>большинстве</w:t>
      </w:r>
      <w:r w:rsidR="00D30F36">
        <w:rPr>
          <w:sz w:val="28"/>
          <w:szCs w:val="28"/>
        </w:rPr>
        <w:t xml:space="preserve"> </w:t>
      </w:r>
      <w:r w:rsidRPr="00D30F36">
        <w:rPr>
          <w:sz w:val="28"/>
          <w:szCs w:val="28"/>
        </w:rPr>
        <w:t>развитых</w:t>
      </w:r>
      <w:r w:rsidR="00D30F36">
        <w:rPr>
          <w:sz w:val="28"/>
          <w:szCs w:val="28"/>
        </w:rPr>
        <w:t xml:space="preserve"> </w:t>
      </w:r>
      <w:r w:rsidRPr="00D30F36">
        <w:rPr>
          <w:sz w:val="28"/>
          <w:szCs w:val="28"/>
        </w:rPr>
        <w:t>стран</w:t>
      </w:r>
      <w:r w:rsidR="00D30F36">
        <w:rPr>
          <w:sz w:val="28"/>
          <w:szCs w:val="28"/>
        </w:rPr>
        <w:t xml:space="preserve"> </w:t>
      </w:r>
      <w:r w:rsidRPr="00D30F36">
        <w:rPr>
          <w:sz w:val="28"/>
          <w:szCs w:val="28"/>
        </w:rPr>
        <w:t>политика ограничения</w:t>
      </w:r>
      <w:r w:rsidR="00D30F36">
        <w:rPr>
          <w:sz w:val="28"/>
          <w:szCs w:val="28"/>
        </w:rPr>
        <w:t xml:space="preserve"> </w:t>
      </w:r>
      <w:r w:rsidRPr="00D30F36">
        <w:rPr>
          <w:sz w:val="28"/>
          <w:szCs w:val="28"/>
        </w:rPr>
        <w:t>этой</w:t>
      </w:r>
      <w:r w:rsidR="00D30F36">
        <w:rPr>
          <w:sz w:val="28"/>
          <w:szCs w:val="28"/>
        </w:rPr>
        <w:t xml:space="preserve"> </w:t>
      </w:r>
      <w:r w:rsidRPr="00D30F36">
        <w:rPr>
          <w:sz w:val="28"/>
          <w:szCs w:val="28"/>
        </w:rPr>
        <w:t>деятельности,</w:t>
      </w:r>
      <w:r w:rsidR="00D30F36">
        <w:rPr>
          <w:sz w:val="28"/>
          <w:szCs w:val="28"/>
        </w:rPr>
        <w:t xml:space="preserve"> </w:t>
      </w:r>
      <w:r w:rsidRPr="00D30F36">
        <w:rPr>
          <w:sz w:val="28"/>
          <w:szCs w:val="28"/>
        </w:rPr>
        <w:t>характерная</w:t>
      </w:r>
      <w:r w:rsidR="00D30F36">
        <w:rPr>
          <w:sz w:val="28"/>
          <w:szCs w:val="28"/>
        </w:rPr>
        <w:t xml:space="preserve"> </w:t>
      </w:r>
      <w:r w:rsidRPr="00D30F36">
        <w:rPr>
          <w:sz w:val="28"/>
          <w:szCs w:val="28"/>
        </w:rPr>
        <w:t>для первых послевоенных лет,</w:t>
      </w:r>
      <w:r w:rsidR="00D30F36">
        <w:rPr>
          <w:sz w:val="28"/>
          <w:szCs w:val="28"/>
        </w:rPr>
        <w:t xml:space="preserve"> </w:t>
      </w:r>
      <w:r w:rsidRPr="00D30F36">
        <w:rPr>
          <w:sz w:val="28"/>
          <w:szCs w:val="28"/>
        </w:rPr>
        <w:t>под</w:t>
      </w:r>
      <w:r w:rsidR="00D30F36">
        <w:rPr>
          <w:sz w:val="28"/>
          <w:szCs w:val="28"/>
        </w:rPr>
        <w:t xml:space="preserve"> </w:t>
      </w:r>
      <w:r w:rsidRPr="00D30F36">
        <w:rPr>
          <w:sz w:val="28"/>
          <w:szCs w:val="28"/>
        </w:rPr>
        <w:t>влиянием</w:t>
      </w:r>
      <w:r w:rsidR="00D30F36">
        <w:rPr>
          <w:sz w:val="28"/>
          <w:szCs w:val="28"/>
        </w:rPr>
        <w:t xml:space="preserve"> </w:t>
      </w:r>
      <w:r w:rsidRPr="00D30F36">
        <w:rPr>
          <w:sz w:val="28"/>
          <w:szCs w:val="28"/>
        </w:rPr>
        <w:t>развития</w:t>
      </w:r>
      <w:r w:rsidR="00D30F36">
        <w:rPr>
          <w:sz w:val="28"/>
          <w:szCs w:val="28"/>
        </w:rPr>
        <w:t xml:space="preserve"> </w:t>
      </w:r>
      <w:r w:rsidRPr="00D30F36">
        <w:rPr>
          <w:sz w:val="28"/>
          <w:szCs w:val="28"/>
        </w:rPr>
        <w:t>интеграционных</w:t>
      </w:r>
      <w:r w:rsidR="00D30F36">
        <w:rPr>
          <w:sz w:val="28"/>
          <w:szCs w:val="28"/>
        </w:rPr>
        <w:t xml:space="preserve"> </w:t>
      </w:r>
      <w:r w:rsidRPr="00D30F36">
        <w:rPr>
          <w:sz w:val="28"/>
          <w:szCs w:val="28"/>
        </w:rPr>
        <w:t>процессов,</w:t>
      </w:r>
      <w:r w:rsidR="00D30F36">
        <w:rPr>
          <w:sz w:val="28"/>
          <w:szCs w:val="28"/>
        </w:rPr>
        <w:t xml:space="preserve"> </w:t>
      </w:r>
      <w:r w:rsidRPr="00D30F36">
        <w:rPr>
          <w:sz w:val="28"/>
          <w:szCs w:val="28"/>
        </w:rPr>
        <w:t>укрепления национальных</w:t>
      </w:r>
      <w:r w:rsidR="00D30F36">
        <w:rPr>
          <w:sz w:val="28"/>
          <w:szCs w:val="28"/>
        </w:rPr>
        <w:t xml:space="preserve"> </w:t>
      </w:r>
      <w:r w:rsidRPr="00D30F36">
        <w:rPr>
          <w:sz w:val="28"/>
          <w:szCs w:val="28"/>
        </w:rPr>
        <w:t>банковских</w:t>
      </w:r>
      <w:r w:rsidR="00D30F36">
        <w:rPr>
          <w:sz w:val="28"/>
          <w:szCs w:val="28"/>
        </w:rPr>
        <w:t xml:space="preserve"> </w:t>
      </w:r>
      <w:r w:rsidRPr="00D30F36">
        <w:rPr>
          <w:sz w:val="28"/>
          <w:szCs w:val="28"/>
        </w:rPr>
        <w:t>систем,</w:t>
      </w:r>
      <w:r w:rsidR="00D30F36">
        <w:rPr>
          <w:sz w:val="28"/>
          <w:szCs w:val="28"/>
        </w:rPr>
        <w:t xml:space="preserve"> </w:t>
      </w:r>
      <w:r w:rsidRPr="00D30F36">
        <w:rPr>
          <w:sz w:val="28"/>
          <w:szCs w:val="28"/>
        </w:rPr>
        <w:t>а</w:t>
      </w:r>
      <w:r w:rsidR="00D30F36">
        <w:rPr>
          <w:sz w:val="28"/>
          <w:szCs w:val="28"/>
        </w:rPr>
        <w:t xml:space="preserve"> </w:t>
      </w:r>
      <w:r w:rsidRPr="00D30F36">
        <w:rPr>
          <w:sz w:val="28"/>
          <w:szCs w:val="28"/>
        </w:rPr>
        <w:t>также</w:t>
      </w:r>
      <w:r w:rsidR="00D30F36">
        <w:rPr>
          <w:sz w:val="28"/>
          <w:szCs w:val="28"/>
        </w:rPr>
        <w:t xml:space="preserve"> </w:t>
      </w:r>
      <w:r w:rsidRPr="00D30F36">
        <w:rPr>
          <w:sz w:val="28"/>
          <w:szCs w:val="28"/>
        </w:rPr>
        <w:t>необходимости привлечения зарубежного</w:t>
      </w:r>
      <w:r w:rsidR="00D30F36">
        <w:rPr>
          <w:sz w:val="28"/>
          <w:szCs w:val="28"/>
        </w:rPr>
        <w:t xml:space="preserve"> </w:t>
      </w:r>
      <w:r w:rsidRPr="00D30F36">
        <w:rPr>
          <w:sz w:val="28"/>
          <w:szCs w:val="28"/>
        </w:rPr>
        <w:t>капитала</w:t>
      </w:r>
      <w:r w:rsidR="00D30F36">
        <w:rPr>
          <w:sz w:val="28"/>
          <w:szCs w:val="28"/>
        </w:rPr>
        <w:t xml:space="preserve"> </w:t>
      </w:r>
      <w:r w:rsidRPr="00D30F36">
        <w:rPr>
          <w:sz w:val="28"/>
          <w:szCs w:val="28"/>
        </w:rPr>
        <w:t>постепенно</w:t>
      </w:r>
      <w:r w:rsidR="00D30F36">
        <w:rPr>
          <w:sz w:val="28"/>
          <w:szCs w:val="28"/>
        </w:rPr>
        <w:t xml:space="preserve"> </w:t>
      </w:r>
      <w:r w:rsidRPr="00D30F36">
        <w:rPr>
          <w:sz w:val="28"/>
          <w:szCs w:val="28"/>
        </w:rPr>
        <w:t>сменилась</w:t>
      </w:r>
      <w:r w:rsidR="00D30F36">
        <w:rPr>
          <w:sz w:val="28"/>
          <w:szCs w:val="28"/>
        </w:rPr>
        <w:t xml:space="preserve"> </w:t>
      </w:r>
      <w:r w:rsidRPr="00D30F36">
        <w:rPr>
          <w:sz w:val="28"/>
          <w:szCs w:val="28"/>
        </w:rPr>
        <w:t>политикой предоставления филиалам</w:t>
      </w:r>
      <w:r w:rsidR="00D30F36">
        <w:rPr>
          <w:sz w:val="28"/>
          <w:szCs w:val="28"/>
        </w:rPr>
        <w:t xml:space="preserve"> </w:t>
      </w:r>
      <w:r w:rsidRPr="00D30F36">
        <w:rPr>
          <w:sz w:val="28"/>
          <w:szCs w:val="28"/>
        </w:rPr>
        <w:t>и</w:t>
      </w:r>
      <w:r w:rsidR="00D30F36">
        <w:rPr>
          <w:sz w:val="28"/>
          <w:szCs w:val="28"/>
        </w:rPr>
        <w:t xml:space="preserve"> </w:t>
      </w:r>
      <w:r w:rsidRPr="00D30F36">
        <w:rPr>
          <w:sz w:val="28"/>
          <w:szCs w:val="28"/>
        </w:rPr>
        <w:t>дочерним</w:t>
      </w:r>
      <w:r w:rsidR="00D30F36">
        <w:rPr>
          <w:sz w:val="28"/>
          <w:szCs w:val="28"/>
        </w:rPr>
        <w:t xml:space="preserve"> </w:t>
      </w:r>
      <w:r w:rsidRPr="00D30F36">
        <w:rPr>
          <w:sz w:val="28"/>
          <w:szCs w:val="28"/>
        </w:rPr>
        <w:t>компаниям</w:t>
      </w:r>
      <w:r w:rsidR="00D30F36">
        <w:rPr>
          <w:sz w:val="28"/>
          <w:szCs w:val="28"/>
        </w:rPr>
        <w:t xml:space="preserve"> </w:t>
      </w:r>
      <w:r w:rsidRPr="00D30F36">
        <w:rPr>
          <w:sz w:val="28"/>
          <w:szCs w:val="28"/>
        </w:rPr>
        <w:t>иностранных</w:t>
      </w:r>
      <w:r w:rsidR="00D30F36">
        <w:rPr>
          <w:sz w:val="28"/>
          <w:szCs w:val="28"/>
        </w:rPr>
        <w:t xml:space="preserve"> </w:t>
      </w:r>
      <w:r w:rsidRPr="00D30F36">
        <w:rPr>
          <w:sz w:val="28"/>
          <w:szCs w:val="28"/>
        </w:rPr>
        <w:t>банков</w:t>
      </w:r>
      <w:r w:rsidR="00D30F36">
        <w:rPr>
          <w:sz w:val="28"/>
          <w:szCs w:val="28"/>
        </w:rPr>
        <w:t xml:space="preserve"> </w:t>
      </w:r>
      <w:r w:rsidRPr="00D30F36">
        <w:rPr>
          <w:sz w:val="28"/>
          <w:szCs w:val="28"/>
        </w:rPr>
        <w:t xml:space="preserve">национального статуса. </w:t>
      </w:r>
    </w:p>
    <w:p w:rsidR="007E4EC5" w:rsidRPr="00D30F36" w:rsidRDefault="007E4EC5" w:rsidP="00D30F36">
      <w:pPr>
        <w:spacing w:line="360" w:lineRule="auto"/>
        <w:ind w:firstLine="709"/>
        <w:jc w:val="both"/>
        <w:rPr>
          <w:sz w:val="28"/>
          <w:szCs w:val="28"/>
        </w:rPr>
      </w:pPr>
      <w:r w:rsidRPr="00D30F36">
        <w:rPr>
          <w:sz w:val="28"/>
          <w:szCs w:val="28"/>
        </w:rPr>
        <w:t>Тем</w:t>
      </w:r>
      <w:r w:rsidR="00D30F36">
        <w:rPr>
          <w:sz w:val="28"/>
          <w:szCs w:val="28"/>
        </w:rPr>
        <w:t xml:space="preserve"> </w:t>
      </w:r>
      <w:r w:rsidRPr="00D30F36">
        <w:rPr>
          <w:sz w:val="28"/>
          <w:szCs w:val="28"/>
        </w:rPr>
        <w:t>не</w:t>
      </w:r>
      <w:r w:rsidR="00D30F36">
        <w:rPr>
          <w:sz w:val="28"/>
          <w:szCs w:val="28"/>
        </w:rPr>
        <w:t xml:space="preserve"> </w:t>
      </w:r>
      <w:r w:rsidRPr="00D30F36">
        <w:rPr>
          <w:sz w:val="28"/>
          <w:szCs w:val="28"/>
        </w:rPr>
        <w:t>менее</w:t>
      </w:r>
      <w:r w:rsidR="00E9602A">
        <w:rPr>
          <w:sz w:val="28"/>
          <w:szCs w:val="28"/>
        </w:rPr>
        <w:t>,</w:t>
      </w:r>
      <w:r w:rsidR="00D30F36">
        <w:rPr>
          <w:sz w:val="28"/>
          <w:szCs w:val="28"/>
        </w:rPr>
        <w:t xml:space="preserve"> </w:t>
      </w:r>
      <w:r w:rsidRPr="00D30F36">
        <w:rPr>
          <w:sz w:val="28"/>
          <w:szCs w:val="28"/>
        </w:rPr>
        <w:t>в</w:t>
      </w:r>
      <w:r w:rsidR="00D30F36">
        <w:rPr>
          <w:sz w:val="28"/>
          <w:szCs w:val="28"/>
        </w:rPr>
        <w:t xml:space="preserve"> </w:t>
      </w:r>
      <w:r w:rsidRPr="00D30F36">
        <w:rPr>
          <w:sz w:val="28"/>
          <w:szCs w:val="28"/>
        </w:rPr>
        <w:t>ряде стран - например, в Австралии, Аргентине, Дании,</w:t>
      </w:r>
      <w:r w:rsidR="00D30F36">
        <w:rPr>
          <w:sz w:val="28"/>
          <w:szCs w:val="28"/>
        </w:rPr>
        <w:t xml:space="preserve"> </w:t>
      </w:r>
      <w:r w:rsidRPr="00D30F36">
        <w:rPr>
          <w:sz w:val="28"/>
          <w:szCs w:val="28"/>
        </w:rPr>
        <w:t>Исландии,</w:t>
      </w:r>
      <w:r w:rsidR="00D30F36">
        <w:rPr>
          <w:sz w:val="28"/>
          <w:szCs w:val="28"/>
        </w:rPr>
        <w:t xml:space="preserve"> </w:t>
      </w:r>
      <w:r w:rsidRPr="00D30F36">
        <w:rPr>
          <w:sz w:val="28"/>
          <w:szCs w:val="28"/>
        </w:rPr>
        <w:t>Новой</w:t>
      </w:r>
      <w:r w:rsidR="00D30F36">
        <w:rPr>
          <w:sz w:val="28"/>
          <w:szCs w:val="28"/>
        </w:rPr>
        <w:t xml:space="preserve"> </w:t>
      </w:r>
      <w:r w:rsidRPr="00D30F36">
        <w:rPr>
          <w:sz w:val="28"/>
          <w:szCs w:val="28"/>
        </w:rPr>
        <w:t>Зеландии,</w:t>
      </w:r>
      <w:r w:rsidR="00D30F36">
        <w:rPr>
          <w:sz w:val="28"/>
          <w:szCs w:val="28"/>
        </w:rPr>
        <w:t xml:space="preserve"> </w:t>
      </w:r>
      <w:r w:rsidRPr="00D30F36">
        <w:rPr>
          <w:sz w:val="28"/>
          <w:szCs w:val="28"/>
        </w:rPr>
        <w:t>Норвегии,</w:t>
      </w:r>
      <w:r w:rsidR="00D30F36">
        <w:rPr>
          <w:sz w:val="28"/>
          <w:szCs w:val="28"/>
        </w:rPr>
        <w:t xml:space="preserve"> </w:t>
      </w:r>
      <w:r w:rsidRPr="00D30F36">
        <w:rPr>
          <w:sz w:val="28"/>
          <w:szCs w:val="28"/>
        </w:rPr>
        <w:t>Финляндии, Швеции - до недавнего</w:t>
      </w:r>
      <w:r w:rsidR="00D30F36">
        <w:rPr>
          <w:sz w:val="28"/>
          <w:szCs w:val="28"/>
        </w:rPr>
        <w:t xml:space="preserve"> </w:t>
      </w:r>
      <w:r w:rsidRPr="00D30F36">
        <w:rPr>
          <w:sz w:val="28"/>
          <w:szCs w:val="28"/>
        </w:rPr>
        <w:t>времени</w:t>
      </w:r>
      <w:r w:rsidR="00D30F36">
        <w:rPr>
          <w:sz w:val="28"/>
          <w:szCs w:val="28"/>
        </w:rPr>
        <w:t xml:space="preserve"> </w:t>
      </w:r>
      <w:r w:rsidRPr="00D30F36">
        <w:rPr>
          <w:sz w:val="28"/>
          <w:szCs w:val="28"/>
        </w:rPr>
        <w:t>продолжали сохраняться существенные ограничения, а порой</w:t>
      </w:r>
      <w:r w:rsidR="00D30F36">
        <w:rPr>
          <w:sz w:val="28"/>
          <w:szCs w:val="28"/>
        </w:rPr>
        <w:t xml:space="preserve"> </w:t>
      </w:r>
      <w:r w:rsidRPr="00D30F36">
        <w:rPr>
          <w:sz w:val="28"/>
          <w:szCs w:val="28"/>
        </w:rPr>
        <w:t>и</w:t>
      </w:r>
      <w:r w:rsidR="00D30F36">
        <w:rPr>
          <w:sz w:val="28"/>
          <w:szCs w:val="28"/>
        </w:rPr>
        <w:t xml:space="preserve"> </w:t>
      </w:r>
      <w:r w:rsidRPr="00D30F36">
        <w:rPr>
          <w:sz w:val="28"/>
          <w:szCs w:val="28"/>
        </w:rPr>
        <w:t xml:space="preserve">полный запрет на деятельность банков с участием иностранного капитала. </w:t>
      </w:r>
    </w:p>
    <w:p w:rsidR="007E4EC5" w:rsidRPr="00D30F36" w:rsidRDefault="007E4EC5" w:rsidP="00D30F36">
      <w:pPr>
        <w:spacing w:line="360" w:lineRule="auto"/>
        <w:ind w:firstLine="709"/>
        <w:jc w:val="both"/>
        <w:rPr>
          <w:sz w:val="28"/>
          <w:szCs w:val="28"/>
        </w:rPr>
      </w:pPr>
      <w:r w:rsidRPr="00D30F36">
        <w:rPr>
          <w:sz w:val="28"/>
          <w:szCs w:val="28"/>
        </w:rPr>
        <w:t>Так,</w:t>
      </w:r>
      <w:r w:rsidR="00D30F36">
        <w:rPr>
          <w:sz w:val="28"/>
          <w:szCs w:val="28"/>
        </w:rPr>
        <w:t xml:space="preserve"> </w:t>
      </w:r>
      <w:r w:rsidRPr="00D30F36">
        <w:rPr>
          <w:sz w:val="28"/>
          <w:szCs w:val="28"/>
        </w:rPr>
        <w:t>в</w:t>
      </w:r>
      <w:r w:rsidR="00D30F36">
        <w:rPr>
          <w:sz w:val="28"/>
          <w:szCs w:val="28"/>
        </w:rPr>
        <w:t xml:space="preserve"> </w:t>
      </w:r>
      <w:r w:rsidRPr="00D30F36">
        <w:rPr>
          <w:sz w:val="28"/>
          <w:szCs w:val="28"/>
        </w:rPr>
        <w:t>Аргентине</w:t>
      </w:r>
      <w:r w:rsidR="00D30F36">
        <w:rPr>
          <w:sz w:val="28"/>
          <w:szCs w:val="28"/>
        </w:rPr>
        <w:t xml:space="preserve"> </w:t>
      </w:r>
      <w:r w:rsidRPr="00D30F36">
        <w:rPr>
          <w:sz w:val="28"/>
          <w:szCs w:val="28"/>
        </w:rPr>
        <w:t>эти</w:t>
      </w:r>
      <w:r w:rsidR="00D30F36">
        <w:rPr>
          <w:sz w:val="28"/>
          <w:szCs w:val="28"/>
        </w:rPr>
        <w:t xml:space="preserve"> </w:t>
      </w:r>
      <w:r w:rsidRPr="00D30F36">
        <w:rPr>
          <w:sz w:val="28"/>
          <w:szCs w:val="28"/>
        </w:rPr>
        <w:t>банки</w:t>
      </w:r>
      <w:r w:rsidR="00D30F36">
        <w:rPr>
          <w:sz w:val="28"/>
          <w:szCs w:val="28"/>
        </w:rPr>
        <w:t xml:space="preserve"> </w:t>
      </w:r>
      <w:r w:rsidRPr="00D30F36">
        <w:rPr>
          <w:sz w:val="28"/>
          <w:szCs w:val="28"/>
        </w:rPr>
        <w:t>допускались только как торговые и инвестиционные. В Австралии до 1985 года участие иностранного капитала в</w:t>
      </w:r>
      <w:r w:rsidR="00D30F36">
        <w:rPr>
          <w:sz w:val="28"/>
          <w:szCs w:val="28"/>
        </w:rPr>
        <w:t xml:space="preserve"> </w:t>
      </w:r>
      <w:r w:rsidRPr="00D30F36">
        <w:rPr>
          <w:sz w:val="28"/>
          <w:szCs w:val="28"/>
        </w:rPr>
        <w:t>местных</w:t>
      </w:r>
      <w:r w:rsidR="00D30F36">
        <w:rPr>
          <w:sz w:val="28"/>
          <w:szCs w:val="28"/>
        </w:rPr>
        <w:t xml:space="preserve"> </w:t>
      </w:r>
      <w:r w:rsidRPr="00D30F36">
        <w:rPr>
          <w:sz w:val="28"/>
          <w:szCs w:val="28"/>
        </w:rPr>
        <w:t>банках</w:t>
      </w:r>
      <w:r w:rsidR="00D30F36">
        <w:rPr>
          <w:sz w:val="28"/>
          <w:szCs w:val="28"/>
        </w:rPr>
        <w:t xml:space="preserve"> </w:t>
      </w:r>
      <w:r w:rsidRPr="00D30F36">
        <w:rPr>
          <w:sz w:val="28"/>
          <w:szCs w:val="28"/>
        </w:rPr>
        <w:t>ограничивалось</w:t>
      </w:r>
      <w:r w:rsidR="00D30F36">
        <w:rPr>
          <w:sz w:val="28"/>
          <w:szCs w:val="28"/>
        </w:rPr>
        <w:t xml:space="preserve"> </w:t>
      </w:r>
      <w:r w:rsidRPr="00D30F36">
        <w:rPr>
          <w:sz w:val="28"/>
          <w:szCs w:val="28"/>
        </w:rPr>
        <w:t>50 процентами, а участие в ведущих банках</w:t>
      </w:r>
      <w:r w:rsidR="00D30F36">
        <w:rPr>
          <w:sz w:val="28"/>
          <w:szCs w:val="28"/>
        </w:rPr>
        <w:t xml:space="preserve"> </w:t>
      </w:r>
      <w:r w:rsidRPr="00D30F36">
        <w:rPr>
          <w:sz w:val="28"/>
          <w:szCs w:val="28"/>
        </w:rPr>
        <w:t>страны</w:t>
      </w:r>
      <w:r w:rsidR="00D30F36">
        <w:rPr>
          <w:sz w:val="28"/>
          <w:szCs w:val="28"/>
        </w:rPr>
        <w:t xml:space="preserve"> </w:t>
      </w:r>
      <w:r w:rsidRPr="00D30F36">
        <w:rPr>
          <w:sz w:val="28"/>
          <w:szCs w:val="28"/>
        </w:rPr>
        <w:t>("трейдинг</w:t>
      </w:r>
      <w:r w:rsidR="00D30F36">
        <w:rPr>
          <w:sz w:val="28"/>
          <w:szCs w:val="28"/>
        </w:rPr>
        <w:t xml:space="preserve"> </w:t>
      </w:r>
      <w:r w:rsidRPr="00D30F36">
        <w:rPr>
          <w:sz w:val="28"/>
          <w:szCs w:val="28"/>
        </w:rPr>
        <w:t>бэнкс")</w:t>
      </w:r>
      <w:r w:rsidR="00D30F36">
        <w:rPr>
          <w:sz w:val="28"/>
          <w:szCs w:val="28"/>
        </w:rPr>
        <w:t xml:space="preserve"> </w:t>
      </w:r>
      <w:r w:rsidRPr="00D30F36">
        <w:rPr>
          <w:sz w:val="28"/>
          <w:szCs w:val="28"/>
        </w:rPr>
        <w:t>запрещалось</w:t>
      </w:r>
      <w:r w:rsidR="00D30F36">
        <w:rPr>
          <w:sz w:val="28"/>
          <w:szCs w:val="28"/>
        </w:rPr>
        <w:t xml:space="preserve"> </w:t>
      </w:r>
      <w:r w:rsidRPr="00D30F36">
        <w:rPr>
          <w:sz w:val="28"/>
          <w:szCs w:val="28"/>
        </w:rPr>
        <w:t>вообще.</w:t>
      </w:r>
      <w:r w:rsidR="00D30F36">
        <w:rPr>
          <w:sz w:val="28"/>
          <w:szCs w:val="28"/>
        </w:rPr>
        <w:t xml:space="preserve"> </w:t>
      </w:r>
      <w:r w:rsidRPr="00D30F36">
        <w:rPr>
          <w:sz w:val="28"/>
          <w:szCs w:val="28"/>
        </w:rPr>
        <w:t>Хотя данные ограничения</w:t>
      </w:r>
      <w:r w:rsidR="00D30F36">
        <w:rPr>
          <w:sz w:val="28"/>
          <w:szCs w:val="28"/>
        </w:rPr>
        <w:t xml:space="preserve"> </w:t>
      </w:r>
      <w:r w:rsidRPr="00D30F36">
        <w:rPr>
          <w:sz w:val="28"/>
          <w:szCs w:val="28"/>
        </w:rPr>
        <w:t>были</w:t>
      </w:r>
      <w:r w:rsidR="00D30F36">
        <w:rPr>
          <w:sz w:val="28"/>
          <w:szCs w:val="28"/>
        </w:rPr>
        <w:t xml:space="preserve"> </w:t>
      </w:r>
      <w:r w:rsidRPr="00D30F36">
        <w:rPr>
          <w:sz w:val="28"/>
          <w:szCs w:val="28"/>
        </w:rPr>
        <w:t>сняты,</w:t>
      </w:r>
      <w:r w:rsidR="00D30F36">
        <w:rPr>
          <w:sz w:val="28"/>
          <w:szCs w:val="28"/>
        </w:rPr>
        <w:t xml:space="preserve"> </w:t>
      </w:r>
      <w:r w:rsidRPr="00D30F36">
        <w:rPr>
          <w:sz w:val="28"/>
          <w:szCs w:val="28"/>
        </w:rPr>
        <w:t>для</w:t>
      </w:r>
      <w:r w:rsidR="00D30F36">
        <w:rPr>
          <w:sz w:val="28"/>
          <w:szCs w:val="28"/>
        </w:rPr>
        <w:t xml:space="preserve"> </w:t>
      </w:r>
      <w:r w:rsidRPr="00D30F36">
        <w:rPr>
          <w:sz w:val="28"/>
          <w:szCs w:val="28"/>
        </w:rPr>
        <w:t>создания в Австралии банка с более чем 50-процентным</w:t>
      </w:r>
      <w:r w:rsidR="00D30F36">
        <w:rPr>
          <w:sz w:val="28"/>
          <w:szCs w:val="28"/>
        </w:rPr>
        <w:t xml:space="preserve"> </w:t>
      </w:r>
      <w:r w:rsidRPr="00D30F36">
        <w:rPr>
          <w:sz w:val="28"/>
          <w:szCs w:val="28"/>
        </w:rPr>
        <w:t>зарубежным</w:t>
      </w:r>
      <w:r w:rsidR="00D30F36">
        <w:rPr>
          <w:sz w:val="28"/>
          <w:szCs w:val="28"/>
        </w:rPr>
        <w:t xml:space="preserve"> </w:t>
      </w:r>
      <w:r w:rsidRPr="00D30F36">
        <w:rPr>
          <w:sz w:val="28"/>
          <w:szCs w:val="28"/>
        </w:rPr>
        <w:t>участием</w:t>
      </w:r>
      <w:r w:rsidR="00D30F36">
        <w:rPr>
          <w:sz w:val="28"/>
          <w:szCs w:val="28"/>
        </w:rPr>
        <w:t xml:space="preserve"> </w:t>
      </w:r>
      <w:r w:rsidRPr="00D30F36">
        <w:rPr>
          <w:sz w:val="28"/>
          <w:szCs w:val="28"/>
        </w:rPr>
        <w:t>и</w:t>
      </w:r>
      <w:r w:rsidR="00D30F36">
        <w:rPr>
          <w:sz w:val="28"/>
          <w:szCs w:val="28"/>
        </w:rPr>
        <w:t xml:space="preserve"> </w:t>
      </w:r>
      <w:r w:rsidRPr="00D30F36">
        <w:rPr>
          <w:sz w:val="28"/>
          <w:szCs w:val="28"/>
        </w:rPr>
        <w:t>до сих пор требуется одобрение Комитета</w:t>
      </w:r>
      <w:r w:rsidR="00D30F36">
        <w:rPr>
          <w:sz w:val="28"/>
          <w:szCs w:val="28"/>
        </w:rPr>
        <w:t xml:space="preserve"> </w:t>
      </w:r>
      <w:r w:rsidRPr="00D30F36">
        <w:rPr>
          <w:sz w:val="28"/>
          <w:szCs w:val="28"/>
        </w:rPr>
        <w:t>по</w:t>
      </w:r>
      <w:r w:rsidR="00D30F36">
        <w:rPr>
          <w:sz w:val="28"/>
          <w:szCs w:val="28"/>
        </w:rPr>
        <w:t xml:space="preserve"> </w:t>
      </w:r>
      <w:r w:rsidRPr="00D30F36">
        <w:rPr>
          <w:sz w:val="28"/>
          <w:szCs w:val="28"/>
        </w:rPr>
        <w:t>оценке</w:t>
      </w:r>
      <w:r w:rsidR="00D30F36">
        <w:rPr>
          <w:sz w:val="28"/>
          <w:szCs w:val="28"/>
        </w:rPr>
        <w:t xml:space="preserve"> </w:t>
      </w:r>
      <w:r w:rsidRPr="00D30F36">
        <w:rPr>
          <w:sz w:val="28"/>
          <w:szCs w:val="28"/>
        </w:rPr>
        <w:t>зарубежных инвестиций, который стремится выявить потенциальные</w:t>
      </w:r>
      <w:r w:rsidR="00D30F36">
        <w:rPr>
          <w:sz w:val="28"/>
          <w:szCs w:val="28"/>
        </w:rPr>
        <w:t xml:space="preserve"> </w:t>
      </w:r>
      <w:r w:rsidRPr="00D30F36">
        <w:rPr>
          <w:sz w:val="28"/>
          <w:szCs w:val="28"/>
        </w:rPr>
        <w:t>выгоды</w:t>
      </w:r>
      <w:r w:rsidR="00D30F36">
        <w:rPr>
          <w:sz w:val="28"/>
          <w:szCs w:val="28"/>
        </w:rPr>
        <w:t xml:space="preserve"> </w:t>
      </w:r>
      <w:r w:rsidRPr="00D30F36">
        <w:rPr>
          <w:sz w:val="28"/>
          <w:szCs w:val="28"/>
        </w:rPr>
        <w:t>(или</w:t>
      </w:r>
      <w:r w:rsidR="00D30F36">
        <w:rPr>
          <w:sz w:val="28"/>
          <w:szCs w:val="28"/>
        </w:rPr>
        <w:t xml:space="preserve"> </w:t>
      </w:r>
      <w:r w:rsidRPr="00D30F36">
        <w:rPr>
          <w:sz w:val="28"/>
          <w:szCs w:val="28"/>
        </w:rPr>
        <w:t>возможный</w:t>
      </w:r>
      <w:r w:rsidR="00D30F36">
        <w:rPr>
          <w:sz w:val="28"/>
          <w:szCs w:val="28"/>
        </w:rPr>
        <w:t xml:space="preserve"> </w:t>
      </w:r>
      <w:r w:rsidRPr="00D30F36">
        <w:rPr>
          <w:sz w:val="28"/>
          <w:szCs w:val="28"/>
        </w:rPr>
        <w:t>ущерб)</w:t>
      </w:r>
      <w:r w:rsidR="00D30F36">
        <w:rPr>
          <w:sz w:val="28"/>
          <w:szCs w:val="28"/>
        </w:rPr>
        <w:t xml:space="preserve"> </w:t>
      </w:r>
      <w:r w:rsidRPr="00D30F36">
        <w:rPr>
          <w:sz w:val="28"/>
          <w:szCs w:val="28"/>
        </w:rPr>
        <w:t>от деятельности такого банка</w:t>
      </w:r>
      <w:r w:rsidR="00D30F36">
        <w:rPr>
          <w:sz w:val="28"/>
          <w:szCs w:val="28"/>
        </w:rPr>
        <w:t xml:space="preserve"> </w:t>
      </w:r>
      <w:r w:rsidRPr="00D30F36">
        <w:rPr>
          <w:sz w:val="28"/>
          <w:szCs w:val="28"/>
        </w:rPr>
        <w:t>для</w:t>
      </w:r>
      <w:r w:rsidR="00D30F36">
        <w:rPr>
          <w:sz w:val="28"/>
          <w:szCs w:val="28"/>
        </w:rPr>
        <w:t xml:space="preserve"> </w:t>
      </w:r>
      <w:r w:rsidRPr="00D30F36">
        <w:rPr>
          <w:sz w:val="28"/>
          <w:szCs w:val="28"/>
        </w:rPr>
        <w:t>австралийских</w:t>
      </w:r>
      <w:r w:rsidR="00D30F36">
        <w:rPr>
          <w:sz w:val="28"/>
          <w:szCs w:val="28"/>
        </w:rPr>
        <w:t xml:space="preserve"> </w:t>
      </w:r>
      <w:r w:rsidRPr="00D30F36">
        <w:rPr>
          <w:sz w:val="28"/>
          <w:szCs w:val="28"/>
        </w:rPr>
        <w:t>экономических интересов. В Дании длительное время</w:t>
      </w:r>
      <w:r w:rsidR="00D30F36">
        <w:rPr>
          <w:sz w:val="28"/>
          <w:szCs w:val="28"/>
        </w:rPr>
        <w:t xml:space="preserve"> </w:t>
      </w:r>
      <w:r w:rsidRPr="00D30F36">
        <w:rPr>
          <w:sz w:val="28"/>
          <w:szCs w:val="28"/>
        </w:rPr>
        <w:t>сохранялись</w:t>
      </w:r>
      <w:r w:rsidR="00D30F36">
        <w:rPr>
          <w:sz w:val="28"/>
          <w:szCs w:val="28"/>
        </w:rPr>
        <w:t xml:space="preserve"> </w:t>
      </w:r>
      <w:r w:rsidRPr="00D30F36">
        <w:rPr>
          <w:sz w:val="28"/>
          <w:szCs w:val="28"/>
        </w:rPr>
        <w:t>ограничения</w:t>
      </w:r>
      <w:r w:rsidR="00D30F36">
        <w:rPr>
          <w:sz w:val="28"/>
          <w:szCs w:val="28"/>
        </w:rPr>
        <w:t xml:space="preserve"> </w:t>
      </w:r>
      <w:r w:rsidRPr="00D30F36">
        <w:rPr>
          <w:sz w:val="28"/>
          <w:szCs w:val="28"/>
        </w:rPr>
        <w:t>на</w:t>
      </w:r>
      <w:r w:rsidR="00D30F36">
        <w:rPr>
          <w:sz w:val="28"/>
          <w:szCs w:val="28"/>
        </w:rPr>
        <w:t xml:space="preserve"> </w:t>
      </w:r>
      <w:r w:rsidRPr="00D30F36">
        <w:rPr>
          <w:sz w:val="28"/>
          <w:szCs w:val="28"/>
        </w:rPr>
        <w:t>долю</w:t>
      </w:r>
      <w:r w:rsidR="00D30F36">
        <w:rPr>
          <w:sz w:val="28"/>
          <w:szCs w:val="28"/>
        </w:rPr>
        <w:t xml:space="preserve"> </w:t>
      </w:r>
      <w:r w:rsidRPr="00D30F36">
        <w:rPr>
          <w:sz w:val="28"/>
          <w:szCs w:val="28"/>
        </w:rPr>
        <w:t>зарубежного</w:t>
      </w:r>
      <w:r w:rsidR="00D30F36">
        <w:rPr>
          <w:sz w:val="28"/>
          <w:szCs w:val="28"/>
        </w:rPr>
        <w:t xml:space="preserve"> </w:t>
      </w:r>
      <w:r w:rsidRPr="00D30F36">
        <w:rPr>
          <w:sz w:val="28"/>
          <w:szCs w:val="28"/>
        </w:rPr>
        <w:t>капитала</w:t>
      </w:r>
      <w:r w:rsidR="00D30F36">
        <w:rPr>
          <w:sz w:val="28"/>
          <w:szCs w:val="28"/>
        </w:rPr>
        <w:t xml:space="preserve"> </w:t>
      </w:r>
      <w:r w:rsidRPr="00D30F36">
        <w:rPr>
          <w:sz w:val="28"/>
          <w:szCs w:val="28"/>
        </w:rPr>
        <w:t>в совокупном</w:t>
      </w:r>
      <w:r w:rsidR="00D30F36">
        <w:rPr>
          <w:sz w:val="28"/>
          <w:szCs w:val="28"/>
        </w:rPr>
        <w:t xml:space="preserve"> </w:t>
      </w:r>
      <w:r w:rsidRPr="00D30F36">
        <w:rPr>
          <w:sz w:val="28"/>
          <w:szCs w:val="28"/>
        </w:rPr>
        <w:t>банковском</w:t>
      </w:r>
      <w:r w:rsidR="00D30F36">
        <w:rPr>
          <w:sz w:val="28"/>
          <w:szCs w:val="28"/>
        </w:rPr>
        <w:t xml:space="preserve"> </w:t>
      </w:r>
      <w:r w:rsidRPr="00D30F36">
        <w:rPr>
          <w:sz w:val="28"/>
          <w:szCs w:val="28"/>
        </w:rPr>
        <w:t>капитале</w:t>
      </w:r>
      <w:r w:rsidR="00D30F36">
        <w:rPr>
          <w:sz w:val="28"/>
          <w:szCs w:val="28"/>
        </w:rPr>
        <w:t xml:space="preserve"> </w:t>
      </w:r>
      <w:r w:rsidRPr="00D30F36">
        <w:rPr>
          <w:sz w:val="28"/>
          <w:szCs w:val="28"/>
        </w:rPr>
        <w:t xml:space="preserve">страны, которые были отменены лишь в 1974 году. </w:t>
      </w:r>
    </w:p>
    <w:p w:rsidR="007E4EC5" w:rsidRPr="00D30F36" w:rsidRDefault="007E4EC5" w:rsidP="00D30F36">
      <w:pPr>
        <w:spacing w:line="360" w:lineRule="auto"/>
        <w:ind w:firstLine="709"/>
        <w:jc w:val="both"/>
        <w:rPr>
          <w:sz w:val="28"/>
          <w:szCs w:val="28"/>
        </w:rPr>
      </w:pPr>
      <w:r w:rsidRPr="00D30F36">
        <w:rPr>
          <w:sz w:val="28"/>
          <w:szCs w:val="28"/>
        </w:rPr>
        <w:t>Иностранные</w:t>
      </w:r>
      <w:r w:rsidR="00D30F36">
        <w:rPr>
          <w:sz w:val="28"/>
          <w:szCs w:val="28"/>
        </w:rPr>
        <w:t xml:space="preserve"> </w:t>
      </w:r>
      <w:r w:rsidRPr="00D30F36">
        <w:rPr>
          <w:sz w:val="28"/>
          <w:szCs w:val="28"/>
        </w:rPr>
        <w:t>банки</w:t>
      </w:r>
      <w:r w:rsidR="00D30F36">
        <w:rPr>
          <w:sz w:val="28"/>
          <w:szCs w:val="28"/>
        </w:rPr>
        <w:t xml:space="preserve"> </w:t>
      </w:r>
      <w:r w:rsidRPr="00D30F36">
        <w:rPr>
          <w:sz w:val="28"/>
          <w:szCs w:val="28"/>
        </w:rPr>
        <w:t>могли</w:t>
      </w:r>
      <w:r w:rsidR="00D30F36">
        <w:rPr>
          <w:sz w:val="28"/>
          <w:szCs w:val="28"/>
        </w:rPr>
        <w:t xml:space="preserve"> </w:t>
      </w:r>
      <w:r w:rsidRPr="00D30F36">
        <w:rPr>
          <w:sz w:val="28"/>
          <w:szCs w:val="28"/>
        </w:rPr>
        <w:t>открывать</w:t>
      </w:r>
      <w:r w:rsidR="00D30F36">
        <w:rPr>
          <w:sz w:val="28"/>
          <w:szCs w:val="28"/>
        </w:rPr>
        <w:t xml:space="preserve"> </w:t>
      </w:r>
      <w:r w:rsidRPr="00D30F36">
        <w:rPr>
          <w:sz w:val="28"/>
          <w:szCs w:val="28"/>
        </w:rPr>
        <w:t>на территории Норвегии лишь предусмотренные</w:t>
      </w:r>
      <w:r w:rsidR="00D30F36">
        <w:rPr>
          <w:sz w:val="28"/>
          <w:szCs w:val="28"/>
        </w:rPr>
        <w:t xml:space="preserve"> </w:t>
      </w:r>
      <w:r w:rsidRPr="00D30F36">
        <w:rPr>
          <w:sz w:val="28"/>
          <w:szCs w:val="28"/>
        </w:rPr>
        <w:t>законодательством</w:t>
      </w:r>
      <w:r w:rsidR="00D30F36">
        <w:rPr>
          <w:sz w:val="28"/>
          <w:szCs w:val="28"/>
        </w:rPr>
        <w:t xml:space="preserve"> </w:t>
      </w:r>
      <w:r w:rsidRPr="00D30F36">
        <w:rPr>
          <w:sz w:val="28"/>
          <w:szCs w:val="28"/>
        </w:rPr>
        <w:t>страны</w:t>
      </w:r>
      <w:r w:rsidR="00D30F36">
        <w:rPr>
          <w:sz w:val="28"/>
          <w:szCs w:val="28"/>
        </w:rPr>
        <w:t xml:space="preserve"> </w:t>
      </w:r>
      <w:r w:rsidRPr="00D30F36">
        <w:rPr>
          <w:sz w:val="28"/>
          <w:szCs w:val="28"/>
        </w:rPr>
        <w:t>капитальные</w:t>
      </w:r>
      <w:r w:rsidR="00D30F36">
        <w:rPr>
          <w:sz w:val="28"/>
          <w:szCs w:val="28"/>
        </w:rPr>
        <w:t xml:space="preserve"> </w:t>
      </w:r>
      <w:r w:rsidRPr="00D30F36">
        <w:rPr>
          <w:sz w:val="28"/>
          <w:szCs w:val="28"/>
        </w:rPr>
        <w:t>общества (акционерные</w:t>
      </w:r>
      <w:r w:rsidR="00D30F36">
        <w:rPr>
          <w:sz w:val="28"/>
          <w:szCs w:val="28"/>
        </w:rPr>
        <w:t xml:space="preserve"> </w:t>
      </w:r>
      <w:r w:rsidRPr="00D30F36">
        <w:rPr>
          <w:sz w:val="28"/>
          <w:szCs w:val="28"/>
        </w:rPr>
        <w:t>компании),</w:t>
      </w:r>
      <w:r w:rsidR="00D30F36">
        <w:rPr>
          <w:sz w:val="28"/>
          <w:szCs w:val="28"/>
        </w:rPr>
        <w:t xml:space="preserve"> </w:t>
      </w:r>
      <w:r w:rsidRPr="00D30F36">
        <w:rPr>
          <w:sz w:val="28"/>
          <w:szCs w:val="28"/>
        </w:rPr>
        <w:t>которые</w:t>
      </w:r>
      <w:r w:rsidR="00D30F36">
        <w:rPr>
          <w:sz w:val="28"/>
          <w:szCs w:val="28"/>
        </w:rPr>
        <w:t xml:space="preserve"> </w:t>
      </w:r>
      <w:r w:rsidRPr="00D30F36">
        <w:rPr>
          <w:sz w:val="28"/>
          <w:szCs w:val="28"/>
        </w:rPr>
        <w:t>принадлежали</w:t>
      </w:r>
      <w:r w:rsidR="00D30F36">
        <w:rPr>
          <w:sz w:val="28"/>
          <w:szCs w:val="28"/>
        </w:rPr>
        <w:t xml:space="preserve"> </w:t>
      </w:r>
      <w:r w:rsidRPr="00D30F36">
        <w:rPr>
          <w:sz w:val="28"/>
          <w:szCs w:val="28"/>
        </w:rPr>
        <w:t>как</w:t>
      </w:r>
      <w:r w:rsidR="00D30F36">
        <w:rPr>
          <w:sz w:val="28"/>
          <w:szCs w:val="28"/>
        </w:rPr>
        <w:t xml:space="preserve"> </w:t>
      </w:r>
      <w:r w:rsidRPr="00D30F36">
        <w:rPr>
          <w:sz w:val="28"/>
          <w:szCs w:val="28"/>
        </w:rPr>
        <w:t>одному,</w:t>
      </w:r>
      <w:r w:rsidR="00D30F36">
        <w:rPr>
          <w:sz w:val="28"/>
          <w:szCs w:val="28"/>
        </w:rPr>
        <w:t xml:space="preserve"> </w:t>
      </w:r>
      <w:r w:rsidRPr="00D30F36">
        <w:rPr>
          <w:sz w:val="28"/>
          <w:szCs w:val="28"/>
        </w:rPr>
        <w:t>так</w:t>
      </w:r>
      <w:r w:rsidR="00D30F36">
        <w:rPr>
          <w:sz w:val="28"/>
          <w:szCs w:val="28"/>
        </w:rPr>
        <w:t xml:space="preserve"> </w:t>
      </w:r>
      <w:r w:rsidRPr="00D30F36">
        <w:rPr>
          <w:sz w:val="28"/>
          <w:szCs w:val="28"/>
        </w:rPr>
        <w:t>и нескольким</w:t>
      </w:r>
      <w:r w:rsidR="00D30F36">
        <w:rPr>
          <w:sz w:val="28"/>
          <w:szCs w:val="28"/>
        </w:rPr>
        <w:t xml:space="preserve"> </w:t>
      </w:r>
      <w:r w:rsidRPr="00D30F36">
        <w:rPr>
          <w:sz w:val="28"/>
          <w:szCs w:val="28"/>
        </w:rPr>
        <w:t>зарубежным и иностранным банкам. Во втором случае инобанки должны</w:t>
      </w:r>
      <w:r w:rsidR="00D30F36">
        <w:rPr>
          <w:sz w:val="28"/>
          <w:szCs w:val="28"/>
        </w:rPr>
        <w:t xml:space="preserve"> </w:t>
      </w:r>
      <w:r w:rsidRPr="00D30F36">
        <w:rPr>
          <w:sz w:val="28"/>
          <w:szCs w:val="28"/>
        </w:rPr>
        <w:t>были</w:t>
      </w:r>
      <w:r w:rsidR="00D30F36">
        <w:rPr>
          <w:sz w:val="28"/>
          <w:szCs w:val="28"/>
        </w:rPr>
        <w:t xml:space="preserve"> </w:t>
      </w:r>
      <w:r w:rsidRPr="00D30F36">
        <w:rPr>
          <w:sz w:val="28"/>
          <w:szCs w:val="28"/>
        </w:rPr>
        <w:t>владеть более чем половиной капитала общества. При этом, как</w:t>
      </w:r>
      <w:r w:rsidR="00D30F36">
        <w:rPr>
          <w:sz w:val="28"/>
          <w:szCs w:val="28"/>
        </w:rPr>
        <w:t xml:space="preserve"> </w:t>
      </w:r>
      <w:r w:rsidRPr="00D30F36">
        <w:rPr>
          <w:sz w:val="28"/>
          <w:szCs w:val="28"/>
        </w:rPr>
        <w:t>правило,</w:t>
      </w:r>
      <w:r w:rsidR="00D30F36">
        <w:rPr>
          <w:sz w:val="28"/>
          <w:szCs w:val="28"/>
        </w:rPr>
        <w:t xml:space="preserve"> </w:t>
      </w:r>
      <w:r w:rsidRPr="00D30F36">
        <w:rPr>
          <w:sz w:val="28"/>
          <w:szCs w:val="28"/>
        </w:rPr>
        <w:t>доля</w:t>
      </w:r>
      <w:r w:rsidR="00D30F36">
        <w:rPr>
          <w:sz w:val="28"/>
          <w:szCs w:val="28"/>
        </w:rPr>
        <w:t xml:space="preserve"> </w:t>
      </w:r>
      <w:r w:rsidRPr="00D30F36">
        <w:rPr>
          <w:sz w:val="28"/>
          <w:szCs w:val="28"/>
        </w:rPr>
        <w:t>в правлении иностранцев или норвежцев, живущих за границей,</w:t>
      </w:r>
      <w:r w:rsidR="00D30F36">
        <w:rPr>
          <w:sz w:val="28"/>
          <w:szCs w:val="28"/>
        </w:rPr>
        <w:t xml:space="preserve"> </w:t>
      </w:r>
      <w:r w:rsidRPr="00D30F36">
        <w:rPr>
          <w:sz w:val="28"/>
          <w:szCs w:val="28"/>
        </w:rPr>
        <w:t>не</w:t>
      </w:r>
      <w:r w:rsidR="00D30F36">
        <w:rPr>
          <w:sz w:val="28"/>
          <w:szCs w:val="28"/>
        </w:rPr>
        <w:t xml:space="preserve"> </w:t>
      </w:r>
      <w:r w:rsidRPr="00D30F36">
        <w:rPr>
          <w:sz w:val="28"/>
          <w:szCs w:val="28"/>
        </w:rPr>
        <w:t>превышала</w:t>
      </w:r>
      <w:r w:rsidR="00D30F36">
        <w:rPr>
          <w:sz w:val="28"/>
          <w:szCs w:val="28"/>
        </w:rPr>
        <w:t xml:space="preserve"> </w:t>
      </w:r>
      <w:r w:rsidRPr="00D30F36">
        <w:rPr>
          <w:sz w:val="28"/>
          <w:szCs w:val="28"/>
        </w:rPr>
        <w:t>третьей</w:t>
      </w:r>
      <w:r w:rsidR="00D30F36">
        <w:rPr>
          <w:sz w:val="28"/>
          <w:szCs w:val="28"/>
        </w:rPr>
        <w:t xml:space="preserve"> </w:t>
      </w:r>
      <w:r w:rsidRPr="00D30F36">
        <w:rPr>
          <w:sz w:val="28"/>
          <w:szCs w:val="28"/>
        </w:rPr>
        <w:t>части,</w:t>
      </w:r>
      <w:r w:rsidR="00D30F36">
        <w:rPr>
          <w:sz w:val="28"/>
          <w:szCs w:val="28"/>
        </w:rPr>
        <w:t xml:space="preserve"> </w:t>
      </w:r>
      <w:r w:rsidRPr="00D30F36">
        <w:rPr>
          <w:sz w:val="28"/>
          <w:szCs w:val="28"/>
        </w:rPr>
        <w:t>а</w:t>
      </w:r>
      <w:r w:rsidR="00D30F36">
        <w:rPr>
          <w:sz w:val="28"/>
          <w:szCs w:val="28"/>
        </w:rPr>
        <w:t xml:space="preserve"> </w:t>
      </w:r>
      <w:r w:rsidRPr="00D30F36">
        <w:rPr>
          <w:sz w:val="28"/>
          <w:szCs w:val="28"/>
        </w:rPr>
        <w:t>председателем</w:t>
      </w:r>
      <w:r w:rsidR="00D30F36">
        <w:rPr>
          <w:sz w:val="28"/>
          <w:szCs w:val="28"/>
        </w:rPr>
        <w:t xml:space="preserve"> </w:t>
      </w:r>
      <w:r w:rsidRPr="00D30F36">
        <w:rPr>
          <w:sz w:val="28"/>
          <w:szCs w:val="28"/>
        </w:rPr>
        <w:t xml:space="preserve">правления обязательно становился норвежец, постоянно проживающий в стране. То же относилось и к составу наблюдательных советов. </w:t>
      </w:r>
    </w:p>
    <w:p w:rsidR="007E4EC5" w:rsidRPr="00D30F36" w:rsidRDefault="007E4EC5" w:rsidP="00D30F36">
      <w:pPr>
        <w:spacing w:line="360" w:lineRule="auto"/>
        <w:ind w:firstLine="709"/>
        <w:jc w:val="both"/>
        <w:rPr>
          <w:sz w:val="28"/>
          <w:szCs w:val="28"/>
        </w:rPr>
      </w:pPr>
      <w:r w:rsidRPr="00D30F36">
        <w:rPr>
          <w:sz w:val="28"/>
          <w:szCs w:val="28"/>
        </w:rPr>
        <w:t>Хотя</w:t>
      </w:r>
      <w:r w:rsidR="00D30F36">
        <w:rPr>
          <w:sz w:val="28"/>
          <w:szCs w:val="28"/>
        </w:rPr>
        <w:t xml:space="preserve"> </w:t>
      </w:r>
      <w:r w:rsidRPr="00D30F36">
        <w:rPr>
          <w:sz w:val="28"/>
          <w:szCs w:val="28"/>
        </w:rPr>
        <w:t>банкам</w:t>
      </w:r>
      <w:r w:rsidR="00D30F36">
        <w:rPr>
          <w:sz w:val="28"/>
          <w:szCs w:val="28"/>
        </w:rPr>
        <w:t xml:space="preserve"> </w:t>
      </w:r>
      <w:r w:rsidRPr="00D30F36">
        <w:rPr>
          <w:sz w:val="28"/>
          <w:szCs w:val="28"/>
        </w:rPr>
        <w:t>с</w:t>
      </w:r>
      <w:r w:rsidR="00D30F36">
        <w:rPr>
          <w:sz w:val="28"/>
          <w:szCs w:val="28"/>
        </w:rPr>
        <w:t xml:space="preserve"> </w:t>
      </w:r>
      <w:r w:rsidRPr="00D30F36">
        <w:rPr>
          <w:sz w:val="28"/>
          <w:szCs w:val="28"/>
        </w:rPr>
        <w:t>участием</w:t>
      </w:r>
      <w:r w:rsidR="00D30F36">
        <w:rPr>
          <w:sz w:val="28"/>
          <w:szCs w:val="28"/>
        </w:rPr>
        <w:t xml:space="preserve"> </w:t>
      </w:r>
      <w:r w:rsidRPr="00D30F36">
        <w:rPr>
          <w:sz w:val="28"/>
          <w:szCs w:val="28"/>
        </w:rPr>
        <w:t>зарубежного</w:t>
      </w:r>
      <w:r w:rsidR="00D30F36">
        <w:rPr>
          <w:sz w:val="28"/>
          <w:szCs w:val="28"/>
        </w:rPr>
        <w:t xml:space="preserve"> </w:t>
      </w:r>
      <w:r w:rsidRPr="00D30F36">
        <w:rPr>
          <w:sz w:val="28"/>
          <w:szCs w:val="28"/>
        </w:rPr>
        <w:t>капитала</w:t>
      </w:r>
      <w:r w:rsidR="00D30F36">
        <w:rPr>
          <w:sz w:val="28"/>
          <w:szCs w:val="28"/>
        </w:rPr>
        <w:t xml:space="preserve"> </w:t>
      </w:r>
      <w:r w:rsidRPr="00D30F36">
        <w:rPr>
          <w:sz w:val="28"/>
          <w:szCs w:val="28"/>
        </w:rPr>
        <w:t>в</w:t>
      </w:r>
      <w:r w:rsidR="00D30F36">
        <w:rPr>
          <w:sz w:val="28"/>
          <w:szCs w:val="28"/>
        </w:rPr>
        <w:t xml:space="preserve"> </w:t>
      </w:r>
      <w:r w:rsidRPr="00D30F36">
        <w:rPr>
          <w:sz w:val="28"/>
          <w:szCs w:val="28"/>
        </w:rPr>
        <w:t>принципе предоставлялись</w:t>
      </w:r>
      <w:r w:rsidR="00D30F36">
        <w:rPr>
          <w:sz w:val="28"/>
          <w:szCs w:val="28"/>
        </w:rPr>
        <w:t xml:space="preserve"> </w:t>
      </w:r>
      <w:r w:rsidRPr="00D30F36">
        <w:rPr>
          <w:sz w:val="28"/>
          <w:szCs w:val="28"/>
        </w:rPr>
        <w:t>те</w:t>
      </w:r>
      <w:r w:rsidR="00D30F36">
        <w:rPr>
          <w:sz w:val="28"/>
          <w:szCs w:val="28"/>
        </w:rPr>
        <w:t xml:space="preserve"> </w:t>
      </w:r>
      <w:r w:rsidRPr="00D30F36">
        <w:rPr>
          <w:sz w:val="28"/>
          <w:szCs w:val="28"/>
        </w:rPr>
        <w:t>же</w:t>
      </w:r>
      <w:r w:rsidR="00D30F36">
        <w:rPr>
          <w:sz w:val="28"/>
          <w:szCs w:val="28"/>
        </w:rPr>
        <w:t xml:space="preserve"> </w:t>
      </w:r>
      <w:r w:rsidRPr="00D30F36">
        <w:rPr>
          <w:sz w:val="28"/>
          <w:szCs w:val="28"/>
        </w:rPr>
        <w:t>возможности</w:t>
      </w:r>
      <w:r w:rsidR="00D30F36">
        <w:rPr>
          <w:sz w:val="28"/>
          <w:szCs w:val="28"/>
        </w:rPr>
        <w:t xml:space="preserve"> </w:t>
      </w:r>
      <w:r w:rsidRPr="00D30F36">
        <w:rPr>
          <w:sz w:val="28"/>
          <w:szCs w:val="28"/>
        </w:rPr>
        <w:t>по</w:t>
      </w:r>
      <w:r w:rsidR="00D30F36">
        <w:rPr>
          <w:sz w:val="28"/>
          <w:szCs w:val="28"/>
        </w:rPr>
        <w:t xml:space="preserve"> </w:t>
      </w:r>
      <w:r w:rsidRPr="00D30F36">
        <w:rPr>
          <w:sz w:val="28"/>
          <w:szCs w:val="28"/>
        </w:rPr>
        <w:t>ведению</w:t>
      </w:r>
      <w:r w:rsidR="00D30F36">
        <w:rPr>
          <w:sz w:val="28"/>
          <w:szCs w:val="28"/>
        </w:rPr>
        <w:t xml:space="preserve"> </w:t>
      </w:r>
      <w:r w:rsidRPr="00D30F36">
        <w:rPr>
          <w:sz w:val="28"/>
          <w:szCs w:val="28"/>
        </w:rPr>
        <w:t>операций,</w:t>
      </w:r>
      <w:r w:rsidR="00D30F36">
        <w:rPr>
          <w:sz w:val="28"/>
          <w:szCs w:val="28"/>
        </w:rPr>
        <w:t xml:space="preserve"> </w:t>
      </w:r>
      <w:r w:rsidRPr="00D30F36">
        <w:rPr>
          <w:sz w:val="28"/>
          <w:szCs w:val="28"/>
        </w:rPr>
        <w:t>что</w:t>
      </w:r>
      <w:r w:rsidR="00D30F36">
        <w:rPr>
          <w:sz w:val="28"/>
          <w:szCs w:val="28"/>
        </w:rPr>
        <w:t xml:space="preserve"> </w:t>
      </w:r>
      <w:r w:rsidRPr="00D30F36">
        <w:rPr>
          <w:sz w:val="28"/>
          <w:szCs w:val="28"/>
        </w:rPr>
        <w:t>и национальным,</w:t>
      </w:r>
      <w:r w:rsidR="00D30F36">
        <w:rPr>
          <w:sz w:val="28"/>
          <w:szCs w:val="28"/>
        </w:rPr>
        <w:t xml:space="preserve"> </w:t>
      </w:r>
      <w:r w:rsidRPr="00D30F36">
        <w:rPr>
          <w:sz w:val="28"/>
          <w:szCs w:val="28"/>
        </w:rPr>
        <w:t>однако</w:t>
      </w:r>
      <w:r w:rsidR="00D30F36">
        <w:rPr>
          <w:sz w:val="28"/>
          <w:szCs w:val="28"/>
        </w:rPr>
        <w:t xml:space="preserve"> </w:t>
      </w:r>
      <w:r w:rsidRPr="00D30F36">
        <w:rPr>
          <w:sz w:val="28"/>
          <w:szCs w:val="28"/>
        </w:rPr>
        <w:t>на</w:t>
      </w:r>
      <w:r w:rsidR="00D30F36">
        <w:rPr>
          <w:sz w:val="28"/>
          <w:szCs w:val="28"/>
        </w:rPr>
        <w:t xml:space="preserve"> </w:t>
      </w:r>
      <w:r w:rsidRPr="00D30F36">
        <w:rPr>
          <w:sz w:val="28"/>
          <w:szCs w:val="28"/>
        </w:rPr>
        <w:t>практике</w:t>
      </w:r>
      <w:r w:rsidR="00D30F36">
        <w:rPr>
          <w:sz w:val="28"/>
          <w:szCs w:val="28"/>
        </w:rPr>
        <w:t xml:space="preserve"> </w:t>
      </w:r>
      <w:r w:rsidRPr="00D30F36">
        <w:rPr>
          <w:sz w:val="28"/>
          <w:szCs w:val="28"/>
        </w:rPr>
        <w:t>для них было осложнено, например, открытие отделений. Повышенные требования предъявлялись к количеству и содержанию</w:t>
      </w:r>
      <w:r w:rsidR="00D30F36">
        <w:rPr>
          <w:sz w:val="28"/>
          <w:szCs w:val="28"/>
        </w:rPr>
        <w:t xml:space="preserve"> </w:t>
      </w:r>
      <w:r w:rsidRPr="00D30F36">
        <w:rPr>
          <w:sz w:val="28"/>
          <w:szCs w:val="28"/>
        </w:rPr>
        <w:t>регистрационных</w:t>
      </w:r>
      <w:r w:rsidR="00D30F36">
        <w:rPr>
          <w:sz w:val="28"/>
          <w:szCs w:val="28"/>
        </w:rPr>
        <w:t xml:space="preserve"> </w:t>
      </w:r>
      <w:r w:rsidRPr="00D30F36">
        <w:rPr>
          <w:sz w:val="28"/>
          <w:szCs w:val="28"/>
        </w:rPr>
        <w:t>документов.</w:t>
      </w:r>
      <w:r w:rsidR="00D30F36">
        <w:rPr>
          <w:sz w:val="28"/>
          <w:szCs w:val="28"/>
        </w:rPr>
        <w:t xml:space="preserve"> </w:t>
      </w:r>
      <w:r w:rsidRPr="00D30F36">
        <w:rPr>
          <w:sz w:val="28"/>
          <w:szCs w:val="28"/>
        </w:rPr>
        <w:t>Например,</w:t>
      </w:r>
      <w:r w:rsidR="00D30F36">
        <w:rPr>
          <w:sz w:val="28"/>
          <w:szCs w:val="28"/>
        </w:rPr>
        <w:t xml:space="preserve"> </w:t>
      </w:r>
      <w:r w:rsidRPr="00D30F36">
        <w:rPr>
          <w:sz w:val="28"/>
          <w:szCs w:val="28"/>
        </w:rPr>
        <w:t>требовалось письменное</w:t>
      </w:r>
      <w:r w:rsidR="00D30F36">
        <w:rPr>
          <w:sz w:val="28"/>
          <w:szCs w:val="28"/>
        </w:rPr>
        <w:t xml:space="preserve"> </w:t>
      </w:r>
      <w:r w:rsidRPr="00D30F36">
        <w:rPr>
          <w:sz w:val="28"/>
          <w:szCs w:val="28"/>
        </w:rPr>
        <w:t>обязательство</w:t>
      </w:r>
      <w:r w:rsidR="00D30F36">
        <w:rPr>
          <w:sz w:val="28"/>
          <w:szCs w:val="28"/>
        </w:rPr>
        <w:t xml:space="preserve"> </w:t>
      </w:r>
      <w:r w:rsidRPr="00D30F36">
        <w:rPr>
          <w:sz w:val="28"/>
          <w:szCs w:val="28"/>
        </w:rPr>
        <w:t>материнского</w:t>
      </w:r>
      <w:r w:rsidR="00D30F36">
        <w:rPr>
          <w:sz w:val="28"/>
          <w:szCs w:val="28"/>
        </w:rPr>
        <w:t xml:space="preserve"> </w:t>
      </w:r>
      <w:r w:rsidRPr="00D30F36">
        <w:rPr>
          <w:sz w:val="28"/>
          <w:szCs w:val="28"/>
        </w:rPr>
        <w:t>общества</w:t>
      </w:r>
      <w:r w:rsidR="00D30F36">
        <w:rPr>
          <w:sz w:val="28"/>
          <w:szCs w:val="28"/>
        </w:rPr>
        <w:t xml:space="preserve"> </w:t>
      </w:r>
      <w:r w:rsidRPr="00D30F36">
        <w:rPr>
          <w:sz w:val="28"/>
          <w:szCs w:val="28"/>
        </w:rPr>
        <w:t xml:space="preserve">(обществ) оказывать дочерней компании необходимую финансовую помощь и т. д. </w:t>
      </w:r>
    </w:p>
    <w:p w:rsidR="007E4EC5" w:rsidRPr="00D30F36" w:rsidRDefault="007E4EC5" w:rsidP="00D30F36">
      <w:pPr>
        <w:spacing w:line="360" w:lineRule="auto"/>
        <w:ind w:firstLine="709"/>
        <w:jc w:val="both"/>
        <w:rPr>
          <w:sz w:val="28"/>
          <w:szCs w:val="28"/>
        </w:rPr>
      </w:pPr>
      <w:r w:rsidRPr="00D30F36">
        <w:rPr>
          <w:sz w:val="28"/>
          <w:szCs w:val="28"/>
        </w:rPr>
        <w:t>Наконец,</w:t>
      </w:r>
      <w:r w:rsidR="00D30F36">
        <w:rPr>
          <w:sz w:val="28"/>
          <w:szCs w:val="28"/>
        </w:rPr>
        <w:t xml:space="preserve"> </w:t>
      </w:r>
      <w:r w:rsidRPr="00D30F36">
        <w:rPr>
          <w:sz w:val="28"/>
          <w:szCs w:val="28"/>
        </w:rPr>
        <w:t>был</w:t>
      </w:r>
      <w:r w:rsidR="00D30F36">
        <w:rPr>
          <w:sz w:val="28"/>
          <w:szCs w:val="28"/>
        </w:rPr>
        <w:t xml:space="preserve"> </w:t>
      </w:r>
      <w:r w:rsidRPr="00D30F36">
        <w:rPr>
          <w:sz w:val="28"/>
          <w:szCs w:val="28"/>
        </w:rPr>
        <w:t>установлен</w:t>
      </w:r>
      <w:r w:rsidR="00D30F36">
        <w:rPr>
          <w:sz w:val="28"/>
          <w:szCs w:val="28"/>
        </w:rPr>
        <w:t xml:space="preserve"> </w:t>
      </w:r>
      <w:r w:rsidRPr="00D30F36">
        <w:rPr>
          <w:sz w:val="28"/>
          <w:szCs w:val="28"/>
        </w:rPr>
        <w:t>относительно</w:t>
      </w:r>
      <w:r w:rsidR="00D30F36">
        <w:rPr>
          <w:sz w:val="28"/>
          <w:szCs w:val="28"/>
        </w:rPr>
        <w:t xml:space="preserve"> </w:t>
      </w:r>
      <w:r w:rsidRPr="00D30F36">
        <w:rPr>
          <w:sz w:val="28"/>
          <w:szCs w:val="28"/>
        </w:rPr>
        <w:t>короткий</w:t>
      </w:r>
      <w:r w:rsidR="00D30F36">
        <w:rPr>
          <w:sz w:val="28"/>
          <w:szCs w:val="28"/>
        </w:rPr>
        <w:t xml:space="preserve"> </w:t>
      </w:r>
      <w:r w:rsidRPr="00D30F36">
        <w:rPr>
          <w:sz w:val="28"/>
          <w:szCs w:val="28"/>
        </w:rPr>
        <w:t>срок</w:t>
      </w:r>
      <w:r w:rsidR="00D30F36">
        <w:rPr>
          <w:sz w:val="28"/>
          <w:szCs w:val="28"/>
        </w:rPr>
        <w:t xml:space="preserve"> </w:t>
      </w:r>
      <w:r w:rsidRPr="00D30F36">
        <w:rPr>
          <w:sz w:val="28"/>
          <w:szCs w:val="28"/>
        </w:rPr>
        <w:t>подачи регистрационных</w:t>
      </w:r>
      <w:r w:rsidR="00D30F36">
        <w:rPr>
          <w:sz w:val="28"/>
          <w:szCs w:val="28"/>
        </w:rPr>
        <w:t xml:space="preserve"> </w:t>
      </w:r>
      <w:r w:rsidRPr="00D30F36">
        <w:rPr>
          <w:sz w:val="28"/>
          <w:szCs w:val="28"/>
        </w:rPr>
        <w:t>документов:</w:t>
      </w:r>
      <w:r w:rsidR="00D30F36">
        <w:rPr>
          <w:sz w:val="28"/>
          <w:szCs w:val="28"/>
        </w:rPr>
        <w:t xml:space="preserve"> </w:t>
      </w:r>
      <w:r w:rsidRPr="00D30F36">
        <w:rPr>
          <w:sz w:val="28"/>
          <w:szCs w:val="28"/>
        </w:rPr>
        <w:t>до</w:t>
      </w:r>
      <w:r w:rsidR="00D30F36">
        <w:rPr>
          <w:sz w:val="28"/>
          <w:szCs w:val="28"/>
        </w:rPr>
        <w:t xml:space="preserve"> </w:t>
      </w:r>
      <w:r w:rsidRPr="00D30F36">
        <w:rPr>
          <w:sz w:val="28"/>
          <w:szCs w:val="28"/>
        </w:rPr>
        <w:t>1</w:t>
      </w:r>
      <w:r w:rsidR="00D30F36">
        <w:rPr>
          <w:sz w:val="28"/>
          <w:szCs w:val="28"/>
        </w:rPr>
        <w:t xml:space="preserve"> </w:t>
      </w:r>
      <w:r w:rsidRPr="00D30F36">
        <w:rPr>
          <w:sz w:val="28"/>
          <w:szCs w:val="28"/>
        </w:rPr>
        <w:t>сентября 1984 года, то есть всего около</w:t>
      </w:r>
      <w:r w:rsidR="00D30F36">
        <w:rPr>
          <w:sz w:val="28"/>
          <w:szCs w:val="28"/>
        </w:rPr>
        <w:t xml:space="preserve"> </w:t>
      </w:r>
      <w:r w:rsidRPr="00D30F36">
        <w:rPr>
          <w:sz w:val="28"/>
          <w:szCs w:val="28"/>
        </w:rPr>
        <w:t>трех месяцев. Документы, представленные после указанного срока, не</w:t>
      </w:r>
      <w:r w:rsidR="00D30F36">
        <w:rPr>
          <w:sz w:val="28"/>
          <w:szCs w:val="28"/>
        </w:rPr>
        <w:t xml:space="preserve"> </w:t>
      </w:r>
      <w:r w:rsidRPr="00D30F36">
        <w:rPr>
          <w:sz w:val="28"/>
          <w:szCs w:val="28"/>
        </w:rPr>
        <w:t>рассматривались. В этих условиях лицензию получить могли только те банки,</w:t>
      </w:r>
      <w:r w:rsidR="00D30F36">
        <w:rPr>
          <w:sz w:val="28"/>
          <w:szCs w:val="28"/>
        </w:rPr>
        <w:t xml:space="preserve"> </w:t>
      </w:r>
      <w:r w:rsidRPr="00D30F36">
        <w:rPr>
          <w:sz w:val="28"/>
          <w:szCs w:val="28"/>
        </w:rPr>
        <w:t>которые</w:t>
      </w:r>
      <w:r w:rsidR="00D30F36">
        <w:rPr>
          <w:sz w:val="28"/>
          <w:szCs w:val="28"/>
        </w:rPr>
        <w:t xml:space="preserve"> </w:t>
      </w:r>
      <w:r w:rsidRPr="00D30F36">
        <w:rPr>
          <w:sz w:val="28"/>
          <w:szCs w:val="28"/>
        </w:rPr>
        <w:t>активно</w:t>
      </w:r>
      <w:r w:rsidR="00D30F36">
        <w:rPr>
          <w:sz w:val="28"/>
          <w:szCs w:val="28"/>
        </w:rPr>
        <w:t xml:space="preserve"> </w:t>
      </w:r>
      <w:r w:rsidRPr="00D30F36">
        <w:rPr>
          <w:sz w:val="28"/>
          <w:szCs w:val="28"/>
        </w:rPr>
        <w:t>к</w:t>
      </w:r>
      <w:r w:rsidR="00D30F36">
        <w:rPr>
          <w:sz w:val="28"/>
          <w:szCs w:val="28"/>
        </w:rPr>
        <w:t xml:space="preserve"> </w:t>
      </w:r>
      <w:r w:rsidRPr="00D30F36">
        <w:rPr>
          <w:sz w:val="28"/>
          <w:szCs w:val="28"/>
        </w:rPr>
        <w:t>этому</w:t>
      </w:r>
      <w:r w:rsidR="00D30F36">
        <w:rPr>
          <w:sz w:val="28"/>
          <w:szCs w:val="28"/>
        </w:rPr>
        <w:t xml:space="preserve"> </w:t>
      </w:r>
      <w:r w:rsidRPr="00D30F36">
        <w:rPr>
          <w:sz w:val="28"/>
          <w:szCs w:val="28"/>
        </w:rPr>
        <w:t>готовились и не испытывали никаких сомнений</w:t>
      </w:r>
      <w:r w:rsidR="00D30F36">
        <w:rPr>
          <w:sz w:val="28"/>
          <w:szCs w:val="28"/>
        </w:rPr>
        <w:t xml:space="preserve"> </w:t>
      </w:r>
      <w:r w:rsidRPr="00D30F36">
        <w:rPr>
          <w:sz w:val="28"/>
          <w:szCs w:val="28"/>
        </w:rPr>
        <w:t>относительно</w:t>
      </w:r>
      <w:r w:rsidR="00D30F36">
        <w:rPr>
          <w:sz w:val="28"/>
          <w:szCs w:val="28"/>
        </w:rPr>
        <w:t xml:space="preserve"> </w:t>
      </w:r>
      <w:r w:rsidRPr="00D30F36">
        <w:rPr>
          <w:sz w:val="28"/>
          <w:szCs w:val="28"/>
        </w:rPr>
        <w:t>целесообразности выхода на норвежский рынок. В тот период открыть свои филиалы в Норвегии смогли лишь десять банков - три</w:t>
      </w:r>
      <w:r w:rsidR="00D30F36">
        <w:rPr>
          <w:sz w:val="28"/>
          <w:szCs w:val="28"/>
        </w:rPr>
        <w:t xml:space="preserve"> </w:t>
      </w:r>
      <w:r w:rsidRPr="00D30F36">
        <w:rPr>
          <w:sz w:val="28"/>
          <w:szCs w:val="28"/>
        </w:rPr>
        <w:t>американских,</w:t>
      </w:r>
      <w:r w:rsidR="00D30F36">
        <w:rPr>
          <w:sz w:val="28"/>
          <w:szCs w:val="28"/>
        </w:rPr>
        <w:t xml:space="preserve"> </w:t>
      </w:r>
      <w:r w:rsidRPr="00D30F36">
        <w:rPr>
          <w:sz w:val="28"/>
          <w:szCs w:val="28"/>
        </w:rPr>
        <w:t>три</w:t>
      </w:r>
      <w:r w:rsidR="00D30F36">
        <w:rPr>
          <w:sz w:val="28"/>
          <w:szCs w:val="28"/>
        </w:rPr>
        <w:t xml:space="preserve"> </w:t>
      </w:r>
      <w:r w:rsidRPr="00D30F36">
        <w:rPr>
          <w:sz w:val="28"/>
          <w:szCs w:val="28"/>
        </w:rPr>
        <w:t>французских,</w:t>
      </w:r>
      <w:r w:rsidR="00D30F36">
        <w:rPr>
          <w:sz w:val="28"/>
          <w:szCs w:val="28"/>
        </w:rPr>
        <w:t xml:space="preserve"> </w:t>
      </w:r>
      <w:r w:rsidRPr="00D30F36">
        <w:rPr>
          <w:sz w:val="28"/>
          <w:szCs w:val="28"/>
        </w:rPr>
        <w:t>три шведских и один английский.</w:t>
      </w:r>
      <w:r w:rsidR="00D30F36">
        <w:rPr>
          <w:sz w:val="28"/>
          <w:szCs w:val="28"/>
        </w:rPr>
        <w:t xml:space="preserve"> </w:t>
      </w:r>
      <w:r w:rsidRPr="00D30F36">
        <w:rPr>
          <w:sz w:val="28"/>
          <w:szCs w:val="28"/>
        </w:rPr>
        <w:t>Смысл</w:t>
      </w:r>
      <w:r w:rsidR="00D30F36">
        <w:rPr>
          <w:sz w:val="28"/>
          <w:szCs w:val="28"/>
        </w:rPr>
        <w:t xml:space="preserve"> </w:t>
      </w:r>
      <w:r w:rsidRPr="00D30F36">
        <w:rPr>
          <w:sz w:val="28"/>
          <w:szCs w:val="28"/>
        </w:rPr>
        <w:t>подобных</w:t>
      </w:r>
      <w:r w:rsidR="00D30F36">
        <w:rPr>
          <w:sz w:val="28"/>
          <w:szCs w:val="28"/>
        </w:rPr>
        <w:t xml:space="preserve"> </w:t>
      </w:r>
      <w:r w:rsidRPr="00D30F36">
        <w:rPr>
          <w:sz w:val="28"/>
          <w:szCs w:val="28"/>
        </w:rPr>
        <w:t>ограничений</w:t>
      </w:r>
      <w:r w:rsidR="00D30F36">
        <w:rPr>
          <w:sz w:val="28"/>
          <w:szCs w:val="28"/>
        </w:rPr>
        <w:t xml:space="preserve"> </w:t>
      </w:r>
      <w:r w:rsidRPr="00D30F36">
        <w:rPr>
          <w:sz w:val="28"/>
          <w:szCs w:val="28"/>
        </w:rPr>
        <w:t>очевиден:</w:t>
      </w:r>
      <w:r w:rsidR="00D30F36">
        <w:rPr>
          <w:sz w:val="28"/>
          <w:szCs w:val="28"/>
        </w:rPr>
        <w:t xml:space="preserve"> </w:t>
      </w:r>
      <w:r w:rsidRPr="00D30F36">
        <w:rPr>
          <w:sz w:val="28"/>
          <w:szCs w:val="28"/>
        </w:rPr>
        <w:t>норвежские</w:t>
      </w:r>
      <w:r w:rsidR="00D30F36">
        <w:rPr>
          <w:sz w:val="28"/>
          <w:szCs w:val="28"/>
        </w:rPr>
        <w:t xml:space="preserve"> </w:t>
      </w:r>
      <w:r w:rsidRPr="00D30F36">
        <w:rPr>
          <w:sz w:val="28"/>
          <w:szCs w:val="28"/>
        </w:rPr>
        <w:t>власти в условиях неопределенности</w:t>
      </w:r>
      <w:r w:rsidR="00D30F36">
        <w:rPr>
          <w:sz w:val="28"/>
          <w:szCs w:val="28"/>
        </w:rPr>
        <w:t xml:space="preserve"> </w:t>
      </w:r>
      <w:r w:rsidRPr="00D30F36">
        <w:rPr>
          <w:sz w:val="28"/>
          <w:szCs w:val="28"/>
        </w:rPr>
        <w:t>последствий допуска иностранного капитала стремились на</w:t>
      </w:r>
      <w:r w:rsidR="00D30F36">
        <w:rPr>
          <w:sz w:val="28"/>
          <w:szCs w:val="28"/>
        </w:rPr>
        <w:t xml:space="preserve"> </w:t>
      </w:r>
      <w:r w:rsidRPr="00D30F36">
        <w:rPr>
          <w:sz w:val="28"/>
          <w:szCs w:val="28"/>
        </w:rPr>
        <w:t>первых</w:t>
      </w:r>
      <w:r w:rsidR="00D30F36">
        <w:rPr>
          <w:sz w:val="28"/>
          <w:szCs w:val="28"/>
        </w:rPr>
        <w:t xml:space="preserve"> </w:t>
      </w:r>
      <w:r w:rsidRPr="00D30F36">
        <w:rPr>
          <w:sz w:val="28"/>
          <w:szCs w:val="28"/>
        </w:rPr>
        <w:t>порах</w:t>
      </w:r>
      <w:r w:rsidR="00D30F36">
        <w:rPr>
          <w:sz w:val="28"/>
          <w:szCs w:val="28"/>
        </w:rPr>
        <w:t xml:space="preserve"> </w:t>
      </w:r>
      <w:r w:rsidRPr="00D30F36">
        <w:rPr>
          <w:sz w:val="28"/>
          <w:szCs w:val="28"/>
        </w:rPr>
        <w:t>ограничить</w:t>
      </w:r>
      <w:r w:rsidR="00D30F36">
        <w:rPr>
          <w:sz w:val="28"/>
          <w:szCs w:val="28"/>
        </w:rPr>
        <w:t xml:space="preserve"> </w:t>
      </w:r>
      <w:r w:rsidRPr="00D30F36">
        <w:rPr>
          <w:sz w:val="28"/>
          <w:szCs w:val="28"/>
        </w:rPr>
        <w:t>его</w:t>
      </w:r>
      <w:r w:rsidR="00D30F36">
        <w:rPr>
          <w:sz w:val="28"/>
          <w:szCs w:val="28"/>
        </w:rPr>
        <w:t xml:space="preserve"> </w:t>
      </w:r>
      <w:r w:rsidRPr="00D30F36">
        <w:rPr>
          <w:sz w:val="28"/>
          <w:szCs w:val="28"/>
        </w:rPr>
        <w:t xml:space="preserve">приток, чтобы накопить необходимый практический опыт и на этой основе принимать дальнейшие решения. </w:t>
      </w:r>
    </w:p>
    <w:p w:rsidR="007E4EC5" w:rsidRPr="00D30F36" w:rsidRDefault="007E4EC5" w:rsidP="00D30F36">
      <w:pPr>
        <w:spacing w:line="360" w:lineRule="auto"/>
        <w:ind w:firstLine="709"/>
        <w:jc w:val="both"/>
        <w:rPr>
          <w:sz w:val="28"/>
          <w:szCs w:val="28"/>
        </w:rPr>
      </w:pPr>
      <w:r w:rsidRPr="00D30F36">
        <w:rPr>
          <w:sz w:val="28"/>
          <w:szCs w:val="28"/>
        </w:rPr>
        <w:t>Практика</w:t>
      </w:r>
      <w:r w:rsidR="00D30F36">
        <w:rPr>
          <w:sz w:val="28"/>
          <w:szCs w:val="28"/>
        </w:rPr>
        <w:t xml:space="preserve"> </w:t>
      </w:r>
      <w:r w:rsidRPr="00D30F36">
        <w:rPr>
          <w:sz w:val="28"/>
          <w:szCs w:val="28"/>
        </w:rPr>
        <w:t>подтвердила</w:t>
      </w:r>
      <w:r w:rsidR="00D30F36">
        <w:rPr>
          <w:sz w:val="28"/>
          <w:szCs w:val="28"/>
        </w:rPr>
        <w:t xml:space="preserve"> </w:t>
      </w:r>
      <w:r w:rsidRPr="00D30F36">
        <w:rPr>
          <w:sz w:val="28"/>
          <w:szCs w:val="28"/>
        </w:rPr>
        <w:t>целесообразность</w:t>
      </w:r>
      <w:r w:rsidR="00D30F36">
        <w:rPr>
          <w:sz w:val="28"/>
          <w:szCs w:val="28"/>
        </w:rPr>
        <w:t xml:space="preserve"> </w:t>
      </w:r>
      <w:r w:rsidRPr="00D30F36">
        <w:rPr>
          <w:sz w:val="28"/>
          <w:szCs w:val="28"/>
        </w:rPr>
        <w:t>постепенного</w:t>
      </w:r>
      <w:r w:rsidR="00D30F36">
        <w:rPr>
          <w:sz w:val="28"/>
          <w:szCs w:val="28"/>
        </w:rPr>
        <w:t xml:space="preserve"> </w:t>
      </w:r>
      <w:r w:rsidRPr="00D30F36">
        <w:rPr>
          <w:sz w:val="28"/>
          <w:szCs w:val="28"/>
        </w:rPr>
        <w:t>открытия страны</w:t>
      </w:r>
      <w:r w:rsidR="00D30F36">
        <w:rPr>
          <w:sz w:val="28"/>
          <w:szCs w:val="28"/>
        </w:rPr>
        <w:t xml:space="preserve"> </w:t>
      </w:r>
      <w:r w:rsidRPr="00D30F36">
        <w:rPr>
          <w:sz w:val="28"/>
          <w:szCs w:val="28"/>
        </w:rPr>
        <w:t>для</w:t>
      </w:r>
      <w:r w:rsidR="00D30F36">
        <w:rPr>
          <w:sz w:val="28"/>
          <w:szCs w:val="28"/>
        </w:rPr>
        <w:t xml:space="preserve"> </w:t>
      </w:r>
      <w:r w:rsidRPr="00D30F36">
        <w:rPr>
          <w:sz w:val="28"/>
          <w:szCs w:val="28"/>
        </w:rPr>
        <w:t>зарубежного</w:t>
      </w:r>
      <w:r w:rsidR="00D30F36">
        <w:rPr>
          <w:sz w:val="28"/>
          <w:szCs w:val="28"/>
        </w:rPr>
        <w:t xml:space="preserve"> </w:t>
      </w:r>
      <w:r w:rsidRPr="00D30F36">
        <w:rPr>
          <w:sz w:val="28"/>
          <w:szCs w:val="28"/>
        </w:rPr>
        <w:t>банковского</w:t>
      </w:r>
      <w:r w:rsidR="00D30F36">
        <w:rPr>
          <w:sz w:val="28"/>
          <w:szCs w:val="28"/>
        </w:rPr>
        <w:t xml:space="preserve"> </w:t>
      </w:r>
      <w:r w:rsidRPr="00D30F36">
        <w:rPr>
          <w:sz w:val="28"/>
          <w:szCs w:val="28"/>
        </w:rPr>
        <w:t>капитала. По оценкам норвежских специалистов,</w:t>
      </w:r>
      <w:r w:rsidR="00D30F36">
        <w:rPr>
          <w:sz w:val="28"/>
          <w:szCs w:val="28"/>
        </w:rPr>
        <w:t xml:space="preserve"> </w:t>
      </w:r>
      <w:r w:rsidRPr="00D30F36">
        <w:rPr>
          <w:sz w:val="28"/>
          <w:szCs w:val="28"/>
        </w:rPr>
        <w:t>либерализация 1984 года и последующие ее раунды усилили конкуренцию</w:t>
      </w:r>
      <w:r w:rsidR="00D30F36">
        <w:rPr>
          <w:sz w:val="28"/>
          <w:szCs w:val="28"/>
        </w:rPr>
        <w:t xml:space="preserve"> </w:t>
      </w:r>
      <w:r w:rsidRPr="00D30F36">
        <w:rPr>
          <w:sz w:val="28"/>
          <w:szCs w:val="28"/>
        </w:rPr>
        <w:t>на</w:t>
      </w:r>
      <w:r w:rsidR="00D30F36">
        <w:rPr>
          <w:sz w:val="28"/>
          <w:szCs w:val="28"/>
        </w:rPr>
        <w:t xml:space="preserve"> </w:t>
      </w:r>
      <w:r w:rsidRPr="00D30F36">
        <w:rPr>
          <w:sz w:val="28"/>
          <w:szCs w:val="28"/>
        </w:rPr>
        <w:t>рынке</w:t>
      </w:r>
      <w:r w:rsidR="00D30F36">
        <w:rPr>
          <w:sz w:val="28"/>
          <w:szCs w:val="28"/>
        </w:rPr>
        <w:t xml:space="preserve"> </w:t>
      </w:r>
      <w:r w:rsidRPr="00D30F36">
        <w:rPr>
          <w:sz w:val="28"/>
          <w:szCs w:val="28"/>
        </w:rPr>
        <w:t>банковских</w:t>
      </w:r>
      <w:r w:rsidR="00D30F36">
        <w:rPr>
          <w:sz w:val="28"/>
          <w:szCs w:val="28"/>
        </w:rPr>
        <w:t xml:space="preserve"> </w:t>
      </w:r>
      <w:r w:rsidRPr="00D30F36">
        <w:rPr>
          <w:sz w:val="28"/>
          <w:szCs w:val="28"/>
        </w:rPr>
        <w:t>услуг,</w:t>
      </w:r>
      <w:r w:rsidR="00D30F36">
        <w:rPr>
          <w:sz w:val="28"/>
          <w:szCs w:val="28"/>
        </w:rPr>
        <w:t xml:space="preserve"> </w:t>
      </w:r>
      <w:r w:rsidRPr="00D30F36">
        <w:rPr>
          <w:sz w:val="28"/>
          <w:szCs w:val="28"/>
        </w:rPr>
        <w:t>способствовали</w:t>
      </w:r>
      <w:r w:rsidR="00D30F36">
        <w:rPr>
          <w:sz w:val="28"/>
          <w:szCs w:val="28"/>
        </w:rPr>
        <w:t xml:space="preserve"> </w:t>
      </w:r>
      <w:r w:rsidRPr="00D30F36">
        <w:rPr>
          <w:sz w:val="28"/>
          <w:szCs w:val="28"/>
        </w:rPr>
        <w:t>повышению эффективности</w:t>
      </w:r>
      <w:r w:rsidR="00D30F36">
        <w:rPr>
          <w:sz w:val="28"/>
          <w:szCs w:val="28"/>
        </w:rPr>
        <w:t xml:space="preserve"> </w:t>
      </w:r>
      <w:r w:rsidRPr="00D30F36">
        <w:rPr>
          <w:sz w:val="28"/>
          <w:szCs w:val="28"/>
        </w:rPr>
        <w:t>работы</w:t>
      </w:r>
      <w:r w:rsidR="00D30F36">
        <w:rPr>
          <w:sz w:val="28"/>
          <w:szCs w:val="28"/>
        </w:rPr>
        <w:t xml:space="preserve"> </w:t>
      </w:r>
      <w:r w:rsidRPr="00D30F36">
        <w:rPr>
          <w:sz w:val="28"/>
          <w:szCs w:val="28"/>
        </w:rPr>
        <w:t>национальных</w:t>
      </w:r>
      <w:r w:rsidR="00D30F36">
        <w:rPr>
          <w:sz w:val="28"/>
          <w:szCs w:val="28"/>
        </w:rPr>
        <w:t xml:space="preserve"> </w:t>
      </w:r>
      <w:r w:rsidRPr="00D30F36">
        <w:rPr>
          <w:sz w:val="28"/>
          <w:szCs w:val="28"/>
        </w:rPr>
        <w:t>банков,</w:t>
      </w:r>
      <w:r w:rsidR="00D30F36">
        <w:rPr>
          <w:sz w:val="28"/>
          <w:szCs w:val="28"/>
        </w:rPr>
        <w:t xml:space="preserve"> </w:t>
      </w:r>
      <w:r w:rsidRPr="00D30F36">
        <w:rPr>
          <w:sz w:val="28"/>
          <w:szCs w:val="28"/>
        </w:rPr>
        <w:t>стимулировали</w:t>
      </w:r>
      <w:r w:rsidR="00D30F36">
        <w:rPr>
          <w:sz w:val="28"/>
          <w:szCs w:val="28"/>
        </w:rPr>
        <w:t xml:space="preserve"> </w:t>
      </w:r>
      <w:r w:rsidRPr="00D30F36">
        <w:rPr>
          <w:sz w:val="28"/>
          <w:szCs w:val="28"/>
        </w:rPr>
        <w:t>процесс концентрации</w:t>
      </w:r>
      <w:r w:rsidR="00D30F36">
        <w:rPr>
          <w:sz w:val="28"/>
          <w:szCs w:val="28"/>
        </w:rPr>
        <w:t xml:space="preserve"> </w:t>
      </w:r>
      <w:r w:rsidRPr="00D30F36">
        <w:rPr>
          <w:sz w:val="28"/>
          <w:szCs w:val="28"/>
        </w:rPr>
        <w:t>(в</w:t>
      </w:r>
      <w:r w:rsidR="00D30F36">
        <w:rPr>
          <w:sz w:val="28"/>
          <w:szCs w:val="28"/>
        </w:rPr>
        <w:t xml:space="preserve"> </w:t>
      </w:r>
      <w:r w:rsidRPr="00D30F36">
        <w:rPr>
          <w:sz w:val="28"/>
          <w:szCs w:val="28"/>
        </w:rPr>
        <w:t>том</w:t>
      </w:r>
      <w:r w:rsidR="00D30F36">
        <w:rPr>
          <w:sz w:val="28"/>
          <w:szCs w:val="28"/>
        </w:rPr>
        <w:t xml:space="preserve"> </w:t>
      </w:r>
      <w:r w:rsidRPr="00D30F36">
        <w:rPr>
          <w:sz w:val="28"/>
          <w:szCs w:val="28"/>
        </w:rPr>
        <w:t>числе</w:t>
      </w:r>
      <w:r w:rsidR="00D30F36">
        <w:rPr>
          <w:sz w:val="28"/>
          <w:szCs w:val="28"/>
        </w:rPr>
        <w:t xml:space="preserve"> </w:t>
      </w:r>
      <w:r w:rsidRPr="00D30F36">
        <w:rPr>
          <w:sz w:val="28"/>
          <w:szCs w:val="28"/>
        </w:rPr>
        <w:t>и</w:t>
      </w:r>
      <w:r w:rsidR="00D30F36">
        <w:rPr>
          <w:sz w:val="28"/>
          <w:szCs w:val="28"/>
        </w:rPr>
        <w:t xml:space="preserve"> </w:t>
      </w:r>
      <w:r w:rsidRPr="00D30F36">
        <w:rPr>
          <w:sz w:val="28"/>
          <w:szCs w:val="28"/>
        </w:rPr>
        <w:t>международной)</w:t>
      </w:r>
      <w:r w:rsidR="00D30F36">
        <w:rPr>
          <w:sz w:val="28"/>
          <w:szCs w:val="28"/>
        </w:rPr>
        <w:t xml:space="preserve"> </w:t>
      </w:r>
      <w:r w:rsidRPr="00D30F36">
        <w:rPr>
          <w:sz w:val="28"/>
          <w:szCs w:val="28"/>
        </w:rPr>
        <w:t>банковского капитала, привели</w:t>
      </w:r>
      <w:r w:rsidR="00D30F36">
        <w:rPr>
          <w:sz w:val="28"/>
          <w:szCs w:val="28"/>
        </w:rPr>
        <w:t xml:space="preserve"> </w:t>
      </w:r>
      <w:r w:rsidRPr="00D30F36">
        <w:rPr>
          <w:sz w:val="28"/>
          <w:szCs w:val="28"/>
        </w:rPr>
        <w:t>к</w:t>
      </w:r>
      <w:r w:rsidR="00D30F36">
        <w:rPr>
          <w:sz w:val="28"/>
          <w:szCs w:val="28"/>
        </w:rPr>
        <w:t xml:space="preserve"> </w:t>
      </w:r>
      <w:r w:rsidRPr="00D30F36">
        <w:rPr>
          <w:sz w:val="28"/>
          <w:szCs w:val="28"/>
        </w:rPr>
        <w:t>значительному</w:t>
      </w:r>
      <w:r w:rsidR="00D30F36">
        <w:rPr>
          <w:sz w:val="28"/>
          <w:szCs w:val="28"/>
        </w:rPr>
        <w:t xml:space="preserve"> </w:t>
      </w:r>
      <w:r w:rsidRPr="00D30F36">
        <w:rPr>
          <w:sz w:val="28"/>
          <w:szCs w:val="28"/>
        </w:rPr>
        <w:t>притоку</w:t>
      </w:r>
      <w:r w:rsidR="00D30F36">
        <w:rPr>
          <w:sz w:val="28"/>
          <w:szCs w:val="28"/>
        </w:rPr>
        <w:t xml:space="preserve"> </w:t>
      </w:r>
      <w:r w:rsidRPr="00D30F36">
        <w:rPr>
          <w:sz w:val="28"/>
          <w:szCs w:val="28"/>
        </w:rPr>
        <w:t>зарубежных</w:t>
      </w:r>
      <w:r w:rsidR="00D30F36">
        <w:rPr>
          <w:sz w:val="28"/>
          <w:szCs w:val="28"/>
        </w:rPr>
        <w:t xml:space="preserve"> </w:t>
      </w:r>
      <w:r w:rsidRPr="00D30F36">
        <w:rPr>
          <w:sz w:val="28"/>
          <w:szCs w:val="28"/>
        </w:rPr>
        <w:t>кредитных</w:t>
      </w:r>
      <w:r w:rsidR="00D30F36">
        <w:rPr>
          <w:sz w:val="28"/>
          <w:szCs w:val="28"/>
        </w:rPr>
        <w:t xml:space="preserve"> </w:t>
      </w:r>
      <w:r w:rsidRPr="00D30F36">
        <w:rPr>
          <w:sz w:val="28"/>
          <w:szCs w:val="28"/>
        </w:rPr>
        <w:t>ресурсов</w:t>
      </w:r>
      <w:r w:rsidR="00D30F36">
        <w:rPr>
          <w:sz w:val="28"/>
          <w:szCs w:val="28"/>
        </w:rPr>
        <w:t xml:space="preserve"> </w:t>
      </w:r>
      <w:r w:rsidRPr="00D30F36">
        <w:rPr>
          <w:sz w:val="28"/>
          <w:szCs w:val="28"/>
        </w:rPr>
        <w:t>в страну.</w:t>
      </w:r>
      <w:r w:rsidR="00D30F36">
        <w:rPr>
          <w:sz w:val="28"/>
          <w:szCs w:val="28"/>
        </w:rPr>
        <w:t xml:space="preserve"> </w:t>
      </w:r>
      <w:r w:rsidRPr="00D30F36">
        <w:rPr>
          <w:sz w:val="28"/>
          <w:szCs w:val="28"/>
        </w:rPr>
        <w:t>В</w:t>
      </w:r>
      <w:r w:rsidR="00D30F36">
        <w:rPr>
          <w:sz w:val="28"/>
          <w:szCs w:val="28"/>
        </w:rPr>
        <w:t xml:space="preserve"> </w:t>
      </w:r>
      <w:r w:rsidRPr="00D30F36">
        <w:rPr>
          <w:sz w:val="28"/>
          <w:szCs w:val="28"/>
        </w:rPr>
        <w:t>то</w:t>
      </w:r>
      <w:r w:rsidR="00D30F36">
        <w:rPr>
          <w:sz w:val="28"/>
          <w:szCs w:val="28"/>
        </w:rPr>
        <w:t xml:space="preserve"> </w:t>
      </w:r>
      <w:r w:rsidRPr="00D30F36">
        <w:rPr>
          <w:sz w:val="28"/>
          <w:szCs w:val="28"/>
        </w:rPr>
        <w:t>же</w:t>
      </w:r>
      <w:r w:rsidR="00D30F36">
        <w:rPr>
          <w:sz w:val="28"/>
          <w:szCs w:val="28"/>
        </w:rPr>
        <w:t xml:space="preserve"> </w:t>
      </w:r>
      <w:r w:rsidRPr="00D30F36">
        <w:rPr>
          <w:sz w:val="28"/>
          <w:szCs w:val="28"/>
        </w:rPr>
        <w:t>время</w:t>
      </w:r>
      <w:r w:rsidR="00D30F36">
        <w:rPr>
          <w:sz w:val="28"/>
          <w:szCs w:val="28"/>
        </w:rPr>
        <w:t xml:space="preserve"> </w:t>
      </w:r>
      <w:r w:rsidRPr="00D30F36">
        <w:rPr>
          <w:sz w:val="28"/>
          <w:szCs w:val="28"/>
        </w:rPr>
        <w:t xml:space="preserve">национальная банковская система не испытала сильного шока и ее развитие в целом отвечало тенденциям и потребностям общехозяйственной динамики. </w:t>
      </w:r>
    </w:p>
    <w:p w:rsidR="007E4EC5" w:rsidRPr="00D30F36" w:rsidRDefault="007E4EC5" w:rsidP="00D30F36">
      <w:pPr>
        <w:spacing w:line="360" w:lineRule="auto"/>
        <w:ind w:firstLine="709"/>
        <w:jc w:val="both"/>
        <w:rPr>
          <w:sz w:val="28"/>
          <w:szCs w:val="28"/>
        </w:rPr>
      </w:pPr>
      <w:r w:rsidRPr="00D30F36">
        <w:rPr>
          <w:sz w:val="28"/>
          <w:szCs w:val="28"/>
        </w:rPr>
        <w:t>В</w:t>
      </w:r>
      <w:r w:rsidR="00D30F36">
        <w:rPr>
          <w:sz w:val="28"/>
          <w:szCs w:val="28"/>
        </w:rPr>
        <w:t xml:space="preserve"> </w:t>
      </w:r>
      <w:r w:rsidRPr="00D30F36">
        <w:rPr>
          <w:sz w:val="28"/>
          <w:szCs w:val="28"/>
        </w:rPr>
        <w:t>долгосрочном</w:t>
      </w:r>
      <w:r w:rsidR="00D30F36">
        <w:rPr>
          <w:sz w:val="28"/>
          <w:szCs w:val="28"/>
        </w:rPr>
        <w:t xml:space="preserve"> </w:t>
      </w:r>
      <w:r w:rsidRPr="00D30F36">
        <w:rPr>
          <w:sz w:val="28"/>
          <w:szCs w:val="28"/>
        </w:rPr>
        <w:t>плане</w:t>
      </w:r>
      <w:r w:rsidR="00D30F36">
        <w:rPr>
          <w:sz w:val="28"/>
          <w:szCs w:val="28"/>
        </w:rPr>
        <w:t xml:space="preserve"> </w:t>
      </w:r>
      <w:r w:rsidRPr="00D30F36">
        <w:rPr>
          <w:sz w:val="28"/>
          <w:szCs w:val="28"/>
        </w:rPr>
        <w:t>открытие внутреннего кредитного рынка для инобанков</w:t>
      </w:r>
      <w:r w:rsidR="00D30F36">
        <w:rPr>
          <w:sz w:val="28"/>
          <w:szCs w:val="28"/>
        </w:rPr>
        <w:t xml:space="preserve"> </w:t>
      </w:r>
      <w:r w:rsidRPr="00D30F36">
        <w:rPr>
          <w:sz w:val="28"/>
          <w:szCs w:val="28"/>
        </w:rPr>
        <w:t>отвечает</w:t>
      </w:r>
      <w:r w:rsidR="00D30F36">
        <w:rPr>
          <w:sz w:val="28"/>
          <w:szCs w:val="28"/>
        </w:rPr>
        <w:t xml:space="preserve"> </w:t>
      </w:r>
      <w:r w:rsidRPr="00D30F36">
        <w:rPr>
          <w:sz w:val="28"/>
          <w:szCs w:val="28"/>
        </w:rPr>
        <w:t>интересам</w:t>
      </w:r>
      <w:r w:rsidR="00D30F36">
        <w:rPr>
          <w:sz w:val="28"/>
          <w:szCs w:val="28"/>
        </w:rPr>
        <w:t xml:space="preserve"> </w:t>
      </w:r>
      <w:r w:rsidRPr="00D30F36">
        <w:rPr>
          <w:sz w:val="28"/>
          <w:szCs w:val="28"/>
        </w:rPr>
        <w:t>России,</w:t>
      </w:r>
      <w:r w:rsidR="00D30F36">
        <w:rPr>
          <w:sz w:val="28"/>
          <w:szCs w:val="28"/>
        </w:rPr>
        <w:t xml:space="preserve"> </w:t>
      </w:r>
      <w:r w:rsidRPr="00D30F36">
        <w:rPr>
          <w:sz w:val="28"/>
          <w:szCs w:val="28"/>
        </w:rPr>
        <w:t>поскольку</w:t>
      </w:r>
      <w:r w:rsidR="00D30F36">
        <w:rPr>
          <w:sz w:val="28"/>
          <w:szCs w:val="28"/>
        </w:rPr>
        <w:t xml:space="preserve"> </w:t>
      </w:r>
      <w:r w:rsidRPr="00D30F36">
        <w:rPr>
          <w:sz w:val="28"/>
          <w:szCs w:val="28"/>
        </w:rPr>
        <w:t>они</w:t>
      </w:r>
      <w:r w:rsidR="00D30F36">
        <w:rPr>
          <w:sz w:val="28"/>
          <w:szCs w:val="28"/>
        </w:rPr>
        <w:t xml:space="preserve"> </w:t>
      </w:r>
      <w:r w:rsidRPr="00D30F36">
        <w:rPr>
          <w:sz w:val="28"/>
          <w:szCs w:val="28"/>
        </w:rPr>
        <w:t>могут способствовать притоку в страну зарубежного капитала и ее интеграции в систему международных финансовых отношений, а также оказать позитивное воздействие</w:t>
      </w:r>
      <w:r w:rsidR="00D30F36">
        <w:rPr>
          <w:sz w:val="28"/>
          <w:szCs w:val="28"/>
        </w:rPr>
        <w:t xml:space="preserve"> </w:t>
      </w:r>
      <w:r w:rsidRPr="00D30F36">
        <w:rPr>
          <w:sz w:val="28"/>
          <w:szCs w:val="28"/>
        </w:rPr>
        <w:t>на</w:t>
      </w:r>
      <w:r w:rsidR="00D30F36">
        <w:rPr>
          <w:sz w:val="28"/>
          <w:szCs w:val="28"/>
        </w:rPr>
        <w:t xml:space="preserve"> </w:t>
      </w:r>
      <w:r w:rsidRPr="00D30F36">
        <w:rPr>
          <w:sz w:val="28"/>
          <w:szCs w:val="28"/>
        </w:rPr>
        <w:t>деятельность</w:t>
      </w:r>
      <w:r w:rsidR="00D30F36">
        <w:rPr>
          <w:sz w:val="28"/>
          <w:szCs w:val="28"/>
        </w:rPr>
        <w:t xml:space="preserve"> </w:t>
      </w:r>
      <w:r w:rsidRPr="00D30F36">
        <w:rPr>
          <w:sz w:val="28"/>
          <w:szCs w:val="28"/>
        </w:rPr>
        <w:t>российской</w:t>
      </w:r>
      <w:r w:rsidR="00D30F36">
        <w:rPr>
          <w:sz w:val="28"/>
          <w:szCs w:val="28"/>
        </w:rPr>
        <w:t xml:space="preserve"> </w:t>
      </w:r>
      <w:r w:rsidRPr="00D30F36">
        <w:rPr>
          <w:sz w:val="28"/>
          <w:szCs w:val="28"/>
        </w:rPr>
        <w:t>банковской</w:t>
      </w:r>
      <w:r w:rsidR="00D30F36">
        <w:rPr>
          <w:sz w:val="28"/>
          <w:szCs w:val="28"/>
        </w:rPr>
        <w:t xml:space="preserve"> </w:t>
      </w:r>
      <w:r w:rsidRPr="00D30F36">
        <w:rPr>
          <w:sz w:val="28"/>
          <w:szCs w:val="28"/>
        </w:rPr>
        <w:t>системы</w:t>
      </w:r>
      <w:r w:rsidR="00D30F36">
        <w:rPr>
          <w:sz w:val="28"/>
          <w:szCs w:val="28"/>
        </w:rPr>
        <w:t xml:space="preserve"> </w:t>
      </w:r>
      <w:r w:rsidRPr="00D30F36">
        <w:rPr>
          <w:sz w:val="28"/>
          <w:szCs w:val="28"/>
        </w:rPr>
        <w:t>через механизм</w:t>
      </w:r>
      <w:r w:rsidR="00D30F36">
        <w:rPr>
          <w:sz w:val="28"/>
          <w:szCs w:val="28"/>
        </w:rPr>
        <w:t xml:space="preserve"> </w:t>
      </w:r>
      <w:r w:rsidRPr="00D30F36">
        <w:rPr>
          <w:sz w:val="28"/>
          <w:szCs w:val="28"/>
        </w:rPr>
        <w:t>обострения</w:t>
      </w:r>
      <w:r w:rsidR="00D30F36">
        <w:rPr>
          <w:sz w:val="28"/>
          <w:szCs w:val="28"/>
        </w:rPr>
        <w:t xml:space="preserve"> </w:t>
      </w:r>
      <w:r w:rsidRPr="00D30F36">
        <w:rPr>
          <w:sz w:val="28"/>
          <w:szCs w:val="28"/>
        </w:rPr>
        <w:t>конкуренции.</w:t>
      </w:r>
      <w:r w:rsidR="00D30F36">
        <w:rPr>
          <w:sz w:val="28"/>
          <w:szCs w:val="28"/>
        </w:rPr>
        <w:t xml:space="preserve"> </w:t>
      </w:r>
      <w:r w:rsidRPr="00D30F36">
        <w:rPr>
          <w:sz w:val="28"/>
          <w:szCs w:val="28"/>
        </w:rPr>
        <w:t>Менее</w:t>
      </w:r>
      <w:r w:rsidR="00D30F36">
        <w:rPr>
          <w:sz w:val="28"/>
          <w:szCs w:val="28"/>
        </w:rPr>
        <w:t xml:space="preserve"> </w:t>
      </w:r>
      <w:r w:rsidRPr="00D30F36">
        <w:rPr>
          <w:sz w:val="28"/>
          <w:szCs w:val="28"/>
        </w:rPr>
        <w:t>определенными</w:t>
      </w:r>
      <w:r w:rsidR="00D30F36">
        <w:rPr>
          <w:sz w:val="28"/>
          <w:szCs w:val="28"/>
        </w:rPr>
        <w:t xml:space="preserve"> </w:t>
      </w:r>
      <w:r w:rsidRPr="00D30F36">
        <w:rPr>
          <w:sz w:val="28"/>
          <w:szCs w:val="28"/>
        </w:rPr>
        <w:t>видятся краткосрочные</w:t>
      </w:r>
      <w:r w:rsidR="00D30F36">
        <w:rPr>
          <w:sz w:val="28"/>
          <w:szCs w:val="28"/>
        </w:rPr>
        <w:t xml:space="preserve"> </w:t>
      </w:r>
      <w:r w:rsidRPr="00D30F36">
        <w:rPr>
          <w:sz w:val="28"/>
          <w:szCs w:val="28"/>
        </w:rPr>
        <w:t>последствия</w:t>
      </w:r>
      <w:r w:rsidR="00D30F36">
        <w:rPr>
          <w:sz w:val="28"/>
          <w:szCs w:val="28"/>
        </w:rPr>
        <w:t xml:space="preserve"> </w:t>
      </w:r>
      <w:r w:rsidRPr="00D30F36">
        <w:rPr>
          <w:sz w:val="28"/>
          <w:szCs w:val="28"/>
        </w:rPr>
        <w:t>либерализации</w:t>
      </w:r>
      <w:r w:rsidR="00D30F36">
        <w:rPr>
          <w:sz w:val="28"/>
          <w:szCs w:val="28"/>
        </w:rPr>
        <w:t xml:space="preserve"> </w:t>
      </w:r>
      <w:r w:rsidRPr="00D30F36">
        <w:rPr>
          <w:sz w:val="28"/>
          <w:szCs w:val="28"/>
        </w:rPr>
        <w:t>режима</w:t>
      </w:r>
      <w:r w:rsidR="00D30F36">
        <w:rPr>
          <w:sz w:val="28"/>
          <w:szCs w:val="28"/>
        </w:rPr>
        <w:t xml:space="preserve"> </w:t>
      </w:r>
      <w:r w:rsidRPr="00D30F36">
        <w:rPr>
          <w:sz w:val="28"/>
          <w:szCs w:val="28"/>
        </w:rPr>
        <w:t>допуска иностранных банков</w:t>
      </w:r>
      <w:r w:rsidR="00D30F36">
        <w:rPr>
          <w:sz w:val="28"/>
          <w:szCs w:val="28"/>
        </w:rPr>
        <w:t xml:space="preserve"> </w:t>
      </w:r>
      <w:r w:rsidRPr="00D30F36">
        <w:rPr>
          <w:sz w:val="28"/>
          <w:szCs w:val="28"/>
        </w:rPr>
        <w:t>на российский рынок. Эта неопределенность касается и возможных масштабов</w:t>
      </w:r>
      <w:r w:rsidR="00D30F36">
        <w:rPr>
          <w:sz w:val="28"/>
          <w:szCs w:val="28"/>
        </w:rPr>
        <w:t xml:space="preserve"> </w:t>
      </w:r>
      <w:r w:rsidRPr="00D30F36">
        <w:rPr>
          <w:sz w:val="28"/>
          <w:szCs w:val="28"/>
        </w:rPr>
        <w:t>притока</w:t>
      </w:r>
      <w:r w:rsidR="00D30F36">
        <w:rPr>
          <w:sz w:val="28"/>
          <w:szCs w:val="28"/>
        </w:rPr>
        <w:t xml:space="preserve"> </w:t>
      </w:r>
      <w:r w:rsidRPr="00D30F36">
        <w:rPr>
          <w:sz w:val="28"/>
          <w:szCs w:val="28"/>
        </w:rPr>
        <w:t>западного</w:t>
      </w:r>
      <w:r w:rsidR="00D30F36">
        <w:rPr>
          <w:sz w:val="28"/>
          <w:szCs w:val="28"/>
        </w:rPr>
        <w:t xml:space="preserve"> </w:t>
      </w:r>
      <w:r w:rsidRPr="00D30F36">
        <w:rPr>
          <w:sz w:val="28"/>
          <w:szCs w:val="28"/>
        </w:rPr>
        <w:t>банковского</w:t>
      </w:r>
      <w:r w:rsidR="00D30F36">
        <w:rPr>
          <w:sz w:val="28"/>
          <w:szCs w:val="28"/>
        </w:rPr>
        <w:t xml:space="preserve"> </w:t>
      </w:r>
      <w:r w:rsidRPr="00D30F36">
        <w:rPr>
          <w:sz w:val="28"/>
          <w:szCs w:val="28"/>
        </w:rPr>
        <w:t>капитала,</w:t>
      </w:r>
      <w:r w:rsidR="00D30F36">
        <w:rPr>
          <w:sz w:val="28"/>
          <w:szCs w:val="28"/>
        </w:rPr>
        <w:t xml:space="preserve"> </w:t>
      </w:r>
      <w:r w:rsidRPr="00D30F36">
        <w:rPr>
          <w:sz w:val="28"/>
          <w:szCs w:val="28"/>
        </w:rPr>
        <w:t>и</w:t>
      </w:r>
      <w:r w:rsidR="00D30F36">
        <w:rPr>
          <w:sz w:val="28"/>
          <w:szCs w:val="28"/>
        </w:rPr>
        <w:t xml:space="preserve"> </w:t>
      </w:r>
      <w:r w:rsidRPr="00D30F36">
        <w:rPr>
          <w:sz w:val="28"/>
          <w:szCs w:val="28"/>
        </w:rPr>
        <w:t>основных направлений</w:t>
      </w:r>
      <w:r w:rsidR="00D30F36">
        <w:rPr>
          <w:sz w:val="28"/>
          <w:szCs w:val="28"/>
        </w:rPr>
        <w:t xml:space="preserve"> </w:t>
      </w:r>
      <w:r w:rsidRPr="00D30F36">
        <w:rPr>
          <w:sz w:val="28"/>
          <w:szCs w:val="28"/>
        </w:rPr>
        <w:t>их деятельности, и последствий обострения конкуренции для российских</w:t>
      </w:r>
      <w:r w:rsidR="00D30F36">
        <w:rPr>
          <w:sz w:val="28"/>
          <w:szCs w:val="28"/>
        </w:rPr>
        <w:t xml:space="preserve"> </w:t>
      </w:r>
      <w:r w:rsidRPr="00D30F36">
        <w:rPr>
          <w:sz w:val="28"/>
          <w:szCs w:val="28"/>
        </w:rPr>
        <w:t>банков.</w:t>
      </w:r>
      <w:r w:rsidR="00D30F36">
        <w:rPr>
          <w:sz w:val="28"/>
          <w:szCs w:val="28"/>
        </w:rPr>
        <w:t xml:space="preserve"> </w:t>
      </w:r>
      <w:r w:rsidRPr="00D30F36">
        <w:rPr>
          <w:sz w:val="28"/>
          <w:szCs w:val="28"/>
        </w:rPr>
        <w:t>Решение</w:t>
      </w:r>
      <w:r w:rsidR="00D30F36">
        <w:rPr>
          <w:sz w:val="28"/>
          <w:szCs w:val="28"/>
        </w:rPr>
        <w:t xml:space="preserve"> </w:t>
      </w:r>
      <w:r w:rsidRPr="00D30F36">
        <w:rPr>
          <w:sz w:val="28"/>
          <w:szCs w:val="28"/>
        </w:rPr>
        <w:t>этих</w:t>
      </w:r>
      <w:r w:rsidR="00D30F36">
        <w:rPr>
          <w:sz w:val="28"/>
          <w:szCs w:val="28"/>
        </w:rPr>
        <w:t xml:space="preserve"> </w:t>
      </w:r>
      <w:r w:rsidRPr="00D30F36">
        <w:rPr>
          <w:sz w:val="28"/>
          <w:szCs w:val="28"/>
        </w:rPr>
        <w:t>вопросов</w:t>
      </w:r>
      <w:r w:rsidR="00D30F36">
        <w:rPr>
          <w:sz w:val="28"/>
          <w:szCs w:val="28"/>
        </w:rPr>
        <w:t xml:space="preserve"> </w:t>
      </w:r>
      <w:r w:rsidRPr="00D30F36">
        <w:rPr>
          <w:sz w:val="28"/>
          <w:szCs w:val="28"/>
        </w:rPr>
        <w:t>вряд</w:t>
      </w:r>
      <w:r w:rsidR="00D30F36">
        <w:rPr>
          <w:sz w:val="28"/>
          <w:szCs w:val="28"/>
        </w:rPr>
        <w:t xml:space="preserve"> </w:t>
      </w:r>
      <w:r w:rsidRPr="00D30F36">
        <w:rPr>
          <w:sz w:val="28"/>
          <w:szCs w:val="28"/>
        </w:rPr>
        <w:t>ли</w:t>
      </w:r>
      <w:r w:rsidR="00D30F36">
        <w:rPr>
          <w:sz w:val="28"/>
          <w:szCs w:val="28"/>
        </w:rPr>
        <w:t xml:space="preserve"> </w:t>
      </w:r>
      <w:r w:rsidRPr="00D30F36">
        <w:rPr>
          <w:sz w:val="28"/>
          <w:szCs w:val="28"/>
        </w:rPr>
        <w:t>возможно</w:t>
      </w:r>
      <w:r w:rsidR="00D30F36">
        <w:rPr>
          <w:sz w:val="28"/>
          <w:szCs w:val="28"/>
        </w:rPr>
        <w:t xml:space="preserve"> </w:t>
      </w:r>
      <w:r w:rsidRPr="00D30F36">
        <w:rPr>
          <w:sz w:val="28"/>
          <w:szCs w:val="28"/>
        </w:rPr>
        <w:t>без накопления</w:t>
      </w:r>
      <w:r w:rsidR="00D30F36">
        <w:rPr>
          <w:sz w:val="28"/>
          <w:szCs w:val="28"/>
        </w:rPr>
        <w:t xml:space="preserve"> </w:t>
      </w:r>
      <w:r w:rsidRPr="00D30F36">
        <w:rPr>
          <w:sz w:val="28"/>
          <w:szCs w:val="28"/>
        </w:rPr>
        <w:t>практического</w:t>
      </w:r>
      <w:r w:rsidR="00D30F36">
        <w:rPr>
          <w:sz w:val="28"/>
          <w:szCs w:val="28"/>
        </w:rPr>
        <w:t xml:space="preserve"> </w:t>
      </w:r>
      <w:r w:rsidRPr="00D30F36">
        <w:rPr>
          <w:sz w:val="28"/>
          <w:szCs w:val="28"/>
        </w:rPr>
        <w:t>опыта,</w:t>
      </w:r>
      <w:r w:rsidR="00D30F36">
        <w:rPr>
          <w:sz w:val="28"/>
          <w:szCs w:val="28"/>
        </w:rPr>
        <w:t xml:space="preserve"> </w:t>
      </w:r>
      <w:r w:rsidRPr="00D30F36">
        <w:rPr>
          <w:sz w:val="28"/>
          <w:szCs w:val="28"/>
        </w:rPr>
        <w:t>анализ которого позволил бы выявить как</w:t>
      </w:r>
      <w:r w:rsidR="00D30F36">
        <w:rPr>
          <w:sz w:val="28"/>
          <w:szCs w:val="28"/>
        </w:rPr>
        <w:t xml:space="preserve"> </w:t>
      </w:r>
      <w:r w:rsidRPr="00D30F36">
        <w:rPr>
          <w:sz w:val="28"/>
          <w:szCs w:val="28"/>
        </w:rPr>
        <w:t>положительные,</w:t>
      </w:r>
      <w:r w:rsidR="00D30F36">
        <w:rPr>
          <w:sz w:val="28"/>
          <w:szCs w:val="28"/>
        </w:rPr>
        <w:t xml:space="preserve"> </w:t>
      </w:r>
      <w:r w:rsidRPr="00D30F36">
        <w:rPr>
          <w:sz w:val="28"/>
          <w:szCs w:val="28"/>
        </w:rPr>
        <w:t>так</w:t>
      </w:r>
      <w:r w:rsidR="00D30F36">
        <w:rPr>
          <w:sz w:val="28"/>
          <w:szCs w:val="28"/>
        </w:rPr>
        <w:t xml:space="preserve"> </w:t>
      </w:r>
      <w:r w:rsidRPr="00D30F36">
        <w:rPr>
          <w:sz w:val="28"/>
          <w:szCs w:val="28"/>
        </w:rPr>
        <w:t>и негативные стороны деятельности зарубежных банков</w:t>
      </w:r>
      <w:r w:rsidR="00D30F36">
        <w:rPr>
          <w:sz w:val="28"/>
          <w:szCs w:val="28"/>
        </w:rPr>
        <w:t xml:space="preserve"> </w:t>
      </w:r>
      <w:r w:rsidRPr="00D30F36">
        <w:rPr>
          <w:sz w:val="28"/>
          <w:szCs w:val="28"/>
        </w:rPr>
        <w:t>с</w:t>
      </w:r>
      <w:r w:rsidR="00D30F36">
        <w:rPr>
          <w:sz w:val="28"/>
          <w:szCs w:val="28"/>
        </w:rPr>
        <w:t xml:space="preserve"> </w:t>
      </w:r>
      <w:r w:rsidRPr="00D30F36">
        <w:rPr>
          <w:sz w:val="28"/>
          <w:szCs w:val="28"/>
        </w:rPr>
        <w:t>точки</w:t>
      </w:r>
      <w:r w:rsidR="00D30F36">
        <w:rPr>
          <w:sz w:val="28"/>
          <w:szCs w:val="28"/>
        </w:rPr>
        <w:t xml:space="preserve"> </w:t>
      </w:r>
      <w:r w:rsidRPr="00D30F36">
        <w:rPr>
          <w:sz w:val="28"/>
          <w:szCs w:val="28"/>
        </w:rPr>
        <w:t>зрения</w:t>
      </w:r>
      <w:r w:rsidR="00D30F36">
        <w:rPr>
          <w:sz w:val="28"/>
          <w:szCs w:val="28"/>
        </w:rPr>
        <w:t xml:space="preserve"> </w:t>
      </w:r>
      <w:r w:rsidRPr="00D30F36">
        <w:rPr>
          <w:sz w:val="28"/>
          <w:szCs w:val="28"/>
        </w:rPr>
        <w:t>российских</w:t>
      </w:r>
      <w:r w:rsidR="00D30F36">
        <w:rPr>
          <w:sz w:val="28"/>
          <w:szCs w:val="28"/>
        </w:rPr>
        <w:t xml:space="preserve"> </w:t>
      </w:r>
      <w:r w:rsidRPr="00D30F36">
        <w:rPr>
          <w:sz w:val="28"/>
          <w:szCs w:val="28"/>
        </w:rPr>
        <w:t xml:space="preserve">интересов, найти пути и средства развития первых и нейтрализации вторых. </w:t>
      </w:r>
    </w:p>
    <w:p w:rsidR="00FC3D61" w:rsidRPr="00D30F36" w:rsidRDefault="00FC3D61" w:rsidP="00D30F36">
      <w:pPr>
        <w:spacing w:line="360" w:lineRule="auto"/>
        <w:ind w:firstLine="709"/>
        <w:jc w:val="both"/>
        <w:rPr>
          <w:sz w:val="28"/>
          <w:szCs w:val="28"/>
        </w:rPr>
      </w:pPr>
      <w:r w:rsidRPr="00D30F36">
        <w:rPr>
          <w:sz w:val="28"/>
          <w:szCs w:val="28"/>
        </w:rPr>
        <w:t>Валютные операции могут быть связаны как с денежными платежами (расчеты, трансферт</w:t>
      </w:r>
      <w:r w:rsidR="00D30F36">
        <w:rPr>
          <w:sz w:val="28"/>
          <w:szCs w:val="28"/>
        </w:rPr>
        <w:t xml:space="preserve"> </w:t>
      </w:r>
      <w:r w:rsidRPr="00D30F36">
        <w:rPr>
          <w:sz w:val="28"/>
          <w:szCs w:val="28"/>
        </w:rPr>
        <w:t>и т. п.), так и с движением капитала (лизинг, кредит и др.) [</w:t>
      </w:r>
      <w:r w:rsidR="00794C4A" w:rsidRPr="00D30F36">
        <w:rPr>
          <w:sz w:val="28"/>
          <w:szCs w:val="28"/>
        </w:rPr>
        <w:t>4, с. 273</w:t>
      </w:r>
      <w:r w:rsidRPr="00D30F36">
        <w:rPr>
          <w:sz w:val="28"/>
          <w:szCs w:val="28"/>
        </w:rPr>
        <w:t>]</w:t>
      </w:r>
    </w:p>
    <w:p w:rsidR="000F1D07" w:rsidRPr="00D30F36" w:rsidRDefault="000F1D07" w:rsidP="00D30F36">
      <w:pPr>
        <w:spacing w:line="360" w:lineRule="auto"/>
        <w:ind w:firstLine="709"/>
        <w:jc w:val="both"/>
        <w:rPr>
          <w:sz w:val="28"/>
          <w:szCs w:val="28"/>
        </w:rPr>
      </w:pPr>
    </w:p>
    <w:p w:rsidR="00BE648C" w:rsidRPr="00E9602A" w:rsidRDefault="00681BBB" w:rsidP="00D30F36">
      <w:pPr>
        <w:spacing w:line="360" w:lineRule="auto"/>
        <w:ind w:firstLine="709"/>
        <w:jc w:val="both"/>
        <w:rPr>
          <w:b/>
          <w:sz w:val="28"/>
          <w:szCs w:val="28"/>
        </w:rPr>
      </w:pPr>
      <w:r w:rsidRPr="00E9602A">
        <w:rPr>
          <w:b/>
          <w:sz w:val="28"/>
          <w:szCs w:val="28"/>
        </w:rPr>
        <w:t xml:space="preserve">3. </w:t>
      </w:r>
      <w:r w:rsidR="00BE648C" w:rsidRPr="00E9602A">
        <w:rPr>
          <w:b/>
          <w:sz w:val="28"/>
          <w:szCs w:val="28"/>
        </w:rPr>
        <w:t>Резервн</w:t>
      </w:r>
      <w:r w:rsidR="00E9602A" w:rsidRPr="00E9602A">
        <w:rPr>
          <w:b/>
          <w:sz w:val="28"/>
          <w:szCs w:val="28"/>
        </w:rPr>
        <w:t>ая система Российской Федерации</w:t>
      </w:r>
    </w:p>
    <w:p w:rsidR="005719F9" w:rsidRPr="00D30F36" w:rsidRDefault="005719F9" w:rsidP="00D30F36">
      <w:pPr>
        <w:pStyle w:val="a3"/>
        <w:ind w:firstLine="709"/>
        <w:jc w:val="both"/>
        <w:rPr>
          <w:sz w:val="28"/>
          <w:szCs w:val="28"/>
        </w:rPr>
      </w:pPr>
    </w:p>
    <w:p w:rsidR="00350862" w:rsidRPr="00D30F36" w:rsidRDefault="00350862" w:rsidP="00D30F36">
      <w:pPr>
        <w:pStyle w:val="a3"/>
        <w:ind w:firstLine="709"/>
        <w:jc w:val="both"/>
        <w:rPr>
          <w:sz w:val="28"/>
          <w:szCs w:val="28"/>
        </w:rPr>
      </w:pPr>
      <w:r w:rsidRPr="00D30F36">
        <w:rPr>
          <w:sz w:val="28"/>
          <w:szCs w:val="28"/>
        </w:rPr>
        <w:t>В соответствии с Федеральным законом «О Центральном банке Рос</w:t>
      </w:r>
      <w:r w:rsidR="00E9602A">
        <w:rPr>
          <w:sz w:val="28"/>
          <w:szCs w:val="28"/>
        </w:rPr>
        <w:t>сийской Федерации (</w:t>
      </w:r>
      <w:r w:rsidRPr="00D30F36">
        <w:rPr>
          <w:sz w:val="28"/>
          <w:szCs w:val="28"/>
        </w:rPr>
        <w:t>Банке России) Банк России во взаимодействии с Правительством Российской</w:t>
      </w:r>
      <w:r w:rsidR="00D30F36">
        <w:rPr>
          <w:sz w:val="28"/>
          <w:szCs w:val="28"/>
        </w:rPr>
        <w:t xml:space="preserve"> </w:t>
      </w:r>
      <w:r w:rsidRPr="00D30F36">
        <w:rPr>
          <w:sz w:val="28"/>
          <w:szCs w:val="28"/>
        </w:rPr>
        <w:t>Федерации разрабатывает и проводит денежно-кредитную политику, направленную на защиту и обеспечение устойчивости рубля, применяя методы и инструменты, установленные законом.</w:t>
      </w:r>
    </w:p>
    <w:p w:rsidR="00350862" w:rsidRPr="00D30F36" w:rsidRDefault="00F869E7" w:rsidP="00D30F36">
      <w:pPr>
        <w:pStyle w:val="a3"/>
        <w:ind w:firstLine="709"/>
        <w:jc w:val="both"/>
        <w:rPr>
          <w:sz w:val="28"/>
          <w:szCs w:val="28"/>
        </w:rPr>
      </w:pPr>
      <w:r w:rsidRPr="00D30F36">
        <w:rPr>
          <w:sz w:val="28"/>
          <w:szCs w:val="28"/>
        </w:rPr>
        <w:t>Обязательные резервы (</w:t>
      </w:r>
      <w:r w:rsidR="00350862" w:rsidRPr="00D30F36">
        <w:rPr>
          <w:sz w:val="28"/>
          <w:szCs w:val="28"/>
        </w:rPr>
        <w:t>резервные требования) – один из основных инструментов осуществления денежно-кредитной политики Банка России – представляет собой механизм регулирования общей ликвидности банковской системы, используемой для контроля денежных агрегатов посредством снижения денежного мультипликатора. Резервные требования устанавливаются в целях ограничения кредитных возможностей кредитных организаций и поддержания на определенном уровне денежной массы в обращении.</w:t>
      </w:r>
    </w:p>
    <w:p w:rsidR="00350862" w:rsidRPr="00D30F36" w:rsidRDefault="00350862" w:rsidP="00D30F36">
      <w:pPr>
        <w:pStyle w:val="a3"/>
        <w:ind w:firstLine="709"/>
        <w:jc w:val="both"/>
        <w:rPr>
          <w:sz w:val="28"/>
          <w:szCs w:val="28"/>
        </w:rPr>
      </w:pPr>
      <w:r w:rsidRPr="00D30F36">
        <w:rPr>
          <w:sz w:val="28"/>
          <w:szCs w:val="28"/>
        </w:rPr>
        <w:t>В соответствии со статьей 25 Федерального закона « О банках</w:t>
      </w:r>
      <w:r w:rsidR="00D30F36">
        <w:rPr>
          <w:sz w:val="28"/>
          <w:szCs w:val="28"/>
        </w:rPr>
        <w:t xml:space="preserve"> </w:t>
      </w:r>
      <w:r w:rsidRPr="00D30F36">
        <w:rPr>
          <w:sz w:val="28"/>
          <w:szCs w:val="28"/>
        </w:rPr>
        <w:t>и банковской деятельности» кредитная организация обязана выполнять нормативы обязательных резервов, депонируемых в Банке России.</w:t>
      </w:r>
    </w:p>
    <w:p w:rsidR="007D00F2" w:rsidRPr="00D30F36" w:rsidRDefault="007D00F2"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 xml:space="preserve">В расходной части бюджетов всех уровней бюджетной системы Российской Федерации предусматривается создание резервных фондов органов исполнительной власти и резервных фондов </w:t>
      </w:r>
      <w:r w:rsidR="00764A69" w:rsidRPr="00D30F36">
        <w:rPr>
          <w:rFonts w:ascii="Times New Roman" w:hAnsi="Times New Roman" w:cs="Times New Roman"/>
          <w:sz w:val="28"/>
          <w:szCs w:val="28"/>
        </w:rPr>
        <w:t xml:space="preserve">органов местного самоуправления, а также </w:t>
      </w:r>
      <w:r w:rsidRPr="00D30F36">
        <w:rPr>
          <w:rFonts w:ascii="Times New Roman" w:hAnsi="Times New Roman" w:cs="Times New Roman"/>
          <w:sz w:val="28"/>
          <w:szCs w:val="28"/>
        </w:rPr>
        <w:t>запрещается создание резервных фондов законодательных (представительных) органов и депутатов законодательных (представительных) органов.</w:t>
      </w:r>
      <w:r w:rsidR="00764A69" w:rsidRPr="00D30F36">
        <w:rPr>
          <w:rFonts w:ascii="Times New Roman" w:hAnsi="Times New Roman" w:cs="Times New Roman"/>
          <w:sz w:val="28"/>
          <w:szCs w:val="28"/>
        </w:rPr>
        <w:t xml:space="preserve"> </w:t>
      </w:r>
      <w:r w:rsidRPr="00D30F36">
        <w:rPr>
          <w:rFonts w:ascii="Times New Roman" w:hAnsi="Times New Roman" w:cs="Times New Roman"/>
          <w:sz w:val="28"/>
          <w:szCs w:val="28"/>
        </w:rPr>
        <w:t>Размер резервных фондов в федеральном бюджете не может превышать 3 процента утвержденны</w:t>
      </w:r>
      <w:r w:rsidR="00764A69" w:rsidRPr="00D30F36">
        <w:rPr>
          <w:rFonts w:ascii="Times New Roman" w:hAnsi="Times New Roman" w:cs="Times New Roman"/>
          <w:sz w:val="28"/>
          <w:szCs w:val="28"/>
        </w:rPr>
        <w:t>х расходов федерального бюджета</w:t>
      </w:r>
      <w:r w:rsidR="00E9602A">
        <w:rPr>
          <w:rFonts w:ascii="Times New Roman" w:hAnsi="Times New Roman" w:cs="Times New Roman"/>
          <w:sz w:val="28"/>
          <w:szCs w:val="28"/>
        </w:rPr>
        <w:t>,</w:t>
      </w:r>
      <w:r w:rsidR="00764A69" w:rsidRPr="00D30F36">
        <w:rPr>
          <w:rFonts w:ascii="Times New Roman" w:hAnsi="Times New Roman" w:cs="Times New Roman"/>
          <w:sz w:val="28"/>
          <w:szCs w:val="28"/>
        </w:rPr>
        <w:t xml:space="preserve"> и он</w:t>
      </w:r>
      <w:r w:rsidRPr="00D30F36">
        <w:rPr>
          <w:rFonts w:ascii="Times New Roman" w:hAnsi="Times New Roman" w:cs="Times New Roman"/>
          <w:sz w:val="28"/>
          <w:szCs w:val="28"/>
        </w:rPr>
        <w:t xml:space="preserve"> устанавливается органами законодательной (представительной) власти субъектов Российской Федерации при утверждении бюджетов субъектов Российской Федерации на очередной финансовый год.</w:t>
      </w:r>
      <w:r w:rsidR="00764A69" w:rsidRPr="00D30F36">
        <w:rPr>
          <w:rFonts w:ascii="Times New Roman" w:hAnsi="Times New Roman" w:cs="Times New Roman"/>
          <w:sz w:val="28"/>
          <w:szCs w:val="28"/>
        </w:rPr>
        <w:t xml:space="preserve"> </w:t>
      </w:r>
    </w:p>
    <w:p w:rsidR="007D00F2" w:rsidRPr="00D30F36" w:rsidRDefault="007D00F2"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Средства резервных фондов расходуются на финансирование непредвиденных расходов, в том числе на проведение аварийно - восстановительных работ по ликвидации последствий стихийных бедствий и других чрезвычайных ситуаций, имевших место в текущем финансовом году.</w:t>
      </w:r>
    </w:p>
    <w:p w:rsidR="007D00F2" w:rsidRPr="00D30F36" w:rsidRDefault="007D00F2"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Порядок расходования средств резервных фондов устанавливается нормативными правовыми актами Правительства Российской Федерации, органов исполнительной власти субъектов Российской Федерации или органов местного самоуправления.</w:t>
      </w:r>
    </w:p>
    <w:p w:rsidR="007D00F2" w:rsidRPr="00D30F36" w:rsidRDefault="007D00F2"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Орган исполнительной власти, орган местного самоуправления ежеквартально информируют орган законодательной (представительной) власти, представительный орган местного самоуправления о расходовании средств резервного фонда.</w:t>
      </w:r>
    </w:p>
    <w:p w:rsidR="004E5010" w:rsidRPr="00D30F36" w:rsidRDefault="007D00F2"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Федеральным бюджетом на очередной финансовый год предусматривается создание резервного фонда Президента Российской Федерации в размере не более 1 процента утвержденных расходов федерального бюджета.</w:t>
      </w:r>
      <w:r w:rsidR="00764A69" w:rsidRPr="00D30F36">
        <w:rPr>
          <w:rFonts w:ascii="Times New Roman" w:hAnsi="Times New Roman" w:cs="Times New Roman"/>
          <w:sz w:val="28"/>
          <w:szCs w:val="28"/>
        </w:rPr>
        <w:t xml:space="preserve"> </w:t>
      </w:r>
      <w:r w:rsidRPr="00D30F36">
        <w:rPr>
          <w:rFonts w:ascii="Times New Roman" w:hAnsi="Times New Roman" w:cs="Times New Roman"/>
          <w:sz w:val="28"/>
          <w:szCs w:val="28"/>
        </w:rPr>
        <w:t>Средства резервного фонда Президента Российской Федерации расходуются на финансирование непредвиденных расходов, а также дополнительных расходов, предусмотренных указами Президента Российской Федерации.</w:t>
      </w:r>
      <w:r w:rsidR="00764A69" w:rsidRPr="00D30F36">
        <w:rPr>
          <w:rFonts w:ascii="Times New Roman" w:hAnsi="Times New Roman" w:cs="Times New Roman"/>
          <w:sz w:val="28"/>
          <w:szCs w:val="28"/>
        </w:rPr>
        <w:t xml:space="preserve"> </w:t>
      </w:r>
      <w:r w:rsidRPr="00D30F36">
        <w:rPr>
          <w:rFonts w:ascii="Times New Roman" w:hAnsi="Times New Roman" w:cs="Times New Roman"/>
          <w:sz w:val="28"/>
          <w:szCs w:val="28"/>
        </w:rPr>
        <w:t>Расходование средств резервного фонда Президента Российской Федерации осуществляется на основании письменного распоряжения Президента Российской Федерации.</w:t>
      </w:r>
      <w:r w:rsidR="00764A69" w:rsidRPr="00D30F36">
        <w:rPr>
          <w:rFonts w:ascii="Times New Roman" w:hAnsi="Times New Roman" w:cs="Times New Roman"/>
          <w:sz w:val="28"/>
          <w:szCs w:val="28"/>
        </w:rPr>
        <w:t xml:space="preserve"> </w:t>
      </w:r>
      <w:r w:rsidRPr="00D30F36">
        <w:rPr>
          <w:rFonts w:ascii="Times New Roman" w:hAnsi="Times New Roman" w:cs="Times New Roman"/>
          <w:sz w:val="28"/>
          <w:szCs w:val="28"/>
        </w:rPr>
        <w:t xml:space="preserve">Расходование средств резервного фонда Президента Российской Федерации на проведение выборов, референдумов, освещение деятельности Президента Российской Федерации не допускается. </w:t>
      </w:r>
    </w:p>
    <w:p w:rsidR="004E5010" w:rsidRPr="00D30F36" w:rsidRDefault="004E5010"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Формирование, хранение и обслуживание запасов государственного резерва обеспечивается федеральным органом исполнительной власти, осуществляющим управление государственным резервом, его территориальными органами и подведомственными организациями, которые образуют единую федеральную систему государственного резерва Российской Федерации (далее - система государственного резерва).</w:t>
      </w:r>
      <w:r w:rsidR="00764A69" w:rsidRPr="00D30F36">
        <w:rPr>
          <w:rFonts w:ascii="Times New Roman" w:hAnsi="Times New Roman" w:cs="Times New Roman"/>
          <w:sz w:val="28"/>
          <w:szCs w:val="28"/>
        </w:rPr>
        <w:t xml:space="preserve"> </w:t>
      </w:r>
      <w:r w:rsidRPr="00D30F36">
        <w:rPr>
          <w:rFonts w:ascii="Times New Roman" w:hAnsi="Times New Roman" w:cs="Times New Roman"/>
          <w:sz w:val="28"/>
          <w:szCs w:val="28"/>
        </w:rPr>
        <w:t>Структура системы государственного резерва и порядок управления государственным резервом определяются Правительством Российской Федерации.</w:t>
      </w:r>
      <w:r w:rsidR="00764A69" w:rsidRPr="00D30F36">
        <w:rPr>
          <w:rFonts w:ascii="Times New Roman" w:hAnsi="Times New Roman" w:cs="Times New Roman"/>
          <w:sz w:val="28"/>
          <w:szCs w:val="28"/>
        </w:rPr>
        <w:t xml:space="preserve"> </w:t>
      </w:r>
      <w:r w:rsidRPr="00D30F36">
        <w:rPr>
          <w:rFonts w:ascii="Times New Roman" w:hAnsi="Times New Roman" w:cs="Times New Roman"/>
          <w:sz w:val="28"/>
          <w:szCs w:val="28"/>
        </w:rPr>
        <w:t>Деятельность организаций системы государственного резерва в части формирования, хранения и обслуживания запасов государственного резерва регулируется настоящим Федеральным законом, решениями Правительства Российской Федерации и лицензированию не подлежит.</w:t>
      </w:r>
    </w:p>
    <w:p w:rsidR="004E5010" w:rsidRPr="00D30F36" w:rsidRDefault="004E5010"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Запасы государственного резерва независимо от места их размещения, здания, сооружения и другое имущество входящих в систему государственного резерва организаций, а также земельные участки, на которых эти организации расположены, и участки недр, которые используются для хранения государственного резерва, являются федеральной собственностью и не могут быть использованы в качестве предмета залога. В соответствии с законодательством Российской Федерации государственный резерв не подлежит приватизации.</w:t>
      </w:r>
    </w:p>
    <w:p w:rsidR="004E5010" w:rsidRPr="00D30F36" w:rsidRDefault="004E5010"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Решения о создании, реорганизации, ликвидации организаций, входящих в систему государственного резерва, и закреплении за ними имущества в хозяйственное ведение или оперативное управление принимаются в порядке, определенном Правительством Российской Федерации.</w:t>
      </w:r>
    </w:p>
    <w:p w:rsidR="004E5010" w:rsidRPr="00D30F36" w:rsidRDefault="004E5010"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Управление системой государственного резерва относится исключительно к компетенции федерального органа исполнительной власти, осуществляющего управление государственным резервом.</w:t>
      </w:r>
    </w:p>
    <w:p w:rsidR="004E5010" w:rsidRPr="00D30F36" w:rsidRDefault="004E5010"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Органы государственной власти субъектов Российской Федерации, органы местного самоуправления, а также общественные и иные организации не вправе вмешиваться в деятельность организаций по формированию, хранению и обслуживанию запасов государственного резерва, за исключением случаев, предусмотренных законодательством Российской Федерации.</w:t>
      </w:r>
    </w:p>
    <w:p w:rsidR="004E5010" w:rsidRPr="00D30F36" w:rsidRDefault="004E5010"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Формирование, хранение и обслуживание мобилизационного резерва осуществляются в порядке, определенном Правительством Российской Федерации.</w:t>
      </w:r>
    </w:p>
    <w:p w:rsidR="004E5010" w:rsidRPr="00D30F36" w:rsidRDefault="004E5010"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Номенклатура материальных ценностей в государственном резерве и нормы их накопления, порядок разработки этих номенклатуры и норм устанавливаются Правительством Российской Федерации.</w:t>
      </w:r>
      <w:r w:rsidR="00764A69" w:rsidRPr="00D30F36">
        <w:rPr>
          <w:rFonts w:ascii="Times New Roman" w:hAnsi="Times New Roman" w:cs="Times New Roman"/>
          <w:sz w:val="28"/>
          <w:szCs w:val="28"/>
        </w:rPr>
        <w:t xml:space="preserve"> </w:t>
      </w:r>
      <w:r w:rsidRPr="00D30F36">
        <w:rPr>
          <w:rFonts w:ascii="Times New Roman" w:hAnsi="Times New Roman" w:cs="Times New Roman"/>
          <w:sz w:val="28"/>
          <w:szCs w:val="28"/>
        </w:rPr>
        <w:t>Ежегодный объем накопления материальных ценностей в государственном резерве планируется в составе государственного оборонного заказа в пределах средств, предусматриваемых на эти цели в федеральном бюджете на текущий финансовый год.</w:t>
      </w:r>
    </w:p>
    <w:p w:rsidR="004E5010" w:rsidRPr="00D30F36" w:rsidRDefault="00764A69"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В</w:t>
      </w:r>
      <w:r w:rsidR="004E5010" w:rsidRPr="00D30F36">
        <w:rPr>
          <w:rFonts w:ascii="Times New Roman" w:hAnsi="Times New Roman" w:cs="Times New Roman"/>
          <w:sz w:val="28"/>
          <w:szCs w:val="28"/>
        </w:rPr>
        <w:t xml:space="preserve"> составе государственного резерва образуется неснижаемый запас материальных ценностей (постоянно поддерживаемый объем их хранения).</w:t>
      </w:r>
    </w:p>
    <w:p w:rsidR="004E5010" w:rsidRPr="00D30F36" w:rsidRDefault="004E5010"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Номенклатура и объем материальных ценностей, подлежащих хранению в неснижаемом запасе государственного резерва, а также порядок использования неснижаемого запаса устанавливаются Правительством Российской Федерации.</w:t>
      </w:r>
    </w:p>
    <w:p w:rsidR="004E5010" w:rsidRPr="00D30F36" w:rsidRDefault="004E5010"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Органы государственной власти субъектов Российской Федерации:</w:t>
      </w:r>
    </w:p>
    <w:p w:rsidR="004E5010" w:rsidRPr="00D30F36" w:rsidRDefault="004E5010" w:rsidP="00D30F36">
      <w:pPr>
        <w:pStyle w:val="ConsNormal"/>
        <w:numPr>
          <w:ilvl w:val="0"/>
          <w:numId w:val="5"/>
        </w:numPr>
        <w:spacing w:line="360" w:lineRule="auto"/>
        <w:ind w:left="0" w:right="0" w:firstLine="709"/>
        <w:jc w:val="both"/>
        <w:rPr>
          <w:rFonts w:ascii="Times New Roman" w:hAnsi="Times New Roman" w:cs="Times New Roman"/>
          <w:sz w:val="28"/>
          <w:szCs w:val="28"/>
        </w:rPr>
      </w:pPr>
      <w:r w:rsidRPr="00D30F36">
        <w:rPr>
          <w:rFonts w:ascii="Times New Roman" w:hAnsi="Times New Roman" w:cs="Times New Roman"/>
          <w:sz w:val="28"/>
          <w:szCs w:val="28"/>
        </w:rPr>
        <w:t>дают согласие на размещение на подведомственных им территориях организаций для хранения материальных ценностей государственного резерва;</w:t>
      </w:r>
    </w:p>
    <w:p w:rsidR="004E5010" w:rsidRPr="00D30F36" w:rsidRDefault="004E5010" w:rsidP="00D30F36">
      <w:pPr>
        <w:pStyle w:val="ConsNormal"/>
        <w:numPr>
          <w:ilvl w:val="0"/>
          <w:numId w:val="5"/>
        </w:numPr>
        <w:spacing w:line="360" w:lineRule="auto"/>
        <w:ind w:left="0" w:right="0" w:firstLine="709"/>
        <w:jc w:val="both"/>
        <w:rPr>
          <w:rFonts w:ascii="Times New Roman" w:hAnsi="Times New Roman" w:cs="Times New Roman"/>
          <w:sz w:val="28"/>
          <w:szCs w:val="28"/>
        </w:rPr>
      </w:pPr>
      <w:r w:rsidRPr="00D30F36">
        <w:rPr>
          <w:rFonts w:ascii="Times New Roman" w:hAnsi="Times New Roman" w:cs="Times New Roman"/>
          <w:sz w:val="28"/>
          <w:szCs w:val="28"/>
        </w:rPr>
        <w:t>в случае необходимости обращаются в установленном порядке с просьбами о заимствовании или разбронировании материальных ценностей из государственного резерва, а также с предложениями о закладке материальных ценностей в государственный резерв.</w:t>
      </w:r>
    </w:p>
    <w:p w:rsidR="00E9602A" w:rsidRDefault="004E5010" w:rsidP="00D30F36">
      <w:pPr>
        <w:pStyle w:val="ConsNormal"/>
        <w:spacing w:line="360" w:lineRule="auto"/>
        <w:ind w:right="0" w:firstLine="709"/>
        <w:jc w:val="both"/>
        <w:rPr>
          <w:rFonts w:ascii="Times New Roman" w:hAnsi="Times New Roman" w:cs="Times New Roman"/>
          <w:sz w:val="28"/>
          <w:szCs w:val="28"/>
        </w:rPr>
      </w:pPr>
      <w:r w:rsidRPr="00D30F36">
        <w:rPr>
          <w:rFonts w:ascii="Times New Roman" w:hAnsi="Times New Roman" w:cs="Times New Roman"/>
          <w:sz w:val="28"/>
          <w:szCs w:val="28"/>
        </w:rPr>
        <w:t>Содержание и развитие системы государственного резерва и расходы, связанные с поставкой, закладкой и ответственным хранением материальных ценностей государственного резерва, являются расходными обязательствами Российской Федерации.</w:t>
      </w:r>
      <w:r w:rsidR="00764A69" w:rsidRPr="00D30F36">
        <w:rPr>
          <w:rFonts w:ascii="Times New Roman" w:hAnsi="Times New Roman" w:cs="Times New Roman"/>
          <w:sz w:val="28"/>
          <w:szCs w:val="28"/>
        </w:rPr>
        <w:t xml:space="preserve"> </w:t>
      </w:r>
      <w:r w:rsidRPr="00D30F36">
        <w:rPr>
          <w:rFonts w:ascii="Times New Roman" w:hAnsi="Times New Roman" w:cs="Times New Roman"/>
          <w:sz w:val="28"/>
          <w:szCs w:val="28"/>
        </w:rPr>
        <w:t>Средства, уплачиваемые получателями материальных ценностей, выпускаемых из государственного резерва в связи с освежением, заменой, разбронированием или по другим основаниям, плата за заимствование материальных ценностей из государственного резерва, а также неустойка (штрафы и пени), взимаемая в соответствии со статьей 16 настоящего Федерального закона, зачисляются в доход федерального бюджета.</w:t>
      </w:r>
      <w:r w:rsidR="00530F04" w:rsidRPr="00D30F36">
        <w:rPr>
          <w:rFonts w:ascii="Times New Roman" w:hAnsi="Times New Roman" w:cs="Times New Roman"/>
          <w:sz w:val="28"/>
          <w:szCs w:val="28"/>
        </w:rPr>
        <w:t xml:space="preserve"> [3, ст. 26]</w:t>
      </w:r>
    </w:p>
    <w:p w:rsidR="00BE648C" w:rsidRPr="00E9602A" w:rsidRDefault="00E9602A" w:rsidP="00E9602A">
      <w:pPr>
        <w:pStyle w:val="ConsNormal"/>
        <w:spacing w:line="360" w:lineRule="auto"/>
        <w:ind w:right="0" w:firstLine="709"/>
        <w:jc w:val="both"/>
        <w:rPr>
          <w:rFonts w:ascii="Times New Roman" w:hAnsi="Times New Roman" w:cs="Times New Roman"/>
          <w:b/>
          <w:sz w:val="28"/>
          <w:szCs w:val="28"/>
        </w:rPr>
      </w:pPr>
      <w:r>
        <w:rPr>
          <w:rFonts w:cs="Times New Roman"/>
        </w:rPr>
        <w:br w:type="page"/>
      </w:r>
      <w:r w:rsidR="00BE648C" w:rsidRPr="00E9602A">
        <w:rPr>
          <w:rFonts w:ascii="Times New Roman" w:hAnsi="Times New Roman" w:cs="Times New Roman"/>
          <w:b/>
          <w:sz w:val="28"/>
          <w:szCs w:val="28"/>
        </w:rPr>
        <w:t>Заключение</w:t>
      </w:r>
    </w:p>
    <w:p w:rsidR="00F869E7" w:rsidRPr="00D30F36" w:rsidRDefault="00F869E7" w:rsidP="00D30F36">
      <w:pPr>
        <w:spacing w:line="360" w:lineRule="auto"/>
        <w:ind w:firstLine="709"/>
        <w:jc w:val="both"/>
        <w:rPr>
          <w:sz w:val="28"/>
          <w:szCs w:val="28"/>
        </w:rPr>
      </w:pPr>
    </w:p>
    <w:p w:rsidR="00350862" w:rsidRPr="00D30F36" w:rsidRDefault="00350862" w:rsidP="00D30F36">
      <w:pPr>
        <w:widowControl w:val="0"/>
        <w:autoSpaceDE w:val="0"/>
        <w:autoSpaceDN w:val="0"/>
        <w:adjustRightInd w:val="0"/>
        <w:spacing w:line="360" w:lineRule="auto"/>
        <w:ind w:firstLine="709"/>
        <w:jc w:val="both"/>
        <w:rPr>
          <w:sz w:val="28"/>
          <w:szCs w:val="28"/>
        </w:rPr>
      </w:pPr>
      <w:r w:rsidRPr="00D30F36">
        <w:rPr>
          <w:sz w:val="28"/>
          <w:szCs w:val="28"/>
        </w:rPr>
        <w:t>Коммерческие банки играют значительную роль в экономике любой страны. И количество банков не всегда означает качество, как мы уже убедились на примере России.</w:t>
      </w:r>
    </w:p>
    <w:p w:rsidR="00350862" w:rsidRPr="00D30F36" w:rsidRDefault="00350862" w:rsidP="00D30F36">
      <w:pPr>
        <w:widowControl w:val="0"/>
        <w:autoSpaceDE w:val="0"/>
        <w:autoSpaceDN w:val="0"/>
        <w:adjustRightInd w:val="0"/>
        <w:spacing w:line="360" w:lineRule="auto"/>
        <w:ind w:firstLine="709"/>
        <w:jc w:val="both"/>
        <w:rPr>
          <w:sz w:val="28"/>
          <w:szCs w:val="28"/>
        </w:rPr>
      </w:pPr>
      <w:r w:rsidRPr="00D30F36">
        <w:rPr>
          <w:sz w:val="28"/>
          <w:szCs w:val="28"/>
        </w:rPr>
        <w:t>Систематическое выполнение</w:t>
      </w:r>
      <w:r w:rsidR="00D30F36">
        <w:rPr>
          <w:sz w:val="28"/>
          <w:szCs w:val="28"/>
        </w:rPr>
        <w:t xml:space="preserve"> </w:t>
      </w:r>
      <w:r w:rsidRPr="00D30F36">
        <w:rPr>
          <w:sz w:val="28"/>
          <w:szCs w:val="28"/>
        </w:rPr>
        <w:t>банком своих</w:t>
      </w:r>
      <w:r w:rsidR="00D30F36">
        <w:rPr>
          <w:sz w:val="28"/>
          <w:szCs w:val="28"/>
        </w:rPr>
        <w:t xml:space="preserve"> </w:t>
      </w:r>
      <w:r w:rsidRPr="00D30F36">
        <w:rPr>
          <w:sz w:val="28"/>
          <w:szCs w:val="28"/>
        </w:rPr>
        <w:t>функций и создает тот фундамент,</w:t>
      </w:r>
      <w:r w:rsidR="00D30F36">
        <w:rPr>
          <w:sz w:val="28"/>
          <w:szCs w:val="28"/>
        </w:rPr>
        <w:t xml:space="preserve"> </w:t>
      </w:r>
      <w:r w:rsidRPr="00D30F36">
        <w:rPr>
          <w:sz w:val="28"/>
          <w:szCs w:val="28"/>
        </w:rPr>
        <w:t>на котором зиждется стабильность экономики страны в целом. И хотя выполнение каждого</w:t>
      </w:r>
      <w:r w:rsidR="00D30F36">
        <w:rPr>
          <w:sz w:val="28"/>
          <w:szCs w:val="28"/>
        </w:rPr>
        <w:t xml:space="preserve"> </w:t>
      </w:r>
      <w:r w:rsidRPr="00D30F36">
        <w:rPr>
          <w:sz w:val="28"/>
          <w:szCs w:val="28"/>
        </w:rPr>
        <w:t>вида операций сосредоточено в специальных отделах банка и осуществляется особой</w:t>
      </w:r>
      <w:r w:rsidR="00D30F36">
        <w:rPr>
          <w:sz w:val="28"/>
          <w:szCs w:val="28"/>
        </w:rPr>
        <w:t xml:space="preserve"> </w:t>
      </w:r>
      <w:r w:rsidRPr="00D30F36">
        <w:rPr>
          <w:sz w:val="28"/>
          <w:szCs w:val="28"/>
        </w:rPr>
        <w:t>командой</w:t>
      </w:r>
      <w:r w:rsidR="00D30F36">
        <w:rPr>
          <w:sz w:val="28"/>
          <w:szCs w:val="28"/>
        </w:rPr>
        <w:t xml:space="preserve"> </w:t>
      </w:r>
      <w:r w:rsidRPr="00D30F36">
        <w:rPr>
          <w:sz w:val="28"/>
          <w:szCs w:val="28"/>
        </w:rPr>
        <w:t>сотрудников,</w:t>
      </w:r>
      <w:r w:rsidR="00D30F36">
        <w:rPr>
          <w:sz w:val="28"/>
          <w:szCs w:val="28"/>
        </w:rPr>
        <w:t xml:space="preserve"> </w:t>
      </w:r>
      <w:r w:rsidRPr="00D30F36">
        <w:rPr>
          <w:sz w:val="28"/>
          <w:szCs w:val="28"/>
        </w:rPr>
        <w:t>они переплетаются между собой. Так, банки обладают уникальной способностью создавать средства платежа, которые используются в хозяйстве для</w:t>
      </w:r>
      <w:r w:rsidR="00D30F36">
        <w:rPr>
          <w:sz w:val="28"/>
          <w:szCs w:val="28"/>
        </w:rPr>
        <w:t xml:space="preserve"> </w:t>
      </w:r>
      <w:r w:rsidRPr="00D30F36">
        <w:rPr>
          <w:sz w:val="28"/>
          <w:szCs w:val="28"/>
        </w:rPr>
        <w:t>организации товарного обращения и расчетов. Речь идет об открытии и ведении чековых и других</w:t>
      </w:r>
      <w:r w:rsidR="00D30F36">
        <w:rPr>
          <w:sz w:val="28"/>
          <w:szCs w:val="28"/>
        </w:rPr>
        <w:t xml:space="preserve"> </w:t>
      </w:r>
      <w:r w:rsidRPr="00D30F36">
        <w:rPr>
          <w:sz w:val="28"/>
          <w:szCs w:val="28"/>
        </w:rPr>
        <w:t>счетов,</w:t>
      </w:r>
      <w:r w:rsidR="00D30F36">
        <w:rPr>
          <w:sz w:val="28"/>
          <w:szCs w:val="28"/>
        </w:rPr>
        <w:t xml:space="preserve"> </w:t>
      </w:r>
      <w:r w:rsidRPr="00D30F36">
        <w:rPr>
          <w:sz w:val="28"/>
          <w:szCs w:val="28"/>
        </w:rPr>
        <w:t>служащих основой безналичного оборота. Хозяйство не может существовать и развиваться без хорошо</w:t>
      </w:r>
      <w:r w:rsidR="00D30F36">
        <w:rPr>
          <w:sz w:val="28"/>
          <w:szCs w:val="28"/>
        </w:rPr>
        <w:t xml:space="preserve"> </w:t>
      </w:r>
      <w:r w:rsidRPr="00D30F36">
        <w:rPr>
          <w:sz w:val="28"/>
          <w:szCs w:val="28"/>
        </w:rPr>
        <w:t>отлаженной</w:t>
      </w:r>
      <w:r w:rsidR="00D30F36">
        <w:rPr>
          <w:sz w:val="28"/>
          <w:szCs w:val="28"/>
        </w:rPr>
        <w:t xml:space="preserve"> </w:t>
      </w:r>
      <w:r w:rsidRPr="00D30F36">
        <w:rPr>
          <w:sz w:val="28"/>
          <w:szCs w:val="28"/>
        </w:rPr>
        <w:t>системы</w:t>
      </w:r>
      <w:r w:rsidR="00D30F36">
        <w:rPr>
          <w:sz w:val="28"/>
          <w:szCs w:val="28"/>
        </w:rPr>
        <w:t xml:space="preserve"> </w:t>
      </w:r>
      <w:r w:rsidRPr="00D30F36">
        <w:rPr>
          <w:sz w:val="28"/>
          <w:szCs w:val="28"/>
        </w:rPr>
        <w:t>денежных расчетов. Отсюда большое</w:t>
      </w:r>
      <w:r w:rsidR="00D30F36">
        <w:rPr>
          <w:sz w:val="28"/>
          <w:szCs w:val="28"/>
        </w:rPr>
        <w:t xml:space="preserve"> </w:t>
      </w:r>
      <w:r w:rsidRPr="00D30F36">
        <w:rPr>
          <w:sz w:val="28"/>
          <w:szCs w:val="28"/>
        </w:rPr>
        <w:t>значение</w:t>
      </w:r>
      <w:r w:rsidR="00D30F36">
        <w:rPr>
          <w:sz w:val="28"/>
          <w:szCs w:val="28"/>
        </w:rPr>
        <w:t xml:space="preserve"> </w:t>
      </w:r>
      <w:r w:rsidRPr="00D30F36">
        <w:rPr>
          <w:sz w:val="28"/>
          <w:szCs w:val="28"/>
        </w:rPr>
        <w:t>банков,</w:t>
      </w:r>
      <w:r w:rsidR="00D30F36">
        <w:rPr>
          <w:sz w:val="28"/>
          <w:szCs w:val="28"/>
        </w:rPr>
        <w:t xml:space="preserve"> </w:t>
      </w:r>
      <w:r w:rsidRPr="00D30F36">
        <w:rPr>
          <w:sz w:val="28"/>
          <w:szCs w:val="28"/>
        </w:rPr>
        <w:t>как</w:t>
      </w:r>
      <w:r w:rsidR="00D30F36">
        <w:rPr>
          <w:sz w:val="28"/>
          <w:szCs w:val="28"/>
        </w:rPr>
        <w:t xml:space="preserve"> </w:t>
      </w:r>
      <w:r w:rsidRPr="00D30F36">
        <w:rPr>
          <w:sz w:val="28"/>
          <w:szCs w:val="28"/>
        </w:rPr>
        <w:t>организаторов этих расчетов.</w:t>
      </w:r>
    </w:p>
    <w:p w:rsidR="00993312" w:rsidRDefault="000C1392" w:rsidP="00D30F36">
      <w:pPr>
        <w:spacing w:line="360" w:lineRule="auto"/>
        <w:ind w:firstLine="709"/>
        <w:jc w:val="both"/>
        <w:rPr>
          <w:sz w:val="28"/>
          <w:szCs w:val="28"/>
        </w:rPr>
      </w:pPr>
      <w:r w:rsidRPr="00D30F36">
        <w:rPr>
          <w:sz w:val="28"/>
          <w:szCs w:val="28"/>
        </w:rPr>
        <w:t>Функция защиты гражданского оборота и укрепления доверия к кредитной системе составляют основу деятельности Банка России. В соответствии с принятым у нас Законом Банк России решает указанную задачу следующим образом: во-первых, проверяет законность и целесообразность создания кредитных учреждений при рассмотрении вопроса о регистрации коммерческих банков и выдаче лицензий на право осуществления банковских операций как в рублях, так и в иностранной валюте; во-вторых, устанавливает кредитным учреждениям экономические нормативы, издает нормативные акты, регулирующие их деятельность; в-третьих, осуществляет непосредственный контроль за законностью их операций. Банк России вправе также применить к банку, допустившему нарушение действующего законодательства, ряд санкций.</w:t>
      </w:r>
      <w:r w:rsidR="00794C4A" w:rsidRPr="00D30F36">
        <w:rPr>
          <w:sz w:val="28"/>
          <w:szCs w:val="28"/>
        </w:rPr>
        <w:t xml:space="preserve"> </w:t>
      </w:r>
    </w:p>
    <w:p w:rsidR="00BE648C" w:rsidRPr="00993312" w:rsidRDefault="00993312" w:rsidP="00D30F36">
      <w:pPr>
        <w:spacing w:line="360" w:lineRule="auto"/>
        <w:ind w:firstLine="709"/>
        <w:jc w:val="both"/>
        <w:rPr>
          <w:b/>
          <w:sz w:val="28"/>
          <w:szCs w:val="28"/>
        </w:rPr>
      </w:pPr>
      <w:r>
        <w:rPr>
          <w:sz w:val="28"/>
          <w:szCs w:val="28"/>
        </w:rPr>
        <w:br w:type="page"/>
      </w:r>
      <w:r w:rsidR="00BE648C" w:rsidRPr="00993312">
        <w:rPr>
          <w:b/>
          <w:sz w:val="28"/>
          <w:szCs w:val="28"/>
        </w:rPr>
        <w:t>Список литературы</w:t>
      </w:r>
    </w:p>
    <w:p w:rsidR="008603A6" w:rsidRPr="00D30F36" w:rsidRDefault="008603A6" w:rsidP="00D30F36">
      <w:pPr>
        <w:spacing w:line="360" w:lineRule="auto"/>
        <w:ind w:firstLine="709"/>
        <w:jc w:val="both"/>
        <w:rPr>
          <w:sz w:val="28"/>
          <w:szCs w:val="28"/>
        </w:rPr>
      </w:pPr>
    </w:p>
    <w:p w:rsidR="008603A6" w:rsidRPr="00D30F36" w:rsidRDefault="008603A6" w:rsidP="00993312">
      <w:pPr>
        <w:pStyle w:val="ConsNormal"/>
        <w:numPr>
          <w:ilvl w:val="0"/>
          <w:numId w:val="13"/>
        </w:numPr>
        <w:tabs>
          <w:tab w:val="clear" w:pos="1069"/>
          <w:tab w:val="num" w:pos="600"/>
        </w:tabs>
        <w:spacing w:line="360" w:lineRule="auto"/>
        <w:ind w:left="0" w:right="0" w:firstLine="0"/>
        <w:jc w:val="both"/>
        <w:rPr>
          <w:rFonts w:ascii="Times New Roman" w:hAnsi="Times New Roman" w:cs="Times New Roman"/>
          <w:sz w:val="28"/>
          <w:szCs w:val="28"/>
        </w:rPr>
      </w:pPr>
      <w:r w:rsidRPr="00D30F36">
        <w:rPr>
          <w:rFonts w:ascii="Times New Roman" w:hAnsi="Times New Roman" w:cs="Times New Roman"/>
          <w:sz w:val="28"/>
          <w:szCs w:val="28"/>
        </w:rPr>
        <w:t>Федеральный закон "О Центральном банке Российской Федерации (Банке России)"</w:t>
      </w:r>
      <w:r w:rsidR="00993312">
        <w:rPr>
          <w:rFonts w:ascii="Times New Roman" w:hAnsi="Times New Roman" w:cs="Times New Roman"/>
          <w:sz w:val="28"/>
          <w:szCs w:val="28"/>
        </w:rPr>
        <w:t xml:space="preserve"> </w:t>
      </w:r>
      <w:r w:rsidRPr="00D30F36">
        <w:rPr>
          <w:rFonts w:ascii="Times New Roman" w:hAnsi="Times New Roman" w:cs="Times New Roman"/>
          <w:sz w:val="28"/>
          <w:szCs w:val="28"/>
        </w:rPr>
        <w:t xml:space="preserve">от 02.12.1990 № 395-1 1 </w:t>
      </w:r>
    </w:p>
    <w:p w:rsidR="008603A6" w:rsidRPr="00D30F36" w:rsidRDefault="008603A6" w:rsidP="00993312">
      <w:pPr>
        <w:pStyle w:val="ConsNormal"/>
        <w:numPr>
          <w:ilvl w:val="0"/>
          <w:numId w:val="13"/>
        </w:numPr>
        <w:tabs>
          <w:tab w:val="clear" w:pos="1069"/>
          <w:tab w:val="num" w:pos="600"/>
        </w:tabs>
        <w:spacing w:line="360" w:lineRule="auto"/>
        <w:ind w:left="0" w:right="0" w:firstLine="0"/>
        <w:jc w:val="both"/>
        <w:rPr>
          <w:rFonts w:ascii="Times New Roman" w:hAnsi="Times New Roman" w:cs="Times New Roman"/>
          <w:sz w:val="28"/>
          <w:szCs w:val="28"/>
        </w:rPr>
      </w:pPr>
      <w:r w:rsidRPr="00D30F36">
        <w:rPr>
          <w:rFonts w:ascii="Times New Roman" w:hAnsi="Times New Roman" w:cs="Times New Roman"/>
          <w:sz w:val="28"/>
          <w:szCs w:val="28"/>
        </w:rPr>
        <w:t>Федеральный закон "О банках</w:t>
      </w:r>
      <w:r w:rsidR="00D30F36">
        <w:rPr>
          <w:rFonts w:ascii="Times New Roman" w:hAnsi="Times New Roman" w:cs="Times New Roman"/>
          <w:sz w:val="28"/>
          <w:szCs w:val="28"/>
        </w:rPr>
        <w:t xml:space="preserve"> </w:t>
      </w:r>
      <w:r w:rsidRPr="00D30F36">
        <w:rPr>
          <w:rFonts w:ascii="Times New Roman" w:hAnsi="Times New Roman" w:cs="Times New Roman"/>
          <w:sz w:val="28"/>
          <w:szCs w:val="28"/>
        </w:rPr>
        <w:t xml:space="preserve">и банковской деятельности" от 10.07.2002 № 86-ФЗ </w:t>
      </w:r>
    </w:p>
    <w:p w:rsidR="008603A6" w:rsidRPr="00D30F36" w:rsidRDefault="008603A6" w:rsidP="00993312">
      <w:pPr>
        <w:pStyle w:val="ConsNormal"/>
        <w:numPr>
          <w:ilvl w:val="0"/>
          <w:numId w:val="13"/>
        </w:numPr>
        <w:tabs>
          <w:tab w:val="clear" w:pos="1069"/>
          <w:tab w:val="num" w:pos="600"/>
        </w:tabs>
        <w:spacing w:line="360" w:lineRule="auto"/>
        <w:ind w:left="0" w:right="0" w:firstLine="0"/>
        <w:jc w:val="both"/>
        <w:rPr>
          <w:rFonts w:ascii="Times New Roman" w:hAnsi="Times New Roman" w:cs="Times New Roman"/>
          <w:sz w:val="28"/>
          <w:szCs w:val="28"/>
        </w:rPr>
      </w:pPr>
      <w:r w:rsidRPr="00D30F36">
        <w:rPr>
          <w:rFonts w:ascii="Times New Roman" w:hAnsi="Times New Roman" w:cs="Times New Roman"/>
          <w:sz w:val="28"/>
          <w:szCs w:val="28"/>
        </w:rPr>
        <w:t>Бюджетный кодекс РФ от 31.07.1998 № 145-ФЗ</w:t>
      </w:r>
      <w:r w:rsidR="00D30F36">
        <w:rPr>
          <w:rFonts w:ascii="Times New Roman" w:hAnsi="Times New Roman" w:cs="Times New Roman"/>
          <w:sz w:val="28"/>
          <w:szCs w:val="28"/>
        </w:rPr>
        <w:t xml:space="preserve"> </w:t>
      </w:r>
      <w:r w:rsidRPr="00D30F36">
        <w:rPr>
          <w:rFonts w:ascii="Times New Roman" w:hAnsi="Times New Roman" w:cs="Times New Roman"/>
          <w:sz w:val="28"/>
          <w:szCs w:val="28"/>
        </w:rPr>
        <w:t>3</w:t>
      </w:r>
    </w:p>
    <w:p w:rsidR="008603A6" w:rsidRPr="00D30F36" w:rsidRDefault="00993312" w:rsidP="00993312">
      <w:pPr>
        <w:pStyle w:val="ConsNormal"/>
        <w:numPr>
          <w:ilvl w:val="0"/>
          <w:numId w:val="13"/>
        </w:numPr>
        <w:tabs>
          <w:tab w:val="clear" w:pos="1069"/>
          <w:tab w:val="num" w:pos="600"/>
        </w:tabs>
        <w:spacing w:line="36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Балабанов А.</w:t>
      </w:r>
      <w:r w:rsidR="008603A6" w:rsidRPr="00D30F36">
        <w:rPr>
          <w:rFonts w:ascii="Times New Roman" w:hAnsi="Times New Roman" w:cs="Times New Roman"/>
          <w:sz w:val="28"/>
          <w:szCs w:val="28"/>
        </w:rPr>
        <w:t xml:space="preserve">И., Боровкова Вик. А., Боровкова Вал </w:t>
      </w:r>
      <w:r>
        <w:rPr>
          <w:rFonts w:ascii="Times New Roman" w:hAnsi="Times New Roman" w:cs="Times New Roman"/>
          <w:sz w:val="28"/>
          <w:szCs w:val="28"/>
        </w:rPr>
        <w:t>А., Гончарук О В., Крамарев А.И., Мурашева С.</w:t>
      </w:r>
      <w:r w:rsidR="008603A6" w:rsidRPr="00D30F36">
        <w:rPr>
          <w:rFonts w:ascii="Times New Roman" w:hAnsi="Times New Roman" w:cs="Times New Roman"/>
          <w:sz w:val="28"/>
          <w:szCs w:val="28"/>
        </w:rPr>
        <w:t>В, Пирогова О. Е. Банки и банковское дело: Учебник для вузов. 2-е изд. –</w:t>
      </w:r>
      <w:r>
        <w:rPr>
          <w:rFonts w:ascii="Times New Roman" w:hAnsi="Times New Roman" w:cs="Times New Roman"/>
          <w:sz w:val="28"/>
          <w:szCs w:val="28"/>
        </w:rPr>
        <w:t xml:space="preserve"> </w:t>
      </w:r>
      <w:r w:rsidR="008603A6" w:rsidRPr="00D30F36">
        <w:rPr>
          <w:rFonts w:ascii="Times New Roman" w:hAnsi="Times New Roman" w:cs="Times New Roman"/>
          <w:sz w:val="28"/>
          <w:szCs w:val="28"/>
        </w:rPr>
        <w:t>СПб: Питер, 2007. – 448 с.</w:t>
      </w:r>
    </w:p>
    <w:p w:rsidR="008603A6" w:rsidRPr="00D30F36" w:rsidRDefault="008603A6" w:rsidP="00993312">
      <w:pPr>
        <w:pStyle w:val="ConsNormal"/>
        <w:numPr>
          <w:ilvl w:val="0"/>
          <w:numId w:val="13"/>
        </w:numPr>
        <w:tabs>
          <w:tab w:val="clear" w:pos="1069"/>
          <w:tab w:val="num" w:pos="600"/>
        </w:tabs>
        <w:spacing w:line="360" w:lineRule="auto"/>
        <w:ind w:left="0" w:right="0" w:firstLine="0"/>
        <w:jc w:val="both"/>
        <w:rPr>
          <w:rFonts w:ascii="Times New Roman" w:hAnsi="Times New Roman" w:cs="Times New Roman"/>
          <w:sz w:val="28"/>
          <w:szCs w:val="28"/>
        </w:rPr>
      </w:pPr>
      <w:r w:rsidRPr="00D30F36">
        <w:rPr>
          <w:rFonts w:ascii="Times New Roman" w:hAnsi="Times New Roman" w:cs="Times New Roman"/>
          <w:sz w:val="28"/>
          <w:szCs w:val="28"/>
        </w:rPr>
        <w:t>Свири</w:t>
      </w:r>
      <w:r w:rsidR="00993312">
        <w:rPr>
          <w:rFonts w:ascii="Times New Roman" w:hAnsi="Times New Roman" w:cs="Times New Roman"/>
          <w:sz w:val="28"/>
          <w:szCs w:val="28"/>
        </w:rPr>
        <w:t>дов О.</w:t>
      </w:r>
      <w:r w:rsidRPr="00D30F36">
        <w:rPr>
          <w:rFonts w:ascii="Times New Roman" w:hAnsi="Times New Roman" w:cs="Times New Roman"/>
          <w:sz w:val="28"/>
          <w:szCs w:val="28"/>
        </w:rPr>
        <w:t>Ю. Банковское дело. Серия «Экономика и управление». – Ростов н/Д: Издательский центр «МарТ», 2002. – 416 с.</w:t>
      </w:r>
    </w:p>
    <w:p w:rsidR="008603A6" w:rsidRPr="00D30F36" w:rsidRDefault="00993312" w:rsidP="00993312">
      <w:pPr>
        <w:pStyle w:val="ConsNormal"/>
        <w:numPr>
          <w:ilvl w:val="0"/>
          <w:numId w:val="13"/>
        </w:numPr>
        <w:tabs>
          <w:tab w:val="clear" w:pos="1069"/>
          <w:tab w:val="num" w:pos="600"/>
        </w:tabs>
        <w:spacing w:line="360" w:lineRule="auto"/>
        <w:ind w:left="0" w:right="0" w:firstLine="0"/>
        <w:jc w:val="both"/>
        <w:rPr>
          <w:rFonts w:ascii="Times New Roman" w:hAnsi="Times New Roman" w:cs="Times New Roman"/>
          <w:sz w:val="28"/>
          <w:szCs w:val="28"/>
        </w:rPr>
      </w:pPr>
      <w:r>
        <w:rPr>
          <w:rFonts w:ascii="Times New Roman" w:hAnsi="Times New Roman" w:cs="Times New Roman"/>
          <w:sz w:val="28"/>
          <w:szCs w:val="28"/>
        </w:rPr>
        <w:t>Тютюнник А.В., Турбанов А.</w:t>
      </w:r>
      <w:r w:rsidR="008603A6" w:rsidRPr="00D30F36">
        <w:rPr>
          <w:rFonts w:ascii="Times New Roman" w:hAnsi="Times New Roman" w:cs="Times New Roman"/>
          <w:sz w:val="28"/>
          <w:szCs w:val="28"/>
        </w:rPr>
        <w:t>В. Банковское дело. – М.: Финансы и статистика, 2005. – 608 с.</w:t>
      </w:r>
      <w:bookmarkStart w:id="0" w:name="_GoBack"/>
      <w:bookmarkEnd w:id="0"/>
    </w:p>
    <w:sectPr w:rsidR="008603A6" w:rsidRPr="00D30F36" w:rsidSect="00D30F36">
      <w:footerReference w:type="even" r:id="rId7"/>
      <w:pgSz w:w="11907" w:h="16840" w:code="9"/>
      <w:pgMar w:top="1134" w:right="851" w:bottom="1134" w:left="1701" w:header="720" w:footer="720" w:gutter="0"/>
      <w:pgNumType w:start="2"/>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345F" w:rsidRDefault="00B0345F">
      <w:r>
        <w:separator/>
      </w:r>
    </w:p>
  </w:endnote>
  <w:endnote w:type="continuationSeparator" w:id="0">
    <w:p w:rsidR="00B0345F" w:rsidRDefault="00B034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F04" w:rsidRDefault="00530F04" w:rsidP="008603A6">
    <w:pPr>
      <w:pStyle w:val="a5"/>
      <w:framePr w:wrap="around" w:vAnchor="text" w:hAnchor="margin" w:xAlign="center" w:y="1"/>
      <w:rPr>
        <w:rStyle w:val="a7"/>
      </w:rPr>
    </w:pPr>
  </w:p>
  <w:p w:rsidR="00530F04" w:rsidRDefault="00530F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345F" w:rsidRDefault="00B0345F">
      <w:r>
        <w:separator/>
      </w:r>
    </w:p>
  </w:footnote>
  <w:footnote w:type="continuationSeparator" w:id="0">
    <w:p w:rsidR="00B0345F" w:rsidRDefault="00B0345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B51C5"/>
    <w:multiLevelType w:val="hybridMultilevel"/>
    <w:tmpl w:val="71B49170"/>
    <w:lvl w:ilvl="0" w:tplc="6BB0A81A">
      <w:start w:val="1"/>
      <w:numFmt w:val="bullet"/>
      <w:lvlText w:val="-"/>
      <w:lvlJc w:val="left"/>
      <w:pPr>
        <w:tabs>
          <w:tab w:val="num" w:pos="0"/>
        </w:tabs>
        <w:ind w:hanging="360"/>
      </w:pPr>
      <w:rPr>
        <w:rFonts w:ascii="Courier New" w:hAnsi="Courier New" w:hint="default"/>
      </w:rPr>
    </w:lvl>
    <w:lvl w:ilvl="1" w:tplc="04190019" w:tentative="1">
      <w:start w:val="1"/>
      <w:numFmt w:val="lowerLetter"/>
      <w:lvlText w:val="%2."/>
      <w:lvlJc w:val="left"/>
      <w:pPr>
        <w:tabs>
          <w:tab w:val="num" w:pos="720"/>
        </w:tabs>
        <w:ind w:left="720" w:hanging="360"/>
      </w:pPr>
      <w:rPr>
        <w:rFonts w:cs="Times New Roman"/>
      </w:rPr>
    </w:lvl>
    <w:lvl w:ilvl="2" w:tplc="0419001B" w:tentative="1">
      <w:start w:val="1"/>
      <w:numFmt w:val="lowerRoman"/>
      <w:lvlText w:val="%3."/>
      <w:lvlJc w:val="right"/>
      <w:pPr>
        <w:tabs>
          <w:tab w:val="num" w:pos="1440"/>
        </w:tabs>
        <w:ind w:left="1440" w:hanging="180"/>
      </w:pPr>
      <w:rPr>
        <w:rFonts w:cs="Times New Roman"/>
      </w:rPr>
    </w:lvl>
    <w:lvl w:ilvl="3" w:tplc="0419000F" w:tentative="1">
      <w:start w:val="1"/>
      <w:numFmt w:val="decimal"/>
      <w:lvlText w:val="%4."/>
      <w:lvlJc w:val="left"/>
      <w:pPr>
        <w:tabs>
          <w:tab w:val="num" w:pos="2160"/>
        </w:tabs>
        <w:ind w:left="2160" w:hanging="360"/>
      </w:pPr>
      <w:rPr>
        <w:rFonts w:cs="Times New Roman"/>
      </w:rPr>
    </w:lvl>
    <w:lvl w:ilvl="4" w:tplc="04190019" w:tentative="1">
      <w:start w:val="1"/>
      <w:numFmt w:val="lowerLetter"/>
      <w:lvlText w:val="%5."/>
      <w:lvlJc w:val="left"/>
      <w:pPr>
        <w:tabs>
          <w:tab w:val="num" w:pos="2880"/>
        </w:tabs>
        <w:ind w:left="2880" w:hanging="360"/>
      </w:pPr>
      <w:rPr>
        <w:rFonts w:cs="Times New Roman"/>
      </w:rPr>
    </w:lvl>
    <w:lvl w:ilvl="5" w:tplc="0419001B" w:tentative="1">
      <w:start w:val="1"/>
      <w:numFmt w:val="lowerRoman"/>
      <w:lvlText w:val="%6."/>
      <w:lvlJc w:val="right"/>
      <w:pPr>
        <w:tabs>
          <w:tab w:val="num" w:pos="3600"/>
        </w:tabs>
        <w:ind w:left="3600" w:hanging="180"/>
      </w:pPr>
      <w:rPr>
        <w:rFonts w:cs="Times New Roman"/>
      </w:rPr>
    </w:lvl>
    <w:lvl w:ilvl="6" w:tplc="0419000F" w:tentative="1">
      <w:start w:val="1"/>
      <w:numFmt w:val="decimal"/>
      <w:lvlText w:val="%7."/>
      <w:lvlJc w:val="left"/>
      <w:pPr>
        <w:tabs>
          <w:tab w:val="num" w:pos="4320"/>
        </w:tabs>
        <w:ind w:left="4320" w:hanging="360"/>
      </w:pPr>
      <w:rPr>
        <w:rFonts w:cs="Times New Roman"/>
      </w:rPr>
    </w:lvl>
    <w:lvl w:ilvl="7" w:tplc="04190019" w:tentative="1">
      <w:start w:val="1"/>
      <w:numFmt w:val="lowerLetter"/>
      <w:lvlText w:val="%8."/>
      <w:lvlJc w:val="left"/>
      <w:pPr>
        <w:tabs>
          <w:tab w:val="num" w:pos="5040"/>
        </w:tabs>
        <w:ind w:left="5040" w:hanging="360"/>
      </w:pPr>
      <w:rPr>
        <w:rFonts w:cs="Times New Roman"/>
      </w:rPr>
    </w:lvl>
    <w:lvl w:ilvl="8" w:tplc="0419001B" w:tentative="1">
      <w:start w:val="1"/>
      <w:numFmt w:val="lowerRoman"/>
      <w:lvlText w:val="%9."/>
      <w:lvlJc w:val="right"/>
      <w:pPr>
        <w:tabs>
          <w:tab w:val="num" w:pos="5760"/>
        </w:tabs>
        <w:ind w:left="5760" w:hanging="180"/>
      </w:pPr>
      <w:rPr>
        <w:rFonts w:cs="Times New Roman"/>
      </w:rPr>
    </w:lvl>
  </w:abstractNum>
  <w:abstractNum w:abstractNumId="1">
    <w:nsid w:val="1A2522DD"/>
    <w:multiLevelType w:val="hybridMultilevel"/>
    <w:tmpl w:val="8506B1C2"/>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2">
    <w:nsid w:val="3C677547"/>
    <w:multiLevelType w:val="hybridMultilevel"/>
    <w:tmpl w:val="C8F87E46"/>
    <w:lvl w:ilvl="0" w:tplc="6BB0A81A">
      <w:start w:val="1"/>
      <w:numFmt w:val="bullet"/>
      <w:lvlText w:val="-"/>
      <w:lvlJc w:val="left"/>
      <w:pPr>
        <w:tabs>
          <w:tab w:val="num" w:pos="5055"/>
        </w:tabs>
        <w:ind w:left="5055" w:hanging="360"/>
      </w:pPr>
      <w:rPr>
        <w:rFonts w:ascii="Courier New" w:hAnsi="Courier New" w:hint="default"/>
      </w:rPr>
    </w:lvl>
    <w:lvl w:ilvl="1" w:tplc="04190003" w:tentative="1">
      <w:start w:val="1"/>
      <w:numFmt w:val="bullet"/>
      <w:lvlText w:val="o"/>
      <w:lvlJc w:val="left"/>
      <w:pPr>
        <w:tabs>
          <w:tab w:val="num" w:pos="5055"/>
        </w:tabs>
        <w:ind w:left="5055" w:hanging="360"/>
      </w:pPr>
      <w:rPr>
        <w:rFonts w:ascii="Courier New" w:hAnsi="Courier New" w:hint="default"/>
      </w:rPr>
    </w:lvl>
    <w:lvl w:ilvl="2" w:tplc="04190005" w:tentative="1">
      <w:start w:val="1"/>
      <w:numFmt w:val="bullet"/>
      <w:lvlText w:val=""/>
      <w:lvlJc w:val="left"/>
      <w:pPr>
        <w:tabs>
          <w:tab w:val="num" w:pos="5775"/>
        </w:tabs>
        <w:ind w:left="5775" w:hanging="360"/>
      </w:pPr>
      <w:rPr>
        <w:rFonts w:ascii="Wingdings" w:hAnsi="Wingdings" w:hint="default"/>
      </w:rPr>
    </w:lvl>
    <w:lvl w:ilvl="3" w:tplc="04190001" w:tentative="1">
      <w:start w:val="1"/>
      <w:numFmt w:val="bullet"/>
      <w:lvlText w:val=""/>
      <w:lvlJc w:val="left"/>
      <w:pPr>
        <w:tabs>
          <w:tab w:val="num" w:pos="6495"/>
        </w:tabs>
        <w:ind w:left="6495" w:hanging="360"/>
      </w:pPr>
      <w:rPr>
        <w:rFonts w:ascii="Symbol" w:hAnsi="Symbol" w:hint="default"/>
      </w:rPr>
    </w:lvl>
    <w:lvl w:ilvl="4" w:tplc="04190003" w:tentative="1">
      <w:start w:val="1"/>
      <w:numFmt w:val="bullet"/>
      <w:lvlText w:val="o"/>
      <w:lvlJc w:val="left"/>
      <w:pPr>
        <w:tabs>
          <w:tab w:val="num" w:pos="7215"/>
        </w:tabs>
        <w:ind w:left="7215" w:hanging="360"/>
      </w:pPr>
      <w:rPr>
        <w:rFonts w:ascii="Courier New" w:hAnsi="Courier New" w:hint="default"/>
      </w:rPr>
    </w:lvl>
    <w:lvl w:ilvl="5" w:tplc="04190005">
      <w:start w:val="1"/>
      <w:numFmt w:val="bullet"/>
      <w:lvlText w:val=""/>
      <w:lvlJc w:val="left"/>
      <w:pPr>
        <w:tabs>
          <w:tab w:val="num" w:pos="7935"/>
        </w:tabs>
        <w:ind w:left="7935" w:hanging="360"/>
      </w:pPr>
      <w:rPr>
        <w:rFonts w:ascii="Wingdings" w:hAnsi="Wingdings" w:hint="default"/>
      </w:rPr>
    </w:lvl>
    <w:lvl w:ilvl="6" w:tplc="04190001" w:tentative="1">
      <w:start w:val="1"/>
      <w:numFmt w:val="bullet"/>
      <w:lvlText w:val=""/>
      <w:lvlJc w:val="left"/>
      <w:pPr>
        <w:tabs>
          <w:tab w:val="num" w:pos="8655"/>
        </w:tabs>
        <w:ind w:left="8655" w:hanging="360"/>
      </w:pPr>
      <w:rPr>
        <w:rFonts w:ascii="Symbol" w:hAnsi="Symbol" w:hint="default"/>
      </w:rPr>
    </w:lvl>
    <w:lvl w:ilvl="7" w:tplc="04190003" w:tentative="1">
      <w:start w:val="1"/>
      <w:numFmt w:val="bullet"/>
      <w:lvlText w:val="o"/>
      <w:lvlJc w:val="left"/>
      <w:pPr>
        <w:tabs>
          <w:tab w:val="num" w:pos="9375"/>
        </w:tabs>
        <w:ind w:left="9375" w:hanging="360"/>
      </w:pPr>
      <w:rPr>
        <w:rFonts w:ascii="Courier New" w:hAnsi="Courier New" w:hint="default"/>
      </w:rPr>
    </w:lvl>
    <w:lvl w:ilvl="8" w:tplc="04190005" w:tentative="1">
      <w:start w:val="1"/>
      <w:numFmt w:val="bullet"/>
      <w:lvlText w:val=""/>
      <w:lvlJc w:val="left"/>
      <w:pPr>
        <w:tabs>
          <w:tab w:val="num" w:pos="10095"/>
        </w:tabs>
        <w:ind w:left="10095" w:hanging="360"/>
      </w:pPr>
      <w:rPr>
        <w:rFonts w:ascii="Wingdings" w:hAnsi="Wingdings" w:hint="default"/>
      </w:rPr>
    </w:lvl>
  </w:abstractNum>
  <w:abstractNum w:abstractNumId="3">
    <w:nsid w:val="3D2C6EB0"/>
    <w:multiLevelType w:val="hybridMultilevel"/>
    <w:tmpl w:val="2A8221A2"/>
    <w:lvl w:ilvl="0" w:tplc="6BB0A81A">
      <w:start w:val="1"/>
      <w:numFmt w:val="bullet"/>
      <w:lvlText w:val="-"/>
      <w:lvlJc w:val="left"/>
      <w:pPr>
        <w:tabs>
          <w:tab w:val="num" w:pos="4298"/>
        </w:tabs>
        <w:ind w:left="4298" w:hanging="360"/>
      </w:pPr>
      <w:rPr>
        <w:rFonts w:ascii="Courier New" w:hAnsi="Courier New" w:hint="default"/>
      </w:rPr>
    </w:lvl>
    <w:lvl w:ilvl="1" w:tplc="04190003" w:tentative="1">
      <w:start w:val="1"/>
      <w:numFmt w:val="bullet"/>
      <w:lvlText w:val="o"/>
      <w:lvlJc w:val="left"/>
      <w:pPr>
        <w:tabs>
          <w:tab w:val="num" w:pos="4298"/>
        </w:tabs>
        <w:ind w:left="4298" w:hanging="360"/>
      </w:pPr>
      <w:rPr>
        <w:rFonts w:ascii="Courier New" w:hAnsi="Courier New" w:hint="default"/>
      </w:rPr>
    </w:lvl>
    <w:lvl w:ilvl="2" w:tplc="04190005" w:tentative="1">
      <w:start w:val="1"/>
      <w:numFmt w:val="bullet"/>
      <w:lvlText w:val=""/>
      <w:lvlJc w:val="left"/>
      <w:pPr>
        <w:tabs>
          <w:tab w:val="num" w:pos="5018"/>
        </w:tabs>
        <w:ind w:left="5018" w:hanging="360"/>
      </w:pPr>
      <w:rPr>
        <w:rFonts w:ascii="Wingdings" w:hAnsi="Wingdings" w:hint="default"/>
      </w:rPr>
    </w:lvl>
    <w:lvl w:ilvl="3" w:tplc="04190001" w:tentative="1">
      <w:start w:val="1"/>
      <w:numFmt w:val="bullet"/>
      <w:lvlText w:val=""/>
      <w:lvlJc w:val="left"/>
      <w:pPr>
        <w:tabs>
          <w:tab w:val="num" w:pos="5738"/>
        </w:tabs>
        <w:ind w:left="5738" w:hanging="360"/>
      </w:pPr>
      <w:rPr>
        <w:rFonts w:ascii="Symbol" w:hAnsi="Symbol" w:hint="default"/>
      </w:rPr>
    </w:lvl>
    <w:lvl w:ilvl="4" w:tplc="04190003">
      <w:start w:val="1"/>
      <w:numFmt w:val="bullet"/>
      <w:lvlText w:val="o"/>
      <w:lvlJc w:val="left"/>
      <w:pPr>
        <w:tabs>
          <w:tab w:val="num" w:pos="6458"/>
        </w:tabs>
        <w:ind w:left="6458" w:hanging="360"/>
      </w:pPr>
      <w:rPr>
        <w:rFonts w:ascii="Courier New" w:hAnsi="Courier New" w:hint="default"/>
      </w:rPr>
    </w:lvl>
    <w:lvl w:ilvl="5" w:tplc="04190005" w:tentative="1">
      <w:start w:val="1"/>
      <w:numFmt w:val="bullet"/>
      <w:lvlText w:val=""/>
      <w:lvlJc w:val="left"/>
      <w:pPr>
        <w:tabs>
          <w:tab w:val="num" w:pos="7178"/>
        </w:tabs>
        <w:ind w:left="7178" w:hanging="360"/>
      </w:pPr>
      <w:rPr>
        <w:rFonts w:ascii="Wingdings" w:hAnsi="Wingdings" w:hint="default"/>
      </w:rPr>
    </w:lvl>
    <w:lvl w:ilvl="6" w:tplc="04190001" w:tentative="1">
      <w:start w:val="1"/>
      <w:numFmt w:val="bullet"/>
      <w:lvlText w:val=""/>
      <w:lvlJc w:val="left"/>
      <w:pPr>
        <w:tabs>
          <w:tab w:val="num" w:pos="7898"/>
        </w:tabs>
        <w:ind w:left="7898" w:hanging="360"/>
      </w:pPr>
      <w:rPr>
        <w:rFonts w:ascii="Symbol" w:hAnsi="Symbol" w:hint="default"/>
      </w:rPr>
    </w:lvl>
    <w:lvl w:ilvl="7" w:tplc="04190003" w:tentative="1">
      <w:start w:val="1"/>
      <w:numFmt w:val="bullet"/>
      <w:lvlText w:val="o"/>
      <w:lvlJc w:val="left"/>
      <w:pPr>
        <w:tabs>
          <w:tab w:val="num" w:pos="8618"/>
        </w:tabs>
        <w:ind w:left="8618" w:hanging="360"/>
      </w:pPr>
      <w:rPr>
        <w:rFonts w:ascii="Courier New" w:hAnsi="Courier New" w:hint="default"/>
      </w:rPr>
    </w:lvl>
    <w:lvl w:ilvl="8" w:tplc="04190005" w:tentative="1">
      <w:start w:val="1"/>
      <w:numFmt w:val="bullet"/>
      <w:lvlText w:val=""/>
      <w:lvlJc w:val="left"/>
      <w:pPr>
        <w:tabs>
          <w:tab w:val="num" w:pos="9338"/>
        </w:tabs>
        <w:ind w:left="9338" w:hanging="360"/>
      </w:pPr>
      <w:rPr>
        <w:rFonts w:ascii="Wingdings" w:hAnsi="Wingdings" w:hint="default"/>
      </w:rPr>
    </w:lvl>
  </w:abstractNum>
  <w:abstractNum w:abstractNumId="4">
    <w:nsid w:val="420614DA"/>
    <w:multiLevelType w:val="hybridMultilevel"/>
    <w:tmpl w:val="518CD296"/>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5">
    <w:nsid w:val="45690DB7"/>
    <w:multiLevelType w:val="multilevel"/>
    <w:tmpl w:val="2A8221A2"/>
    <w:lvl w:ilvl="0">
      <w:start w:val="1"/>
      <w:numFmt w:val="bullet"/>
      <w:lvlText w:val="-"/>
      <w:lvlJc w:val="left"/>
      <w:pPr>
        <w:tabs>
          <w:tab w:val="num" w:pos="4298"/>
        </w:tabs>
        <w:ind w:left="4298" w:hanging="360"/>
      </w:pPr>
      <w:rPr>
        <w:rFonts w:ascii="Courier New" w:hAnsi="Courier New" w:hint="default"/>
      </w:rPr>
    </w:lvl>
    <w:lvl w:ilvl="1">
      <w:start w:val="1"/>
      <w:numFmt w:val="bullet"/>
      <w:lvlText w:val="o"/>
      <w:lvlJc w:val="left"/>
      <w:pPr>
        <w:tabs>
          <w:tab w:val="num" w:pos="4298"/>
        </w:tabs>
        <w:ind w:left="4298" w:hanging="360"/>
      </w:pPr>
      <w:rPr>
        <w:rFonts w:ascii="Courier New" w:hAnsi="Courier New" w:hint="default"/>
      </w:rPr>
    </w:lvl>
    <w:lvl w:ilvl="2">
      <w:start w:val="1"/>
      <w:numFmt w:val="bullet"/>
      <w:lvlText w:val=""/>
      <w:lvlJc w:val="left"/>
      <w:pPr>
        <w:tabs>
          <w:tab w:val="num" w:pos="5018"/>
        </w:tabs>
        <w:ind w:left="5018" w:hanging="360"/>
      </w:pPr>
      <w:rPr>
        <w:rFonts w:ascii="Wingdings" w:hAnsi="Wingdings" w:hint="default"/>
      </w:rPr>
    </w:lvl>
    <w:lvl w:ilvl="3">
      <w:start w:val="1"/>
      <w:numFmt w:val="bullet"/>
      <w:lvlText w:val=""/>
      <w:lvlJc w:val="left"/>
      <w:pPr>
        <w:tabs>
          <w:tab w:val="num" w:pos="5738"/>
        </w:tabs>
        <w:ind w:left="5738" w:hanging="360"/>
      </w:pPr>
      <w:rPr>
        <w:rFonts w:ascii="Symbol" w:hAnsi="Symbol" w:hint="default"/>
      </w:rPr>
    </w:lvl>
    <w:lvl w:ilvl="4">
      <w:start w:val="1"/>
      <w:numFmt w:val="bullet"/>
      <w:lvlText w:val="o"/>
      <w:lvlJc w:val="left"/>
      <w:pPr>
        <w:tabs>
          <w:tab w:val="num" w:pos="6458"/>
        </w:tabs>
        <w:ind w:left="6458" w:hanging="360"/>
      </w:pPr>
      <w:rPr>
        <w:rFonts w:ascii="Courier New" w:hAnsi="Courier New" w:hint="default"/>
      </w:rPr>
    </w:lvl>
    <w:lvl w:ilvl="5">
      <w:start w:val="1"/>
      <w:numFmt w:val="bullet"/>
      <w:lvlText w:val=""/>
      <w:lvlJc w:val="left"/>
      <w:pPr>
        <w:tabs>
          <w:tab w:val="num" w:pos="7178"/>
        </w:tabs>
        <w:ind w:left="7178" w:hanging="360"/>
      </w:pPr>
      <w:rPr>
        <w:rFonts w:ascii="Wingdings" w:hAnsi="Wingdings" w:hint="default"/>
      </w:rPr>
    </w:lvl>
    <w:lvl w:ilvl="6">
      <w:start w:val="1"/>
      <w:numFmt w:val="bullet"/>
      <w:lvlText w:val=""/>
      <w:lvlJc w:val="left"/>
      <w:pPr>
        <w:tabs>
          <w:tab w:val="num" w:pos="7898"/>
        </w:tabs>
        <w:ind w:left="7898" w:hanging="360"/>
      </w:pPr>
      <w:rPr>
        <w:rFonts w:ascii="Symbol" w:hAnsi="Symbol" w:hint="default"/>
      </w:rPr>
    </w:lvl>
    <w:lvl w:ilvl="7">
      <w:start w:val="1"/>
      <w:numFmt w:val="bullet"/>
      <w:lvlText w:val="o"/>
      <w:lvlJc w:val="left"/>
      <w:pPr>
        <w:tabs>
          <w:tab w:val="num" w:pos="8618"/>
        </w:tabs>
        <w:ind w:left="8618" w:hanging="360"/>
      </w:pPr>
      <w:rPr>
        <w:rFonts w:ascii="Courier New" w:hAnsi="Courier New" w:hint="default"/>
      </w:rPr>
    </w:lvl>
    <w:lvl w:ilvl="8">
      <w:start w:val="1"/>
      <w:numFmt w:val="bullet"/>
      <w:lvlText w:val=""/>
      <w:lvlJc w:val="left"/>
      <w:pPr>
        <w:tabs>
          <w:tab w:val="num" w:pos="9338"/>
        </w:tabs>
        <w:ind w:left="9338" w:hanging="360"/>
      </w:pPr>
      <w:rPr>
        <w:rFonts w:ascii="Wingdings" w:hAnsi="Wingdings" w:hint="default"/>
      </w:rPr>
    </w:lvl>
  </w:abstractNum>
  <w:abstractNum w:abstractNumId="6">
    <w:nsid w:val="469867BB"/>
    <w:multiLevelType w:val="hybridMultilevel"/>
    <w:tmpl w:val="7C5E93D0"/>
    <w:lvl w:ilvl="0" w:tplc="0419000F">
      <w:start w:val="1"/>
      <w:numFmt w:val="decimal"/>
      <w:lvlText w:val="%1."/>
      <w:lvlJc w:val="left"/>
      <w:pPr>
        <w:tabs>
          <w:tab w:val="num" w:pos="1069"/>
        </w:tabs>
        <w:ind w:left="1069" w:hanging="360"/>
      </w:pPr>
      <w:rPr>
        <w:rFonts w:cs="Times New Roman"/>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49E04908"/>
    <w:multiLevelType w:val="multilevel"/>
    <w:tmpl w:val="A20AE67C"/>
    <w:lvl w:ilvl="0">
      <w:start w:val="1"/>
      <w:numFmt w:val="bullet"/>
      <w:lvlText w:val="-"/>
      <w:lvlJc w:val="left"/>
      <w:pPr>
        <w:tabs>
          <w:tab w:val="num" w:pos="2149"/>
        </w:tabs>
        <w:ind w:left="2149" w:hanging="360"/>
      </w:pPr>
      <w:rPr>
        <w:rFonts w:ascii="Courier New" w:hAnsi="Courier New" w:hint="default"/>
      </w:rPr>
    </w:lvl>
    <w:lvl w:ilvl="1">
      <w:start w:val="1"/>
      <w:numFmt w:val="bullet"/>
      <w:lvlText w:val="o"/>
      <w:lvlJc w:val="left"/>
      <w:pPr>
        <w:tabs>
          <w:tab w:val="num" w:pos="2149"/>
        </w:tabs>
        <w:ind w:left="2149" w:hanging="360"/>
      </w:pPr>
      <w:rPr>
        <w:rFonts w:ascii="Courier New" w:hAnsi="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8">
    <w:nsid w:val="55EF0995"/>
    <w:multiLevelType w:val="hybridMultilevel"/>
    <w:tmpl w:val="753048E4"/>
    <w:lvl w:ilvl="0" w:tplc="6BB0A81A">
      <w:start w:val="1"/>
      <w:numFmt w:val="bullet"/>
      <w:lvlText w:val="-"/>
      <w:lvlJc w:val="left"/>
      <w:pPr>
        <w:tabs>
          <w:tab w:val="num" w:pos="1069"/>
        </w:tabs>
        <w:ind w:left="1069" w:hanging="360"/>
      </w:pPr>
      <w:rPr>
        <w:rFonts w:ascii="Courier New" w:hAnsi="Courier New" w:hint="default"/>
      </w:rPr>
    </w:lvl>
    <w:lvl w:ilvl="1" w:tplc="04190003" w:tentative="1">
      <w:start w:val="1"/>
      <w:numFmt w:val="bullet"/>
      <w:lvlText w:val="o"/>
      <w:lvlJc w:val="left"/>
      <w:pPr>
        <w:tabs>
          <w:tab w:val="num" w:pos="5055"/>
        </w:tabs>
        <w:ind w:left="5055" w:hanging="360"/>
      </w:pPr>
      <w:rPr>
        <w:rFonts w:ascii="Courier New" w:hAnsi="Courier New" w:hint="default"/>
      </w:rPr>
    </w:lvl>
    <w:lvl w:ilvl="2" w:tplc="04190005" w:tentative="1">
      <w:start w:val="1"/>
      <w:numFmt w:val="bullet"/>
      <w:lvlText w:val=""/>
      <w:lvlJc w:val="left"/>
      <w:pPr>
        <w:tabs>
          <w:tab w:val="num" w:pos="5775"/>
        </w:tabs>
        <w:ind w:left="5775" w:hanging="360"/>
      </w:pPr>
      <w:rPr>
        <w:rFonts w:ascii="Wingdings" w:hAnsi="Wingdings" w:hint="default"/>
      </w:rPr>
    </w:lvl>
    <w:lvl w:ilvl="3" w:tplc="04190001" w:tentative="1">
      <w:start w:val="1"/>
      <w:numFmt w:val="bullet"/>
      <w:lvlText w:val=""/>
      <w:lvlJc w:val="left"/>
      <w:pPr>
        <w:tabs>
          <w:tab w:val="num" w:pos="6495"/>
        </w:tabs>
        <w:ind w:left="6495" w:hanging="360"/>
      </w:pPr>
      <w:rPr>
        <w:rFonts w:ascii="Symbol" w:hAnsi="Symbol" w:hint="default"/>
      </w:rPr>
    </w:lvl>
    <w:lvl w:ilvl="4" w:tplc="04190003" w:tentative="1">
      <w:start w:val="1"/>
      <w:numFmt w:val="bullet"/>
      <w:lvlText w:val="o"/>
      <w:lvlJc w:val="left"/>
      <w:pPr>
        <w:tabs>
          <w:tab w:val="num" w:pos="7215"/>
        </w:tabs>
        <w:ind w:left="7215" w:hanging="360"/>
      </w:pPr>
      <w:rPr>
        <w:rFonts w:ascii="Courier New" w:hAnsi="Courier New" w:hint="default"/>
      </w:rPr>
    </w:lvl>
    <w:lvl w:ilvl="5" w:tplc="04190005">
      <w:start w:val="1"/>
      <w:numFmt w:val="bullet"/>
      <w:lvlText w:val=""/>
      <w:lvlJc w:val="left"/>
      <w:pPr>
        <w:tabs>
          <w:tab w:val="num" w:pos="7935"/>
        </w:tabs>
        <w:ind w:left="7935" w:hanging="360"/>
      </w:pPr>
      <w:rPr>
        <w:rFonts w:ascii="Wingdings" w:hAnsi="Wingdings" w:hint="default"/>
      </w:rPr>
    </w:lvl>
    <w:lvl w:ilvl="6" w:tplc="04190001" w:tentative="1">
      <w:start w:val="1"/>
      <w:numFmt w:val="bullet"/>
      <w:lvlText w:val=""/>
      <w:lvlJc w:val="left"/>
      <w:pPr>
        <w:tabs>
          <w:tab w:val="num" w:pos="8655"/>
        </w:tabs>
        <w:ind w:left="8655" w:hanging="360"/>
      </w:pPr>
      <w:rPr>
        <w:rFonts w:ascii="Symbol" w:hAnsi="Symbol" w:hint="default"/>
      </w:rPr>
    </w:lvl>
    <w:lvl w:ilvl="7" w:tplc="04190003" w:tentative="1">
      <w:start w:val="1"/>
      <w:numFmt w:val="bullet"/>
      <w:lvlText w:val="o"/>
      <w:lvlJc w:val="left"/>
      <w:pPr>
        <w:tabs>
          <w:tab w:val="num" w:pos="9375"/>
        </w:tabs>
        <w:ind w:left="9375" w:hanging="360"/>
      </w:pPr>
      <w:rPr>
        <w:rFonts w:ascii="Courier New" w:hAnsi="Courier New" w:hint="default"/>
      </w:rPr>
    </w:lvl>
    <w:lvl w:ilvl="8" w:tplc="04190005" w:tentative="1">
      <w:start w:val="1"/>
      <w:numFmt w:val="bullet"/>
      <w:lvlText w:val=""/>
      <w:lvlJc w:val="left"/>
      <w:pPr>
        <w:tabs>
          <w:tab w:val="num" w:pos="10095"/>
        </w:tabs>
        <w:ind w:left="10095" w:hanging="360"/>
      </w:pPr>
      <w:rPr>
        <w:rFonts w:ascii="Wingdings" w:hAnsi="Wingdings" w:hint="default"/>
      </w:rPr>
    </w:lvl>
  </w:abstractNum>
  <w:abstractNum w:abstractNumId="9">
    <w:nsid w:val="58FC0058"/>
    <w:multiLevelType w:val="hybridMultilevel"/>
    <w:tmpl w:val="A20AE67C"/>
    <w:lvl w:ilvl="0" w:tplc="6BB0A81A">
      <w:start w:val="1"/>
      <w:numFmt w:val="bullet"/>
      <w:lvlText w:val="-"/>
      <w:lvlJc w:val="left"/>
      <w:pPr>
        <w:tabs>
          <w:tab w:val="num" w:pos="2149"/>
        </w:tabs>
        <w:ind w:left="2149" w:hanging="360"/>
      </w:pPr>
      <w:rPr>
        <w:rFonts w:ascii="Courier New" w:hAnsi="Courier New"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0">
    <w:nsid w:val="5FEE685C"/>
    <w:multiLevelType w:val="multilevel"/>
    <w:tmpl w:val="C8F87E46"/>
    <w:lvl w:ilvl="0">
      <w:start w:val="1"/>
      <w:numFmt w:val="bullet"/>
      <w:lvlText w:val="-"/>
      <w:lvlJc w:val="left"/>
      <w:pPr>
        <w:tabs>
          <w:tab w:val="num" w:pos="5055"/>
        </w:tabs>
        <w:ind w:left="5055" w:hanging="360"/>
      </w:pPr>
      <w:rPr>
        <w:rFonts w:ascii="Courier New" w:hAnsi="Courier New" w:hint="default"/>
      </w:rPr>
    </w:lvl>
    <w:lvl w:ilvl="1">
      <w:start w:val="1"/>
      <w:numFmt w:val="bullet"/>
      <w:lvlText w:val="o"/>
      <w:lvlJc w:val="left"/>
      <w:pPr>
        <w:tabs>
          <w:tab w:val="num" w:pos="5055"/>
        </w:tabs>
        <w:ind w:left="5055" w:hanging="360"/>
      </w:pPr>
      <w:rPr>
        <w:rFonts w:ascii="Courier New" w:hAnsi="Courier New" w:hint="default"/>
      </w:rPr>
    </w:lvl>
    <w:lvl w:ilvl="2">
      <w:start w:val="1"/>
      <w:numFmt w:val="bullet"/>
      <w:lvlText w:val=""/>
      <w:lvlJc w:val="left"/>
      <w:pPr>
        <w:tabs>
          <w:tab w:val="num" w:pos="5775"/>
        </w:tabs>
        <w:ind w:left="5775" w:hanging="360"/>
      </w:pPr>
      <w:rPr>
        <w:rFonts w:ascii="Wingdings" w:hAnsi="Wingdings" w:hint="default"/>
      </w:rPr>
    </w:lvl>
    <w:lvl w:ilvl="3">
      <w:start w:val="1"/>
      <w:numFmt w:val="bullet"/>
      <w:lvlText w:val=""/>
      <w:lvlJc w:val="left"/>
      <w:pPr>
        <w:tabs>
          <w:tab w:val="num" w:pos="6495"/>
        </w:tabs>
        <w:ind w:left="6495" w:hanging="360"/>
      </w:pPr>
      <w:rPr>
        <w:rFonts w:ascii="Symbol" w:hAnsi="Symbol" w:hint="default"/>
      </w:rPr>
    </w:lvl>
    <w:lvl w:ilvl="4">
      <w:start w:val="1"/>
      <w:numFmt w:val="bullet"/>
      <w:lvlText w:val="o"/>
      <w:lvlJc w:val="left"/>
      <w:pPr>
        <w:tabs>
          <w:tab w:val="num" w:pos="7215"/>
        </w:tabs>
        <w:ind w:left="7215" w:hanging="360"/>
      </w:pPr>
      <w:rPr>
        <w:rFonts w:ascii="Courier New" w:hAnsi="Courier New" w:hint="default"/>
      </w:rPr>
    </w:lvl>
    <w:lvl w:ilvl="5">
      <w:start w:val="1"/>
      <w:numFmt w:val="bullet"/>
      <w:lvlText w:val=""/>
      <w:lvlJc w:val="left"/>
      <w:pPr>
        <w:tabs>
          <w:tab w:val="num" w:pos="7935"/>
        </w:tabs>
        <w:ind w:left="7935" w:hanging="360"/>
      </w:pPr>
      <w:rPr>
        <w:rFonts w:ascii="Wingdings" w:hAnsi="Wingdings" w:hint="default"/>
      </w:rPr>
    </w:lvl>
    <w:lvl w:ilvl="6">
      <w:start w:val="1"/>
      <w:numFmt w:val="bullet"/>
      <w:lvlText w:val=""/>
      <w:lvlJc w:val="left"/>
      <w:pPr>
        <w:tabs>
          <w:tab w:val="num" w:pos="8655"/>
        </w:tabs>
        <w:ind w:left="8655" w:hanging="360"/>
      </w:pPr>
      <w:rPr>
        <w:rFonts w:ascii="Symbol" w:hAnsi="Symbol" w:hint="default"/>
      </w:rPr>
    </w:lvl>
    <w:lvl w:ilvl="7">
      <w:start w:val="1"/>
      <w:numFmt w:val="bullet"/>
      <w:lvlText w:val="o"/>
      <w:lvlJc w:val="left"/>
      <w:pPr>
        <w:tabs>
          <w:tab w:val="num" w:pos="9375"/>
        </w:tabs>
        <w:ind w:left="9375" w:hanging="360"/>
      </w:pPr>
      <w:rPr>
        <w:rFonts w:ascii="Courier New" w:hAnsi="Courier New" w:hint="default"/>
      </w:rPr>
    </w:lvl>
    <w:lvl w:ilvl="8">
      <w:start w:val="1"/>
      <w:numFmt w:val="bullet"/>
      <w:lvlText w:val=""/>
      <w:lvlJc w:val="left"/>
      <w:pPr>
        <w:tabs>
          <w:tab w:val="num" w:pos="10095"/>
        </w:tabs>
        <w:ind w:left="10095" w:hanging="360"/>
      </w:pPr>
      <w:rPr>
        <w:rFonts w:ascii="Wingdings" w:hAnsi="Wingdings" w:hint="default"/>
      </w:rPr>
    </w:lvl>
  </w:abstractNum>
  <w:abstractNum w:abstractNumId="11">
    <w:nsid w:val="6431799C"/>
    <w:multiLevelType w:val="hybridMultilevel"/>
    <w:tmpl w:val="6ED2F8BA"/>
    <w:lvl w:ilvl="0" w:tplc="6BB0A81A">
      <w:start w:val="1"/>
      <w:numFmt w:val="bullet"/>
      <w:lvlText w:val="-"/>
      <w:lvlJc w:val="left"/>
      <w:pPr>
        <w:tabs>
          <w:tab w:val="num" w:pos="1069"/>
        </w:tabs>
        <w:ind w:left="1069" w:hanging="360"/>
      </w:pPr>
      <w:rPr>
        <w:rFonts w:ascii="Courier New" w:hAnsi="Courier New" w:hint="default"/>
      </w:rPr>
    </w:lvl>
    <w:lvl w:ilvl="1" w:tplc="04190003">
      <w:start w:val="1"/>
      <w:numFmt w:val="bullet"/>
      <w:lvlText w:val="o"/>
      <w:lvlJc w:val="left"/>
      <w:pPr>
        <w:tabs>
          <w:tab w:val="num" w:pos="1069"/>
        </w:tabs>
        <w:ind w:left="1069" w:hanging="360"/>
      </w:pPr>
      <w:rPr>
        <w:rFonts w:ascii="Courier New" w:hAnsi="Courier New" w:hint="default"/>
      </w:rPr>
    </w:lvl>
    <w:lvl w:ilvl="2" w:tplc="04190005">
      <w:start w:val="1"/>
      <w:numFmt w:val="bullet"/>
      <w:lvlText w:val=""/>
      <w:lvlJc w:val="left"/>
      <w:pPr>
        <w:tabs>
          <w:tab w:val="num" w:pos="1789"/>
        </w:tabs>
        <w:ind w:left="1789" w:hanging="360"/>
      </w:pPr>
      <w:rPr>
        <w:rFonts w:ascii="Wingdings" w:hAnsi="Wingdings" w:hint="default"/>
      </w:rPr>
    </w:lvl>
    <w:lvl w:ilvl="3" w:tplc="04190001">
      <w:start w:val="1"/>
      <w:numFmt w:val="bullet"/>
      <w:lvlText w:val=""/>
      <w:lvlJc w:val="left"/>
      <w:pPr>
        <w:tabs>
          <w:tab w:val="num" w:pos="2509"/>
        </w:tabs>
        <w:ind w:left="2509" w:hanging="360"/>
      </w:pPr>
      <w:rPr>
        <w:rFonts w:ascii="Symbol" w:hAnsi="Symbol" w:hint="default"/>
      </w:rPr>
    </w:lvl>
    <w:lvl w:ilvl="4" w:tplc="6BB0A81A">
      <w:start w:val="1"/>
      <w:numFmt w:val="bullet"/>
      <w:lvlText w:val="-"/>
      <w:lvlJc w:val="left"/>
      <w:pPr>
        <w:tabs>
          <w:tab w:val="num" w:pos="3229"/>
        </w:tabs>
        <w:ind w:left="3229" w:hanging="360"/>
      </w:pPr>
      <w:rPr>
        <w:rFonts w:ascii="Courier New" w:hAnsi="Courier New" w:hint="default"/>
      </w:rPr>
    </w:lvl>
    <w:lvl w:ilvl="5" w:tplc="04190005" w:tentative="1">
      <w:start w:val="1"/>
      <w:numFmt w:val="bullet"/>
      <w:lvlText w:val=""/>
      <w:lvlJc w:val="left"/>
      <w:pPr>
        <w:tabs>
          <w:tab w:val="num" w:pos="3949"/>
        </w:tabs>
        <w:ind w:left="3949" w:hanging="360"/>
      </w:pPr>
      <w:rPr>
        <w:rFonts w:ascii="Wingdings" w:hAnsi="Wingdings" w:hint="default"/>
      </w:rPr>
    </w:lvl>
    <w:lvl w:ilvl="6" w:tplc="04190001" w:tentative="1">
      <w:start w:val="1"/>
      <w:numFmt w:val="bullet"/>
      <w:lvlText w:val=""/>
      <w:lvlJc w:val="left"/>
      <w:pPr>
        <w:tabs>
          <w:tab w:val="num" w:pos="4669"/>
        </w:tabs>
        <w:ind w:left="4669" w:hanging="360"/>
      </w:pPr>
      <w:rPr>
        <w:rFonts w:ascii="Symbol" w:hAnsi="Symbol" w:hint="default"/>
      </w:rPr>
    </w:lvl>
    <w:lvl w:ilvl="7" w:tplc="04190003" w:tentative="1">
      <w:start w:val="1"/>
      <w:numFmt w:val="bullet"/>
      <w:lvlText w:val="o"/>
      <w:lvlJc w:val="left"/>
      <w:pPr>
        <w:tabs>
          <w:tab w:val="num" w:pos="5389"/>
        </w:tabs>
        <w:ind w:left="5389" w:hanging="360"/>
      </w:pPr>
      <w:rPr>
        <w:rFonts w:ascii="Courier New" w:hAnsi="Courier New" w:hint="default"/>
      </w:rPr>
    </w:lvl>
    <w:lvl w:ilvl="8" w:tplc="04190005" w:tentative="1">
      <w:start w:val="1"/>
      <w:numFmt w:val="bullet"/>
      <w:lvlText w:val=""/>
      <w:lvlJc w:val="left"/>
      <w:pPr>
        <w:tabs>
          <w:tab w:val="num" w:pos="6109"/>
        </w:tabs>
        <w:ind w:left="6109" w:hanging="360"/>
      </w:pPr>
      <w:rPr>
        <w:rFonts w:ascii="Wingdings" w:hAnsi="Wingdings" w:hint="default"/>
      </w:rPr>
    </w:lvl>
  </w:abstractNum>
  <w:abstractNum w:abstractNumId="12">
    <w:nsid w:val="727538EF"/>
    <w:multiLevelType w:val="hybridMultilevel"/>
    <w:tmpl w:val="ACF26706"/>
    <w:lvl w:ilvl="0" w:tplc="6BB0A81A">
      <w:start w:val="1"/>
      <w:numFmt w:val="bullet"/>
      <w:lvlText w:val="-"/>
      <w:lvlJc w:val="left"/>
      <w:pPr>
        <w:tabs>
          <w:tab w:val="num" w:pos="360"/>
        </w:tabs>
        <w:ind w:left="360" w:hanging="360"/>
      </w:pPr>
      <w:rPr>
        <w:rFonts w:ascii="Courier New" w:hAnsi="Courier New" w:hint="default"/>
      </w:rPr>
    </w:lvl>
    <w:lvl w:ilvl="1" w:tplc="04190003">
      <w:start w:val="1"/>
      <w:numFmt w:val="bullet"/>
      <w:lvlText w:val="o"/>
      <w:lvlJc w:val="left"/>
      <w:pPr>
        <w:tabs>
          <w:tab w:val="num" w:pos="1441"/>
        </w:tabs>
        <w:ind w:left="1441" w:hanging="360"/>
      </w:pPr>
      <w:rPr>
        <w:rFonts w:ascii="Courier New" w:hAnsi="Courier New" w:hint="default"/>
      </w:rPr>
    </w:lvl>
    <w:lvl w:ilvl="2" w:tplc="04190005" w:tentative="1">
      <w:start w:val="1"/>
      <w:numFmt w:val="bullet"/>
      <w:lvlText w:val=""/>
      <w:lvlJc w:val="left"/>
      <w:pPr>
        <w:tabs>
          <w:tab w:val="num" w:pos="2161"/>
        </w:tabs>
        <w:ind w:left="2161" w:hanging="360"/>
      </w:pPr>
      <w:rPr>
        <w:rFonts w:ascii="Wingdings" w:hAnsi="Wingdings" w:hint="default"/>
      </w:rPr>
    </w:lvl>
    <w:lvl w:ilvl="3" w:tplc="04190001" w:tentative="1">
      <w:start w:val="1"/>
      <w:numFmt w:val="bullet"/>
      <w:lvlText w:val=""/>
      <w:lvlJc w:val="left"/>
      <w:pPr>
        <w:tabs>
          <w:tab w:val="num" w:pos="2881"/>
        </w:tabs>
        <w:ind w:left="2881" w:hanging="360"/>
      </w:pPr>
      <w:rPr>
        <w:rFonts w:ascii="Symbol" w:hAnsi="Symbol" w:hint="default"/>
      </w:rPr>
    </w:lvl>
    <w:lvl w:ilvl="4" w:tplc="04190003" w:tentative="1">
      <w:start w:val="1"/>
      <w:numFmt w:val="bullet"/>
      <w:lvlText w:val="o"/>
      <w:lvlJc w:val="left"/>
      <w:pPr>
        <w:tabs>
          <w:tab w:val="num" w:pos="3601"/>
        </w:tabs>
        <w:ind w:left="3601" w:hanging="360"/>
      </w:pPr>
      <w:rPr>
        <w:rFonts w:ascii="Courier New" w:hAnsi="Courier New" w:hint="default"/>
      </w:rPr>
    </w:lvl>
    <w:lvl w:ilvl="5" w:tplc="04190005" w:tentative="1">
      <w:start w:val="1"/>
      <w:numFmt w:val="bullet"/>
      <w:lvlText w:val=""/>
      <w:lvlJc w:val="left"/>
      <w:pPr>
        <w:tabs>
          <w:tab w:val="num" w:pos="4321"/>
        </w:tabs>
        <w:ind w:left="4321" w:hanging="360"/>
      </w:pPr>
      <w:rPr>
        <w:rFonts w:ascii="Wingdings" w:hAnsi="Wingdings" w:hint="default"/>
      </w:rPr>
    </w:lvl>
    <w:lvl w:ilvl="6" w:tplc="04190001" w:tentative="1">
      <w:start w:val="1"/>
      <w:numFmt w:val="bullet"/>
      <w:lvlText w:val=""/>
      <w:lvlJc w:val="left"/>
      <w:pPr>
        <w:tabs>
          <w:tab w:val="num" w:pos="5041"/>
        </w:tabs>
        <w:ind w:left="5041" w:hanging="360"/>
      </w:pPr>
      <w:rPr>
        <w:rFonts w:ascii="Symbol" w:hAnsi="Symbol" w:hint="default"/>
      </w:rPr>
    </w:lvl>
    <w:lvl w:ilvl="7" w:tplc="04190003" w:tentative="1">
      <w:start w:val="1"/>
      <w:numFmt w:val="bullet"/>
      <w:lvlText w:val="o"/>
      <w:lvlJc w:val="left"/>
      <w:pPr>
        <w:tabs>
          <w:tab w:val="num" w:pos="5761"/>
        </w:tabs>
        <w:ind w:left="5761" w:hanging="360"/>
      </w:pPr>
      <w:rPr>
        <w:rFonts w:ascii="Courier New" w:hAnsi="Courier New" w:hint="default"/>
      </w:rPr>
    </w:lvl>
    <w:lvl w:ilvl="8" w:tplc="04190005" w:tentative="1">
      <w:start w:val="1"/>
      <w:numFmt w:val="bullet"/>
      <w:lvlText w:val=""/>
      <w:lvlJc w:val="left"/>
      <w:pPr>
        <w:tabs>
          <w:tab w:val="num" w:pos="6481"/>
        </w:tabs>
        <w:ind w:left="6481" w:hanging="360"/>
      </w:pPr>
      <w:rPr>
        <w:rFonts w:ascii="Wingdings" w:hAnsi="Wingdings" w:hint="default"/>
      </w:rPr>
    </w:lvl>
  </w:abstractNum>
  <w:num w:numId="1">
    <w:abstractNumId w:val="6"/>
  </w:num>
  <w:num w:numId="2">
    <w:abstractNumId w:val="0"/>
  </w:num>
  <w:num w:numId="3">
    <w:abstractNumId w:val="9"/>
  </w:num>
  <w:num w:numId="4">
    <w:abstractNumId w:val="7"/>
  </w:num>
  <w:num w:numId="5">
    <w:abstractNumId w:val="12"/>
  </w:num>
  <w:num w:numId="6">
    <w:abstractNumId w:val="1"/>
  </w:num>
  <w:num w:numId="7">
    <w:abstractNumId w:val="3"/>
  </w:num>
  <w:num w:numId="8">
    <w:abstractNumId w:val="5"/>
  </w:num>
  <w:num w:numId="9">
    <w:abstractNumId w:val="11"/>
  </w:num>
  <w:num w:numId="10">
    <w:abstractNumId w:val="2"/>
  </w:num>
  <w:num w:numId="11">
    <w:abstractNumId w:val="10"/>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applyBreaking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3114"/>
    <w:rsid w:val="000B55D0"/>
    <w:rsid w:val="000C1392"/>
    <w:rsid w:val="000F1D07"/>
    <w:rsid w:val="001421E1"/>
    <w:rsid w:val="00174F62"/>
    <w:rsid w:val="001A1439"/>
    <w:rsid w:val="002C7E91"/>
    <w:rsid w:val="002E653F"/>
    <w:rsid w:val="00350862"/>
    <w:rsid w:val="004E5010"/>
    <w:rsid w:val="0053016E"/>
    <w:rsid w:val="00530F04"/>
    <w:rsid w:val="005719F9"/>
    <w:rsid w:val="005C7E1C"/>
    <w:rsid w:val="00655B4A"/>
    <w:rsid w:val="00681BBB"/>
    <w:rsid w:val="00764A69"/>
    <w:rsid w:val="00794C4A"/>
    <w:rsid w:val="007D00F2"/>
    <w:rsid w:val="007E4EC5"/>
    <w:rsid w:val="008571C1"/>
    <w:rsid w:val="008603A6"/>
    <w:rsid w:val="00877D0A"/>
    <w:rsid w:val="00912036"/>
    <w:rsid w:val="00993312"/>
    <w:rsid w:val="009B595C"/>
    <w:rsid w:val="00A86235"/>
    <w:rsid w:val="00AF5656"/>
    <w:rsid w:val="00AF6343"/>
    <w:rsid w:val="00B0345F"/>
    <w:rsid w:val="00B73EC7"/>
    <w:rsid w:val="00BB7478"/>
    <w:rsid w:val="00BE648C"/>
    <w:rsid w:val="00D01B6C"/>
    <w:rsid w:val="00D30F36"/>
    <w:rsid w:val="00E15EE8"/>
    <w:rsid w:val="00E9602A"/>
    <w:rsid w:val="00ED75BF"/>
    <w:rsid w:val="00F13114"/>
    <w:rsid w:val="00F82531"/>
    <w:rsid w:val="00F869E7"/>
    <w:rsid w:val="00FA30CD"/>
    <w:rsid w:val="00FC3D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5B70111-5336-4DCB-8B83-B1C50BA3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648C"/>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8571C1"/>
    <w:pPr>
      <w:autoSpaceDE w:val="0"/>
      <w:autoSpaceDN w:val="0"/>
      <w:adjustRightInd w:val="0"/>
      <w:ind w:right="19772" w:firstLine="720"/>
    </w:pPr>
    <w:rPr>
      <w:rFonts w:ascii="Arial" w:hAnsi="Arial" w:cs="Arial"/>
      <w:lang w:eastAsia="zh-CN"/>
    </w:rPr>
  </w:style>
  <w:style w:type="paragraph" w:customStyle="1" w:styleId="ConsNonformat">
    <w:name w:val="ConsNonformat"/>
    <w:uiPriority w:val="99"/>
    <w:rsid w:val="00BB7478"/>
    <w:pPr>
      <w:autoSpaceDE w:val="0"/>
      <w:autoSpaceDN w:val="0"/>
      <w:adjustRightInd w:val="0"/>
      <w:ind w:right="19772"/>
    </w:pPr>
    <w:rPr>
      <w:rFonts w:ascii="Courier New" w:hAnsi="Courier New" w:cs="Courier New"/>
      <w:lang w:eastAsia="zh-CN"/>
    </w:rPr>
  </w:style>
  <w:style w:type="paragraph" w:styleId="a3">
    <w:name w:val="Body Text"/>
    <w:basedOn w:val="a"/>
    <w:link w:val="a4"/>
    <w:uiPriority w:val="99"/>
    <w:rsid w:val="00350862"/>
    <w:pPr>
      <w:spacing w:line="360" w:lineRule="auto"/>
    </w:pPr>
    <w:rPr>
      <w:szCs w:val="20"/>
      <w:lang w:eastAsia="ru-RU"/>
    </w:rPr>
  </w:style>
  <w:style w:type="character" w:customStyle="1" w:styleId="a4">
    <w:name w:val="Основной текст Знак"/>
    <w:link w:val="a3"/>
    <w:uiPriority w:val="99"/>
    <w:semiHidden/>
    <w:rPr>
      <w:sz w:val="24"/>
      <w:szCs w:val="24"/>
      <w:lang w:eastAsia="zh-CN"/>
    </w:rPr>
  </w:style>
  <w:style w:type="paragraph" w:styleId="a5">
    <w:name w:val="footer"/>
    <w:basedOn w:val="a"/>
    <w:link w:val="a6"/>
    <w:uiPriority w:val="99"/>
    <w:rsid w:val="00B73EC7"/>
    <w:pPr>
      <w:tabs>
        <w:tab w:val="center" w:pos="4677"/>
        <w:tab w:val="right" w:pos="9355"/>
      </w:tabs>
    </w:pPr>
  </w:style>
  <w:style w:type="character" w:customStyle="1" w:styleId="a6">
    <w:name w:val="Нижний колонтитул Знак"/>
    <w:link w:val="a5"/>
    <w:uiPriority w:val="99"/>
    <w:semiHidden/>
    <w:rPr>
      <w:sz w:val="24"/>
      <w:szCs w:val="24"/>
      <w:lang w:eastAsia="zh-CN"/>
    </w:rPr>
  </w:style>
  <w:style w:type="character" w:styleId="a7">
    <w:name w:val="page number"/>
    <w:uiPriority w:val="99"/>
    <w:rsid w:val="00B73EC7"/>
    <w:rPr>
      <w:rFonts w:cs="Times New Roman"/>
    </w:rPr>
  </w:style>
  <w:style w:type="paragraph" w:styleId="a8">
    <w:name w:val="header"/>
    <w:basedOn w:val="a"/>
    <w:link w:val="a9"/>
    <w:uiPriority w:val="99"/>
    <w:rsid w:val="00D30F36"/>
    <w:pPr>
      <w:tabs>
        <w:tab w:val="center" w:pos="4677"/>
        <w:tab w:val="right" w:pos="9355"/>
      </w:tabs>
    </w:pPr>
  </w:style>
  <w:style w:type="character" w:customStyle="1" w:styleId="a9">
    <w:name w:val="Верхний колонтитул Знак"/>
    <w:link w:val="a8"/>
    <w:uiPriority w:val="99"/>
    <w:semiHidden/>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3866</Words>
  <Characters>22040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
  <LinksUpToDate>false</LinksUpToDate>
  <CharactersWithSpaces>25855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Shitina Nastia</dc:creator>
  <cp:keywords/>
  <dc:description/>
  <cp:lastModifiedBy>admin</cp:lastModifiedBy>
  <cp:revision>2</cp:revision>
  <dcterms:created xsi:type="dcterms:W3CDTF">2014-03-13T11:43:00Z</dcterms:created>
  <dcterms:modified xsi:type="dcterms:W3CDTF">2014-03-13T11:43:00Z</dcterms:modified>
</cp:coreProperties>
</file>