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E61" w:rsidRDefault="00EB0E61">
      <w:bookmarkStart w:id="0" w:name="_Toc281176794"/>
      <w:bookmarkStart w:id="1" w:name="_Toc281176257"/>
    </w:p>
    <w:p w:rsidR="009473B9" w:rsidRDefault="009473B9"/>
    <w:p w:rsidR="009473B9" w:rsidRDefault="009473B9"/>
    <w:tbl>
      <w:tblPr>
        <w:tblpPr w:leftFromText="187" w:rightFromText="187" w:horzAnchor="margin" w:tblpXSpec="center" w:tblpYSpec="bottom"/>
        <w:tblW w:w="5000" w:type="pct"/>
        <w:tblLook w:val="00A0" w:firstRow="1" w:lastRow="0" w:firstColumn="1" w:lastColumn="0" w:noHBand="0" w:noVBand="0"/>
      </w:tblPr>
      <w:tblGrid>
        <w:gridCol w:w="9571"/>
      </w:tblGrid>
      <w:tr w:rsidR="009473B9" w:rsidRPr="00C44EEC">
        <w:tc>
          <w:tcPr>
            <w:tcW w:w="5000" w:type="pct"/>
          </w:tcPr>
          <w:p w:rsidR="009473B9" w:rsidRPr="00C44EEC" w:rsidRDefault="009473B9">
            <w:pPr>
              <w:pStyle w:val="14"/>
              <w:rPr>
                <w:rFonts w:eastAsia="Times New Roman"/>
              </w:rPr>
            </w:pPr>
          </w:p>
        </w:tc>
      </w:tr>
    </w:tbl>
    <w:p w:rsidR="009473B9" w:rsidRDefault="009473B9" w:rsidP="00590571">
      <w:pPr>
        <w:pStyle w:val="3"/>
      </w:pPr>
    </w:p>
    <w:p w:rsidR="009473B9" w:rsidRDefault="009473B9" w:rsidP="004F2F0C">
      <w:pPr>
        <w:pStyle w:val="12"/>
        <w:jc w:val="center"/>
      </w:pPr>
      <w:r w:rsidRPr="004F2F0C">
        <w:rPr>
          <w:rFonts w:ascii="Times New Roman" w:hAnsi="Times New Roman"/>
          <w:color w:val="auto"/>
        </w:rPr>
        <w:t>Оглавление</w:t>
      </w:r>
    </w:p>
    <w:p w:rsidR="009473B9" w:rsidRPr="004F2F0C" w:rsidRDefault="009473B9" w:rsidP="004F2F0C">
      <w:pPr>
        <w:pStyle w:val="13"/>
        <w:tabs>
          <w:tab w:val="right" w:leader="dot" w:pos="9345"/>
        </w:tabs>
        <w:spacing w:after="0" w:line="360" w:lineRule="auto"/>
        <w:rPr>
          <w:rFonts w:ascii="Times New Roman" w:hAnsi="Times New Roman"/>
          <w:noProof/>
          <w:sz w:val="28"/>
          <w:szCs w:val="28"/>
          <w:lang w:eastAsia="ru-RU"/>
        </w:rPr>
      </w:pPr>
      <w:r>
        <w:fldChar w:fldCharType="begin"/>
      </w:r>
      <w:r>
        <w:instrText xml:space="preserve"> TOC \o "1-3" \h \z \u </w:instrText>
      </w:r>
      <w:r>
        <w:fldChar w:fldCharType="separate"/>
      </w:r>
      <w:hyperlink w:anchor="_Toc281214205" w:history="1">
        <w:r w:rsidRPr="004F2F0C">
          <w:rPr>
            <w:rStyle w:val="a9"/>
            <w:rFonts w:ascii="Times New Roman" w:hAnsi="Times New Roman"/>
            <w:noProof/>
            <w:sz w:val="28"/>
            <w:szCs w:val="28"/>
          </w:rPr>
          <w:t>Введение</w:t>
        </w:r>
        <w:r w:rsidRPr="004F2F0C">
          <w:rPr>
            <w:rFonts w:ascii="Times New Roman" w:hAnsi="Times New Roman"/>
            <w:noProof/>
            <w:webHidden/>
            <w:sz w:val="28"/>
            <w:szCs w:val="28"/>
          </w:rPr>
          <w:tab/>
        </w:r>
        <w:r w:rsidRPr="004F2F0C">
          <w:rPr>
            <w:rFonts w:ascii="Times New Roman" w:hAnsi="Times New Roman"/>
            <w:noProof/>
            <w:webHidden/>
            <w:sz w:val="28"/>
            <w:szCs w:val="28"/>
          </w:rPr>
          <w:fldChar w:fldCharType="begin"/>
        </w:r>
        <w:r w:rsidRPr="004F2F0C">
          <w:rPr>
            <w:rFonts w:ascii="Times New Roman" w:hAnsi="Times New Roman"/>
            <w:noProof/>
            <w:webHidden/>
            <w:sz w:val="28"/>
            <w:szCs w:val="28"/>
          </w:rPr>
          <w:instrText xml:space="preserve"> PAGEREF _Toc281214205 \h </w:instrText>
        </w:r>
        <w:r w:rsidRPr="004F2F0C">
          <w:rPr>
            <w:rFonts w:ascii="Times New Roman" w:hAnsi="Times New Roman"/>
            <w:noProof/>
            <w:webHidden/>
            <w:sz w:val="28"/>
            <w:szCs w:val="28"/>
          </w:rPr>
        </w:r>
        <w:r w:rsidRPr="004F2F0C">
          <w:rPr>
            <w:rFonts w:ascii="Times New Roman" w:hAnsi="Times New Roman"/>
            <w:noProof/>
            <w:webHidden/>
            <w:sz w:val="28"/>
            <w:szCs w:val="28"/>
          </w:rPr>
          <w:fldChar w:fldCharType="separate"/>
        </w:r>
        <w:r w:rsidR="00B6763F">
          <w:rPr>
            <w:rFonts w:ascii="Times New Roman" w:hAnsi="Times New Roman"/>
            <w:noProof/>
            <w:webHidden/>
            <w:sz w:val="28"/>
            <w:szCs w:val="28"/>
          </w:rPr>
          <w:t>2</w:t>
        </w:r>
        <w:r w:rsidRPr="004F2F0C">
          <w:rPr>
            <w:rFonts w:ascii="Times New Roman" w:hAnsi="Times New Roman"/>
            <w:noProof/>
            <w:webHidden/>
            <w:sz w:val="28"/>
            <w:szCs w:val="28"/>
          </w:rPr>
          <w:fldChar w:fldCharType="end"/>
        </w:r>
      </w:hyperlink>
    </w:p>
    <w:p w:rsidR="009473B9" w:rsidRPr="004F2F0C" w:rsidRDefault="000A17D8" w:rsidP="004F2F0C">
      <w:pPr>
        <w:pStyle w:val="13"/>
        <w:tabs>
          <w:tab w:val="right" w:leader="dot" w:pos="9345"/>
        </w:tabs>
        <w:spacing w:after="0" w:line="360" w:lineRule="auto"/>
        <w:rPr>
          <w:rFonts w:ascii="Times New Roman" w:hAnsi="Times New Roman"/>
          <w:noProof/>
          <w:sz w:val="28"/>
          <w:szCs w:val="28"/>
          <w:lang w:eastAsia="ru-RU"/>
        </w:rPr>
      </w:pPr>
      <w:hyperlink w:anchor="_Toc281214206" w:history="1">
        <w:r w:rsidR="009473B9" w:rsidRPr="004F2F0C">
          <w:rPr>
            <w:rStyle w:val="a9"/>
            <w:rFonts w:ascii="Times New Roman" w:hAnsi="Times New Roman"/>
            <w:noProof/>
            <w:sz w:val="28"/>
            <w:szCs w:val="28"/>
          </w:rPr>
          <w:t>Глава 1. Теоретические основы банковского маркетинга</w:t>
        </w:r>
        <w:r w:rsidR="009473B9" w:rsidRPr="004F2F0C">
          <w:rPr>
            <w:rFonts w:ascii="Times New Roman" w:hAnsi="Times New Roman"/>
            <w:noProof/>
            <w:webHidden/>
            <w:sz w:val="28"/>
            <w:szCs w:val="28"/>
          </w:rPr>
          <w:tab/>
        </w:r>
        <w:r w:rsidR="009473B9" w:rsidRPr="004F2F0C">
          <w:rPr>
            <w:rFonts w:ascii="Times New Roman" w:hAnsi="Times New Roman"/>
            <w:noProof/>
            <w:webHidden/>
            <w:sz w:val="28"/>
            <w:szCs w:val="28"/>
          </w:rPr>
          <w:fldChar w:fldCharType="begin"/>
        </w:r>
        <w:r w:rsidR="009473B9" w:rsidRPr="004F2F0C">
          <w:rPr>
            <w:rFonts w:ascii="Times New Roman" w:hAnsi="Times New Roman"/>
            <w:noProof/>
            <w:webHidden/>
            <w:sz w:val="28"/>
            <w:szCs w:val="28"/>
          </w:rPr>
          <w:instrText xml:space="preserve"> PAGEREF _Toc281214206 \h </w:instrText>
        </w:r>
        <w:r w:rsidR="009473B9" w:rsidRPr="004F2F0C">
          <w:rPr>
            <w:rFonts w:ascii="Times New Roman" w:hAnsi="Times New Roman"/>
            <w:noProof/>
            <w:webHidden/>
            <w:sz w:val="28"/>
            <w:szCs w:val="28"/>
          </w:rPr>
        </w:r>
        <w:r w:rsidR="009473B9" w:rsidRPr="004F2F0C">
          <w:rPr>
            <w:rFonts w:ascii="Times New Roman" w:hAnsi="Times New Roman"/>
            <w:noProof/>
            <w:webHidden/>
            <w:sz w:val="28"/>
            <w:szCs w:val="28"/>
          </w:rPr>
          <w:fldChar w:fldCharType="separate"/>
        </w:r>
        <w:r w:rsidR="00B6763F">
          <w:rPr>
            <w:rFonts w:ascii="Times New Roman" w:hAnsi="Times New Roman"/>
            <w:noProof/>
            <w:webHidden/>
            <w:sz w:val="28"/>
            <w:szCs w:val="28"/>
          </w:rPr>
          <w:t>3</w:t>
        </w:r>
        <w:r w:rsidR="009473B9" w:rsidRPr="004F2F0C">
          <w:rPr>
            <w:rFonts w:ascii="Times New Roman" w:hAnsi="Times New Roman"/>
            <w:noProof/>
            <w:webHidden/>
            <w:sz w:val="28"/>
            <w:szCs w:val="28"/>
          </w:rPr>
          <w:fldChar w:fldCharType="end"/>
        </w:r>
      </w:hyperlink>
    </w:p>
    <w:p w:rsidR="009473B9" w:rsidRPr="004F2F0C" w:rsidRDefault="000A17D8" w:rsidP="004F2F0C">
      <w:pPr>
        <w:pStyle w:val="23"/>
        <w:tabs>
          <w:tab w:val="left" w:pos="880"/>
          <w:tab w:val="right" w:leader="dot" w:pos="9345"/>
        </w:tabs>
        <w:spacing w:after="0" w:line="360" w:lineRule="auto"/>
        <w:rPr>
          <w:rFonts w:ascii="Times New Roman" w:hAnsi="Times New Roman"/>
          <w:noProof/>
          <w:sz w:val="28"/>
          <w:szCs w:val="28"/>
          <w:lang w:eastAsia="ru-RU"/>
        </w:rPr>
      </w:pPr>
      <w:hyperlink w:anchor="_Toc281214207" w:history="1">
        <w:r w:rsidR="009473B9" w:rsidRPr="004F2F0C">
          <w:rPr>
            <w:rStyle w:val="a9"/>
            <w:rFonts w:ascii="Times New Roman" w:hAnsi="Times New Roman"/>
            <w:noProof/>
            <w:sz w:val="28"/>
            <w:szCs w:val="28"/>
          </w:rPr>
          <w:t>1.1.</w:t>
        </w:r>
        <w:r w:rsidR="009473B9" w:rsidRPr="004F2F0C">
          <w:rPr>
            <w:rFonts w:ascii="Times New Roman" w:hAnsi="Times New Roman"/>
            <w:noProof/>
            <w:sz w:val="28"/>
            <w:szCs w:val="28"/>
            <w:lang w:eastAsia="ru-RU"/>
          </w:rPr>
          <w:tab/>
        </w:r>
        <w:r w:rsidR="009473B9" w:rsidRPr="004F2F0C">
          <w:rPr>
            <w:rStyle w:val="a9"/>
            <w:rFonts w:ascii="Times New Roman" w:hAnsi="Times New Roman"/>
            <w:noProof/>
            <w:sz w:val="28"/>
            <w:szCs w:val="28"/>
          </w:rPr>
          <w:t>Сущность, виды банковского маркетинга и его концепции</w:t>
        </w:r>
        <w:r w:rsidR="009473B9" w:rsidRPr="004F2F0C">
          <w:rPr>
            <w:rFonts w:ascii="Times New Roman" w:hAnsi="Times New Roman"/>
            <w:noProof/>
            <w:webHidden/>
            <w:sz w:val="28"/>
            <w:szCs w:val="28"/>
          </w:rPr>
          <w:tab/>
        </w:r>
        <w:r w:rsidR="009473B9" w:rsidRPr="004F2F0C">
          <w:rPr>
            <w:rFonts w:ascii="Times New Roman" w:hAnsi="Times New Roman"/>
            <w:noProof/>
            <w:webHidden/>
            <w:sz w:val="28"/>
            <w:szCs w:val="28"/>
          </w:rPr>
          <w:fldChar w:fldCharType="begin"/>
        </w:r>
        <w:r w:rsidR="009473B9" w:rsidRPr="004F2F0C">
          <w:rPr>
            <w:rFonts w:ascii="Times New Roman" w:hAnsi="Times New Roman"/>
            <w:noProof/>
            <w:webHidden/>
            <w:sz w:val="28"/>
            <w:szCs w:val="28"/>
          </w:rPr>
          <w:instrText xml:space="preserve"> PAGEREF _Toc281214207 \h </w:instrText>
        </w:r>
        <w:r w:rsidR="009473B9" w:rsidRPr="004F2F0C">
          <w:rPr>
            <w:rFonts w:ascii="Times New Roman" w:hAnsi="Times New Roman"/>
            <w:noProof/>
            <w:webHidden/>
            <w:sz w:val="28"/>
            <w:szCs w:val="28"/>
          </w:rPr>
        </w:r>
        <w:r w:rsidR="009473B9" w:rsidRPr="004F2F0C">
          <w:rPr>
            <w:rFonts w:ascii="Times New Roman" w:hAnsi="Times New Roman"/>
            <w:noProof/>
            <w:webHidden/>
            <w:sz w:val="28"/>
            <w:szCs w:val="28"/>
          </w:rPr>
          <w:fldChar w:fldCharType="separate"/>
        </w:r>
        <w:r w:rsidR="00B6763F">
          <w:rPr>
            <w:rFonts w:ascii="Times New Roman" w:hAnsi="Times New Roman"/>
            <w:noProof/>
            <w:webHidden/>
            <w:sz w:val="28"/>
            <w:szCs w:val="28"/>
          </w:rPr>
          <w:t>3</w:t>
        </w:r>
        <w:r w:rsidR="009473B9" w:rsidRPr="004F2F0C">
          <w:rPr>
            <w:rFonts w:ascii="Times New Roman" w:hAnsi="Times New Roman"/>
            <w:noProof/>
            <w:webHidden/>
            <w:sz w:val="28"/>
            <w:szCs w:val="28"/>
          </w:rPr>
          <w:fldChar w:fldCharType="end"/>
        </w:r>
      </w:hyperlink>
    </w:p>
    <w:p w:rsidR="009473B9" w:rsidRPr="004F2F0C" w:rsidRDefault="000A17D8" w:rsidP="004F2F0C">
      <w:pPr>
        <w:pStyle w:val="23"/>
        <w:tabs>
          <w:tab w:val="left" w:pos="880"/>
          <w:tab w:val="right" w:leader="dot" w:pos="9345"/>
        </w:tabs>
        <w:spacing w:after="0" w:line="360" w:lineRule="auto"/>
        <w:rPr>
          <w:rFonts w:ascii="Times New Roman" w:hAnsi="Times New Roman"/>
          <w:noProof/>
          <w:sz w:val="28"/>
          <w:szCs w:val="28"/>
          <w:lang w:eastAsia="ru-RU"/>
        </w:rPr>
      </w:pPr>
      <w:hyperlink w:anchor="_Toc281214208" w:history="1">
        <w:r w:rsidR="009473B9" w:rsidRPr="004F2F0C">
          <w:rPr>
            <w:rStyle w:val="a9"/>
            <w:rFonts w:ascii="Times New Roman" w:hAnsi="Times New Roman"/>
            <w:noProof/>
            <w:sz w:val="28"/>
            <w:szCs w:val="28"/>
          </w:rPr>
          <w:t>1.2.</w:t>
        </w:r>
        <w:r w:rsidR="009473B9" w:rsidRPr="004F2F0C">
          <w:rPr>
            <w:rFonts w:ascii="Times New Roman" w:hAnsi="Times New Roman"/>
            <w:noProof/>
            <w:sz w:val="28"/>
            <w:szCs w:val="28"/>
            <w:lang w:eastAsia="ru-RU"/>
          </w:rPr>
          <w:tab/>
        </w:r>
        <w:r w:rsidR="009473B9" w:rsidRPr="004F2F0C">
          <w:rPr>
            <w:rStyle w:val="a9"/>
            <w:rFonts w:ascii="Times New Roman" w:hAnsi="Times New Roman"/>
            <w:noProof/>
            <w:sz w:val="28"/>
            <w:szCs w:val="28"/>
          </w:rPr>
          <w:t>Система маркетинговой информации и процесс маркетинговых исследований в банке..</w:t>
        </w:r>
        <w:r w:rsidR="009473B9" w:rsidRPr="004F2F0C">
          <w:rPr>
            <w:rFonts w:ascii="Times New Roman" w:hAnsi="Times New Roman"/>
            <w:noProof/>
            <w:webHidden/>
            <w:sz w:val="28"/>
            <w:szCs w:val="28"/>
          </w:rPr>
          <w:tab/>
        </w:r>
        <w:r w:rsidR="009473B9" w:rsidRPr="004F2F0C">
          <w:rPr>
            <w:rFonts w:ascii="Times New Roman" w:hAnsi="Times New Roman"/>
            <w:noProof/>
            <w:webHidden/>
            <w:sz w:val="28"/>
            <w:szCs w:val="28"/>
          </w:rPr>
          <w:fldChar w:fldCharType="begin"/>
        </w:r>
        <w:r w:rsidR="009473B9" w:rsidRPr="004F2F0C">
          <w:rPr>
            <w:rFonts w:ascii="Times New Roman" w:hAnsi="Times New Roman"/>
            <w:noProof/>
            <w:webHidden/>
            <w:sz w:val="28"/>
            <w:szCs w:val="28"/>
          </w:rPr>
          <w:instrText xml:space="preserve"> PAGEREF _Toc281214208 \h </w:instrText>
        </w:r>
        <w:r w:rsidR="009473B9" w:rsidRPr="004F2F0C">
          <w:rPr>
            <w:rFonts w:ascii="Times New Roman" w:hAnsi="Times New Roman"/>
            <w:noProof/>
            <w:webHidden/>
            <w:sz w:val="28"/>
            <w:szCs w:val="28"/>
          </w:rPr>
        </w:r>
        <w:r w:rsidR="009473B9" w:rsidRPr="004F2F0C">
          <w:rPr>
            <w:rFonts w:ascii="Times New Roman" w:hAnsi="Times New Roman"/>
            <w:noProof/>
            <w:webHidden/>
            <w:sz w:val="28"/>
            <w:szCs w:val="28"/>
          </w:rPr>
          <w:fldChar w:fldCharType="separate"/>
        </w:r>
        <w:r w:rsidR="00B6763F">
          <w:rPr>
            <w:rFonts w:ascii="Times New Roman" w:hAnsi="Times New Roman"/>
            <w:noProof/>
            <w:webHidden/>
            <w:sz w:val="28"/>
            <w:szCs w:val="28"/>
          </w:rPr>
          <w:t>3</w:t>
        </w:r>
        <w:r w:rsidR="009473B9" w:rsidRPr="004F2F0C">
          <w:rPr>
            <w:rFonts w:ascii="Times New Roman" w:hAnsi="Times New Roman"/>
            <w:noProof/>
            <w:webHidden/>
            <w:sz w:val="28"/>
            <w:szCs w:val="28"/>
          </w:rPr>
          <w:fldChar w:fldCharType="end"/>
        </w:r>
      </w:hyperlink>
    </w:p>
    <w:p w:rsidR="009473B9" w:rsidRPr="004F2F0C" w:rsidRDefault="000A17D8" w:rsidP="004F2F0C">
      <w:pPr>
        <w:pStyle w:val="13"/>
        <w:tabs>
          <w:tab w:val="right" w:leader="dot" w:pos="9345"/>
        </w:tabs>
        <w:spacing w:after="0" w:line="360" w:lineRule="auto"/>
        <w:rPr>
          <w:rFonts w:ascii="Times New Roman" w:hAnsi="Times New Roman"/>
          <w:noProof/>
          <w:sz w:val="28"/>
          <w:szCs w:val="28"/>
          <w:lang w:eastAsia="ru-RU"/>
        </w:rPr>
      </w:pPr>
      <w:hyperlink w:anchor="_Toc281214209" w:history="1">
        <w:r w:rsidR="009473B9" w:rsidRPr="004F2F0C">
          <w:rPr>
            <w:rStyle w:val="a9"/>
            <w:rFonts w:ascii="Times New Roman" w:hAnsi="Times New Roman"/>
            <w:noProof/>
            <w:sz w:val="28"/>
            <w:szCs w:val="28"/>
          </w:rPr>
          <w:t>Глава 2. Анализ практики банковского маркетинга на примере ОАО «Сбербанк»</w:t>
        </w:r>
        <w:r w:rsidR="009473B9" w:rsidRPr="004F2F0C">
          <w:rPr>
            <w:rFonts w:ascii="Times New Roman" w:hAnsi="Times New Roman"/>
            <w:noProof/>
            <w:webHidden/>
            <w:sz w:val="28"/>
            <w:szCs w:val="28"/>
          </w:rPr>
          <w:tab/>
        </w:r>
        <w:r w:rsidR="009473B9" w:rsidRPr="004F2F0C">
          <w:rPr>
            <w:rFonts w:ascii="Times New Roman" w:hAnsi="Times New Roman"/>
            <w:noProof/>
            <w:webHidden/>
            <w:sz w:val="28"/>
            <w:szCs w:val="28"/>
          </w:rPr>
          <w:fldChar w:fldCharType="begin"/>
        </w:r>
        <w:r w:rsidR="009473B9" w:rsidRPr="004F2F0C">
          <w:rPr>
            <w:rFonts w:ascii="Times New Roman" w:hAnsi="Times New Roman"/>
            <w:noProof/>
            <w:webHidden/>
            <w:sz w:val="28"/>
            <w:szCs w:val="28"/>
          </w:rPr>
          <w:instrText xml:space="preserve"> PAGEREF _Toc281214209 \h </w:instrText>
        </w:r>
        <w:r w:rsidR="009473B9" w:rsidRPr="004F2F0C">
          <w:rPr>
            <w:rFonts w:ascii="Times New Roman" w:hAnsi="Times New Roman"/>
            <w:noProof/>
            <w:webHidden/>
            <w:sz w:val="28"/>
            <w:szCs w:val="28"/>
          </w:rPr>
        </w:r>
        <w:r w:rsidR="009473B9" w:rsidRPr="004F2F0C">
          <w:rPr>
            <w:rFonts w:ascii="Times New Roman" w:hAnsi="Times New Roman"/>
            <w:noProof/>
            <w:webHidden/>
            <w:sz w:val="28"/>
            <w:szCs w:val="28"/>
          </w:rPr>
          <w:fldChar w:fldCharType="separate"/>
        </w:r>
        <w:r w:rsidR="00B6763F">
          <w:rPr>
            <w:rFonts w:ascii="Times New Roman" w:hAnsi="Times New Roman"/>
            <w:noProof/>
            <w:webHidden/>
            <w:sz w:val="28"/>
            <w:szCs w:val="28"/>
          </w:rPr>
          <w:t>3</w:t>
        </w:r>
        <w:r w:rsidR="009473B9" w:rsidRPr="004F2F0C">
          <w:rPr>
            <w:rFonts w:ascii="Times New Roman" w:hAnsi="Times New Roman"/>
            <w:noProof/>
            <w:webHidden/>
            <w:sz w:val="28"/>
            <w:szCs w:val="28"/>
          </w:rPr>
          <w:fldChar w:fldCharType="end"/>
        </w:r>
      </w:hyperlink>
    </w:p>
    <w:p w:rsidR="009473B9" w:rsidRPr="004F2F0C" w:rsidRDefault="000A17D8" w:rsidP="004F2F0C">
      <w:pPr>
        <w:pStyle w:val="23"/>
        <w:tabs>
          <w:tab w:val="right" w:leader="dot" w:pos="9345"/>
        </w:tabs>
        <w:spacing w:after="0" w:line="360" w:lineRule="auto"/>
        <w:rPr>
          <w:rFonts w:ascii="Times New Roman" w:hAnsi="Times New Roman"/>
          <w:noProof/>
          <w:sz w:val="28"/>
          <w:szCs w:val="28"/>
          <w:lang w:eastAsia="ru-RU"/>
        </w:rPr>
      </w:pPr>
      <w:hyperlink w:anchor="_Toc281214210" w:history="1">
        <w:r w:rsidR="009473B9" w:rsidRPr="004F2F0C">
          <w:rPr>
            <w:rStyle w:val="a9"/>
            <w:rFonts w:ascii="Times New Roman" w:hAnsi="Times New Roman"/>
            <w:noProof/>
            <w:sz w:val="28"/>
            <w:szCs w:val="28"/>
          </w:rPr>
          <w:t>2.1. Банковские продукты и услуги для юридических лиц</w:t>
        </w:r>
        <w:r w:rsidR="009473B9" w:rsidRPr="004F2F0C">
          <w:rPr>
            <w:rFonts w:ascii="Times New Roman" w:hAnsi="Times New Roman"/>
            <w:noProof/>
            <w:webHidden/>
            <w:sz w:val="28"/>
            <w:szCs w:val="28"/>
          </w:rPr>
          <w:tab/>
        </w:r>
        <w:r w:rsidR="009473B9" w:rsidRPr="004F2F0C">
          <w:rPr>
            <w:rFonts w:ascii="Times New Roman" w:hAnsi="Times New Roman"/>
            <w:noProof/>
            <w:webHidden/>
            <w:sz w:val="28"/>
            <w:szCs w:val="28"/>
          </w:rPr>
          <w:fldChar w:fldCharType="begin"/>
        </w:r>
        <w:r w:rsidR="009473B9" w:rsidRPr="004F2F0C">
          <w:rPr>
            <w:rFonts w:ascii="Times New Roman" w:hAnsi="Times New Roman"/>
            <w:noProof/>
            <w:webHidden/>
            <w:sz w:val="28"/>
            <w:szCs w:val="28"/>
          </w:rPr>
          <w:instrText xml:space="preserve"> PAGEREF _Toc281214210 \h </w:instrText>
        </w:r>
        <w:r w:rsidR="009473B9" w:rsidRPr="004F2F0C">
          <w:rPr>
            <w:rFonts w:ascii="Times New Roman" w:hAnsi="Times New Roman"/>
            <w:noProof/>
            <w:webHidden/>
            <w:sz w:val="28"/>
            <w:szCs w:val="28"/>
          </w:rPr>
        </w:r>
        <w:r w:rsidR="009473B9" w:rsidRPr="004F2F0C">
          <w:rPr>
            <w:rFonts w:ascii="Times New Roman" w:hAnsi="Times New Roman"/>
            <w:noProof/>
            <w:webHidden/>
            <w:sz w:val="28"/>
            <w:szCs w:val="28"/>
          </w:rPr>
          <w:fldChar w:fldCharType="separate"/>
        </w:r>
        <w:r w:rsidR="00B6763F">
          <w:rPr>
            <w:rFonts w:ascii="Times New Roman" w:hAnsi="Times New Roman"/>
            <w:noProof/>
            <w:webHidden/>
            <w:sz w:val="28"/>
            <w:szCs w:val="28"/>
          </w:rPr>
          <w:t>3</w:t>
        </w:r>
        <w:r w:rsidR="009473B9" w:rsidRPr="004F2F0C">
          <w:rPr>
            <w:rFonts w:ascii="Times New Roman" w:hAnsi="Times New Roman"/>
            <w:noProof/>
            <w:webHidden/>
            <w:sz w:val="28"/>
            <w:szCs w:val="28"/>
          </w:rPr>
          <w:fldChar w:fldCharType="end"/>
        </w:r>
      </w:hyperlink>
    </w:p>
    <w:p w:rsidR="009473B9" w:rsidRPr="004F2F0C" w:rsidRDefault="000A17D8" w:rsidP="004F2F0C">
      <w:pPr>
        <w:pStyle w:val="23"/>
        <w:tabs>
          <w:tab w:val="right" w:leader="dot" w:pos="9345"/>
        </w:tabs>
        <w:spacing w:after="0" w:line="360" w:lineRule="auto"/>
        <w:rPr>
          <w:rFonts w:ascii="Times New Roman" w:hAnsi="Times New Roman"/>
          <w:noProof/>
          <w:sz w:val="28"/>
          <w:szCs w:val="28"/>
          <w:lang w:eastAsia="ru-RU"/>
        </w:rPr>
      </w:pPr>
      <w:hyperlink w:anchor="_Toc281214212" w:history="1">
        <w:r w:rsidR="009473B9" w:rsidRPr="004F2F0C">
          <w:rPr>
            <w:rStyle w:val="a9"/>
            <w:rFonts w:ascii="Times New Roman" w:hAnsi="Times New Roman"/>
            <w:noProof/>
            <w:sz w:val="28"/>
            <w:szCs w:val="28"/>
          </w:rPr>
          <w:t>2.2. Банковские продукты и услуги для физических лиц</w:t>
        </w:r>
        <w:r w:rsidR="009473B9" w:rsidRPr="004F2F0C">
          <w:rPr>
            <w:rFonts w:ascii="Times New Roman" w:hAnsi="Times New Roman"/>
            <w:noProof/>
            <w:webHidden/>
            <w:sz w:val="28"/>
            <w:szCs w:val="28"/>
          </w:rPr>
          <w:tab/>
        </w:r>
        <w:r w:rsidR="009473B9" w:rsidRPr="004F2F0C">
          <w:rPr>
            <w:rFonts w:ascii="Times New Roman" w:hAnsi="Times New Roman"/>
            <w:noProof/>
            <w:webHidden/>
            <w:sz w:val="28"/>
            <w:szCs w:val="28"/>
          </w:rPr>
          <w:fldChar w:fldCharType="begin"/>
        </w:r>
        <w:r w:rsidR="009473B9" w:rsidRPr="004F2F0C">
          <w:rPr>
            <w:rFonts w:ascii="Times New Roman" w:hAnsi="Times New Roman"/>
            <w:noProof/>
            <w:webHidden/>
            <w:sz w:val="28"/>
            <w:szCs w:val="28"/>
          </w:rPr>
          <w:instrText xml:space="preserve"> PAGEREF _Toc281214212 \h </w:instrText>
        </w:r>
        <w:r w:rsidR="009473B9" w:rsidRPr="004F2F0C">
          <w:rPr>
            <w:rFonts w:ascii="Times New Roman" w:hAnsi="Times New Roman"/>
            <w:noProof/>
            <w:webHidden/>
            <w:sz w:val="28"/>
            <w:szCs w:val="28"/>
          </w:rPr>
        </w:r>
        <w:r w:rsidR="009473B9" w:rsidRPr="004F2F0C">
          <w:rPr>
            <w:rFonts w:ascii="Times New Roman" w:hAnsi="Times New Roman"/>
            <w:noProof/>
            <w:webHidden/>
            <w:sz w:val="28"/>
            <w:szCs w:val="28"/>
          </w:rPr>
          <w:fldChar w:fldCharType="separate"/>
        </w:r>
        <w:r w:rsidR="00B6763F">
          <w:rPr>
            <w:rFonts w:ascii="Times New Roman" w:hAnsi="Times New Roman"/>
            <w:noProof/>
            <w:webHidden/>
            <w:sz w:val="28"/>
            <w:szCs w:val="28"/>
          </w:rPr>
          <w:t>3</w:t>
        </w:r>
        <w:r w:rsidR="009473B9" w:rsidRPr="004F2F0C">
          <w:rPr>
            <w:rFonts w:ascii="Times New Roman" w:hAnsi="Times New Roman"/>
            <w:noProof/>
            <w:webHidden/>
            <w:sz w:val="28"/>
            <w:szCs w:val="28"/>
          </w:rPr>
          <w:fldChar w:fldCharType="end"/>
        </w:r>
      </w:hyperlink>
    </w:p>
    <w:p w:rsidR="009473B9" w:rsidRPr="004F2F0C" w:rsidRDefault="000A17D8" w:rsidP="004F2F0C">
      <w:pPr>
        <w:pStyle w:val="13"/>
        <w:tabs>
          <w:tab w:val="right" w:leader="dot" w:pos="9345"/>
        </w:tabs>
        <w:spacing w:after="0" w:line="360" w:lineRule="auto"/>
        <w:rPr>
          <w:rFonts w:ascii="Times New Roman" w:hAnsi="Times New Roman"/>
          <w:noProof/>
          <w:sz w:val="28"/>
          <w:szCs w:val="28"/>
          <w:lang w:eastAsia="ru-RU"/>
        </w:rPr>
      </w:pPr>
      <w:hyperlink w:anchor="_Toc281214213" w:history="1">
        <w:r w:rsidR="009473B9" w:rsidRPr="004F2F0C">
          <w:rPr>
            <w:rStyle w:val="a9"/>
            <w:rFonts w:ascii="Times New Roman" w:hAnsi="Times New Roman"/>
            <w:noProof/>
            <w:sz w:val="28"/>
            <w:szCs w:val="28"/>
          </w:rPr>
          <w:t>Глава 3. Проблемы совершенствования банковского маркетинга в России</w:t>
        </w:r>
        <w:r w:rsidR="009473B9" w:rsidRPr="004F2F0C">
          <w:rPr>
            <w:rFonts w:ascii="Times New Roman" w:hAnsi="Times New Roman"/>
            <w:noProof/>
            <w:webHidden/>
            <w:sz w:val="28"/>
            <w:szCs w:val="28"/>
          </w:rPr>
          <w:tab/>
        </w:r>
        <w:r w:rsidR="009473B9" w:rsidRPr="004F2F0C">
          <w:rPr>
            <w:rFonts w:ascii="Times New Roman" w:hAnsi="Times New Roman"/>
            <w:noProof/>
            <w:webHidden/>
            <w:sz w:val="28"/>
            <w:szCs w:val="28"/>
          </w:rPr>
          <w:fldChar w:fldCharType="begin"/>
        </w:r>
        <w:r w:rsidR="009473B9" w:rsidRPr="004F2F0C">
          <w:rPr>
            <w:rFonts w:ascii="Times New Roman" w:hAnsi="Times New Roman"/>
            <w:noProof/>
            <w:webHidden/>
            <w:sz w:val="28"/>
            <w:szCs w:val="28"/>
          </w:rPr>
          <w:instrText xml:space="preserve"> PAGEREF _Toc281214213 \h </w:instrText>
        </w:r>
        <w:r w:rsidR="009473B9" w:rsidRPr="004F2F0C">
          <w:rPr>
            <w:rFonts w:ascii="Times New Roman" w:hAnsi="Times New Roman"/>
            <w:noProof/>
            <w:webHidden/>
            <w:sz w:val="28"/>
            <w:szCs w:val="28"/>
          </w:rPr>
        </w:r>
        <w:r w:rsidR="009473B9" w:rsidRPr="004F2F0C">
          <w:rPr>
            <w:rFonts w:ascii="Times New Roman" w:hAnsi="Times New Roman"/>
            <w:noProof/>
            <w:webHidden/>
            <w:sz w:val="28"/>
            <w:szCs w:val="28"/>
          </w:rPr>
          <w:fldChar w:fldCharType="separate"/>
        </w:r>
        <w:r w:rsidR="00B6763F">
          <w:rPr>
            <w:rFonts w:ascii="Times New Roman" w:hAnsi="Times New Roman"/>
            <w:noProof/>
            <w:webHidden/>
            <w:sz w:val="28"/>
            <w:szCs w:val="28"/>
          </w:rPr>
          <w:t>3</w:t>
        </w:r>
        <w:r w:rsidR="009473B9" w:rsidRPr="004F2F0C">
          <w:rPr>
            <w:rFonts w:ascii="Times New Roman" w:hAnsi="Times New Roman"/>
            <w:noProof/>
            <w:webHidden/>
            <w:sz w:val="28"/>
            <w:szCs w:val="28"/>
          </w:rPr>
          <w:fldChar w:fldCharType="end"/>
        </w:r>
      </w:hyperlink>
    </w:p>
    <w:p w:rsidR="009473B9" w:rsidRPr="004F2F0C" w:rsidRDefault="000A17D8" w:rsidP="004F2F0C">
      <w:pPr>
        <w:pStyle w:val="23"/>
        <w:tabs>
          <w:tab w:val="right" w:leader="dot" w:pos="9345"/>
        </w:tabs>
        <w:spacing w:after="0" w:line="360" w:lineRule="auto"/>
        <w:rPr>
          <w:rFonts w:ascii="Times New Roman" w:hAnsi="Times New Roman"/>
          <w:noProof/>
          <w:sz w:val="28"/>
          <w:szCs w:val="28"/>
          <w:lang w:eastAsia="ru-RU"/>
        </w:rPr>
      </w:pPr>
      <w:hyperlink w:anchor="_Toc281214214" w:history="1">
        <w:r w:rsidR="009473B9" w:rsidRPr="004F2F0C">
          <w:rPr>
            <w:rStyle w:val="a9"/>
            <w:rFonts w:ascii="Times New Roman" w:hAnsi="Times New Roman"/>
            <w:noProof/>
            <w:sz w:val="28"/>
            <w:szCs w:val="28"/>
          </w:rPr>
          <w:t>3.1. Применения информационных технологий в банковском маркетинге</w:t>
        </w:r>
        <w:r w:rsidR="009473B9" w:rsidRPr="004F2F0C">
          <w:rPr>
            <w:rStyle w:val="a9"/>
            <w:rFonts w:ascii="Times New Roman" w:hAnsi="Times New Roman"/>
            <w:noProof/>
            <w:sz w:val="28"/>
            <w:szCs w:val="28"/>
            <w:lang w:eastAsia="ru-RU"/>
          </w:rPr>
          <w:t>.</w:t>
        </w:r>
        <w:r w:rsidR="009473B9" w:rsidRPr="004F2F0C">
          <w:rPr>
            <w:rFonts w:ascii="Times New Roman" w:hAnsi="Times New Roman"/>
            <w:noProof/>
            <w:webHidden/>
            <w:sz w:val="28"/>
            <w:szCs w:val="28"/>
          </w:rPr>
          <w:tab/>
        </w:r>
        <w:r w:rsidR="009473B9" w:rsidRPr="004F2F0C">
          <w:rPr>
            <w:rFonts w:ascii="Times New Roman" w:hAnsi="Times New Roman"/>
            <w:noProof/>
            <w:webHidden/>
            <w:sz w:val="28"/>
            <w:szCs w:val="28"/>
          </w:rPr>
          <w:fldChar w:fldCharType="begin"/>
        </w:r>
        <w:r w:rsidR="009473B9" w:rsidRPr="004F2F0C">
          <w:rPr>
            <w:rFonts w:ascii="Times New Roman" w:hAnsi="Times New Roman"/>
            <w:noProof/>
            <w:webHidden/>
            <w:sz w:val="28"/>
            <w:szCs w:val="28"/>
          </w:rPr>
          <w:instrText xml:space="preserve"> PAGEREF _Toc281214214 \h </w:instrText>
        </w:r>
        <w:r w:rsidR="009473B9" w:rsidRPr="004F2F0C">
          <w:rPr>
            <w:rFonts w:ascii="Times New Roman" w:hAnsi="Times New Roman"/>
            <w:noProof/>
            <w:webHidden/>
            <w:sz w:val="28"/>
            <w:szCs w:val="28"/>
          </w:rPr>
        </w:r>
        <w:r w:rsidR="009473B9" w:rsidRPr="004F2F0C">
          <w:rPr>
            <w:rFonts w:ascii="Times New Roman" w:hAnsi="Times New Roman"/>
            <w:noProof/>
            <w:webHidden/>
            <w:sz w:val="28"/>
            <w:szCs w:val="28"/>
          </w:rPr>
          <w:fldChar w:fldCharType="separate"/>
        </w:r>
        <w:r w:rsidR="00B6763F">
          <w:rPr>
            <w:rFonts w:ascii="Times New Roman" w:hAnsi="Times New Roman"/>
            <w:noProof/>
            <w:webHidden/>
            <w:sz w:val="28"/>
            <w:szCs w:val="28"/>
          </w:rPr>
          <w:t>3</w:t>
        </w:r>
        <w:r w:rsidR="009473B9" w:rsidRPr="004F2F0C">
          <w:rPr>
            <w:rFonts w:ascii="Times New Roman" w:hAnsi="Times New Roman"/>
            <w:noProof/>
            <w:webHidden/>
            <w:sz w:val="28"/>
            <w:szCs w:val="28"/>
          </w:rPr>
          <w:fldChar w:fldCharType="end"/>
        </w:r>
      </w:hyperlink>
    </w:p>
    <w:p w:rsidR="009473B9" w:rsidRPr="004F2F0C" w:rsidRDefault="000A17D8" w:rsidP="004F2F0C">
      <w:pPr>
        <w:pStyle w:val="23"/>
        <w:tabs>
          <w:tab w:val="right" w:leader="dot" w:pos="9345"/>
        </w:tabs>
        <w:spacing w:after="0" w:line="360" w:lineRule="auto"/>
        <w:rPr>
          <w:rFonts w:ascii="Times New Roman" w:hAnsi="Times New Roman"/>
          <w:noProof/>
          <w:sz w:val="28"/>
          <w:szCs w:val="28"/>
          <w:lang w:eastAsia="ru-RU"/>
        </w:rPr>
      </w:pPr>
      <w:hyperlink w:anchor="_Toc281214215" w:history="1">
        <w:r w:rsidR="009473B9" w:rsidRPr="004F2F0C">
          <w:rPr>
            <w:rStyle w:val="a9"/>
            <w:rFonts w:ascii="Times New Roman" w:hAnsi="Times New Roman"/>
            <w:noProof/>
            <w:sz w:val="28"/>
            <w:szCs w:val="28"/>
          </w:rPr>
          <w:t>3.2. Возможности использования зарубежного опыта в банковском маркетинге</w:t>
        </w:r>
        <w:r w:rsidR="009473B9" w:rsidRPr="004F2F0C">
          <w:rPr>
            <w:rFonts w:ascii="Times New Roman" w:hAnsi="Times New Roman"/>
            <w:noProof/>
            <w:webHidden/>
            <w:sz w:val="28"/>
            <w:szCs w:val="28"/>
          </w:rPr>
          <w:tab/>
        </w:r>
        <w:r w:rsidR="009473B9" w:rsidRPr="004F2F0C">
          <w:rPr>
            <w:rFonts w:ascii="Times New Roman" w:hAnsi="Times New Roman"/>
            <w:noProof/>
            <w:webHidden/>
            <w:sz w:val="28"/>
            <w:szCs w:val="28"/>
          </w:rPr>
          <w:fldChar w:fldCharType="begin"/>
        </w:r>
        <w:r w:rsidR="009473B9" w:rsidRPr="004F2F0C">
          <w:rPr>
            <w:rFonts w:ascii="Times New Roman" w:hAnsi="Times New Roman"/>
            <w:noProof/>
            <w:webHidden/>
            <w:sz w:val="28"/>
            <w:szCs w:val="28"/>
          </w:rPr>
          <w:instrText xml:space="preserve"> PAGEREF _Toc281214215 \h </w:instrText>
        </w:r>
        <w:r w:rsidR="009473B9" w:rsidRPr="004F2F0C">
          <w:rPr>
            <w:rFonts w:ascii="Times New Roman" w:hAnsi="Times New Roman"/>
            <w:noProof/>
            <w:webHidden/>
            <w:sz w:val="28"/>
            <w:szCs w:val="28"/>
          </w:rPr>
        </w:r>
        <w:r w:rsidR="009473B9" w:rsidRPr="004F2F0C">
          <w:rPr>
            <w:rFonts w:ascii="Times New Roman" w:hAnsi="Times New Roman"/>
            <w:noProof/>
            <w:webHidden/>
            <w:sz w:val="28"/>
            <w:szCs w:val="28"/>
          </w:rPr>
          <w:fldChar w:fldCharType="separate"/>
        </w:r>
        <w:r w:rsidR="00B6763F">
          <w:rPr>
            <w:rFonts w:ascii="Times New Roman" w:hAnsi="Times New Roman"/>
            <w:noProof/>
            <w:webHidden/>
            <w:sz w:val="28"/>
            <w:szCs w:val="28"/>
          </w:rPr>
          <w:t>3</w:t>
        </w:r>
        <w:r w:rsidR="009473B9" w:rsidRPr="004F2F0C">
          <w:rPr>
            <w:rFonts w:ascii="Times New Roman" w:hAnsi="Times New Roman"/>
            <w:noProof/>
            <w:webHidden/>
            <w:sz w:val="28"/>
            <w:szCs w:val="28"/>
          </w:rPr>
          <w:fldChar w:fldCharType="end"/>
        </w:r>
      </w:hyperlink>
    </w:p>
    <w:p w:rsidR="009473B9" w:rsidRPr="004F2F0C" w:rsidRDefault="000A17D8" w:rsidP="004F2F0C">
      <w:pPr>
        <w:pStyle w:val="13"/>
        <w:tabs>
          <w:tab w:val="right" w:leader="dot" w:pos="9345"/>
        </w:tabs>
        <w:spacing w:after="0" w:line="360" w:lineRule="auto"/>
        <w:rPr>
          <w:rFonts w:ascii="Times New Roman" w:hAnsi="Times New Roman"/>
          <w:noProof/>
          <w:sz w:val="28"/>
          <w:szCs w:val="28"/>
          <w:lang w:eastAsia="ru-RU"/>
        </w:rPr>
      </w:pPr>
      <w:hyperlink w:anchor="_Toc281214216" w:history="1">
        <w:r w:rsidR="009473B9" w:rsidRPr="004F2F0C">
          <w:rPr>
            <w:rStyle w:val="a9"/>
            <w:rFonts w:ascii="Times New Roman" w:hAnsi="Times New Roman"/>
            <w:bCs/>
            <w:noProof/>
            <w:kern w:val="36"/>
            <w:sz w:val="28"/>
            <w:szCs w:val="28"/>
            <w:lang w:eastAsia="ru-RU"/>
          </w:rPr>
          <w:t>Заключение</w:t>
        </w:r>
        <w:r w:rsidR="009473B9" w:rsidRPr="004F2F0C">
          <w:rPr>
            <w:rFonts w:ascii="Times New Roman" w:hAnsi="Times New Roman"/>
            <w:noProof/>
            <w:webHidden/>
            <w:sz w:val="28"/>
            <w:szCs w:val="28"/>
          </w:rPr>
          <w:tab/>
        </w:r>
        <w:r w:rsidR="009473B9" w:rsidRPr="004F2F0C">
          <w:rPr>
            <w:rFonts w:ascii="Times New Roman" w:hAnsi="Times New Roman"/>
            <w:noProof/>
            <w:webHidden/>
            <w:sz w:val="28"/>
            <w:szCs w:val="28"/>
          </w:rPr>
          <w:fldChar w:fldCharType="begin"/>
        </w:r>
        <w:r w:rsidR="009473B9" w:rsidRPr="004F2F0C">
          <w:rPr>
            <w:rFonts w:ascii="Times New Roman" w:hAnsi="Times New Roman"/>
            <w:noProof/>
            <w:webHidden/>
            <w:sz w:val="28"/>
            <w:szCs w:val="28"/>
          </w:rPr>
          <w:instrText xml:space="preserve"> PAGEREF _Toc281214216 \h </w:instrText>
        </w:r>
        <w:r w:rsidR="009473B9" w:rsidRPr="004F2F0C">
          <w:rPr>
            <w:rFonts w:ascii="Times New Roman" w:hAnsi="Times New Roman"/>
            <w:noProof/>
            <w:webHidden/>
            <w:sz w:val="28"/>
            <w:szCs w:val="28"/>
          </w:rPr>
        </w:r>
        <w:r w:rsidR="009473B9" w:rsidRPr="004F2F0C">
          <w:rPr>
            <w:rFonts w:ascii="Times New Roman" w:hAnsi="Times New Roman"/>
            <w:noProof/>
            <w:webHidden/>
            <w:sz w:val="28"/>
            <w:szCs w:val="28"/>
          </w:rPr>
          <w:fldChar w:fldCharType="separate"/>
        </w:r>
        <w:r w:rsidR="00B6763F">
          <w:rPr>
            <w:rFonts w:ascii="Times New Roman" w:hAnsi="Times New Roman"/>
            <w:noProof/>
            <w:webHidden/>
            <w:sz w:val="28"/>
            <w:szCs w:val="28"/>
          </w:rPr>
          <w:t>3</w:t>
        </w:r>
        <w:r w:rsidR="009473B9" w:rsidRPr="004F2F0C">
          <w:rPr>
            <w:rFonts w:ascii="Times New Roman" w:hAnsi="Times New Roman"/>
            <w:noProof/>
            <w:webHidden/>
            <w:sz w:val="28"/>
            <w:szCs w:val="28"/>
          </w:rPr>
          <w:fldChar w:fldCharType="end"/>
        </w:r>
      </w:hyperlink>
    </w:p>
    <w:p w:rsidR="009473B9" w:rsidRPr="004F2F0C" w:rsidRDefault="000A17D8" w:rsidP="004F2F0C">
      <w:pPr>
        <w:pStyle w:val="13"/>
        <w:tabs>
          <w:tab w:val="right" w:leader="dot" w:pos="9345"/>
        </w:tabs>
        <w:spacing w:after="0" w:line="360" w:lineRule="auto"/>
        <w:rPr>
          <w:rFonts w:ascii="Times New Roman" w:hAnsi="Times New Roman"/>
          <w:noProof/>
          <w:sz w:val="28"/>
          <w:szCs w:val="28"/>
          <w:lang w:eastAsia="ru-RU"/>
        </w:rPr>
      </w:pPr>
      <w:hyperlink w:anchor="_Toc281214217" w:history="1">
        <w:r w:rsidR="009473B9" w:rsidRPr="004F2F0C">
          <w:rPr>
            <w:rStyle w:val="a9"/>
            <w:rFonts w:ascii="Times New Roman" w:hAnsi="Times New Roman"/>
            <w:bCs/>
            <w:noProof/>
            <w:kern w:val="36"/>
            <w:sz w:val="28"/>
            <w:szCs w:val="28"/>
            <w:lang w:eastAsia="ru-RU"/>
          </w:rPr>
          <w:t>Список использованной литературы</w:t>
        </w:r>
        <w:r w:rsidR="009473B9" w:rsidRPr="004F2F0C">
          <w:rPr>
            <w:rFonts w:ascii="Times New Roman" w:hAnsi="Times New Roman"/>
            <w:noProof/>
            <w:webHidden/>
            <w:sz w:val="28"/>
            <w:szCs w:val="28"/>
          </w:rPr>
          <w:tab/>
        </w:r>
        <w:r w:rsidR="009473B9" w:rsidRPr="004F2F0C">
          <w:rPr>
            <w:rFonts w:ascii="Times New Roman" w:hAnsi="Times New Roman"/>
            <w:noProof/>
            <w:webHidden/>
            <w:sz w:val="28"/>
            <w:szCs w:val="28"/>
          </w:rPr>
          <w:fldChar w:fldCharType="begin"/>
        </w:r>
        <w:r w:rsidR="009473B9" w:rsidRPr="004F2F0C">
          <w:rPr>
            <w:rFonts w:ascii="Times New Roman" w:hAnsi="Times New Roman"/>
            <w:noProof/>
            <w:webHidden/>
            <w:sz w:val="28"/>
            <w:szCs w:val="28"/>
          </w:rPr>
          <w:instrText xml:space="preserve"> PAGEREF _Toc281214217 \h </w:instrText>
        </w:r>
        <w:r w:rsidR="009473B9" w:rsidRPr="004F2F0C">
          <w:rPr>
            <w:rFonts w:ascii="Times New Roman" w:hAnsi="Times New Roman"/>
            <w:noProof/>
            <w:webHidden/>
            <w:sz w:val="28"/>
            <w:szCs w:val="28"/>
          </w:rPr>
        </w:r>
        <w:r w:rsidR="009473B9" w:rsidRPr="004F2F0C">
          <w:rPr>
            <w:rFonts w:ascii="Times New Roman" w:hAnsi="Times New Roman"/>
            <w:noProof/>
            <w:webHidden/>
            <w:sz w:val="28"/>
            <w:szCs w:val="28"/>
          </w:rPr>
          <w:fldChar w:fldCharType="separate"/>
        </w:r>
        <w:r w:rsidR="00B6763F">
          <w:rPr>
            <w:rFonts w:ascii="Times New Roman" w:hAnsi="Times New Roman"/>
            <w:noProof/>
            <w:webHidden/>
            <w:sz w:val="28"/>
            <w:szCs w:val="28"/>
          </w:rPr>
          <w:t>3</w:t>
        </w:r>
        <w:r w:rsidR="009473B9" w:rsidRPr="004F2F0C">
          <w:rPr>
            <w:rFonts w:ascii="Times New Roman" w:hAnsi="Times New Roman"/>
            <w:noProof/>
            <w:webHidden/>
            <w:sz w:val="28"/>
            <w:szCs w:val="28"/>
          </w:rPr>
          <w:fldChar w:fldCharType="end"/>
        </w:r>
      </w:hyperlink>
    </w:p>
    <w:p w:rsidR="009473B9" w:rsidRDefault="000A17D8" w:rsidP="004F2F0C">
      <w:pPr>
        <w:pStyle w:val="13"/>
        <w:tabs>
          <w:tab w:val="right" w:leader="dot" w:pos="9345"/>
        </w:tabs>
        <w:spacing w:after="0" w:line="360" w:lineRule="auto"/>
        <w:rPr>
          <w:noProof/>
          <w:lang w:eastAsia="ru-RU"/>
        </w:rPr>
      </w:pPr>
      <w:hyperlink w:anchor="_Toc281214218" w:history="1">
        <w:r w:rsidR="009473B9" w:rsidRPr="004F2F0C">
          <w:rPr>
            <w:rStyle w:val="a9"/>
            <w:rFonts w:ascii="Times New Roman" w:hAnsi="Times New Roman"/>
            <w:noProof/>
            <w:sz w:val="28"/>
            <w:szCs w:val="28"/>
          </w:rPr>
          <w:t>Приложения</w:t>
        </w:r>
        <w:r w:rsidR="009473B9" w:rsidRPr="004F2F0C">
          <w:rPr>
            <w:rFonts w:ascii="Times New Roman" w:hAnsi="Times New Roman"/>
            <w:noProof/>
            <w:webHidden/>
            <w:sz w:val="28"/>
            <w:szCs w:val="28"/>
          </w:rPr>
          <w:tab/>
        </w:r>
        <w:r w:rsidR="009473B9" w:rsidRPr="004F2F0C">
          <w:rPr>
            <w:rFonts w:ascii="Times New Roman" w:hAnsi="Times New Roman"/>
            <w:noProof/>
            <w:webHidden/>
            <w:sz w:val="28"/>
            <w:szCs w:val="28"/>
          </w:rPr>
          <w:fldChar w:fldCharType="begin"/>
        </w:r>
        <w:r w:rsidR="009473B9" w:rsidRPr="004F2F0C">
          <w:rPr>
            <w:rFonts w:ascii="Times New Roman" w:hAnsi="Times New Roman"/>
            <w:noProof/>
            <w:webHidden/>
            <w:sz w:val="28"/>
            <w:szCs w:val="28"/>
          </w:rPr>
          <w:instrText xml:space="preserve"> PAGEREF _Toc281214218 \h </w:instrText>
        </w:r>
        <w:r w:rsidR="009473B9" w:rsidRPr="004F2F0C">
          <w:rPr>
            <w:rFonts w:ascii="Times New Roman" w:hAnsi="Times New Roman"/>
            <w:noProof/>
            <w:webHidden/>
            <w:sz w:val="28"/>
            <w:szCs w:val="28"/>
          </w:rPr>
        </w:r>
        <w:r w:rsidR="009473B9" w:rsidRPr="004F2F0C">
          <w:rPr>
            <w:rFonts w:ascii="Times New Roman" w:hAnsi="Times New Roman"/>
            <w:noProof/>
            <w:webHidden/>
            <w:sz w:val="28"/>
            <w:szCs w:val="28"/>
          </w:rPr>
          <w:fldChar w:fldCharType="separate"/>
        </w:r>
        <w:r w:rsidR="00B6763F">
          <w:rPr>
            <w:rFonts w:ascii="Times New Roman" w:hAnsi="Times New Roman"/>
            <w:noProof/>
            <w:webHidden/>
            <w:sz w:val="28"/>
            <w:szCs w:val="28"/>
          </w:rPr>
          <w:t>3</w:t>
        </w:r>
        <w:r w:rsidR="009473B9" w:rsidRPr="004F2F0C">
          <w:rPr>
            <w:rFonts w:ascii="Times New Roman" w:hAnsi="Times New Roman"/>
            <w:noProof/>
            <w:webHidden/>
            <w:sz w:val="28"/>
            <w:szCs w:val="28"/>
          </w:rPr>
          <w:fldChar w:fldCharType="end"/>
        </w:r>
      </w:hyperlink>
    </w:p>
    <w:p w:rsidR="009473B9" w:rsidRDefault="009473B9">
      <w:r>
        <w:fldChar w:fldCharType="end"/>
      </w:r>
    </w:p>
    <w:p w:rsidR="009473B9" w:rsidRDefault="009473B9">
      <w:pPr>
        <w:rPr>
          <w:rFonts w:ascii="Times New Roman" w:hAnsi="Times New Roman"/>
          <w:b/>
          <w:sz w:val="28"/>
          <w:szCs w:val="28"/>
        </w:rPr>
      </w:pPr>
    </w:p>
    <w:p w:rsidR="009473B9" w:rsidRDefault="009473B9" w:rsidP="00416F46">
      <w:pPr>
        <w:spacing w:after="0" w:line="360" w:lineRule="auto"/>
        <w:jc w:val="center"/>
        <w:outlineLvl w:val="0"/>
        <w:rPr>
          <w:rFonts w:ascii="Times New Roman" w:hAnsi="Times New Roman"/>
          <w:b/>
          <w:sz w:val="28"/>
          <w:szCs w:val="28"/>
        </w:rPr>
      </w:pPr>
    </w:p>
    <w:p w:rsidR="009473B9" w:rsidRDefault="009473B9">
      <w:pPr>
        <w:rPr>
          <w:rFonts w:ascii="Times New Roman" w:hAnsi="Times New Roman"/>
          <w:b/>
          <w:sz w:val="28"/>
          <w:szCs w:val="28"/>
        </w:rPr>
      </w:pPr>
      <w:r>
        <w:rPr>
          <w:rFonts w:ascii="Times New Roman" w:hAnsi="Times New Roman"/>
          <w:b/>
          <w:sz w:val="28"/>
          <w:szCs w:val="28"/>
        </w:rPr>
        <w:br w:type="page"/>
      </w:r>
    </w:p>
    <w:p w:rsidR="009473B9" w:rsidRDefault="009473B9" w:rsidP="00416F46">
      <w:pPr>
        <w:spacing w:after="0" w:line="360" w:lineRule="auto"/>
        <w:jc w:val="center"/>
        <w:outlineLvl w:val="0"/>
        <w:rPr>
          <w:rFonts w:ascii="Times New Roman" w:hAnsi="Times New Roman"/>
          <w:b/>
          <w:sz w:val="28"/>
          <w:szCs w:val="28"/>
        </w:rPr>
      </w:pPr>
      <w:bookmarkStart w:id="2" w:name="_Toc281214205"/>
      <w:r>
        <w:rPr>
          <w:rFonts w:ascii="Times New Roman" w:hAnsi="Times New Roman"/>
          <w:b/>
          <w:sz w:val="28"/>
          <w:szCs w:val="28"/>
        </w:rPr>
        <w:t>Введение</w:t>
      </w:r>
      <w:bookmarkEnd w:id="2"/>
      <w:bookmarkEnd w:id="0"/>
      <w:r>
        <w:rPr>
          <w:rFonts w:ascii="Times New Roman" w:hAnsi="Times New Roman"/>
          <w:b/>
          <w:sz w:val="28"/>
          <w:szCs w:val="28"/>
        </w:rPr>
        <w:t xml:space="preserve"> </w:t>
      </w:r>
    </w:p>
    <w:p w:rsidR="009473B9" w:rsidRPr="00416F46" w:rsidRDefault="009473B9" w:rsidP="00416F46">
      <w:pPr>
        <w:spacing w:after="0" w:line="360" w:lineRule="auto"/>
        <w:jc w:val="both"/>
        <w:rPr>
          <w:rFonts w:ascii="Times New Roman" w:hAnsi="Times New Roman"/>
          <w:sz w:val="28"/>
          <w:szCs w:val="28"/>
        </w:rPr>
      </w:pPr>
      <w:r w:rsidRPr="00416F46">
        <w:rPr>
          <w:rFonts w:ascii="Times New Roman" w:hAnsi="Times New Roman"/>
          <w:sz w:val="28"/>
          <w:szCs w:val="28"/>
        </w:rPr>
        <w:t xml:space="preserve">Маркетинг - система управления деятельности компаний, фирм, банков, всесторонне учитывающая на рынке процессы. Банковский маркетинг представляет собой особую отрасль маркетинга. Это внешняя и внутренняя стратегия, политика деятельности банка, определяемая конкретной экономической ситуацией. Реальная хозяйственная ситуация в России сегодня привели к жизненной необходимости освоения коммерческими банками самых современных приемов и способов маркетинга. </w:t>
      </w:r>
    </w:p>
    <w:p w:rsidR="009473B9" w:rsidRPr="00416F46" w:rsidRDefault="009473B9" w:rsidP="00416F46">
      <w:pPr>
        <w:suppressAutoHyphens/>
        <w:spacing w:after="0" w:line="360" w:lineRule="auto"/>
        <w:contextualSpacing/>
        <w:jc w:val="both"/>
        <w:rPr>
          <w:rFonts w:ascii="Times New Roman" w:hAnsi="Times New Roman"/>
          <w:sz w:val="28"/>
          <w:szCs w:val="28"/>
        </w:rPr>
      </w:pPr>
      <w:r w:rsidRPr="00416F46">
        <w:rPr>
          <w:rFonts w:ascii="Times New Roman" w:hAnsi="Times New Roman"/>
          <w:sz w:val="28"/>
          <w:szCs w:val="28"/>
        </w:rPr>
        <w:t>Усиление конкуренции и увеличение требований клиентов к банковским услугам приводят к тому, что все большее число банков обращаются к маркетингу, разрабатывают стратегические маркетинговые планы, чтобы адаптироваться к изменениям внешней среды и обеспечить успех в конкурентной борьбе. Успех будет за теми банками, которые сумеют найти свои конкурентные преимущества: индивидуальность и клиентуру, сумеют приспособиться к запросам клиентов и создать новые потребности в банковских услугах. Необходимый помощник в этом деле - банковский маркетинг. Именно поэтому тема данной работы является актуальной.</w:t>
      </w:r>
    </w:p>
    <w:p w:rsidR="009473B9" w:rsidRPr="00416F46" w:rsidRDefault="009473B9" w:rsidP="00416F46">
      <w:pPr>
        <w:spacing w:after="0" w:line="360" w:lineRule="auto"/>
        <w:jc w:val="both"/>
        <w:rPr>
          <w:rFonts w:ascii="Times New Roman" w:hAnsi="Times New Roman"/>
          <w:sz w:val="28"/>
          <w:szCs w:val="28"/>
        </w:rPr>
      </w:pPr>
      <w:r w:rsidRPr="00416F46">
        <w:rPr>
          <w:rFonts w:ascii="Times New Roman" w:hAnsi="Times New Roman"/>
          <w:sz w:val="28"/>
          <w:szCs w:val="28"/>
        </w:rPr>
        <w:t xml:space="preserve">Целью данной курсовой работы является подробное изучение банковского маркетинга, его сущности и его роли в повышении эффективности работы банков. </w:t>
      </w:r>
    </w:p>
    <w:p w:rsidR="009473B9" w:rsidRPr="00416F46" w:rsidRDefault="009473B9" w:rsidP="00416F46">
      <w:pPr>
        <w:pStyle w:val="af0"/>
        <w:widowControl w:val="0"/>
        <w:spacing w:after="0" w:line="360" w:lineRule="auto"/>
        <w:jc w:val="both"/>
        <w:rPr>
          <w:rFonts w:ascii="Times New Roman" w:hAnsi="Times New Roman"/>
          <w:noProof/>
          <w:color w:val="000000"/>
          <w:sz w:val="28"/>
        </w:rPr>
      </w:pPr>
      <w:r w:rsidRPr="00416F46">
        <w:rPr>
          <w:rFonts w:ascii="Times New Roman" w:hAnsi="Times New Roman"/>
          <w:noProof/>
          <w:color w:val="000000"/>
          <w:sz w:val="28"/>
        </w:rPr>
        <w:t>Для достижения цели поставлены следующие задачи:</w:t>
      </w:r>
    </w:p>
    <w:p w:rsidR="009473B9" w:rsidRPr="00416F46" w:rsidRDefault="009473B9" w:rsidP="00416F46">
      <w:pPr>
        <w:pStyle w:val="af0"/>
        <w:widowControl w:val="0"/>
        <w:numPr>
          <w:ilvl w:val="0"/>
          <w:numId w:val="30"/>
        </w:numPr>
        <w:tabs>
          <w:tab w:val="left" w:pos="720"/>
        </w:tabs>
        <w:suppressAutoHyphens/>
        <w:spacing w:after="0" w:line="360" w:lineRule="auto"/>
        <w:ind w:left="0" w:firstLine="0"/>
        <w:jc w:val="both"/>
        <w:rPr>
          <w:rFonts w:ascii="Times New Roman" w:hAnsi="Times New Roman"/>
          <w:noProof/>
          <w:color w:val="000000"/>
          <w:sz w:val="28"/>
        </w:rPr>
      </w:pPr>
      <w:r w:rsidRPr="00416F46">
        <w:rPr>
          <w:rFonts w:ascii="Times New Roman" w:hAnsi="Times New Roman"/>
          <w:noProof/>
          <w:color w:val="000000"/>
          <w:sz w:val="28"/>
        </w:rPr>
        <w:t>рассмотреть понятия банковского маркетинга, его сущности, видов и концепций;</w:t>
      </w:r>
    </w:p>
    <w:p w:rsidR="009473B9" w:rsidRPr="00416F46" w:rsidRDefault="009473B9" w:rsidP="00416F46">
      <w:pPr>
        <w:pStyle w:val="af0"/>
        <w:widowControl w:val="0"/>
        <w:numPr>
          <w:ilvl w:val="0"/>
          <w:numId w:val="30"/>
        </w:numPr>
        <w:tabs>
          <w:tab w:val="left" w:pos="720"/>
        </w:tabs>
        <w:suppressAutoHyphens/>
        <w:spacing w:after="0" w:line="360" w:lineRule="auto"/>
        <w:ind w:left="0" w:firstLine="0"/>
        <w:jc w:val="both"/>
        <w:rPr>
          <w:rFonts w:ascii="Times New Roman" w:hAnsi="Times New Roman"/>
          <w:noProof/>
          <w:color w:val="000000"/>
          <w:sz w:val="28"/>
        </w:rPr>
      </w:pPr>
      <w:r w:rsidRPr="00416F46">
        <w:rPr>
          <w:rFonts w:ascii="Times New Roman" w:hAnsi="Times New Roman"/>
          <w:noProof/>
          <w:color w:val="000000"/>
          <w:sz w:val="28"/>
        </w:rPr>
        <w:t>определить понятия системы маркетинговой информайии и маркетинговых исследований;</w:t>
      </w:r>
    </w:p>
    <w:p w:rsidR="009473B9" w:rsidRPr="00416F46" w:rsidRDefault="009473B9" w:rsidP="00416F46">
      <w:pPr>
        <w:pStyle w:val="af0"/>
        <w:widowControl w:val="0"/>
        <w:numPr>
          <w:ilvl w:val="0"/>
          <w:numId w:val="30"/>
        </w:numPr>
        <w:tabs>
          <w:tab w:val="left" w:pos="720"/>
        </w:tabs>
        <w:suppressAutoHyphens/>
        <w:spacing w:after="0" w:line="360" w:lineRule="auto"/>
        <w:ind w:left="0" w:firstLine="0"/>
        <w:jc w:val="both"/>
        <w:rPr>
          <w:rFonts w:ascii="Times New Roman" w:hAnsi="Times New Roman"/>
          <w:noProof/>
          <w:color w:val="000000"/>
          <w:sz w:val="28"/>
        </w:rPr>
      </w:pPr>
      <w:r w:rsidRPr="00416F46">
        <w:rPr>
          <w:rFonts w:ascii="Times New Roman" w:hAnsi="Times New Roman"/>
          <w:noProof/>
          <w:color w:val="000000"/>
          <w:sz w:val="28"/>
        </w:rPr>
        <w:t>рассмотреть применение банковского маркетинга в ОАО «Сбербанк России»;</w:t>
      </w:r>
    </w:p>
    <w:p w:rsidR="009473B9" w:rsidRPr="00416F46" w:rsidRDefault="009473B9" w:rsidP="00416F46">
      <w:pPr>
        <w:pStyle w:val="af0"/>
        <w:widowControl w:val="0"/>
        <w:numPr>
          <w:ilvl w:val="0"/>
          <w:numId w:val="30"/>
        </w:numPr>
        <w:tabs>
          <w:tab w:val="left" w:pos="720"/>
        </w:tabs>
        <w:suppressAutoHyphens/>
        <w:spacing w:after="0" w:line="360" w:lineRule="auto"/>
        <w:ind w:left="0" w:firstLine="0"/>
        <w:jc w:val="both"/>
        <w:rPr>
          <w:rFonts w:ascii="Times New Roman" w:hAnsi="Times New Roman"/>
          <w:noProof/>
          <w:color w:val="000000"/>
          <w:sz w:val="28"/>
        </w:rPr>
      </w:pPr>
      <w:r w:rsidRPr="00416F46">
        <w:rPr>
          <w:rFonts w:ascii="Times New Roman" w:hAnsi="Times New Roman"/>
          <w:noProof/>
          <w:color w:val="000000"/>
          <w:sz w:val="28"/>
        </w:rPr>
        <w:t>исследовать проблемы совершенствования банковского маркетинга в России.</w:t>
      </w:r>
    </w:p>
    <w:p w:rsidR="009473B9" w:rsidRPr="00416F46" w:rsidRDefault="009473B9" w:rsidP="00416F46">
      <w:pPr>
        <w:spacing w:after="0" w:line="360" w:lineRule="auto"/>
        <w:jc w:val="both"/>
        <w:rPr>
          <w:rFonts w:ascii="Times New Roman" w:hAnsi="Times New Roman"/>
          <w:sz w:val="28"/>
          <w:szCs w:val="28"/>
        </w:rPr>
      </w:pPr>
      <w:r w:rsidRPr="00416F46">
        <w:rPr>
          <w:rFonts w:ascii="Times New Roman" w:hAnsi="Times New Roman"/>
          <w:sz w:val="28"/>
          <w:szCs w:val="28"/>
        </w:rPr>
        <w:t>Предметом исследования является определение роли банковского маркетинга в банковском деле.</w:t>
      </w:r>
    </w:p>
    <w:p w:rsidR="009473B9" w:rsidRPr="00416F46" w:rsidRDefault="009473B9" w:rsidP="00416F46">
      <w:pPr>
        <w:pStyle w:val="af0"/>
        <w:widowControl w:val="0"/>
        <w:tabs>
          <w:tab w:val="left" w:pos="720"/>
        </w:tabs>
        <w:spacing w:after="0" w:line="360" w:lineRule="auto"/>
        <w:jc w:val="both"/>
        <w:rPr>
          <w:rFonts w:ascii="Times New Roman" w:hAnsi="Times New Roman"/>
          <w:noProof/>
          <w:color w:val="000000"/>
          <w:sz w:val="28"/>
        </w:rPr>
      </w:pPr>
      <w:r w:rsidRPr="00416F46">
        <w:rPr>
          <w:rFonts w:ascii="Times New Roman" w:hAnsi="Times New Roman"/>
          <w:noProof/>
          <w:color w:val="000000"/>
          <w:sz w:val="28"/>
        </w:rPr>
        <w:t>В соответствии с поставленными целью и задачей данная работа имеет следующую структуру. В первой главе рассмотрены теоретические основы банковского маркетинга, его сущнсть, виды и концепции, а также использование систем маркетинговой иформации и маркетинговых исследований в банке. Во второй главе изучено непосредственное применение банковского маркетинга на примере ОАО «Сбербанк России», в частности, банковские услуги, предоставлеямые им как юридическим и физическим лицам, и используемые приемы маркетинга. В третьей главе рассмотрены проблемы совершенствования банковского маркетинга в России, включающие в себя применение информационных технлогий в маркетинге, а также использование зарубежного опыта в банковском маркетинге.</w:t>
      </w:r>
    </w:p>
    <w:p w:rsidR="009473B9" w:rsidRPr="00416F46" w:rsidRDefault="009473B9" w:rsidP="00416F46">
      <w:pPr>
        <w:widowControl w:val="0"/>
        <w:spacing w:after="0" w:line="360" w:lineRule="auto"/>
        <w:jc w:val="both"/>
        <w:rPr>
          <w:rFonts w:ascii="Times New Roman" w:hAnsi="Times New Roman"/>
          <w:noProof/>
          <w:color w:val="000000"/>
          <w:sz w:val="28"/>
          <w:szCs w:val="28"/>
        </w:rPr>
      </w:pPr>
      <w:r w:rsidRPr="00416F46">
        <w:rPr>
          <w:rFonts w:ascii="Times New Roman" w:hAnsi="Times New Roman"/>
          <w:noProof/>
          <w:color w:val="000000"/>
          <w:sz w:val="28"/>
          <w:szCs w:val="28"/>
        </w:rPr>
        <w:t>В области исследования процесса организации маркетинга в коммерческих банках, основных стратегий и комплекса банковского маркетинга использовались работы Н.Д. Эриашвили, В.И. Хабарова, Г.Г. Поповой, А.Н. Тулембаевой.</w:t>
      </w:r>
    </w:p>
    <w:p w:rsidR="009473B9" w:rsidRPr="00416F46" w:rsidRDefault="009473B9" w:rsidP="00416F46">
      <w:pPr>
        <w:widowControl w:val="0"/>
        <w:spacing w:after="0" w:line="360" w:lineRule="auto"/>
        <w:jc w:val="both"/>
        <w:rPr>
          <w:rFonts w:ascii="Times New Roman" w:hAnsi="Times New Roman"/>
          <w:noProof/>
          <w:color w:val="000000"/>
          <w:sz w:val="28"/>
          <w:szCs w:val="28"/>
        </w:rPr>
      </w:pPr>
      <w:r w:rsidRPr="00416F46">
        <w:rPr>
          <w:rFonts w:ascii="Times New Roman" w:hAnsi="Times New Roman"/>
          <w:noProof/>
          <w:color w:val="000000"/>
          <w:sz w:val="28"/>
          <w:szCs w:val="28"/>
        </w:rPr>
        <w:t xml:space="preserve">При исследовании практики применения банковского маркетинга в ОАО «Сбербанк России» использовалась информация, опубликованная на официальном сайте банка </w:t>
      </w:r>
      <w:r w:rsidRPr="00416F46">
        <w:rPr>
          <w:rFonts w:ascii="Times New Roman" w:hAnsi="Times New Roman"/>
          <w:noProof/>
          <w:color w:val="000000"/>
          <w:sz w:val="28"/>
          <w:szCs w:val="28"/>
          <w:lang w:val="en-US"/>
        </w:rPr>
        <w:t>www</w:t>
      </w:r>
      <w:r w:rsidRPr="00416F46">
        <w:rPr>
          <w:rFonts w:ascii="Times New Roman" w:hAnsi="Times New Roman"/>
          <w:noProof/>
          <w:color w:val="000000"/>
          <w:sz w:val="28"/>
          <w:szCs w:val="28"/>
        </w:rPr>
        <w:t>.</w:t>
      </w:r>
      <w:r w:rsidRPr="00416F46">
        <w:rPr>
          <w:rFonts w:ascii="Times New Roman" w:hAnsi="Times New Roman"/>
          <w:noProof/>
          <w:color w:val="000000"/>
          <w:sz w:val="28"/>
          <w:szCs w:val="28"/>
          <w:lang w:val="en-US"/>
        </w:rPr>
        <w:t>sbrf</w:t>
      </w:r>
      <w:r w:rsidRPr="00416F46">
        <w:rPr>
          <w:rFonts w:ascii="Times New Roman" w:hAnsi="Times New Roman"/>
          <w:noProof/>
          <w:color w:val="000000"/>
          <w:sz w:val="28"/>
          <w:szCs w:val="28"/>
        </w:rPr>
        <w:t>.</w:t>
      </w:r>
      <w:r w:rsidRPr="00416F46">
        <w:rPr>
          <w:rFonts w:ascii="Times New Roman" w:hAnsi="Times New Roman"/>
          <w:noProof/>
          <w:color w:val="000000"/>
          <w:sz w:val="28"/>
          <w:szCs w:val="28"/>
          <w:lang w:val="en-US"/>
        </w:rPr>
        <w:t>ru</w:t>
      </w:r>
      <w:r w:rsidRPr="00416F46">
        <w:rPr>
          <w:rFonts w:ascii="Times New Roman" w:hAnsi="Times New Roman"/>
          <w:noProof/>
          <w:color w:val="000000"/>
          <w:sz w:val="28"/>
          <w:szCs w:val="28"/>
        </w:rPr>
        <w:t>.</w:t>
      </w:r>
    </w:p>
    <w:p w:rsidR="009473B9" w:rsidRPr="00CF6B8D" w:rsidRDefault="009473B9" w:rsidP="00851472">
      <w:pPr>
        <w:spacing w:line="360" w:lineRule="auto"/>
        <w:jc w:val="both"/>
        <w:rPr>
          <w:sz w:val="28"/>
          <w:szCs w:val="28"/>
        </w:rPr>
      </w:pPr>
    </w:p>
    <w:p w:rsidR="009473B9" w:rsidRPr="00851472" w:rsidRDefault="009473B9" w:rsidP="00851472">
      <w:pPr>
        <w:suppressAutoHyphens/>
        <w:spacing w:after="0" w:line="360" w:lineRule="auto"/>
        <w:contextualSpacing/>
        <w:jc w:val="both"/>
        <w:rPr>
          <w:rFonts w:ascii="Times New Roman" w:hAnsi="Times New Roman"/>
          <w:sz w:val="28"/>
          <w:szCs w:val="28"/>
        </w:rPr>
      </w:pPr>
    </w:p>
    <w:p w:rsidR="009473B9" w:rsidRDefault="009473B9" w:rsidP="00416F46">
      <w:pPr>
        <w:spacing w:after="0"/>
        <w:rPr>
          <w:rFonts w:ascii="Times New Roman" w:hAnsi="Times New Roman"/>
          <w:b/>
          <w:sz w:val="28"/>
          <w:szCs w:val="28"/>
        </w:rPr>
      </w:pPr>
      <w:r>
        <w:rPr>
          <w:rFonts w:ascii="Times New Roman" w:hAnsi="Times New Roman"/>
          <w:b/>
          <w:sz w:val="28"/>
          <w:szCs w:val="28"/>
        </w:rPr>
        <w:br w:type="page"/>
      </w:r>
    </w:p>
    <w:p w:rsidR="009473B9" w:rsidRPr="004A06D6" w:rsidRDefault="009473B9" w:rsidP="00416F46">
      <w:pPr>
        <w:spacing w:after="0" w:line="360" w:lineRule="auto"/>
        <w:jc w:val="center"/>
        <w:outlineLvl w:val="0"/>
        <w:rPr>
          <w:rFonts w:ascii="Times New Roman" w:hAnsi="Times New Roman"/>
          <w:b/>
          <w:sz w:val="28"/>
          <w:szCs w:val="28"/>
        </w:rPr>
      </w:pPr>
      <w:bookmarkStart w:id="3" w:name="_Toc281176795"/>
      <w:bookmarkStart w:id="4" w:name="_Toc281214206"/>
      <w:r w:rsidRPr="004A06D6">
        <w:rPr>
          <w:rFonts w:ascii="Times New Roman" w:hAnsi="Times New Roman"/>
          <w:b/>
          <w:sz w:val="28"/>
          <w:szCs w:val="28"/>
        </w:rPr>
        <w:t>Глава 1. Теоретические основы банковского маркетинга</w:t>
      </w:r>
      <w:bookmarkEnd w:id="3"/>
      <w:bookmarkEnd w:id="4"/>
      <w:bookmarkEnd w:id="1"/>
    </w:p>
    <w:p w:rsidR="009473B9" w:rsidRPr="004A06D6" w:rsidRDefault="009473B9" w:rsidP="00416F46">
      <w:pPr>
        <w:pStyle w:val="11"/>
        <w:numPr>
          <w:ilvl w:val="1"/>
          <w:numId w:val="5"/>
        </w:numPr>
        <w:tabs>
          <w:tab w:val="left" w:pos="1110"/>
        </w:tabs>
        <w:spacing w:after="0" w:line="360" w:lineRule="auto"/>
        <w:jc w:val="center"/>
        <w:outlineLvl w:val="1"/>
        <w:rPr>
          <w:rFonts w:ascii="Times New Roman" w:hAnsi="Times New Roman"/>
          <w:b/>
          <w:sz w:val="28"/>
          <w:szCs w:val="28"/>
        </w:rPr>
      </w:pPr>
      <w:bookmarkStart w:id="5" w:name="_Toc281176258"/>
      <w:bookmarkStart w:id="6" w:name="_Toc281176796"/>
      <w:bookmarkStart w:id="7" w:name="_Toc281214207"/>
      <w:r w:rsidRPr="004A06D6">
        <w:rPr>
          <w:rFonts w:ascii="Times New Roman" w:hAnsi="Times New Roman"/>
          <w:b/>
          <w:sz w:val="28"/>
          <w:szCs w:val="28"/>
        </w:rPr>
        <w:t>Сущность, виды банковского маркетинга и его концепции</w:t>
      </w:r>
      <w:bookmarkEnd w:id="5"/>
      <w:bookmarkEnd w:id="6"/>
      <w:bookmarkEnd w:id="7"/>
    </w:p>
    <w:p w:rsidR="009473B9" w:rsidRPr="004A06D6" w:rsidRDefault="009473B9" w:rsidP="00416F46">
      <w:pPr>
        <w:tabs>
          <w:tab w:val="left" w:pos="1110"/>
        </w:tabs>
        <w:spacing w:after="0" w:line="360" w:lineRule="auto"/>
        <w:jc w:val="both"/>
        <w:rPr>
          <w:rFonts w:ascii="Times New Roman" w:hAnsi="Times New Roman"/>
          <w:sz w:val="28"/>
          <w:szCs w:val="28"/>
        </w:rPr>
      </w:pPr>
      <w:r w:rsidRPr="004A06D6">
        <w:rPr>
          <w:rFonts w:ascii="Times New Roman" w:hAnsi="Times New Roman"/>
          <w:sz w:val="28"/>
          <w:szCs w:val="28"/>
        </w:rPr>
        <w:t xml:space="preserve">Термин «маркетинг» происходит от английского слова </w:t>
      </w:r>
      <w:r w:rsidRPr="004A06D6">
        <w:rPr>
          <w:rFonts w:ascii="Times New Roman" w:hAnsi="Times New Roman"/>
          <w:sz w:val="28"/>
          <w:szCs w:val="28"/>
          <w:lang w:val="en-US"/>
        </w:rPr>
        <w:t>market</w:t>
      </w:r>
      <w:r w:rsidRPr="004A06D6">
        <w:rPr>
          <w:rFonts w:ascii="Times New Roman" w:hAnsi="Times New Roman"/>
          <w:sz w:val="28"/>
          <w:szCs w:val="28"/>
        </w:rPr>
        <w:t xml:space="preserve"> – рынок и обычно используется для обозначения особого подхода фирмы к реализации своих товаров на рынке, иными словами, к осуществлению своей рыночной стратегии и политики.</w:t>
      </w:r>
    </w:p>
    <w:p w:rsidR="009473B9" w:rsidRPr="004A06D6" w:rsidRDefault="009473B9" w:rsidP="00416F46">
      <w:pPr>
        <w:tabs>
          <w:tab w:val="left" w:pos="1110"/>
        </w:tabs>
        <w:spacing w:after="0" w:line="360" w:lineRule="auto"/>
        <w:jc w:val="both"/>
        <w:rPr>
          <w:rFonts w:ascii="Times New Roman" w:hAnsi="Times New Roman"/>
          <w:sz w:val="28"/>
          <w:szCs w:val="28"/>
        </w:rPr>
      </w:pPr>
      <w:r w:rsidRPr="004A06D6">
        <w:rPr>
          <w:rFonts w:ascii="Times New Roman" w:hAnsi="Times New Roman"/>
          <w:sz w:val="28"/>
          <w:szCs w:val="28"/>
        </w:rPr>
        <w:t>Маркетинг затрагивает не только сбыт, но и производство, и поэтому более точным является следующее его определение. Маркетинг – это комплексная система организации производства и сбыта товаров, ориентированная на удовлетворение потребностей конкретных потребителей и получение прибыли на основе изучения  и прогнозирования сбыта.</w:t>
      </w:r>
      <w:r w:rsidRPr="004A06D6">
        <w:rPr>
          <w:rStyle w:val="a7"/>
          <w:rFonts w:ascii="Times New Roman" w:hAnsi="Times New Roman"/>
          <w:sz w:val="28"/>
          <w:szCs w:val="28"/>
        </w:rPr>
        <w:footnoteReference w:id="1"/>
      </w:r>
    </w:p>
    <w:p w:rsidR="009473B9" w:rsidRPr="004A06D6" w:rsidRDefault="009473B9" w:rsidP="00416F46">
      <w:pPr>
        <w:autoSpaceDE w:val="0"/>
        <w:autoSpaceDN w:val="0"/>
        <w:adjustRightInd w:val="0"/>
        <w:spacing w:after="0" w:line="360" w:lineRule="auto"/>
        <w:jc w:val="both"/>
        <w:rPr>
          <w:rFonts w:ascii="Times New Roman" w:hAnsi="Times New Roman"/>
          <w:bCs/>
          <w:sz w:val="28"/>
          <w:szCs w:val="28"/>
        </w:rPr>
      </w:pPr>
      <w:r w:rsidRPr="004A06D6">
        <w:rPr>
          <w:rFonts w:ascii="Times New Roman" w:hAnsi="Times New Roman"/>
          <w:bCs/>
          <w:iCs/>
          <w:sz w:val="28"/>
          <w:szCs w:val="28"/>
        </w:rPr>
        <w:t>Банковский маркетинг</w:t>
      </w:r>
      <w:r w:rsidRPr="004A06D6">
        <w:rPr>
          <w:rFonts w:ascii="Times New Roman" w:hAnsi="Times New Roman"/>
          <w:bCs/>
          <w:sz w:val="28"/>
          <w:szCs w:val="28"/>
        </w:rPr>
        <w:t>, как его составную часть, мы определяем как философию и стратегию банка, ведущую область его управления для достижения заранее определенной цели как в данный конкретный момент, так и на перспективу.</w:t>
      </w:r>
      <w:r w:rsidRPr="004A06D6">
        <w:rPr>
          <w:rStyle w:val="a7"/>
          <w:rFonts w:ascii="Times New Roman" w:hAnsi="Times New Roman"/>
          <w:bCs/>
          <w:sz w:val="28"/>
          <w:szCs w:val="28"/>
        </w:rPr>
        <w:footnoteReference w:id="2"/>
      </w:r>
    </w:p>
    <w:p w:rsidR="009473B9" w:rsidRPr="004A06D6" w:rsidRDefault="009473B9" w:rsidP="00416F46">
      <w:pPr>
        <w:autoSpaceDE w:val="0"/>
        <w:autoSpaceDN w:val="0"/>
        <w:adjustRightInd w:val="0"/>
        <w:spacing w:after="0" w:line="360" w:lineRule="auto"/>
        <w:jc w:val="both"/>
        <w:rPr>
          <w:rFonts w:ascii="Times New Roman" w:hAnsi="Times New Roman"/>
          <w:sz w:val="28"/>
          <w:szCs w:val="28"/>
        </w:rPr>
      </w:pPr>
      <w:r w:rsidRPr="004A06D6">
        <w:rPr>
          <w:rFonts w:ascii="Times New Roman" w:hAnsi="Times New Roman"/>
          <w:sz w:val="28"/>
          <w:szCs w:val="28"/>
        </w:rPr>
        <w:t>Банковский маркетинг появился после промышленного с опозданием лет на десять. Использование принципов маркетинга в банковской деятельности явилось реакцией финансовых систем экономически развитых стран на насыщение рынка банковскими продуктами, под которыми подразумеваются любые услуги или операции, совершаемые банками.</w:t>
      </w:r>
    </w:p>
    <w:p w:rsidR="009473B9" w:rsidRPr="004A06D6" w:rsidRDefault="009473B9" w:rsidP="00416F46">
      <w:pPr>
        <w:shd w:val="clear" w:color="auto" w:fill="FFFFFF"/>
        <w:spacing w:after="0" w:line="360" w:lineRule="auto"/>
        <w:jc w:val="both"/>
        <w:rPr>
          <w:rFonts w:ascii="Times New Roman" w:hAnsi="Times New Roman"/>
          <w:kern w:val="16"/>
          <w:sz w:val="28"/>
          <w:szCs w:val="28"/>
        </w:rPr>
      </w:pPr>
      <w:r w:rsidRPr="004A06D6">
        <w:rPr>
          <w:rFonts w:ascii="Times New Roman" w:hAnsi="Times New Roman"/>
          <w:iCs/>
          <w:color w:val="000000"/>
          <w:kern w:val="16"/>
          <w:sz w:val="28"/>
          <w:szCs w:val="28"/>
        </w:rPr>
        <w:t xml:space="preserve">Предметом банковского маркетинга </w:t>
      </w:r>
      <w:r w:rsidRPr="004A06D6">
        <w:rPr>
          <w:rFonts w:ascii="Times New Roman" w:hAnsi="Times New Roman"/>
          <w:color w:val="000000"/>
          <w:kern w:val="16"/>
          <w:sz w:val="28"/>
          <w:szCs w:val="28"/>
        </w:rPr>
        <w:t xml:space="preserve">являются процессы, имеющие место внутри банка и вне его – на микроэкономическом уровне применительно к финансовому рынку. </w:t>
      </w:r>
      <w:r w:rsidRPr="004A06D6">
        <w:rPr>
          <w:rFonts w:ascii="Times New Roman" w:hAnsi="Times New Roman"/>
          <w:iCs/>
          <w:color w:val="000000"/>
          <w:kern w:val="16"/>
          <w:sz w:val="28"/>
          <w:szCs w:val="28"/>
        </w:rPr>
        <w:t xml:space="preserve">Субъектами банковского маркетинга </w:t>
      </w:r>
      <w:r w:rsidRPr="004A06D6">
        <w:rPr>
          <w:rFonts w:ascii="Times New Roman" w:hAnsi="Times New Roman"/>
          <w:color w:val="000000"/>
          <w:kern w:val="16"/>
          <w:sz w:val="28"/>
          <w:szCs w:val="28"/>
        </w:rPr>
        <w:t xml:space="preserve">выступают коммерческие банки, маркетинговые отделы и фирмы, маркетологи, клиенты банка (юридические и физические лица), а </w:t>
      </w:r>
      <w:r w:rsidRPr="004A06D6">
        <w:rPr>
          <w:rFonts w:ascii="Times New Roman" w:hAnsi="Times New Roman"/>
          <w:iCs/>
          <w:color w:val="000000"/>
          <w:kern w:val="16"/>
          <w:sz w:val="28"/>
          <w:szCs w:val="28"/>
        </w:rPr>
        <w:t xml:space="preserve">объектами – </w:t>
      </w:r>
      <w:r w:rsidRPr="004A06D6">
        <w:rPr>
          <w:rFonts w:ascii="Times New Roman" w:hAnsi="Times New Roman"/>
          <w:color w:val="000000"/>
          <w:kern w:val="16"/>
          <w:sz w:val="28"/>
          <w:szCs w:val="28"/>
        </w:rPr>
        <w:t>продуктовый ряд, конкуренты, потребители банковских услуг, виды коммуникаций и систем доставки, динамика потребительского спроса и уровня рыночного риска.</w:t>
      </w:r>
      <w:r w:rsidRPr="004A06D6">
        <w:rPr>
          <w:rStyle w:val="a7"/>
          <w:rFonts w:ascii="Times New Roman" w:hAnsi="Times New Roman"/>
          <w:color w:val="000000"/>
          <w:kern w:val="16"/>
          <w:sz w:val="28"/>
          <w:szCs w:val="28"/>
        </w:rPr>
        <w:footnoteReference w:id="3"/>
      </w:r>
    </w:p>
    <w:p w:rsidR="009473B9" w:rsidRPr="004A06D6" w:rsidRDefault="009473B9" w:rsidP="00416F46">
      <w:pPr>
        <w:tabs>
          <w:tab w:val="left" w:pos="1110"/>
        </w:tabs>
        <w:spacing w:after="0" w:line="360" w:lineRule="auto"/>
        <w:jc w:val="both"/>
        <w:rPr>
          <w:rFonts w:ascii="Times New Roman" w:hAnsi="Times New Roman"/>
          <w:noProof/>
          <w:sz w:val="28"/>
          <w:szCs w:val="28"/>
          <w:lang w:eastAsia="ru-RU"/>
        </w:rPr>
      </w:pPr>
      <w:r w:rsidRPr="004A06D6">
        <w:rPr>
          <w:rFonts w:ascii="Times New Roman" w:hAnsi="Times New Roman"/>
          <w:noProof/>
          <w:sz w:val="28"/>
          <w:szCs w:val="28"/>
          <w:lang w:eastAsia="ru-RU"/>
        </w:rPr>
        <w:t>Специфика банковского маркетинга связана с особенностями банковского продукта  - банковской услуги. Услуга – это любое мероприятие или выгода, которые одна сторона может предложить другой и которые в основном неосязаемы и не приводят к завладению чем-либо. Специфическими характеристиками банковских услуг являются:</w:t>
      </w:r>
      <w:r>
        <w:rPr>
          <w:rFonts w:ascii="Times New Roman" w:hAnsi="Times New Roman"/>
          <w:noProof/>
          <w:sz w:val="28"/>
          <w:szCs w:val="28"/>
          <w:lang w:eastAsia="ru-RU"/>
        </w:rPr>
        <w:t xml:space="preserve"> 1) а</w:t>
      </w:r>
      <w:r w:rsidRPr="004A06D6">
        <w:rPr>
          <w:rFonts w:ascii="Times New Roman" w:hAnsi="Times New Roman"/>
          <w:noProof/>
          <w:sz w:val="28"/>
          <w:szCs w:val="28"/>
          <w:lang w:eastAsia="ru-RU"/>
        </w:rPr>
        <w:t>бстрактность (неосязаемость и сложность для восприятия);</w:t>
      </w:r>
      <w:r>
        <w:rPr>
          <w:rFonts w:ascii="Times New Roman" w:hAnsi="Times New Roman"/>
          <w:noProof/>
          <w:sz w:val="28"/>
          <w:szCs w:val="28"/>
          <w:lang w:eastAsia="ru-RU"/>
        </w:rPr>
        <w:t xml:space="preserve"> 2) н</w:t>
      </w:r>
      <w:r w:rsidRPr="004A06D6">
        <w:rPr>
          <w:rFonts w:ascii="Times New Roman" w:hAnsi="Times New Roman"/>
          <w:noProof/>
          <w:sz w:val="28"/>
          <w:szCs w:val="28"/>
          <w:lang w:eastAsia="ru-RU"/>
        </w:rPr>
        <w:t>еотделимость услуги от источника;</w:t>
      </w:r>
      <w:r>
        <w:rPr>
          <w:rFonts w:ascii="Times New Roman" w:hAnsi="Times New Roman"/>
          <w:noProof/>
          <w:sz w:val="28"/>
          <w:szCs w:val="28"/>
          <w:lang w:eastAsia="ru-RU"/>
        </w:rPr>
        <w:t xml:space="preserve"> 3) н</w:t>
      </w:r>
      <w:r w:rsidRPr="004A06D6">
        <w:rPr>
          <w:rFonts w:ascii="Times New Roman" w:hAnsi="Times New Roman"/>
          <w:noProof/>
          <w:sz w:val="28"/>
          <w:szCs w:val="28"/>
          <w:lang w:eastAsia="ru-RU"/>
        </w:rPr>
        <w:t>епостоянство кчества (неодинаковость) услуг;</w:t>
      </w:r>
      <w:r>
        <w:rPr>
          <w:rFonts w:ascii="Times New Roman" w:hAnsi="Times New Roman"/>
          <w:noProof/>
          <w:sz w:val="28"/>
          <w:szCs w:val="28"/>
          <w:lang w:eastAsia="ru-RU"/>
        </w:rPr>
        <w:t xml:space="preserve"> 4) </w:t>
      </w:r>
      <w:r w:rsidRPr="004A06D6">
        <w:rPr>
          <w:rFonts w:ascii="Times New Roman" w:hAnsi="Times New Roman"/>
          <w:noProof/>
          <w:sz w:val="28"/>
          <w:szCs w:val="28"/>
          <w:lang w:eastAsia="ru-RU"/>
        </w:rPr>
        <w:t>несохраняемость банковских услуг;</w:t>
      </w:r>
      <w:r>
        <w:rPr>
          <w:rFonts w:ascii="Times New Roman" w:hAnsi="Times New Roman"/>
          <w:noProof/>
          <w:sz w:val="28"/>
          <w:szCs w:val="28"/>
          <w:lang w:eastAsia="ru-RU"/>
        </w:rPr>
        <w:t xml:space="preserve"> 5) д</w:t>
      </w:r>
      <w:r w:rsidRPr="004A06D6">
        <w:rPr>
          <w:rFonts w:ascii="Times New Roman" w:hAnsi="Times New Roman"/>
          <w:noProof/>
          <w:sz w:val="28"/>
          <w:szCs w:val="28"/>
          <w:lang w:eastAsia="ru-RU"/>
        </w:rPr>
        <w:t>оговорной характер банковского обслуживания;</w:t>
      </w:r>
      <w:r>
        <w:rPr>
          <w:rFonts w:ascii="Times New Roman" w:hAnsi="Times New Roman"/>
          <w:noProof/>
          <w:sz w:val="28"/>
          <w:szCs w:val="28"/>
          <w:lang w:eastAsia="ru-RU"/>
        </w:rPr>
        <w:t xml:space="preserve"> 6) с</w:t>
      </w:r>
      <w:r w:rsidRPr="004A06D6">
        <w:rPr>
          <w:rFonts w:ascii="Times New Roman" w:hAnsi="Times New Roman"/>
          <w:noProof/>
          <w:sz w:val="28"/>
          <w:szCs w:val="28"/>
          <w:lang w:eastAsia="ru-RU"/>
        </w:rPr>
        <w:t>вязь банковского обслуживания с деньгами;</w:t>
      </w:r>
      <w:r>
        <w:rPr>
          <w:rFonts w:ascii="Times New Roman" w:hAnsi="Times New Roman"/>
          <w:noProof/>
          <w:sz w:val="28"/>
          <w:szCs w:val="28"/>
          <w:lang w:eastAsia="ru-RU"/>
        </w:rPr>
        <w:t xml:space="preserve"> 7) </w:t>
      </w:r>
      <w:r w:rsidRPr="004A06D6">
        <w:rPr>
          <w:rFonts w:ascii="Times New Roman" w:hAnsi="Times New Roman"/>
          <w:noProof/>
          <w:sz w:val="28"/>
          <w:szCs w:val="28"/>
          <w:lang w:eastAsia="ru-RU"/>
        </w:rPr>
        <w:t>протяженность обслуживания во времени;</w:t>
      </w:r>
      <w:r>
        <w:rPr>
          <w:rFonts w:ascii="Times New Roman" w:hAnsi="Times New Roman"/>
          <w:noProof/>
          <w:sz w:val="28"/>
          <w:szCs w:val="28"/>
          <w:lang w:eastAsia="ru-RU"/>
        </w:rPr>
        <w:t xml:space="preserve"> 8) в</w:t>
      </w:r>
      <w:r w:rsidRPr="004A06D6">
        <w:rPr>
          <w:rFonts w:ascii="Times New Roman" w:hAnsi="Times New Roman"/>
          <w:noProof/>
          <w:sz w:val="28"/>
          <w:szCs w:val="28"/>
          <w:lang w:eastAsia="ru-RU"/>
        </w:rPr>
        <w:t>торичность удовлетворяемых банковскими услугами потребностей.</w:t>
      </w:r>
      <w:r w:rsidRPr="004A06D6">
        <w:rPr>
          <w:rStyle w:val="a7"/>
          <w:rFonts w:ascii="Times New Roman" w:hAnsi="Times New Roman"/>
          <w:noProof/>
          <w:sz w:val="28"/>
          <w:szCs w:val="28"/>
          <w:lang w:eastAsia="ru-RU"/>
        </w:rPr>
        <w:footnoteReference w:id="4"/>
      </w:r>
    </w:p>
    <w:p w:rsidR="009473B9" w:rsidRPr="004A06D6" w:rsidRDefault="009473B9" w:rsidP="00416F46">
      <w:pPr>
        <w:tabs>
          <w:tab w:val="left" w:pos="1110"/>
        </w:tabs>
        <w:spacing w:after="0" w:line="360" w:lineRule="auto"/>
        <w:jc w:val="both"/>
        <w:rPr>
          <w:rFonts w:ascii="Times New Roman" w:hAnsi="Times New Roman"/>
          <w:noProof/>
          <w:sz w:val="28"/>
          <w:szCs w:val="28"/>
          <w:lang w:eastAsia="ru-RU"/>
        </w:rPr>
      </w:pPr>
      <w:r w:rsidRPr="004A06D6">
        <w:rPr>
          <w:rFonts w:ascii="Times New Roman" w:hAnsi="Times New Roman"/>
          <w:noProof/>
          <w:sz w:val="28"/>
          <w:szCs w:val="28"/>
          <w:lang w:eastAsia="ru-RU"/>
        </w:rPr>
        <w:t>Абстрактность банковских услуг, их несохраняемость и вторичность удовлетворяемых потребностей определяют ориентацию маркетинга на создание наглядных образов банковских услуг. Неотделимость услуг от источника также требует усилий по формированию внейшней привлекательности банка как такового. Абстрактность и договорной характер услуг приводят к тому, что по сравнению с другими товарами и услугами определение и сопоставление качества различных банковских услуг требует от потребителя довольно высокой экономической культуры. Это, в свою очередь, вызывает необходимость разъяснения клиенту содержания услуг, образовательной ориентации маркетинга.</w:t>
      </w:r>
      <w:r w:rsidRPr="004A06D6">
        <w:rPr>
          <w:rStyle w:val="a7"/>
          <w:rFonts w:ascii="Times New Roman" w:hAnsi="Times New Roman"/>
          <w:noProof/>
          <w:sz w:val="28"/>
          <w:szCs w:val="28"/>
          <w:lang w:eastAsia="ru-RU"/>
        </w:rPr>
        <w:footnoteReference w:id="5"/>
      </w:r>
    </w:p>
    <w:p w:rsidR="009473B9" w:rsidRPr="004A06D6" w:rsidRDefault="009473B9" w:rsidP="00416F46">
      <w:pPr>
        <w:tabs>
          <w:tab w:val="left" w:pos="1110"/>
        </w:tabs>
        <w:spacing w:after="0" w:line="360" w:lineRule="auto"/>
        <w:jc w:val="both"/>
        <w:rPr>
          <w:rFonts w:ascii="Times New Roman" w:hAnsi="Times New Roman"/>
          <w:noProof/>
          <w:sz w:val="28"/>
          <w:szCs w:val="28"/>
          <w:lang w:eastAsia="ru-RU"/>
        </w:rPr>
      </w:pPr>
      <w:r w:rsidRPr="004A06D6">
        <w:rPr>
          <w:rFonts w:ascii="Times New Roman" w:hAnsi="Times New Roman"/>
          <w:noProof/>
          <w:sz w:val="28"/>
          <w:szCs w:val="28"/>
          <w:lang w:eastAsia="ru-RU"/>
        </w:rPr>
        <w:t>Непостоянство качества услуг повышает необходимость создания устойчивой мотивации персонала на качественное обслуживание клиентов, а также повышает значение автоматизации банковского дела.</w:t>
      </w:r>
    </w:p>
    <w:p w:rsidR="009473B9" w:rsidRPr="004A06D6" w:rsidRDefault="009473B9" w:rsidP="00416F46">
      <w:pPr>
        <w:tabs>
          <w:tab w:val="left" w:pos="1110"/>
        </w:tabs>
        <w:spacing w:after="0" w:line="360" w:lineRule="auto"/>
        <w:jc w:val="both"/>
        <w:rPr>
          <w:rFonts w:ascii="Times New Roman" w:hAnsi="Times New Roman"/>
          <w:sz w:val="28"/>
          <w:szCs w:val="28"/>
        </w:rPr>
      </w:pPr>
      <w:r w:rsidRPr="004A06D6">
        <w:rPr>
          <w:rFonts w:ascii="Times New Roman" w:hAnsi="Times New Roman"/>
          <w:sz w:val="28"/>
          <w:szCs w:val="28"/>
        </w:rPr>
        <w:t>Применение маркетинга характеризуется наличием в деятельности организации следующих трех черт, являющихся сущностными признаками маркетинга: ориентация фирмы на потребности клиентов (маркетинговая философия); применения множества инструментов рыночной политики (маркетинг-микс); целенаправленной координации всех видов деятельности в сфере сбыта (маркетинговое управление). Маркетинговый инструментарий (маркетинг-микс) является важной составной частью системы банковского маркетинга. В свою очередь, наиболее крупными его элементами являются: 1) исследование рынка; 2) разработка и реализация на этой основе рыночной (конкурентной) стратегии. Каждый из этих элементов реализуется в совокупности маркетинговых инструментов (</w:t>
      </w:r>
      <w:r>
        <w:rPr>
          <w:rFonts w:ascii="Times New Roman" w:hAnsi="Times New Roman"/>
          <w:sz w:val="28"/>
          <w:szCs w:val="28"/>
        </w:rPr>
        <w:t>рис.1, Приложение 1</w:t>
      </w:r>
      <w:r w:rsidRPr="004A06D6">
        <w:rPr>
          <w:rFonts w:ascii="Times New Roman" w:hAnsi="Times New Roman"/>
          <w:sz w:val="28"/>
          <w:szCs w:val="28"/>
        </w:rPr>
        <w:t>).</w:t>
      </w:r>
      <w:r w:rsidRPr="004A06D6">
        <w:rPr>
          <w:rStyle w:val="a7"/>
          <w:rFonts w:ascii="Times New Roman" w:hAnsi="Times New Roman"/>
          <w:sz w:val="28"/>
          <w:szCs w:val="28"/>
        </w:rPr>
        <w:footnoteReference w:id="6"/>
      </w:r>
      <w:r w:rsidRPr="004A06D6">
        <w:rPr>
          <w:rFonts w:ascii="Times New Roman" w:hAnsi="Times New Roman"/>
          <w:sz w:val="28"/>
          <w:szCs w:val="28"/>
        </w:rPr>
        <w:t xml:space="preserve">  </w:t>
      </w:r>
    </w:p>
    <w:p w:rsidR="009473B9" w:rsidRPr="004A06D6" w:rsidRDefault="009473B9" w:rsidP="00416F46">
      <w:pPr>
        <w:shd w:val="clear" w:color="auto" w:fill="FFFFFF"/>
        <w:spacing w:after="0" w:line="360" w:lineRule="auto"/>
        <w:jc w:val="both"/>
        <w:rPr>
          <w:rFonts w:ascii="Times New Roman" w:hAnsi="Times New Roman"/>
          <w:kern w:val="16"/>
          <w:sz w:val="28"/>
          <w:szCs w:val="28"/>
        </w:rPr>
      </w:pPr>
      <w:r w:rsidRPr="004A06D6">
        <w:rPr>
          <w:rFonts w:ascii="Times New Roman" w:hAnsi="Times New Roman"/>
          <w:bCs/>
          <w:color w:val="000000"/>
          <w:kern w:val="16"/>
          <w:sz w:val="28"/>
          <w:szCs w:val="28"/>
        </w:rPr>
        <w:t>Анализ рынка</w:t>
      </w:r>
      <w:r w:rsidRPr="004A06D6">
        <w:rPr>
          <w:rFonts w:ascii="Times New Roman" w:hAnsi="Times New Roman"/>
          <w:b/>
          <w:bCs/>
          <w:color w:val="000000"/>
          <w:kern w:val="16"/>
          <w:sz w:val="28"/>
          <w:szCs w:val="28"/>
        </w:rPr>
        <w:t xml:space="preserve"> </w:t>
      </w:r>
      <w:r w:rsidRPr="004A06D6">
        <w:rPr>
          <w:rFonts w:ascii="Times New Roman" w:hAnsi="Times New Roman"/>
          <w:color w:val="000000"/>
          <w:kern w:val="16"/>
          <w:sz w:val="28"/>
          <w:szCs w:val="28"/>
        </w:rPr>
        <w:t xml:space="preserve">преследует цель изучить </w:t>
      </w:r>
      <w:r w:rsidRPr="004A06D6">
        <w:rPr>
          <w:rFonts w:ascii="Times New Roman" w:hAnsi="Times New Roman"/>
          <w:i/>
          <w:iCs/>
          <w:color w:val="000000"/>
          <w:kern w:val="16"/>
          <w:sz w:val="28"/>
          <w:szCs w:val="28"/>
        </w:rPr>
        <w:t xml:space="preserve">внешние факторы – </w:t>
      </w:r>
      <w:r w:rsidRPr="004A06D6">
        <w:rPr>
          <w:rFonts w:ascii="Times New Roman" w:hAnsi="Times New Roman"/>
          <w:color w:val="000000"/>
          <w:kern w:val="16"/>
          <w:sz w:val="28"/>
          <w:szCs w:val="28"/>
        </w:rPr>
        <w:t xml:space="preserve">фазы делового цикла, экономическую конъюнктуру, правительственные меры, а также </w:t>
      </w:r>
      <w:r w:rsidRPr="004A06D6">
        <w:rPr>
          <w:rFonts w:ascii="Times New Roman" w:hAnsi="Times New Roman"/>
          <w:i/>
          <w:iCs/>
          <w:color w:val="000000"/>
          <w:kern w:val="16"/>
          <w:sz w:val="28"/>
          <w:szCs w:val="28"/>
        </w:rPr>
        <w:t xml:space="preserve">внутренние </w:t>
      </w:r>
      <w:r w:rsidRPr="004A06D6">
        <w:rPr>
          <w:rFonts w:ascii="Times New Roman" w:hAnsi="Times New Roman"/>
          <w:color w:val="000000"/>
          <w:kern w:val="16"/>
          <w:sz w:val="28"/>
          <w:szCs w:val="28"/>
        </w:rPr>
        <w:t>– требования рынка к продукту, его фирменную структуру, формы и методы, применяемые активными участниками, рыночную сегментацию, характеристику клиентов и их мотивацию при покупке того или иного продукта.</w:t>
      </w:r>
      <w:r w:rsidRPr="004A06D6">
        <w:rPr>
          <w:rFonts w:ascii="Times New Roman" w:hAnsi="Times New Roman"/>
          <w:kern w:val="16"/>
          <w:sz w:val="28"/>
          <w:szCs w:val="28"/>
        </w:rPr>
        <w:t xml:space="preserve"> </w:t>
      </w:r>
      <w:r w:rsidRPr="004A06D6">
        <w:rPr>
          <w:rFonts w:ascii="Times New Roman" w:hAnsi="Times New Roman"/>
          <w:bCs/>
          <w:color w:val="000000"/>
          <w:kern w:val="16"/>
          <w:sz w:val="28"/>
          <w:szCs w:val="28"/>
        </w:rPr>
        <w:t>Сегментация рынка</w:t>
      </w:r>
      <w:r w:rsidRPr="004A06D6">
        <w:rPr>
          <w:rFonts w:ascii="Times New Roman" w:hAnsi="Times New Roman"/>
          <w:b/>
          <w:bCs/>
          <w:color w:val="000000"/>
          <w:kern w:val="16"/>
          <w:sz w:val="28"/>
          <w:szCs w:val="28"/>
        </w:rPr>
        <w:t xml:space="preserve"> </w:t>
      </w:r>
      <w:r w:rsidRPr="004A06D6">
        <w:rPr>
          <w:rFonts w:ascii="Times New Roman" w:hAnsi="Times New Roman"/>
          <w:color w:val="000000"/>
          <w:kern w:val="16"/>
          <w:sz w:val="28"/>
          <w:szCs w:val="28"/>
        </w:rPr>
        <w:t>может быть проведена с использованием товарного (продуктового) или потребительского (клиентурного) признаков. Например, по продукту выделяются сегменты по кредитным, операционным, инвестиционным и другим услугам, а по потребительским – юридические и физические лица, предприятия, банки, правительственные учреждения и т.д. В настоящее время особое внимание уделяется анализу клиентов, в частности деятельности предприятий и фирм, а также демографическим и мотивационным характеристикам слоев населения, пользующихся услугами банков.</w:t>
      </w:r>
      <w:r w:rsidRPr="004A06D6">
        <w:rPr>
          <w:rStyle w:val="a7"/>
          <w:rFonts w:ascii="Times New Roman" w:hAnsi="Times New Roman"/>
          <w:color w:val="000000"/>
          <w:kern w:val="16"/>
          <w:sz w:val="28"/>
          <w:szCs w:val="28"/>
        </w:rPr>
        <w:footnoteReference w:id="7"/>
      </w:r>
    </w:p>
    <w:p w:rsidR="009473B9" w:rsidRPr="004A06D6" w:rsidRDefault="009473B9" w:rsidP="00416F46">
      <w:pPr>
        <w:tabs>
          <w:tab w:val="left" w:pos="1110"/>
        </w:tabs>
        <w:spacing w:after="0" w:line="360" w:lineRule="auto"/>
        <w:jc w:val="both"/>
        <w:rPr>
          <w:rFonts w:ascii="Times New Roman" w:hAnsi="Times New Roman"/>
          <w:sz w:val="28"/>
          <w:szCs w:val="28"/>
        </w:rPr>
      </w:pPr>
      <w:r w:rsidRPr="004A06D6">
        <w:rPr>
          <w:rFonts w:ascii="Times New Roman" w:hAnsi="Times New Roman"/>
          <w:sz w:val="28"/>
          <w:szCs w:val="28"/>
        </w:rPr>
        <w:t>На стадии реализации стратегия приобретает форму конкретных мер банковской политики. Так, товарная политика заключается в определении и изменении ассортимента, качества и объема предлагаемых услуг. Ценовая политика коммерческого банка предполагает установление цен на различные банковские продукты и их изменение в соответствии с изменением рыночной ситуации. Сбытовая политика банка направлена на доведение товара до потенциального покупателя. Коммуникационная политика – это система средств взаимодействия банка с потенциальными потребителями, направленная на то, чтобы побудить их приобретать банковские услуги.</w:t>
      </w:r>
      <w:r w:rsidRPr="004A06D6">
        <w:rPr>
          <w:rStyle w:val="a7"/>
          <w:rFonts w:ascii="Times New Roman" w:hAnsi="Times New Roman"/>
          <w:sz w:val="28"/>
          <w:szCs w:val="28"/>
        </w:rPr>
        <w:footnoteReference w:id="8"/>
      </w:r>
    </w:p>
    <w:p w:rsidR="009473B9" w:rsidRPr="001C297E" w:rsidRDefault="009473B9" w:rsidP="00416F46">
      <w:pPr>
        <w:spacing w:after="0" w:line="360" w:lineRule="auto"/>
        <w:jc w:val="both"/>
        <w:rPr>
          <w:rFonts w:ascii="Times New Roman" w:hAnsi="Times New Roman"/>
          <w:sz w:val="28"/>
          <w:szCs w:val="28"/>
          <w:lang w:eastAsia="ru-RU"/>
        </w:rPr>
      </w:pPr>
      <w:r w:rsidRPr="001C297E">
        <w:rPr>
          <w:rFonts w:ascii="Times New Roman" w:hAnsi="Times New Roman"/>
          <w:sz w:val="28"/>
          <w:szCs w:val="28"/>
          <w:lang w:eastAsia="ru-RU"/>
        </w:rPr>
        <w:t>Рассмотрим концепции маркетинга, которые могут использоваться в банковском предпринимательстве.</w:t>
      </w:r>
    </w:p>
    <w:p w:rsidR="009473B9" w:rsidRPr="00E90AEB" w:rsidRDefault="009473B9" w:rsidP="00416F46">
      <w:pPr>
        <w:numPr>
          <w:ilvl w:val="0"/>
          <w:numId w:val="29"/>
        </w:numPr>
        <w:tabs>
          <w:tab w:val="clear" w:pos="720"/>
          <w:tab w:val="num" w:pos="360"/>
        </w:tabs>
        <w:spacing w:after="0" w:line="360" w:lineRule="auto"/>
        <w:ind w:left="360"/>
        <w:jc w:val="both"/>
        <w:rPr>
          <w:rFonts w:ascii="Times New Roman" w:hAnsi="Times New Roman"/>
          <w:sz w:val="28"/>
          <w:szCs w:val="28"/>
          <w:lang w:eastAsia="ru-RU"/>
        </w:rPr>
      </w:pPr>
      <w:r w:rsidRPr="001C297E">
        <w:rPr>
          <w:rFonts w:ascii="Times New Roman" w:hAnsi="Times New Roman"/>
          <w:sz w:val="28"/>
          <w:szCs w:val="28"/>
          <w:lang w:eastAsia="ru-RU"/>
        </w:rPr>
        <w:t>Производственная концепци</w:t>
      </w:r>
      <w:bookmarkStart w:id="8" w:name="i01476"/>
      <w:bookmarkEnd w:id="8"/>
      <w:r w:rsidRPr="001C297E">
        <w:rPr>
          <w:rFonts w:ascii="Times New Roman" w:hAnsi="Times New Roman"/>
          <w:sz w:val="28"/>
          <w:szCs w:val="28"/>
          <w:lang w:eastAsia="ru-RU"/>
        </w:rPr>
        <w:t>и. Поскольку клиенты при выборе банка ориентируются на доступные услуги, имеющие невысокую цену, банки предлагают преимущественно традиционные услуги, имеющие высокую эффективность (прибыльность).</w:t>
      </w:r>
      <w:r>
        <w:rPr>
          <w:rFonts w:ascii="Times New Roman" w:hAnsi="Times New Roman"/>
          <w:sz w:val="28"/>
          <w:szCs w:val="28"/>
          <w:lang w:eastAsia="ru-RU"/>
        </w:rPr>
        <w:t xml:space="preserve"> </w:t>
      </w:r>
      <w:r w:rsidRPr="00E90AEB">
        <w:rPr>
          <w:rFonts w:ascii="Times New Roman" w:hAnsi="Times New Roman"/>
          <w:sz w:val="28"/>
          <w:szCs w:val="28"/>
          <w:lang w:eastAsia="ru-RU"/>
        </w:rPr>
        <w:t>Усилия руководства банков, придерживающегося производственной концепции маркетинга, должны быть направлены, прежде всего, на исследование мотивации клиентов при выборе банка, причин, побуждающих клиентов предпочесть услуги другого банка, и на подготовку предложений по росту клиентской базы банка на основе совершенствования банковских технологий.</w:t>
      </w:r>
    </w:p>
    <w:p w:rsidR="009473B9" w:rsidRPr="001C297E" w:rsidRDefault="009473B9" w:rsidP="00416F46">
      <w:pPr>
        <w:numPr>
          <w:ilvl w:val="0"/>
          <w:numId w:val="29"/>
        </w:numPr>
        <w:tabs>
          <w:tab w:val="clear" w:pos="720"/>
          <w:tab w:val="num" w:pos="360"/>
        </w:tabs>
        <w:spacing w:after="0" w:line="360" w:lineRule="auto"/>
        <w:ind w:left="360"/>
        <w:jc w:val="both"/>
        <w:rPr>
          <w:rFonts w:ascii="Times New Roman" w:hAnsi="Times New Roman"/>
          <w:sz w:val="28"/>
          <w:szCs w:val="28"/>
          <w:lang w:eastAsia="ru-RU"/>
        </w:rPr>
      </w:pPr>
      <w:r w:rsidRPr="001C297E">
        <w:rPr>
          <w:rFonts w:ascii="Times New Roman" w:hAnsi="Times New Roman"/>
          <w:sz w:val="28"/>
          <w:szCs w:val="28"/>
          <w:lang w:eastAsia="ru-RU"/>
        </w:rPr>
        <w:t>Продуктовая концепция (концепция совершенствования банковских услуг)</w:t>
      </w:r>
      <w:bookmarkStart w:id="9" w:name="i01483"/>
      <w:bookmarkEnd w:id="9"/>
      <w:r w:rsidRPr="001C297E">
        <w:rPr>
          <w:rFonts w:ascii="Times New Roman" w:hAnsi="Times New Roman"/>
          <w:noProof/>
          <w:color w:val="0000FF"/>
          <w:sz w:val="28"/>
          <w:szCs w:val="28"/>
          <w:lang w:eastAsia="ru-RU"/>
        </w:rPr>
        <w:t>.</w:t>
      </w:r>
      <w:r w:rsidRPr="001C297E">
        <w:rPr>
          <w:rFonts w:ascii="Times New Roman" w:hAnsi="Times New Roman"/>
          <w:sz w:val="28"/>
          <w:szCs w:val="28"/>
          <w:lang w:eastAsia="ru-RU"/>
        </w:rPr>
        <w:t xml:space="preserve"> Привлечение клиентов к тем услугам банка, которые по своим характеристикам и качествам превосходят аналоги конкурентов и тем самым предоставляют потребителям большие выгоды. </w:t>
      </w:r>
    </w:p>
    <w:p w:rsidR="009473B9" w:rsidRPr="001C297E" w:rsidRDefault="009473B9" w:rsidP="00416F46">
      <w:pPr>
        <w:numPr>
          <w:ilvl w:val="0"/>
          <w:numId w:val="29"/>
        </w:numPr>
        <w:tabs>
          <w:tab w:val="clear" w:pos="720"/>
          <w:tab w:val="num" w:pos="360"/>
        </w:tabs>
        <w:spacing w:after="0" w:line="360" w:lineRule="auto"/>
        <w:ind w:left="360"/>
        <w:jc w:val="both"/>
        <w:rPr>
          <w:rFonts w:ascii="Times New Roman" w:hAnsi="Times New Roman"/>
          <w:sz w:val="28"/>
          <w:szCs w:val="28"/>
          <w:lang w:eastAsia="ru-RU"/>
        </w:rPr>
      </w:pPr>
      <w:r w:rsidRPr="001C297E">
        <w:rPr>
          <w:rFonts w:ascii="Times New Roman" w:hAnsi="Times New Roman"/>
          <w:sz w:val="28"/>
          <w:szCs w:val="28"/>
          <w:lang w:eastAsia="ru-RU"/>
        </w:rPr>
        <w:t>Торговая концепция (концепция интенсификации коммерческих усилий)</w:t>
      </w:r>
      <w:bookmarkStart w:id="10" w:name="i01491"/>
      <w:bookmarkEnd w:id="10"/>
      <w:r w:rsidRPr="001C297E">
        <w:rPr>
          <w:rFonts w:ascii="Times New Roman" w:hAnsi="Times New Roman"/>
          <w:sz w:val="28"/>
          <w:szCs w:val="28"/>
          <w:lang w:eastAsia="ru-RU"/>
        </w:rPr>
        <w:t>. Активная информация и реклама банковских услуг на основе маркетинговых исследований с целью обеспечения необходимого уровня привлечения клиентов и роста объема реализации услуг. Для реализации этой концепции банки создают многофункциональную службу маркетинга. Ее цели преимущественно являются среднесрочными: завоевать внимание потребителей банковских услуг, в частности за счет проведения более агрессивной по сравнению с конкурентами рекламной кампании и активной личной продажи.</w:t>
      </w:r>
    </w:p>
    <w:p w:rsidR="009473B9" w:rsidRPr="001C297E" w:rsidRDefault="009473B9" w:rsidP="00416F46">
      <w:pPr>
        <w:numPr>
          <w:ilvl w:val="0"/>
          <w:numId w:val="29"/>
        </w:numPr>
        <w:tabs>
          <w:tab w:val="clear" w:pos="720"/>
          <w:tab w:val="num" w:pos="360"/>
        </w:tabs>
        <w:spacing w:after="0" w:line="360" w:lineRule="auto"/>
        <w:ind w:left="360"/>
        <w:jc w:val="both"/>
        <w:rPr>
          <w:rFonts w:ascii="Times New Roman" w:hAnsi="Times New Roman"/>
          <w:sz w:val="28"/>
          <w:szCs w:val="28"/>
          <w:lang w:eastAsia="ru-RU"/>
        </w:rPr>
      </w:pPr>
      <w:r w:rsidRPr="001C297E">
        <w:rPr>
          <w:rFonts w:ascii="Times New Roman" w:hAnsi="Times New Roman"/>
          <w:sz w:val="28"/>
          <w:szCs w:val="28"/>
          <w:lang w:eastAsia="ru-RU"/>
        </w:rPr>
        <w:t>Традиционная маркетинговая концепция</w:t>
      </w:r>
      <w:bookmarkStart w:id="11" w:name="i01494"/>
      <w:bookmarkEnd w:id="11"/>
      <w:r w:rsidRPr="001C297E">
        <w:rPr>
          <w:rFonts w:ascii="Times New Roman" w:hAnsi="Times New Roman"/>
          <w:sz w:val="28"/>
          <w:szCs w:val="28"/>
          <w:lang w:eastAsia="ru-RU"/>
        </w:rPr>
        <w:t>. Рост объема потребления банковских услуг можно обеспечить в основном после анализа потребностей и мотиваций спроса отдельных социальных групп населения или контактных аудиторий на эти услуги и разработки на этой основе адресного предложения по продвижению банковских услуг. Иными словами, маркетинг должен начаться с анализа спроса и предложения на ту или иную банковскую услугу, и только после этого составляются предложения и программы по их продвижению. Банки, придерживающиеся традиционной маркетинговой концепции, чаще, чем другие имеют свой «товарный знак» или девиз, а также предоставляют полный комплекс банковских услуг.</w:t>
      </w:r>
      <w:r>
        <w:rPr>
          <w:rStyle w:val="a7"/>
          <w:rFonts w:ascii="Times New Roman" w:hAnsi="Times New Roman"/>
          <w:sz w:val="28"/>
          <w:szCs w:val="28"/>
          <w:lang w:eastAsia="ru-RU"/>
        </w:rPr>
        <w:footnoteReference w:id="9"/>
      </w:r>
    </w:p>
    <w:p w:rsidR="009473B9" w:rsidRPr="004A06D6" w:rsidRDefault="009473B9" w:rsidP="00416F46">
      <w:pPr>
        <w:autoSpaceDE w:val="0"/>
        <w:autoSpaceDN w:val="0"/>
        <w:adjustRightInd w:val="0"/>
        <w:spacing w:after="0" w:line="360" w:lineRule="auto"/>
        <w:jc w:val="both"/>
        <w:rPr>
          <w:rFonts w:ascii="Times New Roman" w:hAnsi="Times New Roman"/>
          <w:sz w:val="28"/>
          <w:szCs w:val="28"/>
        </w:rPr>
      </w:pPr>
      <w:r w:rsidRPr="004A06D6">
        <w:rPr>
          <w:rFonts w:ascii="Times New Roman" w:hAnsi="Times New Roman"/>
          <w:sz w:val="28"/>
          <w:szCs w:val="28"/>
        </w:rPr>
        <w:t xml:space="preserve">Основополагающие </w:t>
      </w:r>
      <w:r w:rsidRPr="004A06D6">
        <w:rPr>
          <w:rFonts w:ascii="Times New Roman" w:hAnsi="Times New Roman"/>
          <w:bCs/>
          <w:sz w:val="28"/>
          <w:szCs w:val="28"/>
        </w:rPr>
        <w:t>задачами маркетинга в банке</w:t>
      </w:r>
      <w:r w:rsidRPr="004A06D6">
        <w:rPr>
          <w:rFonts w:ascii="Times New Roman" w:hAnsi="Times New Roman"/>
          <w:sz w:val="28"/>
          <w:szCs w:val="28"/>
        </w:rPr>
        <w:t>:</w:t>
      </w:r>
      <w:r w:rsidRPr="004A06D6">
        <w:rPr>
          <w:rStyle w:val="a7"/>
          <w:rFonts w:ascii="Times New Roman" w:hAnsi="Times New Roman"/>
          <w:sz w:val="28"/>
          <w:szCs w:val="28"/>
        </w:rPr>
        <w:footnoteReference w:id="10"/>
      </w:r>
    </w:p>
    <w:p w:rsidR="009473B9" w:rsidRPr="004A06D6" w:rsidRDefault="009473B9" w:rsidP="00416F46">
      <w:pPr>
        <w:autoSpaceDE w:val="0"/>
        <w:autoSpaceDN w:val="0"/>
        <w:adjustRightInd w:val="0"/>
        <w:spacing w:after="0" w:line="360" w:lineRule="auto"/>
        <w:jc w:val="both"/>
        <w:rPr>
          <w:rFonts w:ascii="Times New Roman" w:hAnsi="Times New Roman"/>
          <w:sz w:val="28"/>
          <w:szCs w:val="28"/>
        </w:rPr>
      </w:pPr>
      <w:r w:rsidRPr="004A06D6">
        <w:rPr>
          <w:rFonts w:ascii="Times New Roman" w:hAnsi="Times New Roman"/>
          <w:sz w:val="28"/>
          <w:szCs w:val="28"/>
        </w:rPr>
        <w:t>1. Создание эффективной системы стратегического и оперативного планирования банковской деятельности.</w:t>
      </w:r>
    </w:p>
    <w:p w:rsidR="009473B9" w:rsidRPr="004A06D6" w:rsidRDefault="009473B9" w:rsidP="00416F46">
      <w:pPr>
        <w:autoSpaceDE w:val="0"/>
        <w:autoSpaceDN w:val="0"/>
        <w:adjustRightInd w:val="0"/>
        <w:spacing w:after="0" w:line="360" w:lineRule="auto"/>
        <w:jc w:val="both"/>
        <w:rPr>
          <w:rFonts w:ascii="Times New Roman" w:hAnsi="Times New Roman"/>
          <w:sz w:val="28"/>
          <w:szCs w:val="28"/>
        </w:rPr>
      </w:pPr>
      <w:r w:rsidRPr="004A06D6">
        <w:rPr>
          <w:rFonts w:ascii="Times New Roman" w:hAnsi="Times New Roman"/>
          <w:sz w:val="28"/>
          <w:szCs w:val="28"/>
        </w:rPr>
        <w:t>2. Проведение маркетинговых исследований по всем рыночным показателям, всесторонний анализ и изучение деятельности конкурентов, клиентов, деловых партнеров.</w:t>
      </w:r>
    </w:p>
    <w:p w:rsidR="009473B9" w:rsidRPr="004A06D6" w:rsidRDefault="009473B9" w:rsidP="00416F46">
      <w:pPr>
        <w:autoSpaceDE w:val="0"/>
        <w:autoSpaceDN w:val="0"/>
        <w:adjustRightInd w:val="0"/>
        <w:spacing w:after="0" w:line="360" w:lineRule="auto"/>
        <w:jc w:val="both"/>
        <w:rPr>
          <w:rFonts w:ascii="Times New Roman" w:hAnsi="Times New Roman"/>
          <w:sz w:val="28"/>
          <w:szCs w:val="28"/>
        </w:rPr>
      </w:pPr>
      <w:r w:rsidRPr="004A06D6">
        <w:rPr>
          <w:rFonts w:ascii="Times New Roman" w:hAnsi="Times New Roman"/>
          <w:sz w:val="28"/>
          <w:szCs w:val="28"/>
        </w:rPr>
        <w:t>3. Максимальное удовлетворение запросов клиентов по объему, структуре и качеству услуг, оказываемых банком. Это создает условия для устойчивости деловых отношений.</w:t>
      </w:r>
    </w:p>
    <w:p w:rsidR="009473B9" w:rsidRPr="004A06D6" w:rsidRDefault="009473B9" w:rsidP="00416F46">
      <w:pPr>
        <w:autoSpaceDE w:val="0"/>
        <w:autoSpaceDN w:val="0"/>
        <w:adjustRightInd w:val="0"/>
        <w:spacing w:after="0" w:line="360" w:lineRule="auto"/>
        <w:jc w:val="both"/>
        <w:rPr>
          <w:rFonts w:ascii="Times New Roman" w:hAnsi="Times New Roman"/>
          <w:sz w:val="28"/>
          <w:szCs w:val="28"/>
        </w:rPr>
      </w:pPr>
      <w:r w:rsidRPr="004A06D6">
        <w:rPr>
          <w:rFonts w:ascii="Times New Roman" w:hAnsi="Times New Roman"/>
          <w:sz w:val="28"/>
          <w:szCs w:val="28"/>
        </w:rPr>
        <w:t>4. Совершенствование политики банковского продукта, создание и развитие комплекса маркетинга, получение прибыли в заданных границах времени и в пределах имеющихся средств и производственных возможностей, а также завоевание запланированной доли рынка.</w:t>
      </w:r>
    </w:p>
    <w:p w:rsidR="009473B9" w:rsidRPr="004A06D6" w:rsidRDefault="009473B9" w:rsidP="00416F46">
      <w:pPr>
        <w:autoSpaceDE w:val="0"/>
        <w:autoSpaceDN w:val="0"/>
        <w:adjustRightInd w:val="0"/>
        <w:spacing w:after="0" w:line="360" w:lineRule="auto"/>
        <w:jc w:val="both"/>
        <w:rPr>
          <w:rFonts w:ascii="Times New Roman" w:hAnsi="Times New Roman"/>
          <w:sz w:val="28"/>
          <w:szCs w:val="28"/>
        </w:rPr>
      </w:pPr>
      <w:r w:rsidRPr="004A06D6">
        <w:rPr>
          <w:rFonts w:ascii="Times New Roman" w:hAnsi="Times New Roman"/>
          <w:sz w:val="28"/>
          <w:szCs w:val="28"/>
        </w:rPr>
        <w:t>5. Комплексное решение коммерческих, организационных и социальных проблем коллектива банка.</w:t>
      </w:r>
    </w:p>
    <w:p w:rsidR="009473B9" w:rsidRPr="004A06D6" w:rsidRDefault="009473B9" w:rsidP="00416F46">
      <w:pPr>
        <w:autoSpaceDE w:val="0"/>
        <w:autoSpaceDN w:val="0"/>
        <w:adjustRightInd w:val="0"/>
        <w:spacing w:after="0" w:line="360" w:lineRule="auto"/>
        <w:jc w:val="both"/>
        <w:rPr>
          <w:rFonts w:ascii="Times New Roman" w:hAnsi="Times New Roman"/>
          <w:sz w:val="28"/>
          <w:szCs w:val="28"/>
        </w:rPr>
      </w:pPr>
      <w:r w:rsidRPr="004A06D6">
        <w:rPr>
          <w:rFonts w:ascii="Times New Roman" w:hAnsi="Times New Roman"/>
          <w:sz w:val="28"/>
          <w:szCs w:val="28"/>
        </w:rPr>
        <w:t>6. Развитие эффективной коммуникационной политики банка, создание имиджа банка, соответствующего выбранной стратегии развития.</w:t>
      </w:r>
    </w:p>
    <w:p w:rsidR="009473B9" w:rsidRPr="004A06D6" w:rsidRDefault="009473B9" w:rsidP="00416F46">
      <w:pPr>
        <w:autoSpaceDE w:val="0"/>
        <w:autoSpaceDN w:val="0"/>
        <w:adjustRightInd w:val="0"/>
        <w:spacing w:after="0" w:line="360" w:lineRule="auto"/>
        <w:jc w:val="both"/>
        <w:rPr>
          <w:rFonts w:ascii="Times New Roman" w:hAnsi="Times New Roman"/>
          <w:sz w:val="28"/>
          <w:szCs w:val="28"/>
        </w:rPr>
      </w:pPr>
      <w:r w:rsidRPr="004A06D6">
        <w:rPr>
          <w:rFonts w:ascii="Times New Roman" w:hAnsi="Times New Roman"/>
          <w:sz w:val="28"/>
          <w:szCs w:val="28"/>
        </w:rPr>
        <w:t>7. Постоянное проведение контроля и аудита маркетинговой деятельности в банке.</w:t>
      </w:r>
    </w:p>
    <w:p w:rsidR="009473B9" w:rsidRPr="004A06D6" w:rsidRDefault="009473B9" w:rsidP="00416F46">
      <w:pPr>
        <w:autoSpaceDE w:val="0"/>
        <w:autoSpaceDN w:val="0"/>
        <w:adjustRightInd w:val="0"/>
        <w:spacing w:after="0" w:line="360" w:lineRule="auto"/>
        <w:jc w:val="both"/>
        <w:rPr>
          <w:rFonts w:ascii="Times New Roman" w:hAnsi="Times New Roman"/>
          <w:sz w:val="28"/>
          <w:szCs w:val="28"/>
        </w:rPr>
      </w:pPr>
      <w:r w:rsidRPr="004A06D6">
        <w:rPr>
          <w:rFonts w:ascii="Times New Roman" w:hAnsi="Times New Roman"/>
          <w:sz w:val="28"/>
          <w:szCs w:val="28"/>
        </w:rPr>
        <w:t>Исходя из задач и целей маркетинга можно выделить четыре блока функций.</w:t>
      </w:r>
    </w:p>
    <w:p w:rsidR="009473B9" w:rsidRPr="004A06D6" w:rsidRDefault="009473B9" w:rsidP="00416F46">
      <w:pPr>
        <w:autoSpaceDE w:val="0"/>
        <w:autoSpaceDN w:val="0"/>
        <w:adjustRightInd w:val="0"/>
        <w:spacing w:after="0" w:line="360" w:lineRule="auto"/>
        <w:jc w:val="both"/>
        <w:rPr>
          <w:rFonts w:ascii="Times New Roman" w:hAnsi="Times New Roman"/>
          <w:b/>
          <w:bCs/>
          <w:i/>
          <w:iCs/>
          <w:sz w:val="28"/>
          <w:szCs w:val="28"/>
        </w:rPr>
      </w:pPr>
      <w:r w:rsidRPr="004A06D6">
        <w:rPr>
          <w:rFonts w:ascii="Times New Roman" w:hAnsi="Times New Roman"/>
          <w:b/>
          <w:bCs/>
          <w:i/>
          <w:iCs/>
          <w:sz w:val="28"/>
          <w:szCs w:val="28"/>
        </w:rPr>
        <w:t>Функции маркетинга:</w:t>
      </w:r>
    </w:p>
    <w:p w:rsidR="009473B9" w:rsidRPr="004A06D6" w:rsidRDefault="009473B9" w:rsidP="00416F46">
      <w:pPr>
        <w:autoSpaceDE w:val="0"/>
        <w:autoSpaceDN w:val="0"/>
        <w:adjustRightInd w:val="0"/>
        <w:spacing w:after="0" w:line="360" w:lineRule="auto"/>
        <w:jc w:val="both"/>
        <w:rPr>
          <w:rFonts w:ascii="Times New Roman" w:hAnsi="Times New Roman"/>
          <w:sz w:val="28"/>
          <w:szCs w:val="28"/>
        </w:rPr>
      </w:pPr>
      <w:r w:rsidRPr="004A06D6">
        <w:rPr>
          <w:rFonts w:ascii="Times New Roman" w:hAnsi="Times New Roman"/>
          <w:sz w:val="28"/>
          <w:szCs w:val="28"/>
        </w:rPr>
        <w:t>1. Аналитическая функция:</w:t>
      </w:r>
      <w:r>
        <w:rPr>
          <w:rFonts w:ascii="Times New Roman" w:hAnsi="Times New Roman"/>
          <w:sz w:val="28"/>
          <w:szCs w:val="28"/>
        </w:rPr>
        <w:t xml:space="preserve"> </w:t>
      </w:r>
      <w:r w:rsidRPr="004A06D6">
        <w:rPr>
          <w:rFonts w:ascii="Times New Roman" w:hAnsi="Times New Roman"/>
          <w:sz w:val="28"/>
          <w:szCs w:val="28"/>
        </w:rPr>
        <w:t>изучение рынка;</w:t>
      </w:r>
      <w:r>
        <w:rPr>
          <w:rFonts w:ascii="Times New Roman" w:hAnsi="Times New Roman"/>
          <w:sz w:val="28"/>
          <w:szCs w:val="28"/>
        </w:rPr>
        <w:t xml:space="preserve"> </w:t>
      </w:r>
      <w:r w:rsidRPr="004A06D6">
        <w:rPr>
          <w:rFonts w:ascii="Times New Roman" w:hAnsi="Times New Roman"/>
          <w:sz w:val="28"/>
          <w:szCs w:val="28"/>
        </w:rPr>
        <w:t>изучение потребителей;</w:t>
      </w:r>
      <w:r>
        <w:rPr>
          <w:rFonts w:ascii="Times New Roman" w:hAnsi="Times New Roman"/>
          <w:sz w:val="28"/>
          <w:szCs w:val="28"/>
        </w:rPr>
        <w:t xml:space="preserve"> </w:t>
      </w:r>
      <w:r w:rsidRPr="004A06D6">
        <w:rPr>
          <w:rFonts w:ascii="Times New Roman" w:hAnsi="Times New Roman"/>
          <w:sz w:val="28"/>
          <w:szCs w:val="28"/>
        </w:rPr>
        <w:t>изучение конкурентов; изучение услуг;</w:t>
      </w:r>
      <w:r>
        <w:rPr>
          <w:rFonts w:ascii="Times New Roman" w:hAnsi="Times New Roman"/>
          <w:sz w:val="28"/>
          <w:szCs w:val="28"/>
        </w:rPr>
        <w:t xml:space="preserve"> </w:t>
      </w:r>
      <w:r w:rsidRPr="004A06D6">
        <w:rPr>
          <w:rFonts w:ascii="Times New Roman" w:hAnsi="Times New Roman"/>
          <w:sz w:val="28"/>
          <w:szCs w:val="28"/>
        </w:rPr>
        <w:t>изучение внутренней и внешней среды банка.</w:t>
      </w:r>
    </w:p>
    <w:p w:rsidR="009473B9" w:rsidRPr="004A06D6" w:rsidRDefault="009473B9" w:rsidP="00416F46">
      <w:pPr>
        <w:autoSpaceDE w:val="0"/>
        <w:autoSpaceDN w:val="0"/>
        <w:adjustRightInd w:val="0"/>
        <w:spacing w:after="0" w:line="360" w:lineRule="auto"/>
        <w:jc w:val="both"/>
        <w:rPr>
          <w:rFonts w:ascii="Times New Roman" w:hAnsi="Times New Roman"/>
          <w:sz w:val="28"/>
          <w:szCs w:val="28"/>
        </w:rPr>
      </w:pPr>
      <w:r w:rsidRPr="004A06D6">
        <w:rPr>
          <w:rFonts w:ascii="Times New Roman" w:hAnsi="Times New Roman"/>
          <w:sz w:val="28"/>
          <w:szCs w:val="28"/>
        </w:rPr>
        <w:t>2. Производственная функция:</w:t>
      </w:r>
      <w:r>
        <w:rPr>
          <w:rFonts w:ascii="Times New Roman" w:hAnsi="Times New Roman"/>
          <w:sz w:val="28"/>
          <w:szCs w:val="28"/>
        </w:rPr>
        <w:t xml:space="preserve"> </w:t>
      </w:r>
      <w:r w:rsidRPr="004A06D6">
        <w:rPr>
          <w:rFonts w:ascii="Times New Roman" w:hAnsi="Times New Roman"/>
          <w:sz w:val="28"/>
          <w:szCs w:val="28"/>
        </w:rPr>
        <w:t>организация производства новых банковских продуктов (продукт-новинка);</w:t>
      </w:r>
      <w:r>
        <w:rPr>
          <w:rFonts w:ascii="Times New Roman" w:hAnsi="Times New Roman"/>
          <w:sz w:val="28"/>
          <w:szCs w:val="28"/>
        </w:rPr>
        <w:t xml:space="preserve"> </w:t>
      </w:r>
      <w:r w:rsidRPr="004A06D6">
        <w:rPr>
          <w:rFonts w:ascii="Times New Roman" w:hAnsi="Times New Roman"/>
          <w:sz w:val="28"/>
          <w:szCs w:val="28"/>
        </w:rPr>
        <w:t>организация материально-технического снабжения;</w:t>
      </w:r>
      <w:r>
        <w:rPr>
          <w:rFonts w:ascii="Times New Roman" w:hAnsi="Times New Roman"/>
          <w:sz w:val="28"/>
          <w:szCs w:val="28"/>
        </w:rPr>
        <w:t xml:space="preserve"> </w:t>
      </w:r>
      <w:r w:rsidRPr="004A06D6">
        <w:rPr>
          <w:rFonts w:ascii="Times New Roman" w:hAnsi="Times New Roman"/>
          <w:sz w:val="28"/>
          <w:szCs w:val="28"/>
        </w:rPr>
        <w:t>управление качеством и конкурентоспособностью услуг.</w:t>
      </w:r>
    </w:p>
    <w:p w:rsidR="009473B9" w:rsidRPr="004A06D6" w:rsidRDefault="009473B9" w:rsidP="00416F46">
      <w:pPr>
        <w:autoSpaceDE w:val="0"/>
        <w:autoSpaceDN w:val="0"/>
        <w:adjustRightInd w:val="0"/>
        <w:spacing w:after="0" w:line="360" w:lineRule="auto"/>
        <w:jc w:val="both"/>
        <w:rPr>
          <w:rFonts w:ascii="Times New Roman" w:hAnsi="Times New Roman"/>
          <w:sz w:val="28"/>
          <w:szCs w:val="28"/>
        </w:rPr>
      </w:pPr>
      <w:r w:rsidRPr="004A06D6">
        <w:rPr>
          <w:rFonts w:ascii="Times New Roman" w:hAnsi="Times New Roman"/>
          <w:sz w:val="28"/>
          <w:szCs w:val="28"/>
        </w:rPr>
        <w:t>3. Сбытовая функция (продвижения):</w:t>
      </w:r>
      <w:r>
        <w:rPr>
          <w:rFonts w:ascii="Times New Roman" w:hAnsi="Times New Roman"/>
          <w:sz w:val="28"/>
          <w:szCs w:val="28"/>
        </w:rPr>
        <w:t xml:space="preserve"> </w:t>
      </w:r>
      <w:r w:rsidRPr="004A06D6">
        <w:rPr>
          <w:rFonts w:ascii="Times New Roman" w:hAnsi="Times New Roman"/>
          <w:sz w:val="28"/>
          <w:szCs w:val="28"/>
        </w:rPr>
        <w:t>организация системы продвижения (реализация услуг);</w:t>
      </w:r>
      <w:r>
        <w:rPr>
          <w:rFonts w:ascii="Times New Roman" w:hAnsi="Times New Roman"/>
          <w:sz w:val="28"/>
          <w:szCs w:val="28"/>
        </w:rPr>
        <w:t xml:space="preserve"> </w:t>
      </w:r>
      <w:r w:rsidRPr="004A06D6">
        <w:rPr>
          <w:rFonts w:ascii="Times New Roman" w:hAnsi="Times New Roman"/>
          <w:sz w:val="28"/>
          <w:szCs w:val="28"/>
        </w:rPr>
        <w:t>организация сервиса;</w:t>
      </w:r>
      <w:r>
        <w:rPr>
          <w:rFonts w:ascii="Times New Roman" w:hAnsi="Times New Roman"/>
          <w:sz w:val="28"/>
          <w:szCs w:val="28"/>
        </w:rPr>
        <w:t xml:space="preserve"> </w:t>
      </w:r>
      <w:r w:rsidRPr="004A06D6">
        <w:rPr>
          <w:rFonts w:ascii="Times New Roman" w:hAnsi="Times New Roman"/>
          <w:sz w:val="28"/>
          <w:szCs w:val="28"/>
        </w:rPr>
        <w:t>формирование спроса и стимулирование сбыта;</w:t>
      </w:r>
      <w:r>
        <w:rPr>
          <w:rFonts w:ascii="Times New Roman" w:hAnsi="Times New Roman"/>
          <w:sz w:val="28"/>
          <w:szCs w:val="28"/>
        </w:rPr>
        <w:t xml:space="preserve"> </w:t>
      </w:r>
      <w:r w:rsidRPr="004A06D6">
        <w:rPr>
          <w:rFonts w:ascii="Times New Roman" w:hAnsi="Times New Roman"/>
          <w:sz w:val="28"/>
          <w:szCs w:val="28"/>
        </w:rPr>
        <w:t>проведение целенаправленной продуктовой стратегии;</w:t>
      </w:r>
      <w:r>
        <w:rPr>
          <w:rFonts w:ascii="Times New Roman" w:hAnsi="Times New Roman"/>
          <w:sz w:val="28"/>
          <w:szCs w:val="28"/>
        </w:rPr>
        <w:t xml:space="preserve"> </w:t>
      </w:r>
      <w:r w:rsidRPr="004A06D6">
        <w:rPr>
          <w:rFonts w:ascii="Times New Roman" w:hAnsi="Times New Roman"/>
          <w:sz w:val="28"/>
          <w:szCs w:val="28"/>
        </w:rPr>
        <w:t>проведение целенаправленной ценовой стратегии.</w:t>
      </w:r>
    </w:p>
    <w:p w:rsidR="009473B9" w:rsidRPr="004A06D6" w:rsidRDefault="009473B9" w:rsidP="00416F46">
      <w:pPr>
        <w:autoSpaceDE w:val="0"/>
        <w:autoSpaceDN w:val="0"/>
        <w:adjustRightInd w:val="0"/>
        <w:spacing w:after="0" w:line="360" w:lineRule="auto"/>
        <w:jc w:val="both"/>
        <w:rPr>
          <w:rFonts w:ascii="Times New Roman" w:hAnsi="Times New Roman"/>
          <w:sz w:val="28"/>
          <w:szCs w:val="28"/>
        </w:rPr>
      </w:pPr>
      <w:r w:rsidRPr="004A06D6">
        <w:rPr>
          <w:rFonts w:ascii="Times New Roman" w:hAnsi="Times New Roman"/>
          <w:sz w:val="28"/>
          <w:szCs w:val="28"/>
        </w:rPr>
        <w:t>4. Функция управления и контроля:</w:t>
      </w:r>
      <w:r>
        <w:rPr>
          <w:rFonts w:ascii="Times New Roman" w:hAnsi="Times New Roman"/>
          <w:sz w:val="28"/>
          <w:szCs w:val="28"/>
        </w:rPr>
        <w:t xml:space="preserve"> </w:t>
      </w:r>
      <w:r w:rsidRPr="004A06D6">
        <w:rPr>
          <w:rFonts w:ascii="Times New Roman" w:hAnsi="Times New Roman"/>
          <w:sz w:val="28"/>
          <w:szCs w:val="28"/>
        </w:rPr>
        <w:t>организация стратегического и оперативного планирования;</w:t>
      </w:r>
      <w:r>
        <w:rPr>
          <w:rFonts w:ascii="Times New Roman" w:hAnsi="Times New Roman"/>
          <w:sz w:val="28"/>
          <w:szCs w:val="28"/>
        </w:rPr>
        <w:t xml:space="preserve"> </w:t>
      </w:r>
      <w:r w:rsidRPr="004A06D6">
        <w:rPr>
          <w:rFonts w:ascii="Times New Roman" w:hAnsi="Times New Roman"/>
          <w:sz w:val="28"/>
          <w:szCs w:val="28"/>
        </w:rPr>
        <w:t>информационное обеспечение управления маркетингом;</w:t>
      </w:r>
      <w:r>
        <w:rPr>
          <w:rFonts w:ascii="Times New Roman" w:hAnsi="Times New Roman"/>
          <w:sz w:val="28"/>
          <w:szCs w:val="28"/>
        </w:rPr>
        <w:t xml:space="preserve"> </w:t>
      </w:r>
      <w:r w:rsidRPr="004A06D6">
        <w:rPr>
          <w:rFonts w:ascii="Times New Roman" w:hAnsi="Times New Roman"/>
          <w:sz w:val="28"/>
          <w:szCs w:val="28"/>
        </w:rPr>
        <w:t>управление риском;</w:t>
      </w:r>
      <w:r>
        <w:rPr>
          <w:rFonts w:ascii="Times New Roman" w:hAnsi="Times New Roman"/>
          <w:sz w:val="28"/>
          <w:szCs w:val="28"/>
        </w:rPr>
        <w:t xml:space="preserve"> </w:t>
      </w:r>
      <w:r w:rsidRPr="004A06D6">
        <w:rPr>
          <w:rFonts w:ascii="Times New Roman" w:hAnsi="Times New Roman"/>
          <w:sz w:val="28"/>
          <w:szCs w:val="28"/>
        </w:rPr>
        <w:t>организация контроля маркетинга.</w:t>
      </w:r>
      <w:r w:rsidRPr="004A06D6">
        <w:rPr>
          <w:rStyle w:val="a7"/>
          <w:rFonts w:ascii="Times New Roman" w:hAnsi="Times New Roman"/>
          <w:sz w:val="28"/>
          <w:szCs w:val="28"/>
        </w:rPr>
        <w:footnoteReference w:id="11"/>
      </w:r>
    </w:p>
    <w:p w:rsidR="009473B9" w:rsidRPr="004A06D6" w:rsidRDefault="009473B9" w:rsidP="00416F46">
      <w:pPr>
        <w:autoSpaceDE w:val="0"/>
        <w:autoSpaceDN w:val="0"/>
        <w:adjustRightInd w:val="0"/>
        <w:spacing w:after="0" w:line="360" w:lineRule="auto"/>
        <w:jc w:val="both"/>
        <w:rPr>
          <w:rFonts w:ascii="Times New Roman" w:hAnsi="Times New Roman"/>
          <w:sz w:val="28"/>
          <w:szCs w:val="28"/>
        </w:rPr>
      </w:pPr>
      <w:r w:rsidRPr="004A06D6">
        <w:rPr>
          <w:rFonts w:ascii="Times New Roman" w:hAnsi="Times New Roman"/>
          <w:sz w:val="28"/>
          <w:szCs w:val="28"/>
        </w:rPr>
        <w:t xml:space="preserve">В рамках </w:t>
      </w:r>
      <w:r w:rsidRPr="004A06D6">
        <w:rPr>
          <w:rFonts w:ascii="Times New Roman" w:hAnsi="Times New Roman"/>
          <w:bCs/>
          <w:iCs/>
          <w:sz w:val="28"/>
          <w:szCs w:val="28"/>
        </w:rPr>
        <w:t xml:space="preserve">маркетинга </w:t>
      </w:r>
      <w:r w:rsidRPr="004A06D6">
        <w:rPr>
          <w:rFonts w:ascii="Times New Roman" w:hAnsi="Times New Roman"/>
          <w:sz w:val="28"/>
          <w:szCs w:val="28"/>
        </w:rPr>
        <w:t xml:space="preserve">должны реализовываться следующие основные </w:t>
      </w:r>
      <w:r w:rsidRPr="004A06D6">
        <w:rPr>
          <w:rFonts w:ascii="Times New Roman" w:hAnsi="Times New Roman"/>
          <w:bCs/>
          <w:iCs/>
          <w:sz w:val="28"/>
          <w:szCs w:val="28"/>
        </w:rPr>
        <w:t>принципы:</w:t>
      </w:r>
      <w:r>
        <w:rPr>
          <w:rFonts w:ascii="Times New Roman" w:hAnsi="Times New Roman"/>
          <w:sz w:val="28"/>
          <w:szCs w:val="28"/>
        </w:rPr>
        <w:t xml:space="preserve"> </w:t>
      </w:r>
      <w:r w:rsidRPr="004A06D6">
        <w:rPr>
          <w:rFonts w:ascii="Times New Roman" w:hAnsi="Times New Roman"/>
          <w:sz w:val="28"/>
          <w:szCs w:val="28"/>
        </w:rPr>
        <w:t>а) направленность действий всех банковских работников на достижение конкретных рыночных целей;</w:t>
      </w:r>
      <w:r>
        <w:rPr>
          <w:rFonts w:ascii="Times New Roman" w:hAnsi="Times New Roman"/>
          <w:sz w:val="28"/>
          <w:szCs w:val="28"/>
        </w:rPr>
        <w:t xml:space="preserve"> </w:t>
      </w:r>
      <w:r w:rsidRPr="004A06D6">
        <w:rPr>
          <w:rFonts w:ascii="Times New Roman" w:hAnsi="Times New Roman"/>
          <w:sz w:val="28"/>
          <w:szCs w:val="28"/>
        </w:rPr>
        <w:t>б) комплексность процесса функционирования маркетинга (планирование, организация, мотивация и контроль);</w:t>
      </w:r>
      <w:r>
        <w:rPr>
          <w:rFonts w:ascii="Times New Roman" w:hAnsi="Times New Roman"/>
          <w:sz w:val="28"/>
          <w:szCs w:val="28"/>
        </w:rPr>
        <w:t xml:space="preserve"> </w:t>
      </w:r>
      <w:r w:rsidRPr="004A06D6">
        <w:rPr>
          <w:rFonts w:ascii="Times New Roman" w:hAnsi="Times New Roman"/>
          <w:sz w:val="28"/>
          <w:szCs w:val="28"/>
        </w:rPr>
        <w:t>в) единство перспективного и текущего планирования маркетинга;</w:t>
      </w:r>
      <w:r>
        <w:rPr>
          <w:rFonts w:ascii="Times New Roman" w:hAnsi="Times New Roman"/>
          <w:sz w:val="28"/>
          <w:szCs w:val="28"/>
        </w:rPr>
        <w:t xml:space="preserve"> </w:t>
      </w:r>
      <w:r w:rsidRPr="004A06D6">
        <w:rPr>
          <w:rFonts w:ascii="Times New Roman" w:hAnsi="Times New Roman"/>
          <w:sz w:val="28"/>
          <w:szCs w:val="28"/>
        </w:rPr>
        <w:t>г) контроль за реализацией решений;</w:t>
      </w:r>
      <w:r>
        <w:rPr>
          <w:rFonts w:ascii="Times New Roman" w:hAnsi="Times New Roman"/>
          <w:sz w:val="28"/>
          <w:szCs w:val="28"/>
        </w:rPr>
        <w:t xml:space="preserve"> </w:t>
      </w:r>
      <w:r w:rsidRPr="004A06D6">
        <w:rPr>
          <w:rFonts w:ascii="Times New Roman" w:hAnsi="Times New Roman"/>
          <w:sz w:val="28"/>
          <w:szCs w:val="28"/>
        </w:rPr>
        <w:t>д) стимулирование творческой активности и инициативы каждого работника;</w:t>
      </w:r>
      <w:r>
        <w:rPr>
          <w:rFonts w:ascii="Times New Roman" w:hAnsi="Times New Roman"/>
          <w:sz w:val="28"/>
          <w:szCs w:val="28"/>
        </w:rPr>
        <w:t xml:space="preserve"> </w:t>
      </w:r>
      <w:r w:rsidRPr="004A06D6">
        <w:rPr>
          <w:rFonts w:ascii="Times New Roman" w:hAnsi="Times New Roman"/>
          <w:sz w:val="28"/>
          <w:szCs w:val="28"/>
        </w:rPr>
        <w:t>е) обеспечение заинтересованности работников в повышении квалификации;</w:t>
      </w:r>
      <w:r>
        <w:rPr>
          <w:rFonts w:ascii="Times New Roman" w:hAnsi="Times New Roman"/>
          <w:sz w:val="28"/>
          <w:szCs w:val="28"/>
        </w:rPr>
        <w:t xml:space="preserve"> </w:t>
      </w:r>
      <w:r w:rsidRPr="004A06D6">
        <w:rPr>
          <w:rFonts w:ascii="Times New Roman" w:hAnsi="Times New Roman"/>
          <w:sz w:val="28"/>
          <w:szCs w:val="28"/>
        </w:rPr>
        <w:t>ж) создание благоприятного психологического климата в коллективе банка</w:t>
      </w:r>
      <w:r>
        <w:rPr>
          <w:rFonts w:ascii="Times New Roman" w:hAnsi="Times New Roman"/>
          <w:sz w:val="28"/>
          <w:szCs w:val="28"/>
        </w:rPr>
        <w:t xml:space="preserve"> (рис.2, Приложение 2</w:t>
      </w:r>
      <w:r w:rsidRPr="004A06D6">
        <w:rPr>
          <w:rFonts w:ascii="Times New Roman" w:hAnsi="Times New Roman"/>
          <w:sz w:val="28"/>
          <w:szCs w:val="28"/>
        </w:rPr>
        <w:t>).</w:t>
      </w:r>
      <w:r w:rsidRPr="004A06D6">
        <w:rPr>
          <w:rStyle w:val="a7"/>
          <w:rFonts w:ascii="Times New Roman" w:hAnsi="Times New Roman"/>
          <w:sz w:val="28"/>
          <w:szCs w:val="28"/>
        </w:rPr>
        <w:footnoteReference w:id="12"/>
      </w:r>
      <w:r w:rsidRPr="004A06D6">
        <w:rPr>
          <w:rFonts w:ascii="Times New Roman" w:hAnsi="Times New Roman"/>
          <w:sz w:val="28"/>
          <w:szCs w:val="28"/>
        </w:rPr>
        <w:t xml:space="preserve"> </w:t>
      </w:r>
    </w:p>
    <w:p w:rsidR="009473B9" w:rsidRPr="004A06D6" w:rsidRDefault="009473B9" w:rsidP="00416F46">
      <w:pPr>
        <w:autoSpaceDE w:val="0"/>
        <w:autoSpaceDN w:val="0"/>
        <w:adjustRightInd w:val="0"/>
        <w:spacing w:after="0" w:line="360" w:lineRule="auto"/>
        <w:jc w:val="both"/>
        <w:rPr>
          <w:rFonts w:ascii="Times New Roman" w:hAnsi="Times New Roman"/>
          <w:sz w:val="28"/>
          <w:szCs w:val="28"/>
        </w:rPr>
      </w:pPr>
      <w:r w:rsidRPr="004A06D6">
        <w:rPr>
          <w:rFonts w:ascii="Times New Roman" w:hAnsi="Times New Roman"/>
          <w:color w:val="000000"/>
          <w:kern w:val="16"/>
          <w:sz w:val="28"/>
          <w:szCs w:val="28"/>
        </w:rPr>
        <w:t xml:space="preserve">В практике коммерческого банка существует целый комплекс различных </w:t>
      </w:r>
      <w:r w:rsidRPr="004A06D6">
        <w:rPr>
          <w:rFonts w:ascii="Times New Roman" w:hAnsi="Times New Roman"/>
          <w:bCs/>
          <w:color w:val="000000"/>
          <w:kern w:val="16"/>
          <w:sz w:val="28"/>
          <w:szCs w:val="28"/>
        </w:rPr>
        <w:t>приемов маркетинга</w:t>
      </w:r>
      <w:r w:rsidRPr="004A06D6">
        <w:rPr>
          <w:rFonts w:ascii="Times New Roman" w:hAnsi="Times New Roman"/>
          <w:color w:val="000000"/>
          <w:kern w:val="16"/>
          <w:sz w:val="28"/>
          <w:szCs w:val="28"/>
        </w:rPr>
        <w:t>. Методы проведения маркетинговых мероприятий можно классифицировать по способу общения с клиентами: реальными и потенциальными. В связи с этим различают активный и пассивный маркетинг.</w:t>
      </w:r>
    </w:p>
    <w:p w:rsidR="009473B9" w:rsidRPr="004A06D6" w:rsidRDefault="009473B9" w:rsidP="00416F46">
      <w:pPr>
        <w:shd w:val="clear" w:color="auto" w:fill="FFFFFF"/>
        <w:spacing w:after="0" w:line="360" w:lineRule="auto"/>
        <w:ind w:firstLine="284"/>
        <w:jc w:val="both"/>
        <w:rPr>
          <w:rFonts w:ascii="Times New Roman" w:hAnsi="Times New Roman"/>
          <w:kern w:val="16"/>
          <w:sz w:val="28"/>
          <w:szCs w:val="28"/>
        </w:rPr>
      </w:pPr>
      <w:r w:rsidRPr="004A06D6">
        <w:rPr>
          <w:rFonts w:ascii="Times New Roman" w:hAnsi="Times New Roman"/>
          <w:i/>
          <w:iCs/>
          <w:color w:val="000000"/>
          <w:kern w:val="16"/>
          <w:sz w:val="28"/>
          <w:szCs w:val="28"/>
        </w:rPr>
        <w:t xml:space="preserve">Активный маркетинг </w:t>
      </w:r>
      <w:r w:rsidRPr="004A06D6">
        <w:rPr>
          <w:rFonts w:ascii="Times New Roman" w:hAnsi="Times New Roman"/>
          <w:color w:val="000000"/>
          <w:kern w:val="16"/>
          <w:sz w:val="28"/>
          <w:szCs w:val="28"/>
        </w:rPr>
        <w:t>включает систему следующих мероприятий:</w:t>
      </w:r>
    </w:p>
    <w:p w:rsidR="009473B9" w:rsidRPr="004A06D6" w:rsidRDefault="009473B9" w:rsidP="00416F46">
      <w:pPr>
        <w:pStyle w:val="21"/>
        <w:numPr>
          <w:ilvl w:val="0"/>
          <w:numId w:val="3"/>
        </w:numPr>
        <w:spacing w:line="360" w:lineRule="auto"/>
        <w:rPr>
          <w:kern w:val="16"/>
          <w:sz w:val="28"/>
          <w:szCs w:val="28"/>
        </w:rPr>
      </w:pPr>
      <w:r w:rsidRPr="004A06D6">
        <w:rPr>
          <w:kern w:val="16"/>
          <w:sz w:val="28"/>
          <w:szCs w:val="28"/>
        </w:rPr>
        <w:t>организацию активной рекламы при помощи почтовой и телефонной связи, а также телевидения – это так называемый прямой маркетинг;</w:t>
      </w:r>
    </w:p>
    <w:p w:rsidR="009473B9" w:rsidRPr="004A06D6" w:rsidRDefault="009473B9" w:rsidP="00416F46">
      <w:pPr>
        <w:widowControl w:val="0"/>
        <w:numPr>
          <w:ilvl w:val="0"/>
          <w:numId w:val="3"/>
        </w:numPr>
        <w:shd w:val="clear" w:color="auto" w:fill="FFFFFF"/>
        <w:autoSpaceDE w:val="0"/>
        <w:autoSpaceDN w:val="0"/>
        <w:adjustRightInd w:val="0"/>
        <w:spacing w:after="0" w:line="360" w:lineRule="auto"/>
        <w:jc w:val="both"/>
        <w:rPr>
          <w:rFonts w:ascii="Times New Roman" w:hAnsi="Times New Roman"/>
          <w:kern w:val="16"/>
          <w:sz w:val="28"/>
          <w:szCs w:val="28"/>
        </w:rPr>
      </w:pPr>
      <w:r w:rsidRPr="004A06D6">
        <w:rPr>
          <w:rFonts w:ascii="Times New Roman" w:hAnsi="Times New Roman"/>
          <w:color w:val="000000"/>
          <w:kern w:val="16"/>
          <w:sz w:val="28"/>
          <w:szCs w:val="28"/>
        </w:rPr>
        <w:t>проведение разовых мероприятий, в частности презентаций и конференций, на которых происходит процесс непосредственного изучения потребительских оценок качества и полноты продуктового ряда;</w:t>
      </w:r>
    </w:p>
    <w:p w:rsidR="009473B9" w:rsidRPr="004A06D6" w:rsidRDefault="009473B9" w:rsidP="00416F46">
      <w:pPr>
        <w:widowControl w:val="0"/>
        <w:numPr>
          <w:ilvl w:val="0"/>
          <w:numId w:val="3"/>
        </w:numPr>
        <w:shd w:val="clear" w:color="auto" w:fill="FFFFFF"/>
        <w:autoSpaceDE w:val="0"/>
        <w:autoSpaceDN w:val="0"/>
        <w:adjustRightInd w:val="0"/>
        <w:spacing w:after="0" w:line="360" w:lineRule="auto"/>
        <w:jc w:val="both"/>
        <w:rPr>
          <w:rFonts w:ascii="Times New Roman" w:hAnsi="Times New Roman"/>
          <w:kern w:val="16"/>
          <w:sz w:val="28"/>
          <w:szCs w:val="28"/>
        </w:rPr>
      </w:pPr>
      <w:r w:rsidRPr="004A06D6">
        <w:rPr>
          <w:rFonts w:ascii="Times New Roman" w:hAnsi="Times New Roman"/>
          <w:color w:val="000000"/>
          <w:kern w:val="16"/>
          <w:sz w:val="28"/>
          <w:szCs w:val="28"/>
        </w:rPr>
        <w:t>анализ потребностей потенциальных клиентов в процессе личного общения;</w:t>
      </w:r>
    </w:p>
    <w:p w:rsidR="009473B9" w:rsidRPr="004A06D6" w:rsidRDefault="009473B9" w:rsidP="00416F46">
      <w:pPr>
        <w:widowControl w:val="0"/>
        <w:numPr>
          <w:ilvl w:val="0"/>
          <w:numId w:val="3"/>
        </w:numPr>
        <w:shd w:val="clear" w:color="auto" w:fill="FFFFFF"/>
        <w:autoSpaceDE w:val="0"/>
        <w:autoSpaceDN w:val="0"/>
        <w:adjustRightInd w:val="0"/>
        <w:spacing w:after="0" w:line="360" w:lineRule="auto"/>
        <w:jc w:val="both"/>
        <w:rPr>
          <w:rFonts w:ascii="Times New Roman" w:hAnsi="Times New Roman"/>
          <w:kern w:val="16"/>
          <w:sz w:val="28"/>
          <w:szCs w:val="28"/>
        </w:rPr>
      </w:pPr>
      <w:r w:rsidRPr="004A06D6">
        <w:rPr>
          <w:rFonts w:ascii="Times New Roman" w:hAnsi="Times New Roman"/>
          <w:color w:val="000000"/>
          <w:kern w:val="16"/>
          <w:sz w:val="28"/>
          <w:szCs w:val="28"/>
        </w:rPr>
        <w:t>организацию дискуссий для обсуждения актуальных проблем банковской деятельности;</w:t>
      </w:r>
    </w:p>
    <w:p w:rsidR="009473B9" w:rsidRPr="004A06D6" w:rsidRDefault="009473B9" w:rsidP="00416F46">
      <w:pPr>
        <w:widowControl w:val="0"/>
        <w:numPr>
          <w:ilvl w:val="0"/>
          <w:numId w:val="3"/>
        </w:numPr>
        <w:shd w:val="clear" w:color="auto" w:fill="FFFFFF"/>
        <w:autoSpaceDE w:val="0"/>
        <w:autoSpaceDN w:val="0"/>
        <w:adjustRightInd w:val="0"/>
        <w:spacing w:after="0" w:line="360" w:lineRule="auto"/>
        <w:jc w:val="both"/>
        <w:rPr>
          <w:rFonts w:ascii="Times New Roman" w:hAnsi="Times New Roman"/>
          <w:kern w:val="16"/>
          <w:sz w:val="28"/>
          <w:szCs w:val="28"/>
        </w:rPr>
      </w:pPr>
      <w:r w:rsidRPr="004A06D6">
        <w:rPr>
          <w:rFonts w:ascii="Times New Roman" w:hAnsi="Times New Roman"/>
          <w:color w:val="000000"/>
          <w:kern w:val="16"/>
          <w:sz w:val="28"/>
          <w:szCs w:val="28"/>
        </w:rPr>
        <w:t>проведение анкетирования среди клиентов и опроса населения.</w:t>
      </w:r>
    </w:p>
    <w:p w:rsidR="009473B9" w:rsidRPr="004A06D6" w:rsidRDefault="009473B9" w:rsidP="00416F46">
      <w:pPr>
        <w:shd w:val="clear" w:color="auto" w:fill="FFFFFF"/>
        <w:spacing w:after="0" w:line="360" w:lineRule="auto"/>
        <w:ind w:firstLine="284"/>
        <w:jc w:val="both"/>
        <w:rPr>
          <w:rFonts w:ascii="Times New Roman" w:hAnsi="Times New Roman"/>
          <w:kern w:val="16"/>
          <w:sz w:val="28"/>
          <w:szCs w:val="28"/>
        </w:rPr>
      </w:pPr>
      <w:r w:rsidRPr="004A06D6">
        <w:rPr>
          <w:rFonts w:ascii="Times New Roman" w:hAnsi="Times New Roman"/>
          <w:color w:val="000000"/>
          <w:kern w:val="16"/>
          <w:sz w:val="28"/>
          <w:szCs w:val="28"/>
        </w:rPr>
        <w:t xml:space="preserve">К </w:t>
      </w:r>
      <w:r w:rsidRPr="004A06D6">
        <w:rPr>
          <w:rFonts w:ascii="Times New Roman" w:hAnsi="Times New Roman"/>
          <w:i/>
          <w:iCs/>
          <w:color w:val="000000"/>
          <w:kern w:val="16"/>
          <w:sz w:val="28"/>
          <w:szCs w:val="28"/>
        </w:rPr>
        <w:t xml:space="preserve">пассивному маркетингу </w:t>
      </w:r>
      <w:r w:rsidRPr="004A06D6">
        <w:rPr>
          <w:rFonts w:ascii="Times New Roman" w:hAnsi="Times New Roman"/>
          <w:color w:val="000000"/>
          <w:kern w:val="16"/>
          <w:sz w:val="28"/>
          <w:szCs w:val="28"/>
        </w:rPr>
        <w:t>относятся публикация в прессе информации о банковских услугах и экономических показателях, разработка эмблемы и «девиза» коммерческого банка и т.д.</w:t>
      </w:r>
      <w:r w:rsidRPr="004A06D6">
        <w:rPr>
          <w:rStyle w:val="a7"/>
          <w:rFonts w:ascii="Times New Roman" w:hAnsi="Times New Roman"/>
          <w:color w:val="000000"/>
          <w:kern w:val="16"/>
          <w:sz w:val="28"/>
          <w:szCs w:val="28"/>
        </w:rPr>
        <w:footnoteReference w:id="13"/>
      </w:r>
    </w:p>
    <w:p w:rsidR="009473B9" w:rsidRPr="004A06D6" w:rsidRDefault="009473B9" w:rsidP="00416F46">
      <w:pPr>
        <w:pStyle w:val="11"/>
        <w:numPr>
          <w:ilvl w:val="1"/>
          <w:numId w:val="5"/>
        </w:numPr>
        <w:autoSpaceDE w:val="0"/>
        <w:autoSpaceDN w:val="0"/>
        <w:adjustRightInd w:val="0"/>
        <w:spacing w:after="0" w:line="360" w:lineRule="auto"/>
        <w:jc w:val="center"/>
        <w:outlineLvl w:val="1"/>
        <w:rPr>
          <w:rFonts w:ascii="Times New Roman" w:hAnsi="Times New Roman"/>
          <w:b/>
          <w:sz w:val="28"/>
          <w:szCs w:val="28"/>
        </w:rPr>
      </w:pPr>
      <w:bookmarkStart w:id="12" w:name="_Toc281176259"/>
      <w:bookmarkStart w:id="13" w:name="_Toc281176797"/>
      <w:bookmarkStart w:id="14" w:name="_Toc281214208"/>
      <w:r w:rsidRPr="004A06D6">
        <w:rPr>
          <w:rFonts w:ascii="Times New Roman" w:hAnsi="Times New Roman"/>
          <w:b/>
          <w:sz w:val="28"/>
          <w:szCs w:val="28"/>
        </w:rPr>
        <w:t>Система маркетинговой информации и процесс маркетинговых исследований в банке</w:t>
      </w:r>
      <w:bookmarkEnd w:id="12"/>
      <w:bookmarkEnd w:id="13"/>
      <w:bookmarkEnd w:id="14"/>
    </w:p>
    <w:p w:rsidR="009473B9" w:rsidRPr="004A06D6" w:rsidRDefault="009473B9" w:rsidP="00416F46">
      <w:pPr>
        <w:spacing w:after="0" w:line="360" w:lineRule="auto"/>
        <w:jc w:val="both"/>
        <w:rPr>
          <w:rFonts w:ascii="Times New Roman" w:hAnsi="Times New Roman"/>
          <w:sz w:val="28"/>
          <w:szCs w:val="28"/>
          <w:lang w:eastAsia="ru-RU"/>
        </w:rPr>
      </w:pPr>
      <w:r w:rsidRPr="004A06D6">
        <w:rPr>
          <w:rFonts w:ascii="Times New Roman" w:hAnsi="Times New Roman"/>
          <w:sz w:val="28"/>
          <w:szCs w:val="28"/>
          <w:lang w:eastAsia="ru-RU"/>
        </w:rPr>
        <w:t>В процессе анализа, планирования, реализации и контроля за ходом выполнения плана маркетинга требуется информация о потребителях, конкурентах, возможностях предприятия, дилерах и других силах действующих на рынке.</w:t>
      </w:r>
    </w:p>
    <w:p w:rsidR="009473B9" w:rsidRPr="004A06D6" w:rsidRDefault="009473B9" w:rsidP="00416F46">
      <w:pPr>
        <w:spacing w:after="0" w:line="360" w:lineRule="auto"/>
        <w:jc w:val="both"/>
        <w:rPr>
          <w:rFonts w:ascii="Times New Roman" w:hAnsi="Times New Roman"/>
          <w:sz w:val="28"/>
          <w:szCs w:val="28"/>
          <w:lang w:eastAsia="ru-RU"/>
        </w:rPr>
      </w:pPr>
      <w:r w:rsidRPr="004A06D6">
        <w:rPr>
          <w:rFonts w:ascii="Times New Roman" w:hAnsi="Times New Roman"/>
          <w:sz w:val="28"/>
          <w:szCs w:val="28"/>
          <w:lang w:eastAsia="ru-RU"/>
        </w:rPr>
        <w:t xml:space="preserve">Концепция системы маркетинговой информации представлена на </w:t>
      </w:r>
      <w:r>
        <w:rPr>
          <w:rFonts w:ascii="Times New Roman" w:hAnsi="Times New Roman"/>
          <w:sz w:val="28"/>
          <w:szCs w:val="28"/>
          <w:lang w:eastAsia="ru-RU"/>
        </w:rPr>
        <w:t>рис. 3(П</w:t>
      </w:r>
      <w:r w:rsidRPr="004A06D6">
        <w:rPr>
          <w:rFonts w:ascii="Times New Roman" w:hAnsi="Times New Roman"/>
          <w:sz w:val="28"/>
          <w:szCs w:val="28"/>
          <w:lang w:eastAsia="ru-RU"/>
        </w:rPr>
        <w:t>риложение</w:t>
      </w:r>
      <w:r>
        <w:rPr>
          <w:rFonts w:ascii="Times New Roman" w:hAnsi="Times New Roman"/>
          <w:sz w:val="28"/>
          <w:szCs w:val="28"/>
          <w:lang w:eastAsia="ru-RU"/>
        </w:rPr>
        <w:t xml:space="preserve"> 3</w:t>
      </w:r>
      <w:r w:rsidRPr="004A06D6">
        <w:rPr>
          <w:rFonts w:ascii="Times New Roman" w:hAnsi="Times New Roman"/>
          <w:sz w:val="28"/>
          <w:szCs w:val="28"/>
          <w:lang w:eastAsia="ru-RU"/>
        </w:rPr>
        <w:t>).</w:t>
      </w:r>
    </w:p>
    <w:p w:rsidR="009473B9" w:rsidRPr="004A06D6" w:rsidRDefault="009473B9" w:rsidP="00416F46">
      <w:pPr>
        <w:spacing w:after="0" w:line="360" w:lineRule="auto"/>
        <w:jc w:val="both"/>
        <w:rPr>
          <w:rFonts w:ascii="Times New Roman" w:hAnsi="Times New Roman"/>
          <w:sz w:val="28"/>
          <w:szCs w:val="28"/>
          <w:lang w:eastAsia="ru-RU"/>
        </w:rPr>
      </w:pPr>
      <w:r w:rsidRPr="004A06D6">
        <w:rPr>
          <w:rFonts w:ascii="Times New Roman" w:hAnsi="Times New Roman"/>
          <w:iCs/>
          <w:sz w:val="28"/>
          <w:szCs w:val="28"/>
          <w:lang w:eastAsia="ru-RU"/>
        </w:rPr>
        <w:t>Система маркетинговой информации</w:t>
      </w:r>
      <w:r w:rsidRPr="004A06D6">
        <w:rPr>
          <w:rFonts w:ascii="Times New Roman" w:hAnsi="Times New Roman"/>
          <w:sz w:val="28"/>
          <w:szCs w:val="28"/>
          <w:lang w:eastAsia="ru-RU"/>
        </w:rPr>
        <w:t xml:space="preserve"> - постоянно действующая система взаимосвязи людей, оборудования и методических приёмов, предназначенная для сбора, классификации, анализа, оценки и распространения актуальной, своевременной и точной информации для использования её распорядителями сферы маркетинга с целью совершенствования планирования, претворения в жизнь и контроля за использованием маркетинговых мероприятий.</w:t>
      </w:r>
      <w:r w:rsidRPr="004A06D6">
        <w:rPr>
          <w:rStyle w:val="a7"/>
          <w:rFonts w:ascii="Times New Roman" w:hAnsi="Times New Roman"/>
          <w:sz w:val="28"/>
          <w:szCs w:val="28"/>
          <w:lang w:eastAsia="ru-RU"/>
        </w:rPr>
        <w:footnoteReference w:id="14"/>
      </w:r>
    </w:p>
    <w:p w:rsidR="009473B9" w:rsidRPr="004A06D6" w:rsidRDefault="009473B9" w:rsidP="00416F46">
      <w:pPr>
        <w:autoSpaceDE w:val="0"/>
        <w:autoSpaceDN w:val="0"/>
        <w:adjustRightInd w:val="0"/>
        <w:spacing w:after="0" w:line="360" w:lineRule="auto"/>
        <w:jc w:val="both"/>
        <w:rPr>
          <w:rFonts w:ascii="Times New Roman" w:hAnsi="Times New Roman"/>
          <w:sz w:val="28"/>
          <w:szCs w:val="28"/>
        </w:rPr>
      </w:pPr>
      <w:r w:rsidRPr="004A06D6">
        <w:rPr>
          <w:rFonts w:ascii="Times New Roman" w:hAnsi="Times New Roman"/>
          <w:sz w:val="28"/>
          <w:szCs w:val="28"/>
        </w:rPr>
        <w:t>Маркетинговая информация состоит из систем:</w:t>
      </w:r>
      <w:r>
        <w:rPr>
          <w:rFonts w:ascii="Times New Roman" w:hAnsi="Times New Roman"/>
          <w:sz w:val="28"/>
          <w:szCs w:val="28"/>
        </w:rPr>
        <w:t xml:space="preserve"> 1) </w:t>
      </w:r>
      <w:r w:rsidRPr="004A06D6">
        <w:rPr>
          <w:rFonts w:ascii="Times New Roman" w:hAnsi="Times New Roman"/>
          <w:sz w:val="28"/>
          <w:szCs w:val="28"/>
        </w:rPr>
        <w:t>внутренней отчетности;</w:t>
      </w:r>
      <w:r>
        <w:rPr>
          <w:rFonts w:ascii="Times New Roman" w:hAnsi="Times New Roman"/>
          <w:sz w:val="28"/>
          <w:szCs w:val="28"/>
        </w:rPr>
        <w:t xml:space="preserve"> 2) </w:t>
      </w:r>
      <w:r w:rsidRPr="004A06D6">
        <w:rPr>
          <w:rFonts w:ascii="Times New Roman" w:hAnsi="Times New Roman"/>
          <w:sz w:val="28"/>
          <w:szCs w:val="28"/>
        </w:rPr>
        <w:t>сбора внешней информации;</w:t>
      </w:r>
      <w:r>
        <w:rPr>
          <w:rFonts w:ascii="Times New Roman" w:hAnsi="Times New Roman"/>
          <w:sz w:val="28"/>
          <w:szCs w:val="28"/>
        </w:rPr>
        <w:t xml:space="preserve"> 3) </w:t>
      </w:r>
      <w:r w:rsidRPr="004A06D6">
        <w:rPr>
          <w:rFonts w:ascii="Times New Roman" w:hAnsi="Times New Roman"/>
          <w:sz w:val="28"/>
          <w:szCs w:val="28"/>
        </w:rPr>
        <w:t>маркетинговых исследований;</w:t>
      </w:r>
      <w:r>
        <w:rPr>
          <w:rFonts w:ascii="Times New Roman" w:hAnsi="Times New Roman"/>
          <w:sz w:val="28"/>
          <w:szCs w:val="28"/>
        </w:rPr>
        <w:t xml:space="preserve"> 4) </w:t>
      </w:r>
      <w:r w:rsidRPr="004A06D6">
        <w:rPr>
          <w:rFonts w:ascii="Times New Roman" w:hAnsi="Times New Roman"/>
          <w:sz w:val="28"/>
          <w:szCs w:val="28"/>
        </w:rPr>
        <w:t>анализа информации.</w:t>
      </w:r>
      <w:r w:rsidRPr="004A06D6">
        <w:rPr>
          <w:rStyle w:val="a7"/>
          <w:rFonts w:ascii="Times New Roman" w:hAnsi="Times New Roman"/>
          <w:sz w:val="28"/>
          <w:szCs w:val="28"/>
        </w:rPr>
        <w:footnoteReference w:id="15"/>
      </w:r>
    </w:p>
    <w:p w:rsidR="009473B9" w:rsidRPr="004A06D6" w:rsidRDefault="009473B9" w:rsidP="00416F46">
      <w:pPr>
        <w:spacing w:after="0" w:line="360" w:lineRule="auto"/>
        <w:jc w:val="both"/>
        <w:rPr>
          <w:rFonts w:ascii="Times New Roman" w:hAnsi="Times New Roman"/>
          <w:sz w:val="28"/>
          <w:szCs w:val="28"/>
          <w:lang w:eastAsia="ru-RU"/>
        </w:rPr>
      </w:pPr>
      <w:r w:rsidRPr="004A06D6">
        <w:rPr>
          <w:rFonts w:ascii="Times New Roman" w:hAnsi="Times New Roman"/>
          <w:iCs/>
          <w:sz w:val="28"/>
          <w:szCs w:val="28"/>
          <w:lang w:eastAsia="ru-RU"/>
        </w:rPr>
        <w:t>Маркетинговые исследования</w:t>
      </w:r>
      <w:r w:rsidRPr="004A06D6">
        <w:rPr>
          <w:rFonts w:ascii="Times New Roman" w:hAnsi="Times New Roman"/>
          <w:sz w:val="28"/>
          <w:szCs w:val="28"/>
          <w:lang w:eastAsia="ru-RU"/>
        </w:rPr>
        <w:t xml:space="preserve"> - систематическое определение круга данных, необходимых в связи со стоящей перед фирмой маркетинговой ситуацией, их сбор, анализ и отчёт о результатах. Фирма проводит маркетинговые исследования или собственными силами - отделом маркетинга, или специализированными организациями.</w:t>
      </w:r>
      <w:r w:rsidRPr="004A06D6">
        <w:rPr>
          <w:rStyle w:val="a7"/>
          <w:rFonts w:ascii="Times New Roman" w:hAnsi="Times New Roman"/>
          <w:sz w:val="28"/>
          <w:szCs w:val="28"/>
          <w:lang w:eastAsia="ru-RU"/>
        </w:rPr>
        <w:footnoteReference w:id="16"/>
      </w:r>
      <w:r w:rsidRPr="004A06D6">
        <w:rPr>
          <w:rFonts w:ascii="Times New Roman" w:hAnsi="Times New Roman"/>
          <w:sz w:val="28"/>
          <w:szCs w:val="28"/>
          <w:lang w:eastAsia="ru-RU"/>
        </w:rPr>
        <w:t xml:space="preserve"> </w:t>
      </w:r>
    </w:p>
    <w:p w:rsidR="009473B9" w:rsidRPr="004A06D6" w:rsidRDefault="009473B9" w:rsidP="00416F46">
      <w:pPr>
        <w:shd w:val="clear" w:color="auto" w:fill="FFFFFF"/>
        <w:spacing w:after="0" w:line="360" w:lineRule="auto"/>
        <w:ind w:firstLine="284"/>
        <w:jc w:val="both"/>
        <w:rPr>
          <w:rFonts w:ascii="Times New Roman" w:hAnsi="Times New Roman"/>
          <w:kern w:val="16"/>
          <w:sz w:val="28"/>
          <w:szCs w:val="28"/>
        </w:rPr>
      </w:pPr>
      <w:r w:rsidRPr="004A06D6">
        <w:rPr>
          <w:rFonts w:ascii="Times New Roman" w:hAnsi="Times New Roman"/>
          <w:color w:val="000000"/>
          <w:kern w:val="16"/>
          <w:sz w:val="28"/>
          <w:szCs w:val="28"/>
        </w:rPr>
        <w:t>Система маркетинговых исследований включает несколько этапов:</w:t>
      </w:r>
    </w:p>
    <w:p w:rsidR="009473B9" w:rsidRPr="004A06D6" w:rsidRDefault="009473B9" w:rsidP="00416F46">
      <w:pPr>
        <w:widowControl w:val="0"/>
        <w:numPr>
          <w:ilvl w:val="0"/>
          <w:numId w:val="10"/>
        </w:numPr>
        <w:shd w:val="clear" w:color="auto" w:fill="FFFFFF"/>
        <w:autoSpaceDE w:val="0"/>
        <w:autoSpaceDN w:val="0"/>
        <w:adjustRightInd w:val="0"/>
        <w:spacing w:after="0" w:line="360" w:lineRule="auto"/>
        <w:jc w:val="both"/>
        <w:rPr>
          <w:rFonts w:ascii="Times New Roman" w:hAnsi="Times New Roman"/>
          <w:kern w:val="16"/>
          <w:sz w:val="28"/>
          <w:szCs w:val="28"/>
        </w:rPr>
      </w:pPr>
      <w:r w:rsidRPr="004A06D6">
        <w:rPr>
          <w:rFonts w:ascii="Times New Roman" w:hAnsi="Times New Roman"/>
          <w:color w:val="000000"/>
          <w:kern w:val="16"/>
          <w:sz w:val="28"/>
          <w:szCs w:val="28"/>
        </w:rPr>
        <w:t>выявление проблем и формулирование целей исследования;</w:t>
      </w:r>
    </w:p>
    <w:p w:rsidR="009473B9" w:rsidRPr="004A06D6" w:rsidRDefault="009473B9" w:rsidP="00416F46">
      <w:pPr>
        <w:widowControl w:val="0"/>
        <w:numPr>
          <w:ilvl w:val="0"/>
          <w:numId w:val="10"/>
        </w:numPr>
        <w:shd w:val="clear" w:color="auto" w:fill="FFFFFF"/>
        <w:autoSpaceDE w:val="0"/>
        <w:autoSpaceDN w:val="0"/>
        <w:adjustRightInd w:val="0"/>
        <w:spacing w:after="0" w:line="360" w:lineRule="auto"/>
        <w:jc w:val="both"/>
        <w:rPr>
          <w:rFonts w:ascii="Times New Roman" w:hAnsi="Times New Roman"/>
          <w:kern w:val="16"/>
          <w:sz w:val="28"/>
          <w:szCs w:val="28"/>
        </w:rPr>
      </w:pPr>
      <w:r w:rsidRPr="004A06D6">
        <w:rPr>
          <w:rFonts w:ascii="Times New Roman" w:hAnsi="Times New Roman"/>
          <w:color w:val="000000"/>
          <w:kern w:val="16"/>
          <w:sz w:val="28"/>
          <w:szCs w:val="28"/>
        </w:rPr>
        <w:t>классификация источников информации;</w:t>
      </w:r>
    </w:p>
    <w:p w:rsidR="009473B9" w:rsidRPr="004A06D6" w:rsidRDefault="009473B9" w:rsidP="00416F46">
      <w:pPr>
        <w:widowControl w:val="0"/>
        <w:numPr>
          <w:ilvl w:val="0"/>
          <w:numId w:val="10"/>
        </w:numPr>
        <w:shd w:val="clear" w:color="auto" w:fill="FFFFFF"/>
        <w:autoSpaceDE w:val="0"/>
        <w:autoSpaceDN w:val="0"/>
        <w:adjustRightInd w:val="0"/>
        <w:spacing w:after="0" w:line="360" w:lineRule="auto"/>
        <w:jc w:val="both"/>
        <w:rPr>
          <w:rFonts w:ascii="Times New Roman" w:hAnsi="Times New Roman"/>
          <w:kern w:val="16"/>
          <w:sz w:val="28"/>
          <w:szCs w:val="28"/>
        </w:rPr>
      </w:pPr>
      <w:r w:rsidRPr="004A06D6">
        <w:rPr>
          <w:rFonts w:ascii="Times New Roman" w:hAnsi="Times New Roman"/>
          <w:color w:val="000000"/>
          <w:kern w:val="16"/>
          <w:sz w:val="28"/>
          <w:szCs w:val="28"/>
        </w:rPr>
        <w:t>сбор информации;</w:t>
      </w:r>
    </w:p>
    <w:p w:rsidR="009473B9" w:rsidRPr="004A06D6" w:rsidRDefault="009473B9" w:rsidP="00416F46">
      <w:pPr>
        <w:widowControl w:val="0"/>
        <w:numPr>
          <w:ilvl w:val="0"/>
          <w:numId w:val="10"/>
        </w:numPr>
        <w:shd w:val="clear" w:color="auto" w:fill="FFFFFF"/>
        <w:autoSpaceDE w:val="0"/>
        <w:autoSpaceDN w:val="0"/>
        <w:adjustRightInd w:val="0"/>
        <w:spacing w:after="0" w:line="360" w:lineRule="auto"/>
        <w:jc w:val="both"/>
        <w:rPr>
          <w:rFonts w:ascii="Times New Roman" w:hAnsi="Times New Roman"/>
          <w:kern w:val="16"/>
          <w:sz w:val="28"/>
          <w:szCs w:val="28"/>
        </w:rPr>
      </w:pPr>
      <w:r w:rsidRPr="004A06D6">
        <w:rPr>
          <w:rFonts w:ascii="Times New Roman" w:hAnsi="Times New Roman"/>
          <w:color w:val="000000"/>
          <w:kern w:val="16"/>
          <w:sz w:val="28"/>
          <w:szCs w:val="28"/>
        </w:rPr>
        <w:t>анализ собранной информации;</w:t>
      </w:r>
    </w:p>
    <w:p w:rsidR="009473B9" w:rsidRPr="004A06D6" w:rsidRDefault="009473B9" w:rsidP="00416F46">
      <w:pPr>
        <w:widowControl w:val="0"/>
        <w:numPr>
          <w:ilvl w:val="0"/>
          <w:numId w:val="10"/>
        </w:numPr>
        <w:shd w:val="clear" w:color="auto" w:fill="FFFFFF"/>
        <w:autoSpaceDE w:val="0"/>
        <w:autoSpaceDN w:val="0"/>
        <w:adjustRightInd w:val="0"/>
        <w:spacing w:after="0" w:line="360" w:lineRule="auto"/>
        <w:jc w:val="both"/>
        <w:rPr>
          <w:rFonts w:ascii="Times New Roman" w:hAnsi="Times New Roman"/>
          <w:kern w:val="16"/>
          <w:sz w:val="28"/>
          <w:szCs w:val="28"/>
        </w:rPr>
      </w:pPr>
      <w:r w:rsidRPr="004A06D6">
        <w:rPr>
          <w:rFonts w:ascii="Times New Roman" w:hAnsi="Times New Roman"/>
          <w:color w:val="000000"/>
          <w:kern w:val="16"/>
          <w:sz w:val="28"/>
          <w:szCs w:val="28"/>
        </w:rPr>
        <w:t>представление результатов исследований.</w:t>
      </w:r>
    </w:p>
    <w:p w:rsidR="009473B9" w:rsidRPr="004A06D6" w:rsidRDefault="009473B9" w:rsidP="00416F46">
      <w:pPr>
        <w:shd w:val="clear" w:color="auto" w:fill="FFFFFF"/>
        <w:spacing w:after="0" w:line="360" w:lineRule="auto"/>
        <w:jc w:val="both"/>
        <w:rPr>
          <w:rFonts w:ascii="Times New Roman" w:hAnsi="Times New Roman"/>
          <w:color w:val="000000"/>
          <w:kern w:val="16"/>
          <w:sz w:val="28"/>
          <w:szCs w:val="28"/>
        </w:rPr>
      </w:pPr>
      <w:r w:rsidRPr="004A06D6">
        <w:rPr>
          <w:rFonts w:ascii="Times New Roman" w:hAnsi="Times New Roman"/>
          <w:color w:val="000000"/>
          <w:kern w:val="16"/>
          <w:sz w:val="28"/>
          <w:szCs w:val="28"/>
        </w:rPr>
        <w:t>По типу ориентации система маркетинговых исследований может быть следующих видов: функциональной, ориентированной на товар, ориентированной на рынок.</w:t>
      </w:r>
      <w:r w:rsidRPr="004A06D6">
        <w:rPr>
          <w:rStyle w:val="a7"/>
          <w:rFonts w:ascii="Times New Roman" w:hAnsi="Times New Roman"/>
          <w:color w:val="000000"/>
          <w:kern w:val="16"/>
          <w:sz w:val="28"/>
          <w:szCs w:val="28"/>
        </w:rPr>
        <w:footnoteReference w:id="17"/>
      </w:r>
    </w:p>
    <w:p w:rsidR="009473B9" w:rsidRPr="004A06D6" w:rsidRDefault="009473B9" w:rsidP="00416F46">
      <w:pPr>
        <w:shd w:val="clear" w:color="auto" w:fill="FFFFFF"/>
        <w:spacing w:after="0" w:line="360" w:lineRule="auto"/>
        <w:jc w:val="both"/>
        <w:rPr>
          <w:rFonts w:ascii="Times New Roman" w:hAnsi="Times New Roman"/>
          <w:color w:val="000000"/>
          <w:kern w:val="16"/>
          <w:sz w:val="28"/>
          <w:szCs w:val="28"/>
        </w:rPr>
      </w:pPr>
      <w:r w:rsidRPr="004A06D6">
        <w:rPr>
          <w:rFonts w:ascii="Times New Roman" w:hAnsi="Times New Roman"/>
          <w:bCs/>
          <w:iCs/>
          <w:sz w:val="28"/>
          <w:szCs w:val="28"/>
        </w:rPr>
        <w:t>А. Выявление проблем и формулировка целей исследования</w:t>
      </w:r>
    </w:p>
    <w:p w:rsidR="009473B9" w:rsidRPr="004A06D6" w:rsidRDefault="009473B9" w:rsidP="00416F46">
      <w:pPr>
        <w:autoSpaceDE w:val="0"/>
        <w:autoSpaceDN w:val="0"/>
        <w:adjustRightInd w:val="0"/>
        <w:spacing w:after="0" w:line="360" w:lineRule="auto"/>
        <w:jc w:val="both"/>
        <w:rPr>
          <w:rFonts w:ascii="Times New Roman" w:hAnsi="Times New Roman"/>
          <w:sz w:val="28"/>
          <w:szCs w:val="28"/>
        </w:rPr>
      </w:pPr>
      <w:r w:rsidRPr="004A06D6">
        <w:rPr>
          <w:rFonts w:ascii="Times New Roman" w:hAnsi="Times New Roman"/>
          <w:sz w:val="28"/>
          <w:szCs w:val="28"/>
        </w:rPr>
        <w:t>Получение конкретных результатов исследования возможно при условии точного и честного формулирования целей.</w:t>
      </w:r>
    </w:p>
    <w:p w:rsidR="009473B9" w:rsidRPr="004A06D6" w:rsidRDefault="009473B9" w:rsidP="00416F46">
      <w:pPr>
        <w:autoSpaceDE w:val="0"/>
        <w:autoSpaceDN w:val="0"/>
        <w:adjustRightInd w:val="0"/>
        <w:spacing w:after="0" w:line="360" w:lineRule="auto"/>
        <w:jc w:val="both"/>
        <w:rPr>
          <w:rFonts w:ascii="Times New Roman" w:hAnsi="Times New Roman"/>
          <w:bCs/>
          <w:iCs/>
          <w:sz w:val="28"/>
          <w:szCs w:val="28"/>
        </w:rPr>
      </w:pPr>
      <w:r w:rsidRPr="004A06D6">
        <w:rPr>
          <w:rFonts w:ascii="Times New Roman" w:hAnsi="Times New Roman"/>
          <w:bCs/>
          <w:iCs/>
          <w:sz w:val="28"/>
          <w:szCs w:val="28"/>
        </w:rPr>
        <w:t>Б: Отбор источников информации</w:t>
      </w:r>
    </w:p>
    <w:p w:rsidR="009473B9" w:rsidRPr="004A06D6" w:rsidRDefault="009473B9" w:rsidP="00416F46">
      <w:pPr>
        <w:spacing w:after="0" w:line="360" w:lineRule="auto"/>
        <w:jc w:val="both"/>
        <w:rPr>
          <w:rFonts w:ascii="Times New Roman" w:hAnsi="Times New Roman"/>
          <w:sz w:val="28"/>
          <w:szCs w:val="28"/>
          <w:lang w:eastAsia="ru-RU"/>
        </w:rPr>
      </w:pPr>
      <w:r w:rsidRPr="004A06D6">
        <w:rPr>
          <w:rFonts w:ascii="Times New Roman" w:hAnsi="Times New Roman"/>
          <w:sz w:val="28"/>
          <w:szCs w:val="28"/>
        </w:rPr>
        <w:t xml:space="preserve">Основной задачей является накопление необходимых данных с максимальной быстротой и эффективностью. </w:t>
      </w:r>
      <w:r w:rsidRPr="004A06D6">
        <w:rPr>
          <w:rFonts w:ascii="Times New Roman" w:hAnsi="Times New Roman"/>
          <w:sz w:val="28"/>
          <w:szCs w:val="28"/>
          <w:lang w:eastAsia="ru-RU"/>
        </w:rPr>
        <w:t xml:space="preserve">Всю маркетинговую информацию можно разделить на первичную и вторичную </w:t>
      </w:r>
      <w:r>
        <w:rPr>
          <w:rFonts w:ascii="Times New Roman" w:hAnsi="Times New Roman"/>
          <w:sz w:val="28"/>
          <w:szCs w:val="28"/>
          <w:lang w:eastAsia="ru-RU"/>
        </w:rPr>
        <w:t>(рис.4, Приложение 4</w:t>
      </w:r>
      <w:r w:rsidRPr="004A06D6">
        <w:rPr>
          <w:rFonts w:ascii="Times New Roman" w:hAnsi="Times New Roman"/>
          <w:sz w:val="28"/>
          <w:szCs w:val="28"/>
          <w:lang w:eastAsia="ru-RU"/>
        </w:rPr>
        <w:t>).</w:t>
      </w:r>
    </w:p>
    <w:p w:rsidR="009473B9" w:rsidRPr="004A06D6" w:rsidRDefault="009473B9" w:rsidP="00416F46">
      <w:pPr>
        <w:spacing w:after="0" w:line="360" w:lineRule="auto"/>
        <w:jc w:val="both"/>
        <w:rPr>
          <w:rFonts w:ascii="Times New Roman" w:hAnsi="Times New Roman"/>
          <w:sz w:val="28"/>
          <w:szCs w:val="28"/>
          <w:lang w:eastAsia="ru-RU"/>
        </w:rPr>
      </w:pPr>
      <w:r w:rsidRPr="004A06D6">
        <w:rPr>
          <w:rFonts w:ascii="Times New Roman" w:hAnsi="Times New Roman"/>
          <w:sz w:val="28"/>
          <w:szCs w:val="28"/>
          <w:lang w:eastAsia="ru-RU"/>
        </w:rPr>
        <w:t>Первичная информация – это информация, собранная впервые для какой-либо конкретной цели. Она является более точной и актуальной, но при этом более дорогостоящей. Вторичная информация – информация, уже собранная ранее для других целей. С нее начинается маркетинговое исследование. Она является более доступной, дешевой, но при этом может быть неактуальной  и неполной.</w:t>
      </w:r>
    </w:p>
    <w:p w:rsidR="009473B9" w:rsidRPr="004A06D6" w:rsidRDefault="009473B9" w:rsidP="00416F46">
      <w:pPr>
        <w:autoSpaceDE w:val="0"/>
        <w:autoSpaceDN w:val="0"/>
        <w:adjustRightInd w:val="0"/>
        <w:spacing w:after="0" w:line="360" w:lineRule="auto"/>
        <w:jc w:val="both"/>
        <w:rPr>
          <w:rFonts w:ascii="Times New Roman" w:hAnsi="Times New Roman"/>
          <w:sz w:val="28"/>
          <w:szCs w:val="28"/>
        </w:rPr>
      </w:pPr>
      <w:r w:rsidRPr="004A06D6">
        <w:rPr>
          <w:rFonts w:ascii="Times New Roman" w:hAnsi="Times New Roman"/>
          <w:sz w:val="28"/>
          <w:szCs w:val="28"/>
          <w:lang w:eastAsia="ru-RU"/>
        </w:rPr>
        <w:t>Источники пол</w:t>
      </w:r>
      <w:r>
        <w:rPr>
          <w:rFonts w:ascii="Times New Roman" w:hAnsi="Times New Roman"/>
          <w:sz w:val="28"/>
          <w:szCs w:val="28"/>
          <w:lang w:eastAsia="ru-RU"/>
        </w:rPr>
        <w:t>учения информации представлены на рис. 5</w:t>
      </w:r>
      <w:r w:rsidRPr="004A06D6">
        <w:rPr>
          <w:rFonts w:ascii="Times New Roman" w:hAnsi="Times New Roman"/>
          <w:sz w:val="28"/>
          <w:szCs w:val="28"/>
          <w:lang w:eastAsia="ru-RU"/>
        </w:rPr>
        <w:t xml:space="preserve"> </w:t>
      </w:r>
      <w:r>
        <w:rPr>
          <w:rFonts w:ascii="Times New Roman" w:hAnsi="Times New Roman"/>
          <w:sz w:val="28"/>
          <w:szCs w:val="28"/>
          <w:lang w:eastAsia="ru-RU"/>
        </w:rPr>
        <w:t>(Приложение 5)</w:t>
      </w:r>
      <w:r w:rsidRPr="004A06D6">
        <w:rPr>
          <w:rFonts w:ascii="Times New Roman" w:hAnsi="Times New Roman"/>
          <w:sz w:val="28"/>
          <w:szCs w:val="28"/>
          <w:lang w:eastAsia="ru-RU"/>
        </w:rPr>
        <w:t xml:space="preserve">. </w:t>
      </w:r>
      <w:r w:rsidRPr="004A06D6">
        <w:rPr>
          <w:rFonts w:ascii="Times New Roman" w:hAnsi="Times New Roman"/>
          <w:sz w:val="28"/>
          <w:szCs w:val="28"/>
        </w:rPr>
        <w:t xml:space="preserve">Способы сбора информации: 1) наблюдение; 2) эксперимент; 3) опрос. </w:t>
      </w:r>
      <w:r w:rsidRPr="004A06D6">
        <w:rPr>
          <w:rFonts w:ascii="Times New Roman" w:hAnsi="Times New Roman"/>
          <w:sz w:val="28"/>
          <w:szCs w:val="28"/>
          <w:lang w:eastAsia="ru-RU"/>
        </w:rPr>
        <w:t>Орудия исследования: анкета, механические устройства. Способы связи с аудиторией: телефон, почта, личный контакт.</w:t>
      </w:r>
    </w:p>
    <w:p w:rsidR="009473B9" w:rsidRPr="004A06D6" w:rsidRDefault="009473B9" w:rsidP="00416F46">
      <w:pPr>
        <w:autoSpaceDE w:val="0"/>
        <w:autoSpaceDN w:val="0"/>
        <w:adjustRightInd w:val="0"/>
        <w:spacing w:after="0" w:line="360" w:lineRule="auto"/>
        <w:jc w:val="both"/>
        <w:rPr>
          <w:rFonts w:ascii="Times New Roman" w:hAnsi="Times New Roman"/>
          <w:bCs/>
          <w:iCs/>
          <w:sz w:val="28"/>
          <w:szCs w:val="28"/>
        </w:rPr>
      </w:pPr>
      <w:r w:rsidRPr="004A06D6">
        <w:rPr>
          <w:rFonts w:ascii="Times New Roman" w:hAnsi="Times New Roman"/>
          <w:bCs/>
          <w:iCs/>
          <w:sz w:val="28"/>
          <w:szCs w:val="28"/>
        </w:rPr>
        <w:t>В. Сбор информации</w:t>
      </w:r>
    </w:p>
    <w:p w:rsidR="009473B9" w:rsidRPr="004A06D6" w:rsidRDefault="009473B9" w:rsidP="00416F46">
      <w:pPr>
        <w:autoSpaceDE w:val="0"/>
        <w:autoSpaceDN w:val="0"/>
        <w:adjustRightInd w:val="0"/>
        <w:spacing w:after="0" w:line="360" w:lineRule="auto"/>
        <w:jc w:val="both"/>
        <w:rPr>
          <w:rFonts w:ascii="Times New Roman" w:hAnsi="Times New Roman"/>
          <w:sz w:val="28"/>
          <w:szCs w:val="28"/>
        </w:rPr>
      </w:pPr>
      <w:r w:rsidRPr="004A06D6">
        <w:rPr>
          <w:rFonts w:ascii="Times New Roman" w:hAnsi="Times New Roman"/>
          <w:sz w:val="28"/>
          <w:szCs w:val="28"/>
        </w:rPr>
        <w:t>План сбора первичных данных облегчает сам процесс накопления необходимой информации, придает целенаправленность и освобождает от сбора ненужных сведений.</w:t>
      </w:r>
    </w:p>
    <w:p w:rsidR="009473B9" w:rsidRPr="004A06D6" w:rsidRDefault="009473B9" w:rsidP="00416F46">
      <w:pPr>
        <w:autoSpaceDE w:val="0"/>
        <w:autoSpaceDN w:val="0"/>
        <w:adjustRightInd w:val="0"/>
        <w:spacing w:after="0" w:line="360" w:lineRule="auto"/>
        <w:jc w:val="both"/>
        <w:rPr>
          <w:rFonts w:ascii="Times New Roman" w:hAnsi="Times New Roman"/>
          <w:bCs/>
          <w:iCs/>
          <w:sz w:val="28"/>
          <w:szCs w:val="28"/>
        </w:rPr>
      </w:pPr>
      <w:r w:rsidRPr="004A06D6">
        <w:rPr>
          <w:rFonts w:ascii="Times New Roman" w:hAnsi="Times New Roman"/>
          <w:bCs/>
          <w:iCs/>
          <w:sz w:val="28"/>
          <w:szCs w:val="28"/>
        </w:rPr>
        <w:t>Г. Анализ собранной информации</w:t>
      </w:r>
    </w:p>
    <w:p w:rsidR="009473B9" w:rsidRPr="004A06D6" w:rsidRDefault="009473B9" w:rsidP="00416F46">
      <w:pPr>
        <w:spacing w:after="0" w:line="360" w:lineRule="auto"/>
        <w:jc w:val="both"/>
        <w:rPr>
          <w:rFonts w:ascii="Times New Roman" w:hAnsi="Times New Roman"/>
          <w:sz w:val="28"/>
          <w:szCs w:val="28"/>
          <w:lang w:eastAsia="ru-RU"/>
        </w:rPr>
      </w:pPr>
      <w:r w:rsidRPr="004A06D6">
        <w:rPr>
          <w:rFonts w:ascii="Times New Roman" w:hAnsi="Times New Roman"/>
          <w:sz w:val="28"/>
          <w:szCs w:val="28"/>
          <w:lang w:eastAsia="ru-RU"/>
        </w:rPr>
        <w:t>Система анализа маркетинговой информации представляет набор совершенных методов анализа. В основу любой системы анализа маркетинговой информации положен статистический банк и банк моделей.</w:t>
      </w:r>
    </w:p>
    <w:p w:rsidR="009473B9" w:rsidRPr="004A06D6" w:rsidRDefault="009473B9" w:rsidP="00416F46">
      <w:pPr>
        <w:spacing w:after="0" w:line="360" w:lineRule="auto"/>
        <w:jc w:val="both"/>
        <w:rPr>
          <w:rFonts w:ascii="Times New Roman" w:hAnsi="Times New Roman"/>
          <w:sz w:val="28"/>
          <w:szCs w:val="28"/>
          <w:lang w:eastAsia="ru-RU"/>
        </w:rPr>
      </w:pPr>
      <w:r w:rsidRPr="004A06D6">
        <w:rPr>
          <w:rFonts w:ascii="Times New Roman" w:hAnsi="Times New Roman"/>
          <w:sz w:val="28"/>
          <w:szCs w:val="28"/>
          <w:lang w:eastAsia="ru-RU"/>
        </w:rPr>
        <w:t>Статистический банк – совокупность современных методик статистической обработки информации, позволяющих наиболее полно вскрыть взаимозависимости данных и установить степень их статистической надежности.</w:t>
      </w:r>
    </w:p>
    <w:p w:rsidR="009473B9" w:rsidRPr="004A06D6" w:rsidRDefault="009473B9" w:rsidP="00416F46">
      <w:pPr>
        <w:spacing w:after="0" w:line="360" w:lineRule="auto"/>
        <w:jc w:val="both"/>
        <w:rPr>
          <w:rFonts w:ascii="Times New Roman" w:hAnsi="Times New Roman"/>
          <w:sz w:val="28"/>
          <w:szCs w:val="28"/>
          <w:lang w:eastAsia="ru-RU"/>
        </w:rPr>
      </w:pPr>
      <w:r w:rsidRPr="004A06D6">
        <w:rPr>
          <w:rFonts w:ascii="Times New Roman" w:hAnsi="Times New Roman"/>
          <w:sz w:val="28"/>
          <w:szCs w:val="28"/>
          <w:lang w:eastAsia="ru-RU"/>
        </w:rPr>
        <w:t>Банк моделей – набор математических моделей, способствующих принятию более оптимальных маркетинговых решений по деятельности рынка.</w:t>
      </w:r>
    </w:p>
    <w:p w:rsidR="009473B9" w:rsidRPr="004A06D6" w:rsidRDefault="009473B9" w:rsidP="00416F46">
      <w:pPr>
        <w:spacing w:after="0" w:line="360" w:lineRule="auto"/>
        <w:jc w:val="both"/>
        <w:rPr>
          <w:rFonts w:ascii="Times New Roman" w:hAnsi="Times New Roman"/>
          <w:sz w:val="28"/>
          <w:szCs w:val="28"/>
          <w:lang w:eastAsia="ru-RU"/>
        </w:rPr>
      </w:pPr>
      <w:r w:rsidRPr="004A06D6">
        <w:rPr>
          <w:rFonts w:ascii="Times New Roman" w:hAnsi="Times New Roman"/>
          <w:sz w:val="28"/>
          <w:szCs w:val="28"/>
          <w:lang w:eastAsia="ru-RU"/>
        </w:rPr>
        <w:t xml:space="preserve">Каждая модель состоит из совокупности взаимосвязанных переменных, представляющих некую реально существующую систему, процесс или результат. </w:t>
      </w:r>
    </w:p>
    <w:p w:rsidR="009473B9" w:rsidRPr="004A06D6" w:rsidRDefault="009473B9" w:rsidP="00416F46">
      <w:pPr>
        <w:autoSpaceDE w:val="0"/>
        <w:autoSpaceDN w:val="0"/>
        <w:adjustRightInd w:val="0"/>
        <w:spacing w:after="0" w:line="360" w:lineRule="auto"/>
        <w:jc w:val="both"/>
        <w:rPr>
          <w:rFonts w:ascii="Times New Roman" w:hAnsi="Times New Roman"/>
          <w:bCs/>
          <w:iCs/>
          <w:sz w:val="28"/>
          <w:szCs w:val="28"/>
        </w:rPr>
      </w:pPr>
      <w:r w:rsidRPr="004A06D6">
        <w:rPr>
          <w:rFonts w:ascii="Times New Roman" w:hAnsi="Times New Roman"/>
          <w:bCs/>
          <w:iCs/>
          <w:sz w:val="28"/>
          <w:szCs w:val="28"/>
        </w:rPr>
        <w:t xml:space="preserve">Д. Представление результатов исследования </w:t>
      </w:r>
    </w:p>
    <w:p w:rsidR="009473B9" w:rsidRPr="004A06D6" w:rsidRDefault="009473B9" w:rsidP="00416F46">
      <w:pPr>
        <w:autoSpaceDE w:val="0"/>
        <w:autoSpaceDN w:val="0"/>
        <w:adjustRightInd w:val="0"/>
        <w:spacing w:after="0" w:line="360" w:lineRule="auto"/>
        <w:jc w:val="both"/>
        <w:rPr>
          <w:rFonts w:ascii="Times New Roman" w:hAnsi="Times New Roman"/>
          <w:sz w:val="28"/>
          <w:szCs w:val="28"/>
        </w:rPr>
      </w:pPr>
      <w:r w:rsidRPr="004A06D6">
        <w:rPr>
          <w:rFonts w:ascii="Times New Roman" w:hAnsi="Times New Roman"/>
          <w:sz w:val="28"/>
          <w:szCs w:val="28"/>
        </w:rPr>
        <w:t>Результаты, как правило, представляются в виде отчета, в котором</w:t>
      </w:r>
      <w:r w:rsidRPr="004A06D6">
        <w:rPr>
          <w:rFonts w:ascii="Times New Roman" w:hAnsi="Times New Roman"/>
          <w:bCs/>
          <w:iCs/>
          <w:sz w:val="28"/>
          <w:szCs w:val="28"/>
        </w:rPr>
        <w:t xml:space="preserve"> </w:t>
      </w:r>
      <w:r w:rsidRPr="004A06D6">
        <w:rPr>
          <w:rFonts w:ascii="Times New Roman" w:hAnsi="Times New Roman"/>
          <w:sz w:val="28"/>
          <w:szCs w:val="28"/>
        </w:rPr>
        <w:t>содержится краткий анализ данных, выводы и рекомендации по улучшению положения банка. Форма представления информации должна</w:t>
      </w:r>
      <w:r w:rsidRPr="004A06D6">
        <w:rPr>
          <w:rFonts w:ascii="Times New Roman" w:hAnsi="Times New Roman"/>
          <w:bCs/>
          <w:iCs/>
          <w:sz w:val="28"/>
          <w:szCs w:val="28"/>
        </w:rPr>
        <w:t xml:space="preserve"> </w:t>
      </w:r>
      <w:r w:rsidRPr="004A06D6">
        <w:rPr>
          <w:rFonts w:ascii="Times New Roman" w:hAnsi="Times New Roman"/>
          <w:sz w:val="28"/>
          <w:szCs w:val="28"/>
        </w:rPr>
        <w:t>быть в максимально наглядном виде (таблицы, графики, диаграммы,</w:t>
      </w:r>
      <w:r w:rsidRPr="004A06D6">
        <w:rPr>
          <w:rFonts w:ascii="Times New Roman" w:hAnsi="Times New Roman"/>
          <w:bCs/>
          <w:iCs/>
          <w:sz w:val="28"/>
          <w:szCs w:val="28"/>
        </w:rPr>
        <w:t xml:space="preserve"> </w:t>
      </w:r>
      <w:r w:rsidRPr="004A06D6">
        <w:rPr>
          <w:rFonts w:ascii="Times New Roman" w:hAnsi="Times New Roman"/>
          <w:sz w:val="28"/>
          <w:szCs w:val="28"/>
        </w:rPr>
        <w:t>матрицы и т.п.).</w:t>
      </w:r>
    </w:p>
    <w:p w:rsidR="009473B9" w:rsidRPr="004A06D6" w:rsidRDefault="009473B9" w:rsidP="00666D5D">
      <w:pPr>
        <w:rPr>
          <w:rFonts w:ascii="Times New Roman" w:hAnsi="Times New Roman"/>
          <w:b/>
          <w:sz w:val="28"/>
          <w:szCs w:val="28"/>
        </w:rPr>
      </w:pPr>
      <w:r>
        <w:rPr>
          <w:rFonts w:ascii="Times New Roman" w:hAnsi="Times New Roman"/>
          <w:b/>
          <w:sz w:val="28"/>
          <w:szCs w:val="28"/>
        </w:rPr>
        <w:br w:type="page"/>
      </w:r>
    </w:p>
    <w:p w:rsidR="009473B9" w:rsidRPr="00666D5D" w:rsidRDefault="009473B9" w:rsidP="00F86ED3">
      <w:pPr>
        <w:spacing w:after="0" w:line="360" w:lineRule="auto"/>
        <w:jc w:val="center"/>
        <w:outlineLvl w:val="0"/>
        <w:rPr>
          <w:rFonts w:ascii="Times New Roman" w:hAnsi="Times New Roman"/>
          <w:b/>
          <w:sz w:val="28"/>
          <w:szCs w:val="28"/>
        </w:rPr>
      </w:pPr>
      <w:bookmarkStart w:id="15" w:name="_Toc281214209"/>
      <w:bookmarkStart w:id="16" w:name="_Toc281176798"/>
      <w:r>
        <w:rPr>
          <w:rFonts w:ascii="Times New Roman" w:hAnsi="Times New Roman"/>
          <w:b/>
          <w:sz w:val="28"/>
          <w:szCs w:val="28"/>
        </w:rPr>
        <w:t xml:space="preserve">Глава </w:t>
      </w:r>
      <w:r w:rsidRPr="00666D5D">
        <w:rPr>
          <w:rFonts w:ascii="Times New Roman" w:hAnsi="Times New Roman"/>
          <w:b/>
          <w:sz w:val="28"/>
          <w:szCs w:val="28"/>
        </w:rPr>
        <w:t>2. Анализ практики банковского маркетинга на примере ОАО «Сбербанк»</w:t>
      </w:r>
      <w:bookmarkEnd w:id="15"/>
      <w:r w:rsidRPr="00666D5D">
        <w:rPr>
          <w:rFonts w:ascii="Times New Roman" w:hAnsi="Times New Roman"/>
          <w:b/>
          <w:sz w:val="28"/>
          <w:szCs w:val="28"/>
        </w:rPr>
        <w:t xml:space="preserve"> </w:t>
      </w:r>
      <w:r w:rsidRPr="00666D5D">
        <w:rPr>
          <w:rFonts w:ascii="Times New Roman" w:hAnsi="Times New Roman"/>
          <w:b/>
          <w:sz w:val="28"/>
          <w:szCs w:val="28"/>
        </w:rPr>
        <w:br/>
      </w:r>
      <w:bookmarkStart w:id="17" w:name="_Toc281214210"/>
      <w:r w:rsidRPr="00666D5D">
        <w:rPr>
          <w:rFonts w:ascii="Times New Roman" w:hAnsi="Times New Roman"/>
          <w:b/>
          <w:sz w:val="28"/>
          <w:szCs w:val="28"/>
        </w:rPr>
        <w:t>2.1. Банковские продукты и услуги для юридических лиц</w:t>
      </w:r>
      <w:bookmarkEnd w:id="16"/>
      <w:bookmarkEnd w:id="17"/>
    </w:p>
    <w:p w:rsidR="009473B9" w:rsidRPr="004A06D6" w:rsidRDefault="009473B9" w:rsidP="00416F46">
      <w:pPr>
        <w:spacing w:after="0" w:line="360" w:lineRule="auto"/>
        <w:jc w:val="both"/>
        <w:rPr>
          <w:rFonts w:ascii="Times New Roman" w:hAnsi="Times New Roman"/>
          <w:kern w:val="16"/>
          <w:sz w:val="28"/>
          <w:szCs w:val="28"/>
        </w:rPr>
      </w:pPr>
      <w:r w:rsidRPr="004A06D6">
        <w:rPr>
          <w:rFonts w:ascii="Times New Roman" w:hAnsi="Times New Roman"/>
          <w:bCs/>
          <w:color w:val="000000"/>
          <w:kern w:val="16"/>
          <w:sz w:val="28"/>
          <w:szCs w:val="28"/>
        </w:rPr>
        <w:t xml:space="preserve">Продуктом </w:t>
      </w:r>
      <w:r w:rsidRPr="004A06D6">
        <w:rPr>
          <w:rFonts w:ascii="Times New Roman" w:hAnsi="Times New Roman"/>
          <w:color w:val="000000"/>
          <w:kern w:val="16"/>
          <w:sz w:val="28"/>
          <w:szCs w:val="28"/>
        </w:rPr>
        <w:t xml:space="preserve">деятельности банка являются прежде всего формирование платежных средств (денежной массы), а также разнообразные услуги в виде предоставления кредитов, гарантий, поручительства, консультаций, управления имуществом и т.п. Различают услуги пассивного и активного характера. К первым относятся услуги по сбору средств от клиентов </w:t>
      </w:r>
      <w:r w:rsidRPr="004A06D6">
        <w:rPr>
          <w:rFonts w:ascii="Times New Roman" w:hAnsi="Times New Roman"/>
          <w:iCs/>
          <w:color w:val="000000"/>
          <w:kern w:val="16"/>
          <w:sz w:val="28"/>
          <w:szCs w:val="28"/>
        </w:rPr>
        <w:t xml:space="preserve">(вклады), </w:t>
      </w:r>
      <w:r w:rsidRPr="004A06D6">
        <w:rPr>
          <w:rFonts w:ascii="Times New Roman" w:hAnsi="Times New Roman"/>
          <w:color w:val="000000"/>
          <w:kern w:val="16"/>
          <w:sz w:val="28"/>
          <w:szCs w:val="28"/>
        </w:rPr>
        <w:t>ко</w:t>
      </w:r>
      <w:r w:rsidRPr="004A06D6">
        <w:rPr>
          <w:rFonts w:ascii="Times New Roman" w:hAnsi="Times New Roman"/>
          <w:kern w:val="16"/>
          <w:sz w:val="28"/>
          <w:szCs w:val="28"/>
        </w:rPr>
        <w:t xml:space="preserve"> </w:t>
      </w:r>
      <w:r w:rsidRPr="004A06D6">
        <w:rPr>
          <w:rFonts w:ascii="Times New Roman" w:hAnsi="Times New Roman"/>
          <w:color w:val="000000"/>
          <w:kern w:val="16"/>
          <w:sz w:val="28"/>
          <w:szCs w:val="28"/>
        </w:rPr>
        <w:t xml:space="preserve">вторым – активное распределение собранных средств на удовлетворение потребностей клиентов в данных ресурсах </w:t>
      </w:r>
      <w:r w:rsidRPr="004A06D6">
        <w:rPr>
          <w:rFonts w:ascii="Times New Roman" w:hAnsi="Times New Roman"/>
          <w:iCs/>
          <w:color w:val="000000"/>
          <w:kern w:val="16"/>
          <w:sz w:val="28"/>
          <w:szCs w:val="28"/>
        </w:rPr>
        <w:t>(кредиты).</w:t>
      </w:r>
      <w:r w:rsidRPr="004A06D6">
        <w:rPr>
          <w:rStyle w:val="a7"/>
          <w:rFonts w:ascii="Times New Roman" w:hAnsi="Times New Roman"/>
          <w:iCs/>
          <w:color w:val="000000"/>
          <w:kern w:val="16"/>
          <w:sz w:val="28"/>
          <w:szCs w:val="28"/>
        </w:rPr>
        <w:footnoteReference w:id="18"/>
      </w:r>
    </w:p>
    <w:p w:rsidR="009473B9" w:rsidRPr="004A06D6" w:rsidRDefault="009473B9" w:rsidP="00416F46">
      <w:pPr>
        <w:spacing w:after="0" w:line="360" w:lineRule="auto"/>
        <w:jc w:val="both"/>
        <w:rPr>
          <w:rFonts w:ascii="Times New Roman" w:hAnsi="Times New Roman"/>
          <w:kern w:val="16"/>
          <w:sz w:val="28"/>
          <w:szCs w:val="28"/>
        </w:rPr>
      </w:pPr>
      <w:r w:rsidRPr="004A06D6">
        <w:rPr>
          <w:rFonts w:ascii="Times New Roman" w:hAnsi="Times New Roman"/>
          <w:color w:val="000000"/>
          <w:kern w:val="16"/>
          <w:sz w:val="28"/>
          <w:szCs w:val="28"/>
        </w:rPr>
        <w:t xml:space="preserve">В практике коммерческого банка существует целый комплекс различных </w:t>
      </w:r>
      <w:r w:rsidRPr="004A06D6">
        <w:rPr>
          <w:rFonts w:ascii="Times New Roman" w:hAnsi="Times New Roman"/>
          <w:bCs/>
          <w:color w:val="000000"/>
          <w:kern w:val="16"/>
          <w:sz w:val="28"/>
          <w:szCs w:val="28"/>
        </w:rPr>
        <w:t>приемов маркетинга</w:t>
      </w:r>
      <w:r w:rsidRPr="004A06D6">
        <w:rPr>
          <w:rFonts w:ascii="Times New Roman" w:hAnsi="Times New Roman"/>
          <w:color w:val="000000"/>
          <w:kern w:val="16"/>
          <w:sz w:val="28"/>
          <w:szCs w:val="28"/>
        </w:rPr>
        <w:t xml:space="preserve">. Основными из них являются общение с клиентурой, обеспечение рентабельной деятельности и достаточного размера дивидендов по акциям банка, предоставление клиентам преимуществ и уникального сервиса по сравнению с другими кредитно-финансовыми организациями, материальная заинтересованность служащих банка в его успешной деятельности. </w:t>
      </w:r>
    </w:p>
    <w:p w:rsidR="009473B9" w:rsidRPr="004A06D6" w:rsidRDefault="009473B9" w:rsidP="00416F46">
      <w:pPr>
        <w:pStyle w:val="a8"/>
        <w:spacing w:before="0" w:beforeAutospacing="0" w:after="0" w:afterAutospacing="0" w:line="360" w:lineRule="auto"/>
        <w:jc w:val="both"/>
        <w:rPr>
          <w:sz w:val="28"/>
          <w:szCs w:val="28"/>
        </w:rPr>
      </w:pPr>
      <w:r w:rsidRPr="004A06D6">
        <w:rPr>
          <w:sz w:val="28"/>
          <w:szCs w:val="28"/>
        </w:rPr>
        <w:t xml:space="preserve">Сбербанк России является крупнейшим банком Российской Федерации и СНГ. Его активы составляют более четверти банковской системы страны (27%),  а доля в банковском капитале находится на уровне 26% (1 июня 2010 г.). По данным журнала </w:t>
      </w:r>
      <w:r w:rsidRPr="004A06D6">
        <w:rPr>
          <w:rStyle w:val="aa"/>
          <w:sz w:val="28"/>
          <w:szCs w:val="28"/>
        </w:rPr>
        <w:t xml:space="preserve">The Banker </w:t>
      </w:r>
      <w:r w:rsidRPr="004A06D6">
        <w:rPr>
          <w:sz w:val="28"/>
          <w:szCs w:val="28"/>
        </w:rPr>
        <w:t xml:space="preserve">(1 июля 2010 г.), Сбербанк занимал 43 место по размеру основного капитала (капитала 1-го уровня) среди крупнейших банков мира. </w:t>
      </w:r>
    </w:p>
    <w:p w:rsidR="009473B9" w:rsidRPr="004A06D6" w:rsidRDefault="009473B9" w:rsidP="00416F46">
      <w:pPr>
        <w:pStyle w:val="a8"/>
        <w:spacing w:before="0" w:beforeAutospacing="0" w:after="0" w:afterAutospacing="0" w:line="360" w:lineRule="auto"/>
        <w:jc w:val="both"/>
        <w:rPr>
          <w:sz w:val="28"/>
          <w:szCs w:val="28"/>
        </w:rPr>
      </w:pPr>
      <w:r w:rsidRPr="004A06D6">
        <w:rPr>
          <w:sz w:val="28"/>
          <w:szCs w:val="28"/>
        </w:rPr>
        <w:t xml:space="preserve">Основанный в 1841 г. Сбербанк России сегодня - современный универсальный банк, удовлетворяющий потребности различных групп клиентов в широком спектре банковских услуг. Сбербанк занимает крупнейшую долю на рынке вкладов и является основным кредитором российской экономики. По состоянию на 1 июня 2010 г., доля Сбербанка России на рынке частных вкладов составляла 49%, а его кредитный портфель включал в себя около трети всех выданных в стране кредитов (33% розничных и 30% корпоративных кредитов).  </w:t>
      </w:r>
    </w:p>
    <w:p w:rsidR="009473B9" w:rsidRPr="004A06D6" w:rsidRDefault="009473B9" w:rsidP="00416F46">
      <w:pPr>
        <w:pStyle w:val="a8"/>
        <w:spacing w:before="0" w:beforeAutospacing="0" w:after="0" w:afterAutospacing="0" w:line="360" w:lineRule="auto"/>
        <w:jc w:val="both"/>
        <w:rPr>
          <w:sz w:val="28"/>
          <w:szCs w:val="28"/>
        </w:rPr>
      </w:pPr>
      <w:r w:rsidRPr="004A06D6">
        <w:rPr>
          <w:sz w:val="28"/>
          <w:szCs w:val="28"/>
        </w:rPr>
        <w:t xml:space="preserve">Сбербанк России обладает уникальной филиальной сетью и в настоящее время в нее входят 18 территориальных банков и более 19 100 подразделений по всей стране. Дочерние банки Сбербанка России работают в Казахстане,  на Украине и в Белоруссии. Сбербанк нацелен занять 5% долю на рынке банковских услуг этих стран. В соответствии с новой стратегией, Сбербанк России планирует расширить свое международное присутствие, выйдя на рынки Китая и Индии. В целом планируется увеличить долю чистой прибыли, полученной за пределами России, до 5% к 2014 г. </w:t>
      </w:r>
    </w:p>
    <w:p w:rsidR="009473B9" w:rsidRPr="004A06D6" w:rsidRDefault="009473B9" w:rsidP="00416F46">
      <w:pPr>
        <w:pStyle w:val="a8"/>
        <w:spacing w:before="0" w:beforeAutospacing="0" w:after="0" w:afterAutospacing="0" w:line="360" w:lineRule="auto"/>
        <w:jc w:val="both"/>
        <w:rPr>
          <w:sz w:val="28"/>
          <w:szCs w:val="28"/>
        </w:rPr>
      </w:pPr>
      <w:r w:rsidRPr="004A06D6">
        <w:rPr>
          <w:sz w:val="28"/>
          <w:szCs w:val="28"/>
        </w:rPr>
        <w:t>Надежность и безупречная репутация Сбербанка России подтверждаются высокими рейтингами ведущих рейтинговых агентств. Агентством Fitch Ratings Сбербанку России присвоен долгосрочный рейтинг дефолта в иностранной валюте “BBB”, агентством Moody’s Investors Service - долгосрочный рейтинг депозитов в иностранной валюте “Baa1”. Кроме того, агентство Moody’s присвоило Банку наивысший рейтинг по национальной шкале.</w:t>
      </w:r>
      <w:r w:rsidRPr="004A06D6">
        <w:rPr>
          <w:rStyle w:val="a7"/>
          <w:sz w:val="28"/>
          <w:szCs w:val="28"/>
        </w:rPr>
        <w:footnoteReference w:id="19"/>
      </w:r>
    </w:p>
    <w:p w:rsidR="009473B9" w:rsidRPr="004A06D6" w:rsidRDefault="009473B9" w:rsidP="00416F46">
      <w:pPr>
        <w:pStyle w:val="a8"/>
        <w:spacing w:before="0" w:beforeAutospacing="0" w:after="0" w:afterAutospacing="0" w:line="360" w:lineRule="auto"/>
        <w:jc w:val="both"/>
        <w:rPr>
          <w:sz w:val="28"/>
          <w:szCs w:val="28"/>
        </w:rPr>
      </w:pPr>
      <w:r w:rsidRPr="004A06D6">
        <w:rPr>
          <w:sz w:val="28"/>
          <w:szCs w:val="28"/>
        </w:rPr>
        <w:t>21 октября 2008 года Наблюдательный совет Сбербанка России единогласно одобрил Стратегию развития Сбербанка до 2014 года Основные направления преобразований.</w:t>
      </w:r>
    </w:p>
    <w:p w:rsidR="009473B9" w:rsidRPr="004A06D6" w:rsidRDefault="009473B9" w:rsidP="00416F46">
      <w:pPr>
        <w:pStyle w:val="3"/>
        <w:spacing w:before="0" w:line="360" w:lineRule="auto"/>
        <w:jc w:val="both"/>
        <w:rPr>
          <w:rFonts w:ascii="Times New Roman" w:hAnsi="Times New Roman"/>
          <w:b w:val="0"/>
          <w:color w:val="auto"/>
          <w:sz w:val="28"/>
          <w:szCs w:val="28"/>
        </w:rPr>
      </w:pPr>
      <w:bookmarkStart w:id="18" w:name="_Toc281176261"/>
      <w:bookmarkStart w:id="19" w:name="_Toc281176799"/>
      <w:bookmarkStart w:id="20" w:name="_Toc281213964"/>
      <w:bookmarkStart w:id="21" w:name="_Toc281214211"/>
      <w:r w:rsidRPr="004A06D6">
        <w:rPr>
          <w:rFonts w:ascii="Times New Roman" w:hAnsi="Times New Roman"/>
          <w:b w:val="0"/>
          <w:color w:val="auto"/>
          <w:sz w:val="28"/>
          <w:szCs w:val="28"/>
        </w:rPr>
        <w:t>Основные направления преобразований</w:t>
      </w:r>
      <w:bookmarkEnd w:id="18"/>
      <w:bookmarkEnd w:id="19"/>
      <w:bookmarkEnd w:id="20"/>
      <w:bookmarkEnd w:id="21"/>
    </w:p>
    <w:p w:rsidR="009473B9" w:rsidRPr="004A06D6" w:rsidRDefault="009473B9" w:rsidP="00416F46">
      <w:pPr>
        <w:pStyle w:val="11"/>
        <w:numPr>
          <w:ilvl w:val="0"/>
          <w:numId w:val="26"/>
        </w:numPr>
        <w:spacing w:after="0" w:line="360" w:lineRule="auto"/>
        <w:jc w:val="both"/>
        <w:rPr>
          <w:rFonts w:ascii="Times New Roman" w:hAnsi="Times New Roman"/>
          <w:sz w:val="28"/>
          <w:szCs w:val="28"/>
        </w:rPr>
      </w:pPr>
      <w:r w:rsidRPr="004A06D6">
        <w:rPr>
          <w:rFonts w:ascii="Times New Roman" w:hAnsi="Times New Roman"/>
          <w:sz w:val="28"/>
          <w:szCs w:val="28"/>
        </w:rPr>
        <w:t>Максимальная ориентация на клиента и превращение Сбербанка в «сервисную» компанию по обслуживанию индивидуальных и корпоративных клиентов</w:t>
      </w:r>
    </w:p>
    <w:p w:rsidR="009473B9" w:rsidRPr="004A06D6" w:rsidRDefault="009473B9" w:rsidP="00416F46">
      <w:pPr>
        <w:pStyle w:val="11"/>
        <w:numPr>
          <w:ilvl w:val="0"/>
          <w:numId w:val="26"/>
        </w:numPr>
        <w:spacing w:after="0" w:line="360" w:lineRule="auto"/>
        <w:jc w:val="both"/>
        <w:rPr>
          <w:rFonts w:ascii="Times New Roman" w:hAnsi="Times New Roman"/>
          <w:sz w:val="28"/>
          <w:szCs w:val="28"/>
        </w:rPr>
      </w:pPr>
      <w:r w:rsidRPr="004A06D6">
        <w:rPr>
          <w:rFonts w:ascii="Times New Roman" w:hAnsi="Times New Roman"/>
          <w:sz w:val="28"/>
          <w:szCs w:val="28"/>
        </w:rPr>
        <w:t>Технологическое обновление Банка и "индустриализация" систем и процессов</w:t>
      </w:r>
    </w:p>
    <w:p w:rsidR="009473B9" w:rsidRPr="004A06D6" w:rsidRDefault="009473B9" w:rsidP="00416F46">
      <w:pPr>
        <w:pStyle w:val="11"/>
        <w:numPr>
          <w:ilvl w:val="0"/>
          <w:numId w:val="26"/>
        </w:numPr>
        <w:spacing w:after="0" w:line="360" w:lineRule="auto"/>
        <w:jc w:val="both"/>
        <w:rPr>
          <w:rFonts w:ascii="Times New Roman" w:hAnsi="Times New Roman"/>
          <w:sz w:val="28"/>
          <w:szCs w:val="28"/>
        </w:rPr>
      </w:pPr>
      <w:r w:rsidRPr="004A06D6">
        <w:rPr>
          <w:rFonts w:ascii="Times New Roman" w:hAnsi="Times New Roman"/>
          <w:sz w:val="28"/>
          <w:szCs w:val="28"/>
        </w:rPr>
        <w:t>Существенное повышение операционной эффективности Банка на основе самых современных технологий, методов управления, оптимизации и рационализации деятельности по всем направлениям за счет внедрения Производственной Системы Сбербанка, разработанной на базе технологий Lean</w:t>
      </w:r>
    </w:p>
    <w:p w:rsidR="009473B9" w:rsidRPr="004A06D6" w:rsidRDefault="009473B9" w:rsidP="00416F46">
      <w:pPr>
        <w:pStyle w:val="11"/>
        <w:numPr>
          <w:ilvl w:val="0"/>
          <w:numId w:val="26"/>
        </w:numPr>
        <w:spacing w:after="0" w:line="360" w:lineRule="auto"/>
        <w:jc w:val="both"/>
        <w:rPr>
          <w:rFonts w:ascii="Times New Roman" w:hAnsi="Times New Roman"/>
          <w:sz w:val="28"/>
          <w:szCs w:val="28"/>
        </w:rPr>
      </w:pPr>
      <w:r w:rsidRPr="004A06D6">
        <w:rPr>
          <w:rFonts w:ascii="Times New Roman" w:hAnsi="Times New Roman"/>
          <w:sz w:val="28"/>
          <w:szCs w:val="28"/>
        </w:rPr>
        <w:t>Развитие операций на международных рынках, прежде всего в странах СНГ (</w:t>
      </w:r>
      <w:r>
        <w:rPr>
          <w:rFonts w:ascii="Times New Roman" w:hAnsi="Times New Roman"/>
          <w:sz w:val="28"/>
          <w:szCs w:val="28"/>
        </w:rPr>
        <w:t xml:space="preserve">рис.6, </w:t>
      </w:r>
      <w:r w:rsidRPr="004A06D6">
        <w:rPr>
          <w:rFonts w:ascii="Times New Roman" w:hAnsi="Times New Roman"/>
          <w:sz w:val="28"/>
          <w:szCs w:val="28"/>
        </w:rPr>
        <w:t>Приложение</w:t>
      </w:r>
      <w:r>
        <w:rPr>
          <w:rFonts w:ascii="Times New Roman" w:hAnsi="Times New Roman"/>
          <w:sz w:val="28"/>
          <w:szCs w:val="28"/>
        </w:rPr>
        <w:t xml:space="preserve"> 6</w:t>
      </w:r>
      <w:r w:rsidRPr="004A06D6">
        <w:rPr>
          <w:rFonts w:ascii="Times New Roman" w:hAnsi="Times New Roman"/>
          <w:sz w:val="28"/>
          <w:szCs w:val="28"/>
        </w:rPr>
        <w:t>)</w:t>
      </w:r>
      <w:r>
        <w:rPr>
          <w:rFonts w:ascii="Times New Roman" w:hAnsi="Times New Roman"/>
          <w:sz w:val="28"/>
          <w:szCs w:val="28"/>
        </w:rPr>
        <w:t>.</w:t>
      </w:r>
    </w:p>
    <w:p w:rsidR="009473B9" w:rsidRPr="004A06D6" w:rsidRDefault="009473B9" w:rsidP="00416F46">
      <w:pPr>
        <w:pStyle w:val="a8"/>
        <w:spacing w:before="0" w:beforeAutospacing="0" w:after="0" w:afterAutospacing="0" w:line="360" w:lineRule="auto"/>
        <w:jc w:val="both"/>
        <w:rPr>
          <w:sz w:val="28"/>
          <w:szCs w:val="28"/>
        </w:rPr>
      </w:pPr>
      <w:r w:rsidRPr="004A06D6">
        <w:rPr>
          <w:sz w:val="28"/>
          <w:szCs w:val="28"/>
        </w:rPr>
        <w:t>Реализация Стратегии развития позволит Банку укрепить позиции на российском рынке банковских услуг и достичь финансовых и операционных показателей, соответствующих уровню высококлассных универсальных мировых финансовых институтов.</w:t>
      </w:r>
      <w:r w:rsidRPr="004A06D6">
        <w:rPr>
          <w:rStyle w:val="a7"/>
          <w:sz w:val="28"/>
          <w:szCs w:val="28"/>
        </w:rPr>
        <w:footnoteReference w:id="20"/>
      </w:r>
    </w:p>
    <w:p w:rsidR="009473B9" w:rsidRPr="004A06D6" w:rsidRDefault="009473B9" w:rsidP="00416F46">
      <w:pPr>
        <w:spacing w:after="0" w:line="360" w:lineRule="auto"/>
        <w:jc w:val="both"/>
        <w:rPr>
          <w:rStyle w:val="txt"/>
          <w:rFonts w:ascii="Times New Roman" w:hAnsi="Times New Roman"/>
          <w:sz w:val="28"/>
          <w:szCs w:val="28"/>
        </w:rPr>
      </w:pPr>
      <w:r w:rsidRPr="004A06D6">
        <w:rPr>
          <w:rStyle w:val="ab"/>
          <w:rFonts w:ascii="Times New Roman" w:hAnsi="Times New Roman"/>
          <w:sz w:val="28"/>
          <w:szCs w:val="28"/>
        </w:rPr>
        <w:t>Сбербанк России</w:t>
      </w:r>
      <w:r w:rsidRPr="004A06D6">
        <w:rPr>
          <w:rStyle w:val="txt"/>
          <w:rFonts w:ascii="Times New Roman" w:hAnsi="Times New Roman"/>
          <w:sz w:val="28"/>
          <w:szCs w:val="28"/>
        </w:rPr>
        <w:t xml:space="preserve"> предоставляет широкий спектр услуг частным лицам и корпоративным клиентам во всех регионах страны, где присутствует банк.</w:t>
      </w:r>
    </w:p>
    <w:p w:rsidR="009473B9" w:rsidRPr="004A06D6" w:rsidRDefault="009473B9" w:rsidP="00416F46">
      <w:pPr>
        <w:spacing w:after="0" w:line="360" w:lineRule="auto"/>
        <w:jc w:val="both"/>
        <w:rPr>
          <w:rStyle w:val="txt"/>
          <w:rFonts w:ascii="Times New Roman" w:hAnsi="Times New Roman"/>
          <w:sz w:val="28"/>
          <w:szCs w:val="28"/>
        </w:rPr>
      </w:pPr>
      <w:r w:rsidRPr="004A06D6">
        <w:rPr>
          <w:rStyle w:val="txt"/>
          <w:rFonts w:ascii="Times New Roman" w:hAnsi="Times New Roman"/>
          <w:sz w:val="28"/>
          <w:szCs w:val="28"/>
        </w:rPr>
        <w:t>Представляются следующие виды услуг юридическим лицам:</w:t>
      </w:r>
    </w:p>
    <w:p w:rsidR="009473B9" w:rsidRPr="004A06D6" w:rsidRDefault="009473B9" w:rsidP="00416F46">
      <w:pPr>
        <w:pStyle w:val="11"/>
        <w:numPr>
          <w:ilvl w:val="0"/>
          <w:numId w:val="25"/>
        </w:numPr>
        <w:spacing w:after="0" w:line="360" w:lineRule="auto"/>
        <w:jc w:val="both"/>
        <w:rPr>
          <w:rFonts w:ascii="Times New Roman" w:hAnsi="Times New Roman"/>
          <w:sz w:val="28"/>
          <w:szCs w:val="28"/>
        </w:rPr>
      </w:pPr>
      <w:r w:rsidRPr="004A06D6">
        <w:rPr>
          <w:rFonts w:ascii="Times New Roman" w:hAnsi="Times New Roman"/>
          <w:sz w:val="28"/>
          <w:szCs w:val="28"/>
        </w:rPr>
        <w:t xml:space="preserve">Инвестиции и ценные бумаги: инвестиционное обслуживание на российском и международном фондовых рынках, в том числе брокерские услуги, депозитарное обслуживание, доверительное управление свободными активами компании, привлечение денежных средств за счет выпуска облигационных займов, операции с ценными бумагами Банка, приобретение, обмен и погашение паев паевых инвестиционных фондов. </w:t>
      </w:r>
    </w:p>
    <w:p w:rsidR="009473B9" w:rsidRPr="004A06D6" w:rsidRDefault="009473B9" w:rsidP="00416F46">
      <w:pPr>
        <w:pStyle w:val="11"/>
        <w:numPr>
          <w:ilvl w:val="0"/>
          <w:numId w:val="25"/>
        </w:numPr>
        <w:spacing w:after="0" w:line="360" w:lineRule="auto"/>
        <w:jc w:val="both"/>
        <w:rPr>
          <w:rFonts w:ascii="Times New Roman" w:hAnsi="Times New Roman"/>
          <w:sz w:val="28"/>
          <w:szCs w:val="28"/>
        </w:rPr>
      </w:pPr>
      <w:r w:rsidRPr="004A06D6">
        <w:rPr>
          <w:rFonts w:ascii="Times New Roman" w:hAnsi="Times New Roman"/>
          <w:sz w:val="28"/>
          <w:szCs w:val="28"/>
        </w:rPr>
        <w:t xml:space="preserve">Кредиты: корпоративное кредитование - кредиты юридическим лицам и индивидуальным предпринимателям; предоставление кредитных средств для реализации долгосрочных инвестиционных проектов компании; финансирование строительных проектов - предоставление кредитных средств для финансирования проектов в сфере недвижимости; </w:t>
      </w:r>
      <w:r w:rsidRPr="004A06D6">
        <w:rPr>
          <w:rFonts w:ascii="Times New Roman" w:hAnsi="Times New Roman"/>
          <w:iCs/>
          <w:sz w:val="28"/>
          <w:szCs w:val="28"/>
        </w:rPr>
        <w:t>обеспечение Банком денежных обязательств по сделке.</w:t>
      </w:r>
    </w:p>
    <w:p w:rsidR="009473B9" w:rsidRPr="004A06D6" w:rsidRDefault="009473B9" w:rsidP="00416F46">
      <w:pPr>
        <w:pStyle w:val="11"/>
        <w:numPr>
          <w:ilvl w:val="0"/>
          <w:numId w:val="25"/>
        </w:numPr>
        <w:spacing w:after="0" w:line="360" w:lineRule="auto"/>
        <w:jc w:val="both"/>
        <w:rPr>
          <w:rFonts w:ascii="Times New Roman" w:hAnsi="Times New Roman"/>
          <w:sz w:val="28"/>
          <w:szCs w:val="28"/>
        </w:rPr>
      </w:pPr>
      <w:r w:rsidRPr="004A06D6">
        <w:rPr>
          <w:rFonts w:ascii="Times New Roman" w:hAnsi="Times New Roman"/>
          <w:sz w:val="28"/>
          <w:szCs w:val="28"/>
        </w:rPr>
        <w:t xml:space="preserve">Банковские карты: зарплатные проекты - </w:t>
      </w:r>
      <w:r w:rsidRPr="004A06D6">
        <w:rPr>
          <w:rFonts w:ascii="Times New Roman" w:hAnsi="Times New Roman"/>
          <w:iCs/>
          <w:sz w:val="28"/>
          <w:szCs w:val="28"/>
        </w:rPr>
        <w:t xml:space="preserve">зачисление заработной платы, пенсии и других видов доходов на счета по вкладам и счета банковских карт; корпоративные карты </w:t>
      </w:r>
      <w:r w:rsidRPr="004A06D6">
        <w:rPr>
          <w:rFonts w:ascii="Times New Roman" w:hAnsi="Times New Roman"/>
          <w:sz w:val="28"/>
          <w:szCs w:val="28"/>
        </w:rPr>
        <w:t xml:space="preserve">- для оплаты командировочных и представительских расходов как в России, так и за рубежом, а также производить расчеты, связанные с основной и хозяйственной деятельностью на территории России;  эквайринг - </w:t>
      </w:r>
      <w:r w:rsidRPr="004A06D6">
        <w:rPr>
          <w:rFonts w:ascii="Times New Roman" w:hAnsi="Times New Roman"/>
          <w:iCs/>
          <w:sz w:val="28"/>
          <w:szCs w:val="28"/>
        </w:rPr>
        <w:t>оплата товаров и услуг при помощи банковских карт</w:t>
      </w:r>
    </w:p>
    <w:p w:rsidR="009473B9" w:rsidRPr="004A06D6" w:rsidRDefault="009473B9" w:rsidP="00416F46">
      <w:pPr>
        <w:pStyle w:val="a8"/>
        <w:numPr>
          <w:ilvl w:val="0"/>
          <w:numId w:val="25"/>
        </w:numPr>
        <w:spacing w:before="0" w:beforeAutospacing="0" w:after="0" w:afterAutospacing="0" w:line="360" w:lineRule="auto"/>
        <w:jc w:val="both"/>
        <w:rPr>
          <w:sz w:val="28"/>
          <w:szCs w:val="28"/>
        </w:rPr>
      </w:pPr>
      <w:r w:rsidRPr="004A06D6">
        <w:rPr>
          <w:sz w:val="28"/>
          <w:szCs w:val="28"/>
        </w:rPr>
        <w:t>Расчетно-кассовое обслуживание: открытие и ведение счетов; дистанционное обслуживание.</w:t>
      </w:r>
    </w:p>
    <w:p w:rsidR="009473B9" w:rsidRPr="004A06D6" w:rsidRDefault="009473B9" w:rsidP="00416F46">
      <w:pPr>
        <w:pStyle w:val="a8"/>
        <w:numPr>
          <w:ilvl w:val="0"/>
          <w:numId w:val="25"/>
        </w:numPr>
        <w:spacing w:before="0" w:beforeAutospacing="0" w:after="0" w:afterAutospacing="0" w:line="360" w:lineRule="auto"/>
        <w:jc w:val="both"/>
        <w:rPr>
          <w:sz w:val="28"/>
          <w:szCs w:val="28"/>
        </w:rPr>
      </w:pPr>
      <w:r w:rsidRPr="004A06D6">
        <w:rPr>
          <w:sz w:val="28"/>
          <w:szCs w:val="28"/>
        </w:rPr>
        <w:t>Автоматизированная система «Клиент-Сбербанк» позволяет:</w:t>
      </w:r>
    </w:p>
    <w:p w:rsidR="009473B9" w:rsidRPr="004A06D6" w:rsidRDefault="009473B9" w:rsidP="00416F46">
      <w:pPr>
        <w:pStyle w:val="11"/>
        <w:numPr>
          <w:ilvl w:val="0"/>
          <w:numId w:val="25"/>
        </w:numPr>
        <w:spacing w:after="0" w:line="360" w:lineRule="auto"/>
        <w:jc w:val="both"/>
        <w:rPr>
          <w:rFonts w:ascii="Times New Roman" w:hAnsi="Times New Roman"/>
          <w:sz w:val="28"/>
          <w:szCs w:val="28"/>
          <w:lang w:eastAsia="ru-RU"/>
        </w:rPr>
      </w:pPr>
      <w:r w:rsidRPr="004A06D6">
        <w:rPr>
          <w:rFonts w:ascii="Times New Roman" w:hAnsi="Times New Roman"/>
          <w:sz w:val="28"/>
          <w:szCs w:val="28"/>
          <w:lang w:eastAsia="ru-RU"/>
        </w:rPr>
        <w:t>получать информацию о состоянии счета и операциях по счету;</w:t>
      </w:r>
    </w:p>
    <w:p w:rsidR="009473B9" w:rsidRPr="004A06D6" w:rsidRDefault="009473B9" w:rsidP="00416F46">
      <w:pPr>
        <w:pStyle w:val="11"/>
        <w:numPr>
          <w:ilvl w:val="0"/>
          <w:numId w:val="25"/>
        </w:numPr>
        <w:spacing w:after="0" w:line="360" w:lineRule="auto"/>
        <w:jc w:val="both"/>
        <w:rPr>
          <w:rFonts w:ascii="Times New Roman" w:hAnsi="Times New Roman"/>
          <w:sz w:val="28"/>
          <w:szCs w:val="28"/>
          <w:lang w:eastAsia="ru-RU"/>
        </w:rPr>
      </w:pPr>
      <w:r w:rsidRPr="004A06D6">
        <w:rPr>
          <w:rFonts w:ascii="Times New Roman" w:hAnsi="Times New Roman"/>
          <w:sz w:val="28"/>
          <w:szCs w:val="28"/>
          <w:lang w:eastAsia="ru-RU"/>
        </w:rPr>
        <w:t>передавать в Банк рублевые и валютные платежные поручения, получать отчеты об их исполнении;</w:t>
      </w:r>
    </w:p>
    <w:p w:rsidR="009473B9" w:rsidRPr="004A06D6" w:rsidRDefault="009473B9" w:rsidP="00416F46">
      <w:pPr>
        <w:pStyle w:val="11"/>
        <w:numPr>
          <w:ilvl w:val="0"/>
          <w:numId w:val="25"/>
        </w:numPr>
        <w:spacing w:after="0" w:line="360" w:lineRule="auto"/>
        <w:jc w:val="both"/>
        <w:rPr>
          <w:rFonts w:ascii="Times New Roman" w:hAnsi="Times New Roman"/>
          <w:sz w:val="28"/>
          <w:szCs w:val="28"/>
          <w:lang w:eastAsia="ru-RU"/>
        </w:rPr>
      </w:pPr>
      <w:r w:rsidRPr="004A06D6">
        <w:rPr>
          <w:rFonts w:ascii="Times New Roman" w:hAnsi="Times New Roman"/>
          <w:sz w:val="28"/>
          <w:szCs w:val="28"/>
          <w:lang w:eastAsia="ru-RU"/>
        </w:rPr>
        <w:t>отправлять заявки на приобретение векселей Банка, покупку и продажу иностранной валюты;</w:t>
      </w:r>
    </w:p>
    <w:p w:rsidR="009473B9" w:rsidRPr="004A06D6" w:rsidRDefault="009473B9" w:rsidP="00416F46">
      <w:pPr>
        <w:pStyle w:val="11"/>
        <w:numPr>
          <w:ilvl w:val="0"/>
          <w:numId w:val="25"/>
        </w:numPr>
        <w:spacing w:after="0" w:line="360" w:lineRule="auto"/>
        <w:jc w:val="both"/>
        <w:rPr>
          <w:rFonts w:ascii="Times New Roman" w:hAnsi="Times New Roman"/>
          <w:sz w:val="28"/>
          <w:szCs w:val="28"/>
          <w:lang w:eastAsia="ru-RU"/>
        </w:rPr>
      </w:pPr>
      <w:r w:rsidRPr="004A06D6">
        <w:rPr>
          <w:rFonts w:ascii="Times New Roman" w:hAnsi="Times New Roman"/>
          <w:sz w:val="28"/>
          <w:szCs w:val="28"/>
          <w:lang w:eastAsia="ru-RU"/>
        </w:rPr>
        <w:t>давать поручения Банку о перечислении денежных средств во вклады и на счета банковских карт физических лиц по проектам заработной платы;</w:t>
      </w:r>
    </w:p>
    <w:p w:rsidR="009473B9" w:rsidRPr="004A06D6" w:rsidRDefault="009473B9" w:rsidP="00416F46">
      <w:pPr>
        <w:pStyle w:val="11"/>
        <w:numPr>
          <w:ilvl w:val="0"/>
          <w:numId w:val="25"/>
        </w:numPr>
        <w:spacing w:after="0" w:line="360" w:lineRule="auto"/>
        <w:jc w:val="both"/>
        <w:rPr>
          <w:rFonts w:ascii="Times New Roman" w:hAnsi="Times New Roman"/>
          <w:sz w:val="28"/>
          <w:szCs w:val="28"/>
          <w:lang w:eastAsia="ru-RU"/>
        </w:rPr>
      </w:pPr>
      <w:r w:rsidRPr="004A06D6">
        <w:rPr>
          <w:rFonts w:ascii="Times New Roman" w:hAnsi="Times New Roman"/>
          <w:sz w:val="28"/>
          <w:szCs w:val="28"/>
          <w:lang w:eastAsia="ru-RU"/>
        </w:rPr>
        <w:t>вести архив платежных документов;</w:t>
      </w:r>
    </w:p>
    <w:p w:rsidR="009473B9" w:rsidRPr="004A06D6" w:rsidRDefault="009473B9" w:rsidP="00416F46">
      <w:pPr>
        <w:pStyle w:val="11"/>
        <w:numPr>
          <w:ilvl w:val="0"/>
          <w:numId w:val="25"/>
        </w:numPr>
        <w:spacing w:after="0" w:line="360" w:lineRule="auto"/>
        <w:jc w:val="both"/>
        <w:rPr>
          <w:rFonts w:ascii="Times New Roman" w:hAnsi="Times New Roman"/>
          <w:sz w:val="28"/>
          <w:szCs w:val="28"/>
          <w:lang w:eastAsia="ru-RU"/>
        </w:rPr>
      </w:pPr>
      <w:r w:rsidRPr="004A06D6">
        <w:rPr>
          <w:rFonts w:ascii="Times New Roman" w:hAnsi="Times New Roman"/>
          <w:sz w:val="28"/>
          <w:szCs w:val="28"/>
          <w:lang w:eastAsia="ru-RU"/>
        </w:rPr>
        <w:t>вести служебную переписку с Банком;</w:t>
      </w:r>
    </w:p>
    <w:p w:rsidR="009473B9" w:rsidRPr="004A06D6" w:rsidRDefault="009473B9" w:rsidP="00416F46">
      <w:pPr>
        <w:pStyle w:val="11"/>
        <w:numPr>
          <w:ilvl w:val="0"/>
          <w:numId w:val="25"/>
        </w:numPr>
        <w:spacing w:after="0" w:line="360" w:lineRule="auto"/>
        <w:jc w:val="both"/>
        <w:rPr>
          <w:rFonts w:ascii="Times New Roman" w:hAnsi="Times New Roman"/>
          <w:sz w:val="28"/>
          <w:szCs w:val="28"/>
          <w:lang w:eastAsia="ru-RU"/>
        </w:rPr>
      </w:pPr>
      <w:r w:rsidRPr="004A06D6">
        <w:rPr>
          <w:rFonts w:ascii="Times New Roman" w:hAnsi="Times New Roman"/>
          <w:sz w:val="28"/>
          <w:szCs w:val="28"/>
          <w:lang w:eastAsia="ru-RU"/>
        </w:rPr>
        <w:t>импортировать платежные документы из программы бухгалтерского учета компании и экспортировать в нее данные из выписок и платежных документов;</w:t>
      </w:r>
    </w:p>
    <w:p w:rsidR="009473B9" w:rsidRPr="004A06D6" w:rsidRDefault="009473B9" w:rsidP="00416F46">
      <w:pPr>
        <w:pStyle w:val="11"/>
        <w:numPr>
          <w:ilvl w:val="0"/>
          <w:numId w:val="25"/>
        </w:numPr>
        <w:spacing w:after="0" w:line="360" w:lineRule="auto"/>
        <w:jc w:val="both"/>
        <w:rPr>
          <w:rFonts w:ascii="Times New Roman" w:hAnsi="Times New Roman"/>
          <w:sz w:val="28"/>
          <w:szCs w:val="28"/>
          <w:lang w:eastAsia="ru-RU"/>
        </w:rPr>
      </w:pPr>
      <w:r w:rsidRPr="004A06D6">
        <w:rPr>
          <w:rFonts w:ascii="Times New Roman" w:hAnsi="Times New Roman"/>
          <w:sz w:val="28"/>
          <w:szCs w:val="28"/>
          <w:lang w:eastAsia="ru-RU"/>
        </w:rPr>
        <w:t>назначать различным категориям сотрудников компании различные права по получению информации из Банка и совершению банковских операций по счету.</w:t>
      </w:r>
    </w:p>
    <w:p w:rsidR="009473B9" w:rsidRPr="004A06D6" w:rsidRDefault="009473B9" w:rsidP="00416F46">
      <w:pPr>
        <w:pStyle w:val="11"/>
        <w:numPr>
          <w:ilvl w:val="0"/>
          <w:numId w:val="25"/>
        </w:numPr>
        <w:spacing w:after="0" w:line="360" w:lineRule="auto"/>
        <w:jc w:val="both"/>
        <w:rPr>
          <w:rFonts w:ascii="Times New Roman" w:hAnsi="Times New Roman"/>
          <w:sz w:val="28"/>
          <w:szCs w:val="28"/>
        </w:rPr>
      </w:pPr>
      <w:r w:rsidRPr="004A06D6">
        <w:rPr>
          <w:rFonts w:ascii="Times New Roman" w:hAnsi="Times New Roman"/>
          <w:sz w:val="28"/>
          <w:szCs w:val="28"/>
        </w:rPr>
        <w:t>Размещение денежных средств</w:t>
      </w:r>
    </w:p>
    <w:p w:rsidR="009473B9" w:rsidRPr="004A06D6" w:rsidRDefault="009473B9" w:rsidP="00416F46">
      <w:pPr>
        <w:pStyle w:val="11"/>
        <w:numPr>
          <w:ilvl w:val="0"/>
          <w:numId w:val="25"/>
        </w:numPr>
        <w:spacing w:after="0" w:line="360" w:lineRule="auto"/>
        <w:jc w:val="both"/>
        <w:rPr>
          <w:rFonts w:ascii="Times New Roman" w:hAnsi="Times New Roman"/>
          <w:sz w:val="28"/>
          <w:szCs w:val="28"/>
        </w:rPr>
      </w:pPr>
      <w:r w:rsidRPr="004A06D6">
        <w:rPr>
          <w:rFonts w:ascii="Times New Roman" w:hAnsi="Times New Roman"/>
          <w:sz w:val="28"/>
          <w:szCs w:val="28"/>
        </w:rPr>
        <w:t>Валютно-обменные операции</w:t>
      </w:r>
    </w:p>
    <w:p w:rsidR="009473B9" w:rsidRPr="004A06D6" w:rsidRDefault="009473B9" w:rsidP="00416F46">
      <w:pPr>
        <w:pStyle w:val="11"/>
        <w:numPr>
          <w:ilvl w:val="0"/>
          <w:numId w:val="25"/>
        </w:numPr>
        <w:spacing w:after="0" w:line="360" w:lineRule="auto"/>
        <w:jc w:val="both"/>
        <w:rPr>
          <w:rFonts w:ascii="Times New Roman" w:hAnsi="Times New Roman"/>
          <w:sz w:val="28"/>
          <w:szCs w:val="28"/>
        </w:rPr>
      </w:pPr>
      <w:r w:rsidRPr="004A06D6">
        <w:rPr>
          <w:rFonts w:ascii="Times New Roman" w:hAnsi="Times New Roman"/>
          <w:sz w:val="28"/>
          <w:szCs w:val="28"/>
        </w:rPr>
        <w:t>Аренда сейфов</w:t>
      </w:r>
    </w:p>
    <w:p w:rsidR="009473B9" w:rsidRPr="004A06D6" w:rsidRDefault="009473B9" w:rsidP="00416F46">
      <w:pPr>
        <w:pStyle w:val="11"/>
        <w:numPr>
          <w:ilvl w:val="0"/>
          <w:numId w:val="25"/>
        </w:numPr>
        <w:spacing w:after="0" w:line="360" w:lineRule="auto"/>
        <w:jc w:val="both"/>
        <w:rPr>
          <w:rFonts w:ascii="Times New Roman" w:hAnsi="Times New Roman"/>
          <w:sz w:val="28"/>
          <w:szCs w:val="28"/>
        </w:rPr>
      </w:pPr>
      <w:r w:rsidRPr="004A06D6">
        <w:rPr>
          <w:rFonts w:ascii="Times New Roman" w:hAnsi="Times New Roman"/>
          <w:sz w:val="28"/>
          <w:szCs w:val="28"/>
        </w:rPr>
        <w:t xml:space="preserve">Торговое финансирование - </w:t>
      </w:r>
      <w:r w:rsidRPr="004A06D6">
        <w:rPr>
          <w:rFonts w:ascii="Times New Roman" w:hAnsi="Times New Roman"/>
          <w:iCs/>
          <w:sz w:val="28"/>
          <w:szCs w:val="28"/>
        </w:rPr>
        <w:t>осуществление документарных операций, торгового и экспортного финансирования</w:t>
      </w:r>
    </w:p>
    <w:p w:rsidR="009473B9" w:rsidRPr="004A06D6" w:rsidRDefault="009473B9" w:rsidP="00416F46">
      <w:pPr>
        <w:pStyle w:val="11"/>
        <w:numPr>
          <w:ilvl w:val="0"/>
          <w:numId w:val="25"/>
        </w:numPr>
        <w:spacing w:after="0" w:line="360" w:lineRule="auto"/>
        <w:jc w:val="both"/>
        <w:rPr>
          <w:rFonts w:ascii="Times New Roman" w:hAnsi="Times New Roman"/>
          <w:sz w:val="28"/>
          <w:szCs w:val="28"/>
        </w:rPr>
      </w:pPr>
      <w:r w:rsidRPr="004A06D6">
        <w:rPr>
          <w:rFonts w:ascii="Times New Roman" w:hAnsi="Times New Roman"/>
          <w:sz w:val="28"/>
          <w:szCs w:val="28"/>
        </w:rPr>
        <w:t xml:space="preserve">Инвестиционно-банковские услуги - </w:t>
      </w:r>
      <w:r w:rsidRPr="004A06D6">
        <w:rPr>
          <w:rFonts w:ascii="Times New Roman" w:hAnsi="Times New Roman"/>
          <w:iCs/>
          <w:sz w:val="28"/>
          <w:szCs w:val="28"/>
        </w:rPr>
        <w:t>услуги по проведению сделок слияний и поглощений и привлечению финансирования</w:t>
      </w:r>
    </w:p>
    <w:p w:rsidR="009473B9" w:rsidRPr="004A06D6" w:rsidRDefault="009473B9" w:rsidP="00416F46">
      <w:pPr>
        <w:pStyle w:val="11"/>
        <w:numPr>
          <w:ilvl w:val="0"/>
          <w:numId w:val="25"/>
        </w:numPr>
        <w:spacing w:after="0" w:line="360" w:lineRule="auto"/>
        <w:jc w:val="both"/>
        <w:rPr>
          <w:rFonts w:ascii="Times New Roman" w:hAnsi="Times New Roman"/>
          <w:sz w:val="28"/>
          <w:szCs w:val="28"/>
        </w:rPr>
      </w:pPr>
      <w:r w:rsidRPr="004A06D6">
        <w:rPr>
          <w:rFonts w:ascii="Times New Roman" w:hAnsi="Times New Roman"/>
          <w:sz w:val="28"/>
          <w:szCs w:val="28"/>
        </w:rPr>
        <w:t xml:space="preserve">Аккредитация страховых компаний - </w:t>
      </w:r>
      <w:r w:rsidRPr="004A06D6">
        <w:rPr>
          <w:rFonts w:ascii="Times New Roman" w:hAnsi="Times New Roman"/>
          <w:iCs/>
          <w:sz w:val="28"/>
          <w:szCs w:val="28"/>
        </w:rPr>
        <w:t>отбор страховых компаний для участия в страховании имущества, являющегося предметом залога</w:t>
      </w:r>
    </w:p>
    <w:p w:rsidR="009473B9" w:rsidRPr="004A06D6" w:rsidRDefault="009473B9" w:rsidP="00416F46">
      <w:pPr>
        <w:pStyle w:val="11"/>
        <w:numPr>
          <w:ilvl w:val="0"/>
          <w:numId w:val="25"/>
        </w:numPr>
        <w:spacing w:after="0" w:line="360" w:lineRule="auto"/>
        <w:jc w:val="both"/>
        <w:rPr>
          <w:rFonts w:ascii="Times New Roman" w:hAnsi="Times New Roman"/>
          <w:sz w:val="28"/>
          <w:szCs w:val="28"/>
        </w:rPr>
      </w:pPr>
      <w:r w:rsidRPr="004A06D6">
        <w:rPr>
          <w:rFonts w:ascii="Times New Roman" w:hAnsi="Times New Roman"/>
          <w:sz w:val="28"/>
          <w:szCs w:val="28"/>
        </w:rPr>
        <w:t>Корпоративное казначейство</w:t>
      </w:r>
    </w:p>
    <w:p w:rsidR="009473B9" w:rsidRPr="004A06D6" w:rsidRDefault="009473B9" w:rsidP="00416F46">
      <w:pPr>
        <w:pStyle w:val="11"/>
        <w:numPr>
          <w:ilvl w:val="0"/>
          <w:numId w:val="25"/>
        </w:numPr>
        <w:spacing w:after="0" w:line="360" w:lineRule="auto"/>
        <w:jc w:val="both"/>
        <w:rPr>
          <w:rFonts w:ascii="Times New Roman" w:hAnsi="Times New Roman"/>
          <w:sz w:val="28"/>
          <w:szCs w:val="28"/>
        </w:rPr>
      </w:pPr>
      <w:r w:rsidRPr="004A06D6">
        <w:rPr>
          <w:rFonts w:ascii="Times New Roman" w:hAnsi="Times New Roman"/>
          <w:sz w:val="28"/>
          <w:szCs w:val="28"/>
        </w:rPr>
        <w:t>Драгоценные металлы и монеты</w:t>
      </w:r>
    </w:p>
    <w:p w:rsidR="009473B9" w:rsidRPr="004A06D6" w:rsidRDefault="009473B9" w:rsidP="00416F46">
      <w:pPr>
        <w:pStyle w:val="11"/>
        <w:numPr>
          <w:ilvl w:val="0"/>
          <w:numId w:val="25"/>
        </w:numPr>
        <w:spacing w:after="0" w:line="360" w:lineRule="auto"/>
        <w:jc w:val="both"/>
        <w:rPr>
          <w:rFonts w:ascii="Times New Roman" w:hAnsi="Times New Roman"/>
          <w:sz w:val="28"/>
          <w:szCs w:val="28"/>
        </w:rPr>
      </w:pPr>
      <w:r w:rsidRPr="004A06D6">
        <w:rPr>
          <w:rFonts w:ascii="Times New Roman" w:hAnsi="Times New Roman"/>
          <w:sz w:val="28"/>
          <w:szCs w:val="28"/>
        </w:rPr>
        <w:t>Хеджирование валютных рисков</w:t>
      </w:r>
    </w:p>
    <w:p w:rsidR="009473B9" w:rsidRPr="004A06D6" w:rsidRDefault="009473B9" w:rsidP="00416F46">
      <w:pPr>
        <w:pStyle w:val="11"/>
        <w:numPr>
          <w:ilvl w:val="0"/>
          <w:numId w:val="25"/>
        </w:numPr>
        <w:spacing w:after="0" w:line="360" w:lineRule="auto"/>
        <w:jc w:val="both"/>
        <w:rPr>
          <w:rFonts w:ascii="Times New Roman" w:hAnsi="Times New Roman"/>
          <w:sz w:val="28"/>
          <w:szCs w:val="28"/>
        </w:rPr>
      </w:pPr>
      <w:r w:rsidRPr="004A06D6">
        <w:rPr>
          <w:rFonts w:ascii="Times New Roman" w:hAnsi="Times New Roman"/>
          <w:sz w:val="28"/>
          <w:szCs w:val="28"/>
        </w:rPr>
        <w:t>Инкассация</w:t>
      </w:r>
    </w:p>
    <w:p w:rsidR="009473B9" w:rsidRPr="004A06D6" w:rsidRDefault="009473B9" w:rsidP="00416F46">
      <w:pPr>
        <w:pStyle w:val="11"/>
        <w:numPr>
          <w:ilvl w:val="0"/>
          <w:numId w:val="25"/>
        </w:numPr>
        <w:spacing w:after="0" w:line="360" w:lineRule="auto"/>
        <w:jc w:val="both"/>
        <w:rPr>
          <w:rFonts w:ascii="Times New Roman" w:hAnsi="Times New Roman"/>
          <w:sz w:val="28"/>
          <w:szCs w:val="28"/>
        </w:rPr>
      </w:pPr>
      <w:r w:rsidRPr="004A06D6">
        <w:rPr>
          <w:rFonts w:ascii="Times New Roman" w:hAnsi="Times New Roman"/>
          <w:sz w:val="28"/>
          <w:szCs w:val="28"/>
        </w:rPr>
        <w:t xml:space="preserve">Сбербанк Лизинг: </w:t>
      </w:r>
    </w:p>
    <w:p w:rsidR="009473B9" w:rsidRPr="004A06D6" w:rsidRDefault="009473B9" w:rsidP="00416F46">
      <w:pPr>
        <w:pStyle w:val="11"/>
        <w:numPr>
          <w:ilvl w:val="0"/>
          <w:numId w:val="25"/>
        </w:numPr>
        <w:spacing w:after="0" w:line="360" w:lineRule="auto"/>
        <w:jc w:val="both"/>
        <w:rPr>
          <w:rFonts w:ascii="Times New Roman" w:hAnsi="Times New Roman"/>
          <w:sz w:val="28"/>
          <w:szCs w:val="28"/>
        </w:rPr>
      </w:pPr>
      <w:r w:rsidRPr="004A06D6">
        <w:rPr>
          <w:rFonts w:ascii="Times New Roman" w:hAnsi="Times New Roman"/>
          <w:sz w:val="28"/>
          <w:szCs w:val="28"/>
        </w:rPr>
        <w:t>Отбор оценщиков-партнеров</w:t>
      </w:r>
    </w:p>
    <w:p w:rsidR="009473B9" w:rsidRPr="004A06D6" w:rsidRDefault="009473B9" w:rsidP="00416F46">
      <w:pPr>
        <w:spacing w:after="0" w:line="360" w:lineRule="auto"/>
        <w:jc w:val="center"/>
        <w:outlineLvl w:val="1"/>
        <w:rPr>
          <w:rFonts w:ascii="Times New Roman" w:hAnsi="Times New Roman"/>
          <w:b/>
          <w:sz w:val="28"/>
          <w:szCs w:val="28"/>
        </w:rPr>
      </w:pPr>
      <w:bookmarkStart w:id="22" w:name="_Toc281176262"/>
      <w:bookmarkStart w:id="23" w:name="_Toc281176800"/>
      <w:bookmarkStart w:id="24" w:name="_Toc281214212"/>
      <w:r w:rsidRPr="004A06D6">
        <w:rPr>
          <w:rFonts w:ascii="Times New Roman" w:hAnsi="Times New Roman"/>
          <w:b/>
          <w:sz w:val="28"/>
          <w:szCs w:val="28"/>
        </w:rPr>
        <w:t>2.2. Банковские продукты и услуги для физических лиц</w:t>
      </w:r>
      <w:bookmarkEnd w:id="22"/>
      <w:bookmarkEnd w:id="23"/>
      <w:bookmarkEnd w:id="24"/>
    </w:p>
    <w:p w:rsidR="009473B9" w:rsidRPr="004A06D6" w:rsidRDefault="009473B9" w:rsidP="00416F46">
      <w:pPr>
        <w:spacing w:after="0" w:line="360" w:lineRule="auto"/>
        <w:jc w:val="both"/>
        <w:rPr>
          <w:rFonts w:ascii="Times New Roman" w:hAnsi="Times New Roman"/>
          <w:sz w:val="28"/>
          <w:szCs w:val="28"/>
          <w:lang w:eastAsia="ru-RU"/>
        </w:rPr>
      </w:pPr>
      <w:r w:rsidRPr="004A06D6">
        <w:rPr>
          <w:rFonts w:ascii="Times New Roman" w:hAnsi="Times New Roman"/>
          <w:sz w:val="28"/>
          <w:szCs w:val="28"/>
          <w:lang w:eastAsia="ru-RU"/>
        </w:rPr>
        <w:t>Основанный в далеком 1841 году, Сбербанк России является «финансовым лицом» нашей страны. Каждому известно название банка, кажется, нет ни одного человека, который хотя бы однажды не воспользовался услугами этой огромной банковской корпорации. Но если провести опрос среди населения России, то, ни один человек, даже тот, который является клиентом Сберегательного Банка, не сможет внятно ответить на вопрос – какие услуги предоставляет банк для частных лиц сегодня.</w:t>
      </w:r>
    </w:p>
    <w:p w:rsidR="009473B9" w:rsidRPr="004A06D6" w:rsidRDefault="009473B9" w:rsidP="00416F46">
      <w:pPr>
        <w:spacing w:after="0" w:line="360" w:lineRule="auto"/>
        <w:jc w:val="both"/>
        <w:rPr>
          <w:rFonts w:ascii="Times New Roman" w:hAnsi="Times New Roman"/>
          <w:sz w:val="28"/>
          <w:szCs w:val="28"/>
          <w:lang w:eastAsia="ru-RU"/>
        </w:rPr>
      </w:pPr>
      <w:r w:rsidRPr="004A06D6">
        <w:rPr>
          <w:rFonts w:ascii="Times New Roman" w:hAnsi="Times New Roman"/>
          <w:sz w:val="28"/>
          <w:szCs w:val="28"/>
          <w:lang w:eastAsia="ru-RU"/>
        </w:rPr>
        <w:t>Самым распространенным ответом будет: прием вкладов от населения и перевод заработной платы и пенсии. Часто сотрудничество с главным банком России происходит по следующему принципу: Сберкасса – получение пенсии или Сберкасса – вклад/получение процентов. Тем временем, на сегодняшний день Сберегательный Банк России предлагает своим клиентам самый широкий спектр необходимых услуг, которые включают:</w:t>
      </w:r>
    </w:p>
    <w:p w:rsidR="009473B9" w:rsidRPr="004A06D6" w:rsidRDefault="009473B9" w:rsidP="00416F46">
      <w:pPr>
        <w:pStyle w:val="11"/>
        <w:numPr>
          <w:ilvl w:val="0"/>
          <w:numId w:val="24"/>
        </w:numPr>
        <w:spacing w:after="0" w:line="360" w:lineRule="auto"/>
        <w:jc w:val="both"/>
        <w:rPr>
          <w:rFonts w:ascii="Times New Roman" w:hAnsi="Times New Roman"/>
          <w:sz w:val="28"/>
          <w:szCs w:val="28"/>
        </w:rPr>
      </w:pPr>
      <w:r w:rsidRPr="004A06D6">
        <w:rPr>
          <w:rFonts w:ascii="Times New Roman" w:hAnsi="Times New Roman"/>
          <w:sz w:val="28"/>
          <w:szCs w:val="28"/>
        </w:rPr>
        <w:t>Кредиты: потребительские, жилищные, образование, автокредиты.</w:t>
      </w:r>
    </w:p>
    <w:p w:rsidR="009473B9" w:rsidRPr="004A06D6" w:rsidRDefault="009473B9" w:rsidP="00416F46">
      <w:pPr>
        <w:pStyle w:val="11"/>
        <w:numPr>
          <w:ilvl w:val="0"/>
          <w:numId w:val="24"/>
        </w:numPr>
        <w:spacing w:after="0" w:line="360" w:lineRule="auto"/>
        <w:jc w:val="both"/>
        <w:rPr>
          <w:rFonts w:ascii="Times New Roman" w:hAnsi="Times New Roman"/>
          <w:sz w:val="28"/>
          <w:szCs w:val="28"/>
        </w:rPr>
      </w:pPr>
      <w:r w:rsidRPr="004A06D6">
        <w:rPr>
          <w:rFonts w:ascii="Times New Roman" w:hAnsi="Times New Roman"/>
          <w:sz w:val="28"/>
          <w:szCs w:val="28"/>
        </w:rPr>
        <w:t>Вклады: депозиты, счета, пенсионные.</w:t>
      </w:r>
    </w:p>
    <w:p w:rsidR="009473B9" w:rsidRPr="004A06D6" w:rsidRDefault="009473B9" w:rsidP="00416F46">
      <w:pPr>
        <w:pStyle w:val="11"/>
        <w:numPr>
          <w:ilvl w:val="0"/>
          <w:numId w:val="24"/>
        </w:numPr>
        <w:spacing w:after="0" w:line="360" w:lineRule="auto"/>
        <w:jc w:val="both"/>
        <w:rPr>
          <w:rFonts w:ascii="Times New Roman" w:hAnsi="Times New Roman"/>
          <w:sz w:val="28"/>
          <w:szCs w:val="28"/>
        </w:rPr>
      </w:pPr>
      <w:r w:rsidRPr="004A06D6">
        <w:rPr>
          <w:rFonts w:ascii="Times New Roman" w:hAnsi="Times New Roman"/>
          <w:sz w:val="28"/>
          <w:szCs w:val="28"/>
        </w:rPr>
        <w:t>Банковские карты: дебетовые, кредитные, социальные.</w:t>
      </w:r>
    </w:p>
    <w:p w:rsidR="009473B9" w:rsidRPr="004A06D6" w:rsidRDefault="009473B9" w:rsidP="00416F46">
      <w:pPr>
        <w:pStyle w:val="11"/>
        <w:numPr>
          <w:ilvl w:val="0"/>
          <w:numId w:val="24"/>
        </w:numPr>
        <w:spacing w:after="0" w:line="360" w:lineRule="auto"/>
        <w:jc w:val="both"/>
        <w:rPr>
          <w:rFonts w:ascii="Times New Roman" w:hAnsi="Times New Roman"/>
          <w:sz w:val="28"/>
          <w:szCs w:val="28"/>
        </w:rPr>
      </w:pPr>
      <w:r w:rsidRPr="004A06D6">
        <w:rPr>
          <w:rFonts w:ascii="Times New Roman" w:hAnsi="Times New Roman"/>
          <w:sz w:val="28"/>
          <w:szCs w:val="28"/>
        </w:rPr>
        <w:t>Онлайн услуги: мобильный банк, сбербанк онлайн, автоплатеж, устройства самообслуживания, контактный центр.</w:t>
      </w:r>
    </w:p>
    <w:p w:rsidR="009473B9" w:rsidRPr="004A06D6" w:rsidRDefault="009473B9" w:rsidP="00416F46">
      <w:pPr>
        <w:pStyle w:val="11"/>
        <w:numPr>
          <w:ilvl w:val="0"/>
          <w:numId w:val="24"/>
        </w:numPr>
        <w:spacing w:after="0" w:line="360" w:lineRule="auto"/>
        <w:jc w:val="both"/>
        <w:rPr>
          <w:rFonts w:ascii="Times New Roman" w:hAnsi="Times New Roman"/>
          <w:sz w:val="28"/>
          <w:szCs w:val="28"/>
        </w:rPr>
      </w:pPr>
      <w:r w:rsidRPr="004A06D6">
        <w:rPr>
          <w:rFonts w:ascii="Times New Roman" w:hAnsi="Times New Roman"/>
          <w:sz w:val="28"/>
          <w:szCs w:val="28"/>
        </w:rPr>
        <w:t>Инвестиции и ценные бумаги: доверительное управление и брокерское обслуживание, депозитарные услуги, приобретение, обмен и погашение паев паевых инвестиционных фондов, а также операции с ценными бумагами Банка.</w:t>
      </w:r>
    </w:p>
    <w:p w:rsidR="009473B9" w:rsidRPr="004A06D6" w:rsidRDefault="009473B9" w:rsidP="00416F46">
      <w:pPr>
        <w:pStyle w:val="11"/>
        <w:numPr>
          <w:ilvl w:val="0"/>
          <w:numId w:val="24"/>
        </w:numPr>
        <w:spacing w:after="0" w:line="360" w:lineRule="auto"/>
        <w:jc w:val="both"/>
        <w:rPr>
          <w:rFonts w:ascii="Times New Roman" w:hAnsi="Times New Roman"/>
          <w:sz w:val="28"/>
          <w:szCs w:val="28"/>
        </w:rPr>
      </w:pPr>
      <w:r w:rsidRPr="004A06D6">
        <w:rPr>
          <w:rFonts w:ascii="Times New Roman" w:hAnsi="Times New Roman"/>
          <w:sz w:val="28"/>
          <w:szCs w:val="28"/>
        </w:rPr>
        <w:t>Банковское обслуживание премиум-класса</w:t>
      </w:r>
    </w:p>
    <w:p w:rsidR="009473B9" w:rsidRPr="004A06D6" w:rsidRDefault="009473B9" w:rsidP="00416F46">
      <w:pPr>
        <w:pStyle w:val="11"/>
        <w:numPr>
          <w:ilvl w:val="0"/>
          <w:numId w:val="24"/>
        </w:numPr>
        <w:spacing w:after="0" w:line="360" w:lineRule="auto"/>
        <w:jc w:val="both"/>
        <w:rPr>
          <w:rFonts w:ascii="Times New Roman" w:hAnsi="Times New Roman"/>
          <w:sz w:val="28"/>
          <w:szCs w:val="28"/>
        </w:rPr>
      </w:pPr>
      <w:r w:rsidRPr="004A06D6">
        <w:rPr>
          <w:rFonts w:ascii="Times New Roman" w:hAnsi="Times New Roman"/>
          <w:sz w:val="28"/>
          <w:szCs w:val="28"/>
        </w:rPr>
        <w:t>Обслуживание</w:t>
      </w:r>
    </w:p>
    <w:p w:rsidR="009473B9" w:rsidRPr="004A06D6" w:rsidRDefault="009473B9" w:rsidP="00416F46">
      <w:pPr>
        <w:pStyle w:val="11"/>
        <w:numPr>
          <w:ilvl w:val="0"/>
          <w:numId w:val="24"/>
        </w:numPr>
        <w:spacing w:after="0" w:line="360" w:lineRule="auto"/>
        <w:jc w:val="both"/>
        <w:rPr>
          <w:rFonts w:ascii="Times New Roman" w:hAnsi="Times New Roman"/>
          <w:sz w:val="28"/>
          <w:szCs w:val="28"/>
        </w:rPr>
      </w:pPr>
      <w:r w:rsidRPr="004A06D6">
        <w:rPr>
          <w:rFonts w:ascii="Times New Roman" w:hAnsi="Times New Roman"/>
          <w:sz w:val="28"/>
          <w:szCs w:val="28"/>
        </w:rPr>
        <w:t>Переводы</w:t>
      </w:r>
    </w:p>
    <w:p w:rsidR="009473B9" w:rsidRPr="004A06D6" w:rsidRDefault="009473B9" w:rsidP="00416F46">
      <w:pPr>
        <w:pStyle w:val="11"/>
        <w:numPr>
          <w:ilvl w:val="0"/>
          <w:numId w:val="24"/>
        </w:numPr>
        <w:spacing w:after="0" w:line="360" w:lineRule="auto"/>
        <w:jc w:val="both"/>
        <w:rPr>
          <w:rFonts w:ascii="Times New Roman" w:hAnsi="Times New Roman"/>
          <w:sz w:val="28"/>
          <w:szCs w:val="28"/>
        </w:rPr>
      </w:pPr>
      <w:r w:rsidRPr="004A06D6">
        <w:rPr>
          <w:rFonts w:ascii="Times New Roman" w:hAnsi="Times New Roman"/>
          <w:sz w:val="28"/>
          <w:szCs w:val="28"/>
        </w:rPr>
        <w:t>Наличная валюта и дорожные чеки</w:t>
      </w:r>
    </w:p>
    <w:p w:rsidR="009473B9" w:rsidRPr="004A06D6" w:rsidRDefault="009473B9" w:rsidP="00416F46">
      <w:pPr>
        <w:pStyle w:val="11"/>
        <w:numPr>
          <w:ilvl w:val="0"/>
          <w:numId w:val="24"/>
        </w:numPr>
        <w:spacing w:after="0" w:line="360" w:lineRule="auto"/>
        <w:jc w:val="both"/>
        <w:rPr>
          <w:rFonts w:ascii="Times New Roman" w:hAnsi="Times New Roman"/>
          <w:sz w:val="28"/>
          <w:szCs w:val="28"/>
        </w:rPr>
      </w:pPr>
      <w:r w:rsidRPr="004A06D6">
        <w:rPr>
          <w:rFonts w:ascii="Times New Roman" w:hAnsi="Times New Roman"/>
          <w:sz w:val="28"/>
          <w:szCs w:val="28"/>
        </w:rPr>
        <w:t>Драгоценные металлы и монеты</w:t>
      </w:r>
    </w:p>
    <w:p w:rsidR="009473B9" w:rsidRPr="004A06D6" w:rsidRDefault="009473B9" w:rsidP="00416F46">
      <w:pPr>
        <w:pStyle w:val="11"/>
        <w:numPr>
          <w:ilvl w:val="0"/>
          <w:numId w:val="24"/>
        </w:numPr>
        <w:spacing w:after="0" w:line="360" w:lineRule="auto"/>
        <w:jc w:val="both"/>
        <w:rPr>
          <w:rFonts w:ascii="Times New Roman" w:hAnsi="Times New Roman"/>
          <w:sz w:val="28"/>
          <w:szCs w:val="28"/>
        </w:rPr>
      </w:pPr>
      <w:r w:rsidRPr="004A06D6">
        <w:rPr>
          <w:rFonts w:ascii="Times New Roman" w:hAnsi="Times New Roman"/>
          <w:sz w:val="28"/>
          <w:szCs w:val="28"/>
        </w:rPr>
        <w:t>Аренда сейфов</w:t>
      </w:r>
    </w:p>
    <w:p w:rsidR="009473B9" w:rsidRPr="004A06D6" w:rsidRDefault="009473B9" w:rsidP="00416F46">
      <w:pPr>
        <w:pStyle w:val="11"/>
        <w:numPr>
          <w:ilvl w:val="0"/>
          <w:numId w:val="24"/>
        </w:numPr>
        <w:spacing w:after="0" w:line="360" w:lineRule="auto"/>
        <w:jc w:val="both"/>
        <w:rPr>
          <w:rFonts w:ascii="Times New Roman" w:hAnsi="Times New Roman"/>
          <w:sz w:val="28"/>
          <w:szCs w:val="28"/>
        </w:rPr>
      </w:pPr>
      <w:r w:rsidRPr="004A06D6">
        <w:rPr>
          <w:rFonts w:ascii="Times New Roman" w:hAnsi="Times New Roman"/>
          <w:sz w:val="28"/>
          <w:szCs w:val="28"/>
        </w:rPr>
        <w:t>Универсальный договор банковского обслуживания.</w:t>
      </w:r>
    </w:p>
    <w:p w:rsidR="009473B9" w:rsidRPr="004A06D6" w:rsidRDefault="009473B9" w:rsidP="00416F46">
      <w:pPr>
        <w:spacing w:after="0" w:line="360" w:lineRule="auto"/>
        <w:jc w:val="both"/>
        <w:rPr>
          <w:rFonts w:ascii="Times New Roman" w:hAnsi="Times New Roman"/>
          <w:color w:val="000000"/>
          <w:sz w:val="28"/>
          <w:szCs w:val="28"/>
        </w:rPr>
      </w:pPr>
      <w:r w:rsidRPr="004A06D6">
        <w:rPr>
          <w:rFonts w:ascii="Times New Roman" w:hAnsi="Times New Roman"/>
          <w:iCs/>
          <w:sz w:val="28"/>
          <w:szCs w:val="28"/>
        </w:rPr>
        <w:t xml:space="preserve">Таким образом, мы видим, что Сбербанк использует большую линейку продуктов, предоставляемых как физическим, так и юридическим лицам. </w:t>
      </w:r>
      <w:r w:rsidRPr="004A06D6">
        <w:rPr>
          <w:rFonts w:ascii="Times New Roman" w:hAnsi="Times New Roman"/>
          <w:color w:val="000000"/>
          <w:sz w:val="28"/>
          <w:szCs w:val="28"/>
        </w:rPr>
        <w:t>Широкая филиальная сеть дает возможность комплексного обслуживания в едином стандарте расположенных в разных регионах подразделений крупных предприятий, холдингов, финансово-промышленных групп. Наличие филиалов Банка по всей территории России, расположенных в различных экономических регионах и часовых поясах, позволяет эффективно маневрировать ресурсами. Единая сеть создает уникальные условия для обмена и внедрения позитивного опыта, дает возможность тиражирования типовых структур управления, продуктов и технологий.</w:t>
      </w:r>
    </w:p>
    <w:p w:rsidR="009473B9" w:rsidRPr="004A06D6" w:rsidRDefault="009473B9" w:rsidP="00416F46">
      <w:pPr>
        <w:spacing w:after="0" w:line="360" w:lineRule="auto"/>
        <w:jc w:val="both"/>
        <w:rPr>
          <w:rFonts w:ascii="Times New Roman" w:hAnsi="Times New Roman"/>
          <w:color w:val="000000"/>
          <w:sz w:val="28"/>
          <w:szCs w:val="28"/>
        </w:rPr>
      </w:pPr>
      <w:r w:rsidRPr="004A06D6">
        <w:rPr>
          <w:rFonts w:ascii="Times New Roman" w:hAnsi="Times New Roman"/>
          <w:color w:val="000000"/>
          <w:sz w:val="28"/>
          <w:szCs w:val="28"/>
        </w:rPr>
        <w:t>Организационная структура маркетинговой слу</w:t>
      </w:r>
      <w:r>
        <w:rPr>
          <w:rFonts w:ascii="Times New Roman" w:hAnsi="Times New Roman"/>
          <w:color w:val="000000"/>
          <w:sz w:val="28"/>
          <w:szCs w:val="28"/>
        </w:rPr>
        <w:t>жбы Сбербанка РФ представлена на рис. 7 (Приложение 7)</w:t>
      </w:r>
      <w:r w:rsidRPr="004A06D6">
        <w:rPr>
          <w:rFonts w:ascii="Times New Roman" w:hAnsi="Times New Roman"/>
          <w:color w:val="000000"/>
          <w:sz w:val="28"/>
          <w:szCs w:val="28"/>
        </w:rPr>
        <w:t>.</w:t>
      </w:r>
    </w:p>
    <w:p w:rsidR="009473B9" w:rsidRPr="004A06D6" w:rsidRDefault="009473B9" w:rsidP="00416F46">
      <w:pPr>
        <w:spacing w:after="0" w:line="360" w:lineRule="auto"/>
        <w:jc w:val="both"/>
        <w:rPr>
          <w:rFonts w:ascii="Times New Roman" w:hAnsi="Times New Roman"/>
          <w:sz w:val="28"/>
          <w:szCs w:val="28"/>
        </w:rPr>
      </w:pPr>
      <w:r w:rsidRPr="004A06D6">
        <w:rPr>
          <w:rFonts w:ascii="Times New Roman" w:hAnsi="Times New Roman"/>
          <w:sz w:val="28"/>
          <w:szCs w:val="28"/>
        </w:rPr>
        <w:t>Сбербанк применяет как активный маркетинг, так и пассивный.</w:t>
      </w:r>
    </w:p>
    <w:p w:rsidR="009473B9" w:rsidRPr="004A06D6" w:rsidRDefault="009473B9" w:rsidP="00416F46">
      <w:pPr>
        <w:spacing w:after="0" w:line="360" w:lineRule="auto"/>
        <w:jc w:val="both"/>
        <w:rPr>
          <w:rFonts w:ascii="Times New Roman" w:hAnsi="Times New Roman"/>
          <w:kern w:val="16"/>
          <w:sz w:val="28"/>
          <w:szCs w:val="28"/>
        </w:rPr>
      </w:pPr>
      <w:r w:rsidRPr="004A06D6">
        <w:rPr>
          <w:rFonts w:ascii="Times New Roman" w:hAnsi="Times New Roman"/>
          <w:iCs/>
          <w:color w:val="000000"/>
          <w:kern w:val="16"/>
          <w:sz w:val="28"/>
          <w:szCs w:val="28"/>
        </w:rPr>
        <w:t xml:space="preserve">Активный маркетинг </w:t>
      </w:r>
      <w:r w:rsidRPr="004A06D6">
        <w:rPr>
          <w:rFonts w:ascii="Times New Roman" w:hAnsi="Times New Roman"/>
          <w:color w:val="000000"/>
          <w:kern w:val="16"/>
          <w:sz w:val="28"/>
          <w:szCs w:val="28"/>
        </w:rPr>
        <w:t>включает систему следующих мероприятий:</w:t>
      </w:r>
    </w:p>
    <w:p w:rsidR="009473B9" w:rsidRPr="004A06D6" w:rsidRDefault="009473B9" w:rsidP="00416F46">
      <w:pPr>
        <w:pStyle w:val="21"/>
        <w:numPr>
          <w:ilvl w:val="0"/>
          <w:numId w:val="23"/>
        </w:numPr>
        <w:shd w:val="clear" w:color="auto" w:fill="auto"/>
        <w:spacing w:line="360" w:lineRule="auto"/>
        <w:rPr>
          <w:kern w:val="16"/>
          <w:sz w:val="28"/>
          <w:szCs w:val="28"/>
        </w:rPr>
      </w:pPr>
      <w:r w:rsidRPr="004A06D6">
        <w:rPr>
          <w:kern w:val="16"/>
          <w:sz w:val="28"/>
          <w:szCs w:val="28"/>
        </w:rPr>
        <w:t>организацию активной рекламы при помощи почтовой и телефонной связи, а также телевидения – это так называемый прямой маркетинг;</w:t>
      </w:r>
    </w:p>
    <w:p w:rsidR="009473B9" w:rsidRPr="004A06D6" w:rsidRDefault="009473B9" w:rsidP="00416F46">
      <w:pPr>
        <w:pStyle w:val="a8"/>
        <w:spacing w:before="0" w:beforeAutospacing="0" w:after="0" w:afterAutospacing="0" w:line="360" w:lineRule="auto"/>
        <w:jc w:val="both"/>
        <w:rPr>
          <w:sz w:val="28"/>
          <w:szCs w:val="28"/>
        </w:rPr>
      </w:pPr>
      <w:r w:rsidRPr="004A06D6">
        <w:rPr>
          <w:sz w:val="28"/>
          <w:szCs w:val="28"/>
        </w:rPr>
        <w:t>В период с 2005 по июль 2008 года можно выделить три имиджевых этапа (слоя) рекламной коммуникации Сбербанка в национальных СМИ (</w:t>
      </w:r>
      <w:r>
        <w:rPr>
          <w:sz w:val="28"/>
          <w:szCs w:val="28"/>
        </w:rPr>
        <w:t>рис.8, Приложение 8</w:t>
      </w:r>
      <w:r w:rsidRPr="004A06D6">
        <w:rPr>
          <w:sz w:val="28"/>
          <w:szCs w:val="28"/>
        </w:rPr>
        <w:t>).</w:t>
      </w:r>
    </w:p>
    <w:p w:rsidR="009473B9" w:rsidRPr="004A06D6" w:rsidRDefault="009473B9" w:rsidP="00416F46">
      <w:pPr>
        <w:pStyle w:val="a8"/>
        <w:spacing w:before="0" w:beforeAutospacing="0" w:after="0" w:afterAutospacing="0" w:line="360" w:lineRule="auto"/>
        <w:jc w:val="both"/>
        <w:rPr>
          <w:sz w:val="28"/>
          <w:szCs w:val="28"/>
        </w:rPr>
      </w:pPr>
      <w:r w:rsidRPr="004A06D6">
        <w:rPr>
          <w:bCs/>
          <w:sz w:val="28"/>
          <w:szCs w:val="28"/>
        </w:rPr>
        <w:t>В 2005 и 2006 году</w:t>
      </w:r>
      <w:r w:rsidRPr="004A06D6">
        <w:rPr>
          <w:sz w:val="28"/>
          <w:szCs w:val="28"/>
        </w:rPr>
        <w:t xml:space="preserve"> активность Сбербанка была достаточно однородной: простые и узнаваемые ТВ-ролики под слоганом «Просто. Профессионально». </w:t>
      </w:r>
    </w:p>
    <w:p w:rsidR="009473B9" w:rsidRPr="004A06D6" w:rsidRDefault="009473B9" w:rsidP="00416F46">
      <w:pPr>
        <w:pStyle w:val="a8"/>
        <w:spacing w:before="0" w:beforeAutospacing="0" w:after="0" w:afterAutospacing="0" w:line="360" w:lineRule="auto"/>
        <w:jc w:val="both"/>
        <w:rPr>
          <w:sz w:val="28"/>
          <w:szCs w:val="28"/>
        </w:rPr>
      </w:pPr>
      <w:r w:rsidRPr="004A06D6">
        <w:rPr>
          <w:sz w:val="28"/>
          <w:szCs w:val="28"/>
        </w:rPr>
        <w:t xml:space="preserve">Основным посланием роликов было подчеркивание «народности» и лидирующих позиций Сбербанка. Креатив был не всегда достаточно ярким, но всегда последовательным и с акцентом на марке. Упор на узкую целевую группу потребителей наблюдался только в отдельных роликах, но не в кампании в целом. </w:t>
      </w:r>
    </w:p>
    <w:p w:rsidR="009473B9" w:rsidRPr="004A06D6" w:rsidRDefault="009473B9" w:rsidP="00416F46">
      <w:pPr>
        <w:pStyle w:val="a8"/>
        <w:spacing w:before="0" w:beforeAutospacing="0" w:after="0" w:afterAutospacing="0" w:line="360" w:lineRule="auto"/>
        <w:jc w:val="both"/>
        <w:rPr>
          <w:sz w:val="28"/>
          <w:szCs w:val="28"/>
        </w:rPr>
      </w:pPr>
      <w:r w:rsidRPr="004A06D6">
        <w:rPr>
          <w:sz w:val="28"/>
          <w:szCs w:val="28"/>
        </w:rPr>
        <w:t xml:space="preserve">В прессе и наружной рекламе в 2005 и 2006 год шла кампания «Обыгрывание логотипа Сбербанка» (наше условное название), в течение которой в рекламе часто содержались изображения обычных вещей с необычным для них логотипом Сбербанка. По своим идеям и позиционированию реклама в прессе и наружной рекламе дополняла ТВ, компоненты были согласованы друг с другом. </w:t>
      </w:r>
    </w:p>
    <w:p w:rsidR="009473B9" w:rsidRPr="004A06D6" w:rsidRDefault="009473B9" w:rsidP="00416F46">
      <w:pPr>
        <w:pStyle w:val="a8"/>
        <w:spacing w:before="0" w:beforeAutospacing="0" w:after="0" w:afterAutospacing="0" w:line="360" w:lineRule="auto"/>
        <w:jc w:val="both"/>
        <w:rPr>
          <w:sz w:val="28"/>
          <w:szCs w:val="28"/>
        </w:rPr>
      </w:pPr>
      <w:r w:rsidRPr="004A06D6">
        <w:rPr>
          <w:bCs/>
          <w:sz w:val="28"/>
          <w:szCs w:val="28"/>
        </w:rPr>
        <w:t>2007 год</w:t>
      </w:r>
      <w:r w:rsidRPr="004A06D6">
        <w:rPr>
          <w:sz w:val="28"/>
          <w:szCs w:val="28"/>
        </w:rPr>
        <w:t xml:space="preserve"> — резкий переход от размеренной «лидерской» рекламы Сбербанка к специальным акциям и предложениям (чаще маркетинговым, то есть связанным с изменением в самом банке — повышением ставок по вкладам, понижением процентов по кредитам и т.д.). Чисто имиджевой рекламы в 2007 году было мало, в том числе на ТВ. ТВ, пресса и наружная реклама доносили в основном сообщения о реальных изменениях банка, о его совершенствовании, улучшении условий обслуживания. Невысокое воспринимаемое качество услуг Сбербанка было реальной проблемой, и кампания 2007 года была полностью нацелена на исправление этой ситуации. Рекламный бюджет резко вырос, особенно под конец года, в сентябре-декабре 2007. Кроме этого, появилась реклама новых технологических услуг, например мобильного банкинга. </w:t>
      </w:r>
    </w:p>
    <w:p w:rsidR="009473B9" w:rsidRPr="004A06D6" w:rsidRDefault="009473B9" w:rsidP="00416F46">
      <w:pPr>
        <w:pStyle w:val="a8"/>
        <w:spacing w:before="0" w:beforeAutospacing="0" w:after="0" w:afterAutospacing="0" w:line="360" w:lineRule="auto"/>
        <w:jc w:val="both"/>
        <w:rPr>
          <w:sz w:val="28"/>
          <w:szCs w:val="28"/>
        </w:rPr>
      </w:pPr>
      <w:r w:rsidRPr="004A06D6">
        <w:rPr>
          <w:bCs/>
          <w:sz w:val="28"/>
          <w:szCs w:val="28"/>
        </w:rPr>
        <w:t>2007 и первые 6 месяцев 2008 года</w:t>
      </w:r>
      <w:r w:rsidRPr="004A06D6">
        <w:rPr>
          <w:sz w:val="28"/>
          <w:szCs w:val="28"/>
        </w:rPr>
        <w:t xml:space="preserve"> можно назвать переходным периодом от уверенной лидерской коммуникации через некоторую суету «спецпредложений» и «сниженных процентов» к новой, современной эмоциональной рекламной коммуникации. Первые 6 месяцев 2008 года реклама на ТВ практически исчезла, чего в 2005–2007 годах не случалось. Очевидно, это была пауза на период разработки новой креативной концепции. </w:t>
      </w:r>
    </w:p>
    <w:p w:rsidR="009473B9" w:rsidRPr="004A06D6" w:rsidRDefault="009473B9" w:rsidP="00416F46">
      <w:pPr>
        <w:pStyle w:val="a8"/>
        <w:spacing w:before="0" w:beforeAutospacing="0" w:after="0" w:afterAutospacing="0" w:line="360" w:lineRule="auto"/>
        <w:jc w:val="both"/>
        <w:rPr>
          <w:sz w:val="28"/>
          <w:szCs w:val="28"/>
        </w:rPr>
      </w:pPr>
      <w:r w:rsidRPr="004A06D6">
        <w:rPr>
          <w:bCs/>
          <w:sz w:val="28"/>
          <w:szCs w:val="28"/>
        </w:rPr>
        <w:t>С июля 2008 года</w:t>
      </w:r>
      <w:r w:rsidRPr="004A06D6">
        <w:rPr>
          <w:sz w:val="28"/>
          <w:szCs w:val="28"/>
        </w:rPr>
        <w:t xml:space="preserve"> коммуникация Сбербанка претерпела значительные изменения. Бесцветный лозунг «Просто. Профессионально» сменился на более подходящий по содержанию «Всегда рядом»</w:t>
      </w:r>
      <w:bookmarkStart w:id="25" w:name="_ftnref2"/>
      <w:r w:rsidRPr="000A17D8">
        <w:rPr>
          <w:sz w:val="28"/>
          <w:szCs w:val="28"/>
          <w:vertAlign w:val="superscript"/>
        </w:rPr>
        <w:t>2</w:t>
      </w:r>
      <w:bookmarkEnd w:id="25"/>
      <w:r w:rsidRPr="004A06D6">
        <w:rPr>
          <w:sz w:val="28"/>
          <w:szCs w:val="28"/>
        </w:rPr>
        <w:t xml:space="preserve">. Соответственно изменилась и коммуникация. На ТВ появились ролики «Верю, встретишь с любовью меня», показывающие высокое качество обслуживания и теплое отношение персонала банка к клиентам. По сути, Сбербанк стал говорить о том, что он родной, близкий и всегда рядом. </w:t>
      </w:r>
    </w:p>
    <w:p w:rsidR="009473B9" w:rsidRPr="004A06D6" w:rsidRDefault="009473B9" w:rsidP="00416F46">
      <w:pPr>
        <w:pStyle w:val="a8"/>
        <w:spacing w:before="0" w:beforeAutospacing="0" w:after="0" w:afterAutospacing="0" w:line="360" w:lineRule="auto"/>
        <w:jc w:val="both"/>
        <w:rPr>
          <w:sz w:val="28"/>
          <w:szCs w:val="28"/>
        </w:rPr>
      </w:pPr>
      <w:r w:rsidRPr="004A06D6">
        <w:rPr>
          <w:sz w:val="28"/>
          <w:szCs w:val="28"/>
        </w:rPr>
        <w:t xml:space="preserve">То же самое наблюдалось и в прессе, наружной рекламе и в метро — продуктовая реклама на время отступила на второй план, коммуникация стала значительно более эмоциональной, в рекламе появилось больше людей (до этого было много изображений вещей. Красивый дом в кредит, а не счастливая семья в новом доме). </w:t>
      </w:r>
    </w:p>
    <w:p w:rsidR="009473B9" w:rsidRPr="004A06D6" w:rsidRDefault="009473B9" w:rsidP="00416F46">
      <w:pPr>
        <w:pStyle w:val="a8"/>
        <w:spacing w:before="0" w:beforeAutospacing="0" w:after="0" w:afterAutospacing="0" w:line="360" w:lineRule="auto"/>
        <w:jc w:val="both"/>
        <w:rPr>
          <w:sz w:val="28"/>
          <w:szCs w:val="28"/>
        </w:rPr>
      </w:pPr>
      <w:r w:rsidRPr="004A06D6">
        <w:rPr>
          <w:sz w:val="28"/>
          <w:szCs w:val="28"/>
        </w:rPr>
        <w:t xml:space="preserve">Кроме этого, впервые за много лет, сменился и дизайн основного сайта банка. В целом сайт стал более современным и удобным. </w:t>
      </w:r>
    </w:p>
    <w:p w:rsidR="009473B9" w:rsidRPr="004A06D6" w:rsidRDefault="009473B9" w:rsidP="00416F46">
      <w:pPr>
        <w:pStyle w:val="a8"/>
        <w:spacing w:before="0" w:beforeAutospacing="0" w:after="0" w:afterAutospacing="0" w:line="360" w:lineRule="auto"/>
        <w:jc w:val="both"/>
        <w:rPr>
          <w:sz w:val="28"/>
          <w:szCs w:val="28"/>
        </w:rPr>
      </w:pPr>
      <w:r w:rsidRPr="004A06D6">
        <w:rPr>
          <w:sz w:val="28"/>
          <w:szCs w:val="28"/>
        </w:rPr>
        <w:t>Параллельно с центральной рекламной кампанией Сбербанка существовали местные рекламные материалы, изготавливаемые и размещаемые отделениями в регионах.</w:t>
      </w:r>
      <w:r w:rsidRPr="004A06D6">
        <w:rPr>
          <w:rStyle w:val="a7"/>
          <w:sz w:val="28"/>
          <w:szCs w:val="28"/>
        </w:rPr>
        <w:footnoteReference w:id="21"/>
      </w:r>
      <w:r w:rsidRPr="004A06D6">
        <w:rPr>
          <w:sz w:val="28"/>
          <w:szCs w:val="28"/>
        </w:rPr>
        <w:t xml:space="preserve">  </w:t>
      </w:r>
    </w:p>
    <w:p w:rsidR="009473B9" w:rsidRPr="004A06D6" w:rsidRDefault="009473B9" w:rsidP="00416F46">
      <w:pPr>
        <w:pStyle w:val="21"/>
        <w:shd w:val="clear" w:color="auto" w:fill="auto"/>
        <w:spacing w:line="360" w:lineRule="auto"/>
        <w:ind w:firstLine="0"/>
        <w:rPr>
          <w:kern w:val="16"/>
          <w:sz w:val="28"/>
          <w:szCs w:val="28"/>
        </w:rPr>
      </w:pPr>
      <w:r w:rsidRPr="004A06D6">
        <w:rPr>
          <w:kern w:val="16"/>
          <w:sz w:val="28"/>
          <w:szCs w:val="28"/>
        </w:rPr>
        <w:t>В 2009 году Сбербанк осуществил ребрендинг,</w:t>
      </w:r>
      <w:r w:rsidRPr="004A06D6">
        <w:rPr>
          <w:sz w:val="28"/>
          <w:szCs w:val="28"/>
        </w:rPr>
        <w:t xml:space="preserve"> который коснулся смены корпоративного цвета и изменения логотипа банка. По оценкам экспертов, стоимость ребрендинга всех 20 тыс. отделений для Сбербанка составила около 20 млрд руб. Насколько это было необходимо и эффективно покажет время.</w:t>
      </w:r>
    </w:p>
    <w:p w:rsidR="009473B9" w:rsidRPr="004A06D6" w:rsidRDefault="009473B9" w:rsidP="00416F46">
      <w:pPr>
        <w:pStyle w:val="11"/>
        <w:widowControl w:val="0"/>
        <w:numPr>
          <w:ilvl w:val="0"/>
          <w:numId w:val="22"/>
        </w:numPr>
        <w:autoSpaceDE w:val="0"/>
        <w:autoSpaceDN w:val="0"/>
        <w:adjustRightInd w:val="0"/>
        <w:spacing w:after="0" w:line="360" w:lineRule="auto"/>
        <w:jc w:val="both"/>
        <w:rPr>
          <w:rFonts w:ascii="Times New Roman" w:hAnsi="Times New Roman"/>
          <w:kern w:val="16"/>
          <w:sz w:val="28"/>
          <w:szCs w:val="28"/>
        </w:rPr>
      </w:pPr>
      <w:r w:rsidRPr="004A06D6">
        <w:rPr>
          <w:rFonts w:ascii="Times New Roman" w:hAnsi="Times New Roman"/>
          <w:color w:val="000000"/>
          <w:kern w:val="16"/>
          <w:sz w:val="28"/>
          <w:szCs w:val="28"/>
        </w:rPr>
        <w:t>проведение разовых мероприятий, в частности презентаций и конференций, на которых происходит процесс непосредственного изучения потребительских оценок качества и полноты продуктового ряда;</w:t>
      </w:r>
    </w:p>
    <w:p w:rsidR="009473B9" w:rsidRPr="004A06D6" w:rsidRDefault="009473B9" w:rsidP="00416F46">
      <w:pPr>
        <w:pStyle w:val="11"/>
        <w:widowControl w:val="0"/>
        <w:numPr>
          <w:ilvl w:val="0"/>
          <w:numId w:val="22"/>
        </w:numPr>
        <w:autoSpaceDE w:val="0"/>
        <w:autoSpaceDN w:val="0"/>
        <w:adjustRightInd w:val="0"/>
        <w:spacing w:after="0" w:line="360" w:lineRule="auto"/>
        <w:jc w:val="both"/>
        <w:rPr>
          <w:rFonts w:ascii="Times New Roman" w:hAnsi="Times New Roman"/>
          <w:kern w:val="16"/>
          <w:sz w:val="28"/>
          <w:szCs w:val="28"/>
        </w:rPr>
      </w:pPr>
      <w:r w:rsidRPr="004A06D6">
        <w:rPr>
          <w:rFonts w:ascii="Times New Roman" w:hAnsi="Times New Roman"/>
          <w:color w:val="000000"/>
          <w:kern w:val="16"/>
          <w:sz w:val="28"/>
          <w:szCs w:val="28"/>
        </w:rPr>
        <w:t>анализ потребностей потенциальных клиентов в процессе личного общения;</w:t>
      </w:r>
    </w:p>
    <w:p w:rsidR="009473B9" w:rsidRPr="004A06D6" w:rsidRDefault="009473B9" w:rsidP="00416F46">
      <w:pPr>
        <w:pStyle w:val="11"/>
        <w:widowControl w:val="0"/>
        <w:numPr>
          <w:ilvl w:val="0"/>
          <w:numId w:val="22"/>
        </w:numPr>
        <w:autoSpaceDE w:val="0"/>
        <w:autoSpaceDN w:val="0"/>
        <w:adjustRightInd w:val="0"/>
        <w:spacing w:after="0" w:line="360" w:lineRule="auto"/>
        <w:jc w:val="both"/>
        <w:rPr>
          <w:rFonts w:ascii="Times New Roman" w:hAnsi="Times New Roman"/>
          <w:kern w:val="16"/>
          <w:sz w:val="28"/>
          <w:szCs w:val="28"/>
        </w:rPr>
      </w:pPr>
      <w:r w:rsidRPr="004A06D6">
        <w:rPr>
          <w:rFonts w:ascii="Times New Roman" w:hAnsi="Times New Roman"/>
          <w:color w:val="000000"/>
          <w:kern w:val="16"/>
          <w:sz w:val="28"/>
          <w:szCs w:val="28"/>
        </w:rPr>
        <w:t>организацию дискуссий для обсуждения актуальных проблем банковской деятельности;</w:t>
      </w:r>
    </w:p>
    <w:p w:rsidR="009473B9" w:rsidRPr="004A06D6" w:rsidRDefault="009473B9" w:rsidP="00416F46">
      <w:pPr>
        <w:pStyle w:val="a8"/>
        <w:spacing w:before="0" w:beforeAutospacing="0" w:after="0" w:afterAutospacing="0" w:line="360" w:lineRule="auto"/>
        <w:jc w:val="both"/>
        <w:rPr>
          <w:color w:val="000000"/>
          <w:kern w:val="16"/>
          <w:sz w:val="28"/>
          <w:szCs w:val="28"/>
        </w:rPr>
      </w:pPr>
      <w:r w:rsidRPr="004A06D6">
        <w:rPr>
          <w:color w:val="000000"/>
          <w:kern w:val="16"/>
          <w:sz w:val="28"/>
          <w:szCs w:val="28"/>
        </w:rPr>
        <w:t xml:space="preserve">К </w:t>
      </w:r>
      <w:r w:rsidRPr="004A06D6">
        <w:rPr>
          <w:iCs/>
          <w:color w:val="000000"/>
          <w:kern w:val="16"/>
          <w:sz w:val="28"/>
          <w:szCs w:val="28"/>
        </w:rPr>
        <w:t xml:space="preserve">пассивному маркетингу </w:t>
      </w:r>
      <w:r w:rsidRPr="004A06D6">
        <w:rPr>
          <w:color w:val="000000"/>
          <w:kern w:val="16"/>
          <w:sz w:val="28"/>
          <w:szCs w:val="28"/>
        </w:rPr>
        <w:t>относятся публикация в прессе информации о банковских услугах и экономических показателях, разработка эмблемы и «девиза» коммерческого банка и т.д.</w:t>
      </w:r>
      <w:r w:rsidRPr="004A06D6">
        <w:rPr>
          <w:rStyle w:val="a7"/>
          <w:color w:val="000000"/>
          <w:kern w:val="16"/>
          <w:sz w:val="28"/>
          <w:szCs w:val="28"/>
        </w:rPr>
        <w:footnoteReference w:id="22"/>
      </w:r>
      <w:r w:rsidRPr="004A06D6">
        <w:rPr>
          <w:color w:val="000000"/>
          <w:kern w:val="16"/>
          <w:sz w:val="28"/>
          <w:szCs w:val="28"/>
        </w:rPr>
        <w:t xml:space="preserve"> Сбербанк также использует эти приемы. </w:t>
      </w:r>
    </w:p>
    <w:p w:rsidR="009473B9" w:rsidRPr="004A06D6" w:rsidRDefault="009473B9" w:rsidP="00416F46">
      <w:pPr>
        <w:pStyle w:val="a8"/>
        <w:spacing w:before="0" w:beforeAutospacing="0" w:after="0" w:afterAutospacing="0" w:line="360" w:lineRule="auto"/>
        <w:jc w:val="both"/>
        <w:rPr>
          <w:sz w:val="28"/>
          <w:szCs w:val="28"/>
        </w:rPr>
      </w:pPr>
      <w:r w:rsidRPr="004A06D6">
        <w:rPr>
          <w:color w:val="000000"/>
          <w:kern w:val="16"/>
          <w:sz w:val="28"/>
          <w:szCs w:val="28"/>
        </w:rPr>
        <w:t xml:space="preserve">Так, </w:t>
      </w:r>
      <w:r w:rsidRPr="004A06D6">
        <w:rPr>
          <w:rStyle w:val="ab"/>
          <w:sz w:val="28"/>
          <w:szCs w:val="28"/>
        </w:rPr>
        <w:t>Миссия Банка:</w:t>
      </w:r>
    </w:p>
    <w:p w:rsidR="009473B9" w:rsidRPr="004A06D6" w:rsidRDefault="009473B9" w:rsidP="00416F46">
      <w:pPr>
        <w:pStyle w:val="11"/>
        <w:numPr>
          <w:ilvl w:val="0"/>
          <w:numId w:val="19"/>
        </w:numPr>
        <w:spacing w:after="0" w:line="360" w:lineRule="auto"/>
        <w:jc w:val="both"/>
        <w:rPr>
          <w:rFonts w:ascii="Times New Roman" w:hAnsi="Times New Roman"/>
          <w:sz w:val="28"/>
          <w:szCs w:val="28"/>
        </w:rPr>
      </w:pPr>
      <w:r w:rsidRPr="004A06D6">
        <w:rPr>
          <w:rFonts w:ascii="Times New Roman" w:hAnsi="Times New Roman"/>
          <w:sz w:val="28"/>
          <w:szCs w:val="28"/>
        </w:rPr>
        <w:t>Мы даем людям уверенность и надежность, мы делаем их жизнь лучше, помогая реализовывать устремления и мечты.</w:t>
      </w:r>
    </w:p>
    <w:p w:rsidR="009473B9" w:rsidRPr="004A06D6" w:rsidRDefault="009473B9" w:rsidP="00416F46">
      <w:pPr>
        <w:pStyle w:val="11"/>
        <w:numPr>
          <w:ilvl w:val="0"/>
          <w:numId w:val="19"/>
        </w:numPr>
        <w:spacing w:after="0" w:line="360" w:lineRule="auto"/>
        <w:jc w:val="both"/>
        <w:rPr>
          <w:rFonts w:ascii="Times New Roman" w:hAnsi="Times New Roman"/>
          <w:sz w:val="28"/>
          <w:szCs w:val="28"/>
        </w:rPr>
      </w:pPr>
      <w:r w:rsidRPr="004A06D6">
        <w:rPr>
          <w:rFonts w:ascii="Times New Roman" w:hAnsi="Times New Roman"/>
          <w:sz w:val="28"/>
          <w:szCs w:val="28"/>
        </w:rPr>
        <w:t>Мы строим одну из лучших в мире финансовых компаний, успех которой основан на профессионализме и ощущении гармонии и счастья ее</w:t>
      </w:r>
      <w:r w:rsidRPr="004A06D6">
        <w:rPr>
          <w:rFonts w:ascii="Times New Roman" w:hAnsi="Times New Roman"/>
          <w:sz w:val="28"/>
          <w:szCs w:val="28"/>
        </w:rPr>
        <w:br/>
        <w:t>сотрудников.</w:t>
      </w:r>
    </w:p>
    <w:p w:rsidR="009473B9" w:rsidRPr="004A06D6" w:rsidRDefault="009473B9" w:rsidP="00416F46">
      <w:pPr>
        <w:spacing w:after="0" w:line="360" w:lineRule="auto"/>
        <w:jc w:val="both"/>
        <w:rPr>
          <w:rFonts w:ascii="Times New Roman" w:hAnsi="Times New Roman"/>
          <w:sz w:val="28"/>
          <w:szCs w:val="28"/>
        </w:rPr>
      </w:pPr>
      <w:r w:rsidRPr="004A06D6">
        <w:rPr>
          <w:rStyle w:val="ab"/>
          <w:rFonts w:ascii="Times New Roman" w:hAnsi="Times New Roman"/>
          <w:sz w:val="28"/>
          <w:szCs w:val="28"/>
        </w:rPr>
        <w:t>Ценности:</w:t>
      </w:r>
      <w:r w:rsidRPr="004A06D6">
        <w:rPr>
          <w:rFonts w:ascii="Times New Roman" w:hAnsi="Times New Roman"/>
          <w:sz w:val="28"/>
          <w:szCs w:val="28"/>
        </w:rPr>
        <w:t xml:space="preserve"> 1) Порядочность; 2) Стремление к совершенству; 3) Уважение к традициям; 4) Доверие и ответственность; 5) Взвешенность и профессионализм; 6) Инициативность и креативность; 7) Командность и результативность; 7) Открытость и доброжелательность; 8) Здоровый образ жизни (тело, дух и разум).</w:t>
      </w:r>
    </w:p>
    <w:p w:rsidR="009473B9" w:rsidRPr="004A06D6" w:rsidRDefault="009473B9" w:rsidP="00416F46">
      <w:pPr>
        <w:pStyle w:val="a8"/>
        <w:spacing w:before="0" w:beforeAutospacing="0" w:after="0" w:afterAutospacing="0" w:line="360" w:lineRule="auto"/>
        <w:jc w:val="both"/>
        <w:rPr>
          <w:sz w:val="28"/>
          <w:szCs w:val="28"/>
        </w:rPr>
      </w:pPr>
      <w:r w:rsidRPr="004A06D6">
        <w:rPr>
          <w:rStyle w:val="ab"/>
          <w:sz w:val="28"/>
          <w:szCs w:val="28"/>
        </w:rPr>
        <w:t>Что такое Сбербанк?</w:t>
      </w:r>
      <w:r w:rsidRPr="004A06D6">
        <w:rPr>
          <w:sz w:val="28"/>
          <w:szCs w:val="28"/>
        </w:rPr>
        <w:t xml:space="preserve"> </w:t>
      </w:r>
      <w:r w:rsidRPr="004A06D6">
        <w:rPr>
          <w:sz w:val="28"/>
          <w:szCs w:val="28"/>
          <w:u w:val="single"/>
        </w:rPr>
        <w:t>Для клиентов:</w:t>
      </w:r>
    </w:p>
    <w:p w:rsidR="009473B9" w:rsidRPr="004A06D6" w:rsidRDefault="009473B9" w:rsidP="00416F46">
      <w:pPr>
        <w:pStyle w:val="11"/>
        <w:numPr>
          <w:ilvl w:val="0"/>
          <w:numId w:val="20"/>
        </w:numPr>
        <w:spacing w:after="0" w:line="360" w:lineRule="auto"/>
        <w:jc w:val="both"/>
        <w:rPr>
          <w:rFonts w:ascii="Times New Roman" w:hAnsi="Times New Roman"/>
          <w:sz w:val="28"/>
          <w:szCs w:val="28"/>
        </w:rPr>
      </w:pPr>
      <w:r w:rsidRPr="004A06D6">
        <w:rPr>
          <w:rFonts w:ascii="Times New Roman" w:hAnsi="Times New Roman"/>
          <w:sz w:val="28"/>
          <w:szCs w:val="28"/>
        </w:rPr>
        <w:t>Банк, которому ценен каждый клиент</w:t>
      </w:r>
    </w:p>
    <w:p w:rsidR="009473B9" w:rsidRPr="004A06D6" w:rsidRDefault="009473B9" w:rsidP="00416F46">
      <w:pPr>
        <w:pStyle w:val="11"/>
        <w:numPr>
          <w:ilvl w:val="0"/>
          <w:numId w:val="20"/>
        </w:numPr>
        <w:spacing w:after="0" w:line="360" w:lineRule="auto"/>
        <w:jc w:val="both"/>
        <w:rPr>
          <w:rFonts w:ascii="Times New Roman" w:hAnsi="Times New Roman"/>
          <w:sz w:val="28"/>
          <w:szCs w:val="28"/>
        </w:rPr>
      </w:pPr>
      <w:r w:rsidRPr="004A06D6">
        <w:rPr>
          <w:rFonts w:ascii="Times New Roman" w:hAnsi="Times New Roman"/>
          <w:sz w:val="28"/>
          <w:szCs w:val="28"/>
        </w:rPr>
        <w:t>Банк-партнер, который ежедневно готов помочь каждому клиенту во всем, что связано с финансами</w:t>
      </w:r>
    </w:p>
    <w:p w:rsidR="009473B9" w:rsidRPr="004A06D6" w:rsidRDefault="009473B9" w:rsidP="00416F46">
      <w:pPr>
        <w:pStyle w:val="11"/>
        <w:numPr>
          <w:ilvl w:val="0"/>
          <w:numId w:val="20"/>
        </w:numPr>
        <w:spacing w:after="0" w:line="360" w:lineRule="auto"/>
        <w:jc w:val="both"/>
        <w:rPr>
          <w:rFonts w:ascii="Times New Roman" w:hAnsi="Times New Roman"/>
          <w:sz w:val="28"/>
          <w:szCs w:val="28"/>
        </w:rPr>
      </w:pPr>
      <w:r w:rsidRPr="004A06D6">
        <w:rPr>
          <w:rFonts w:ascii="Times New Roman" w:hAnsi="Times New Roman"/>
          <w:sz w:val="28"/>
          <w:szCs w:val="28"/>
        </w:rPr>
        <w:t>Банк, который постоянно работает и совершенствуется, чтобы радовать своих клиентов и улучшать свою работу</w:t>
      </w:r>
    </w:p>
    <w:p w:rsidR="009473B9" w:rsidRPr="004A06D6" w:rsidRDefault="009473B9" w:rsidP="00416F46">
      <w:pPr>
        <w:pStyle w:val="11"/>
        <w:numPr>
          <w:ilvl w:val="0"/>
          <w:numId w:val="20"/>
        </w:numPr>
        <w:spacing w:after="0" w:line="360" w:lineRule="auto"/>
        <w:jc w:val="both"/>
        <w:rPr>
          <w:rFonts w:ascii="Times New Roman" w:hAnsi="Times New Roman"/>
          <w:sz w:val="28"/>
          <w:szCs w:val="28"/>
        </w:rPr>
      </w:pPr>
      <w:r w:rsidRPr="004A06D6">
        <w:rPr>
          <w:rFonts w:ascii="Times New Roman" w:hAnsi="Times New Roman"/>
          <w:sz w:val="28"/>
          <w:szCs w:val="28"/>
        </w:rPr>
        <w:t xml:space="preserve">Лучший банк на рынке </w:t>
      </w:r>
    </w:p>
    <w:p w:rsidR="009473B9" w:rsidRPr="004A06D6" w:rsidRDefault="009473B9" w:rsidP="00416F46">
      <w:pPr>
        <w:pStyle w:val="a8"/>
        <w:spacing w:before="0" w:beforeAutospacing="0" w:after="0" w:afterAutospacing="0" w:line="360" w:lineRule="auto"/>
        <w:jc w:val="both"/>
        <w:rPr>
          <w:sz w:val="28"/>
          <w:szCs w:val="28"/>
          <w:u w:val="single"/>
        </w:rPr>
      </w:pPr>
      <w:r w:rsidRPr="004A06D6">
        <w:rPr>
          <w:sz w:val="28"/>
          <w:szCs w:val="28"/>
          <w:u w:val="single"/>
        </w:rPr>
        <w:t>Для общества:</w:t>
      </w:r>
    </w:p>
    <w:p w:rsidR="009473B9" w:rsidRPr="004A06D6" w:rsidRDefault="009473B9" w:rsidP="00416F46">
      <w:pPr>
        <w:pStyle w:val="11"/>
        <w:numPr>
          <w:ilvl w:val="0"/>
          <w:numId w:val="21"/>
        </w:numPr>
        <w:spacing w:after="0" w:line="360" w:lineRule="auto"/>
        <w:jc w:val="both"/>
        <w:rPr>
          <w:rFonts w:ascii="Times New Roman" w:hAnsi="Times New Roman"/>
          <w:sz w:val="28"/>
          <w:szCs w:val="28"/>
        </w:rPr>
      </w:pPr>
      <w:r w:rsidRPr="004A06D6">
        <w:rPr>
          <w:rFonts w:ascii="Times New Roman" w:hAnsi="Times New Roman"/>
          <w:sz w:val="28"/>
          <w:szCs w:val="28"/>
        </w:rPr>
        <w:t>Ведущий банк, опора финансовой системы страны, основа ее роста и благополучия</w:t>
      </w:r>
    </w:p>
    <w:p w:rsidR="009473B9" w:rsidRPr="004A06D6" w:rsidRDefault="009473B9" w:rsidP="00416F46">
      <w:pPr>
        <w:pStyle w:val="11"/>
        <w:numPr>
          <w:ilvl w:val="0"/>
          <w:numId w:val="21"/>
        </w:numPr>
        <w:spacing w:after="0" w:line="360" w:lineRule="auto"/>
        <w:jc w:val="both"/>
        <w:rPr>
          <w:rFonts w:ascii="Times New Roman" w:hAnsi="Times New Roman"/>
          <w:sz w:val="28"/>
          <w:szCs w:val="28"/>
        </w:rPr>
      </w:pPr>
      <w:r w:rsidRPr="004A06D6">
        <w:rPr>
          <w:rFonts w:ascii="Times New Roman" w:hAnsi="Times New Roman"/>
          <w:sz w:val="28"/>
          <w:szCs w:val="28"/>
        </w:rPr>
        <w:t>Активный участник экономического и социального развития каждого региона и города</w:t>
      </w:r>
    </w:p>
    <w:p w:rsidR="009473B9" w:rsidRPr="004A06D6" w:rsidRDefault="009473B9" w:rsidP="00416F46">
      <w:pPr>
        <w:pStyle w:val="11"/>
        <w:numPr>
          <w:ilvl w:val="0"/>
          <w:numId w:val="21"/>
        </w:numPr>
        <w:spacing w:after="0" w:line="360" w:lineRule="auto"/>
        <w:jc w:val="both"/>
        <w:rPr>
          <w:rFonts w:ascii="Times New Roman" w:hAnsi="Times New Roman"/>
          <w:sz w:val="28"/>
          <w:szCs w:val="28"/>
        </w:rPr>
      </w:pPr>
      <w:r w:rsidRPr="004A06D6">
        <w:rPr>
          <w:rFonts w:ascii="Times New Roman" w:hAnsi="Times New Roman"/>
          <w:sz w:val="28"/>
          <w:szCs w:val="28"/>
        </w:rPr>
        <w:t>Российский банк, активно участвующий в развитии мировой финансовой системы</w:t>
      </w:r>
    </w:p>
    <w:p w:rsidR="009473B9" w:rsidRPr="004A06D6" w:rsidRDefault="009473B9" w:rsidP="00416F46">
      <w:pPr>
        <w:pStyle w:val="11"/>
        <w:numPr>
          <w:ilvl w:val="0"/>
          <w:numId w:val="21"/>
        </w:numPr>
        <w:spacing w:after="0" w:line="360" w:lineRule="auto"/>
        <w:jc w:val="both"/>
        <w:rPr>
          <w:rFonts w:ascii="Times New Roman" w:hAnsi="Times New Roman"/>
          <w:sz w:val="28"/>
          <w:szCs w:val="28"/>
        </w:rPr>
      </w:pPr>
      <w:r w:rsidRPr="004A06D6">
        <w:rPr>
          <w:rFonts w:ascii="Times New Roman" w:hAnsi="Times New Roman"/>
          <w:sz w:val="28"/>
          <w:szCs w:val="28"/>
        </w:rPr>
        <w:t>Ответственный банк, осознающий последствия своих решений и активно инвестирующий в рост финансовой грамотности и культуры</w:t>
      </w:r>
    </w:p>
    <w:p w:rsidR="009473B9" w:rsidRPr="004A06D6" w:rsidRDefault="009473B9" w:rsidP="00416F46">
      <w:pPr>
        <w:pStyle w:val="11"/>
        <w:numPr>
          <w:ilvl w:val="0"/>
          <w:numId w:val="21"/>
        </w:numPr>
        <w:spacing w:after="0" w:line="360" w:lineRule="auto"/>
        <w:jc w:val="both"/>
        <w:rPr>
          <w:rFonts w:ascii="Times New Roman" w:hAnsi="Times New Roman"/>
          <w:sz w:val="28"/>
          <w:szCs w:val="28"/>
        </w:rPr>
      </w:pPr>
      <w:r w:rsidRPr="004A06D6">
        <w:rPr>
          <w:rFonts w:ascii="Times New Roman" w:hAnsi="Times New Roman"/>
          <w:sz w:val="28"/>
          <w:szCs w:val="28"/>
        </w:rPr>
        <w:t>Банк, в котором работают люди, с активной жизненной позицией</w:t>
      </w:r>
      <w:r w:rsidRPr="004A06D6">
        <w:rPr>
          <w:rStyle w:val="a7"/>
          <w:rFonts w:ascii="Times New Roman" w:hAnsi="Times New Roman"/>
          <w:sz w:val="28"/>
          <w:szCs w:val="28"/>
        </w:rPr>
        <w:footnoteReference w:id="23"/>
      </w:r>
    </w:p>
    <w:p w:rsidR="009473B9" w:rsidRPr="004A06D6" w:rsidRDefault="009473B9" w:rsidP="00416F46">
      <w:pPr>
        <w:spacing w:after="0" w:line="360" w:lineRule="auto"/>
        <w:jc w:val="both"/>
        <w:rPr>
          <w:rFonts w:ascii="Times New Roman" w:hAnsi="Times New Roman"/>
          <w:sz w:val="28"/>
          <w:szCs w:val="28"/>
          <w:lang w:eastAsia="ru-RU"/>
        </w:rPr>
      </w:pPr>
      <w:r w:rsidRPr="004A06D6">
        <w:rPr>
          <w:rFonts w:ascii="Times New Roman" w:hAnsi="Times New Roman"/>
          <w:kern w:val="16"/>
          <w:sz w:val="28"/>
          <w:szCs w:val="28"/>
        </w:rPr>
        <w:t xml:space="preserve">Также </w:t>
      </w:r>
      <w:r w:rsidRPr="004A06D6">
        <w:rPr>
          <w:rFonts w:ascii="Times New Roman" w:hAnsi="Times New Roman"/>
          <w:sz w:val="28"/>
          <w:szCs w:val="28"/>
          <w:lang w:eastAsia="ru-RU"/>
        </w:rPr>
        <w:t>руководство крупнейшего госбанка страны решило перейти на систему индивидуальных ставок по розничным кредитам. Индивидуальный подход к клиентам со стороны банкиров, безусловно, необходим обеим сторонам. Банки получают лояльных клиентов, а добросовестные заемщики – сниженные ставки по кредитам.</w:t>
      </w:r>
      <w:r w:rsidRPr="004A06D6">
        <w:rPr>
          <w:rStyle w:val="a7"/>
          <w:rFonts w:ascii="Times New Roman" w:hAnsi="Times New Roman"/>
          <w:sz w:val="28"/>
          <w:szCs w:val="28"/>
          <w:lang w:eastAsia="ru-RU"/>
        </w:rPr>
        <w:footnoteReference w:id="24"/>
      </w:r>
    </w:p>
    <w:p w:rsidR="009473B9" w:rsidRPr="004A06D6" w:rsidRDefault="009473B9" w:rsidP="00666D5D">
      <w:pPr>
        <w:spacing w:line="360" w:lineRule="auto"/>
        <w:rPr>
          <w:rFonts w:ascii="Times New Roman" w:hAnsi="Times New Roman"/>
          <w:b/>
          <w:sz w:val="28"/>
          <w:szCs w:val="28"/>
        </w:rPr>
      </w:pPr>
      <w:r w:rsidRPr="004A06D6">
        <w:rPr>
          <w:rFonts w:ascii="Times New Roman" w:hAnsi="Times New Roman"/>
          <w:b/>
          <w:sz w:val="28"/>
          <w:szCs w:val="28"/>
        </w:rPr>
        <w:br w:type="page"/>
      </w:r>
    </w:p>
    <w:p w:rsidR="009473B9" w:rsidRPr="00F86ED3" w:rsidRDefault="009473B9" w:rsidP="00F86ED3">
      <w:pPr>
        <w:spacing w:after="0" w:line="360" w:lineRule="auto"/>
        <w:jc w:val="both"/>
        <w:outlineLvl w:val="0"/>
        <w:rPr>
          <w:rFonts w:ascii="Times New Roman" w:hAnsi="Times New Roman"/>
          <w:b/>
          <w:sz w:val="28"/>
          <w:szCs w:val="28"/>
        </w:rPr>
      </w:pPr>
      <w:bookmarkStart w:id="26" w:name="_Toc281214213"/>
      <w:bookmarkStart w:id="27" w:name="_Toc281176263"/>
      <w:r w:rsidRPr="004A06D6">
        <w:rPr>
          <w:rFonts w:ascii="Times New Roman" w:hAnsi="Times New Roman"/>
          <w:b/>
          <w:sz w:val="28"/>
          <w:szCs w:val="28"/>
        </w:rPr>
        <w:t>Глава 3. Проблемы совершенствования банковского маркетинга в России</w:t>
      </w:r>
      <w:bookmarkEnd w:id="26"/>
      <w:r w:rsidRPr="004A06D6">
        <w:rPr>
          <w:rFonts w:ascii="Times New Roman" w:hAnsi="Times New Roman"/>
          <w:b/>
          <w:sz w:val="28"/>
          <w:szCs w:val="28"/>
        </w:rPr>
        <w:br/>
      </w:r>
      <w:bookmarkStart w:id="28" w:name="_Toc281214214"/>
      <w:r w:rsidRPr="004A06D6">
        <w:rPr>
          <w:rFonts w:ascii="Times New Roman" w:hAnsi="Times New Roman"/>
          <w:b/>
          <w:sz w:val="28"/>
          <w:szCs w:val="28"/>
        </w:rPr>
        <w:t>3.1. Применения информационных технологий в банковском маркетинге</w:t>
      </w:r>
      <w:r w:rsidRPr="004A06D6">
        <w:rPr>
          <w:rFonts w:ascii="Times New Roman" w:hAnsi="Times New Roman"/>
          <w:b/>
          <w:sz w:val="28"/>
          <w:szCs w:val="28"/>
        </w:rPr>
        <w:br/>
      </w:r>
      <w:r w:rsidRPr="004A06D6">
        <w:rPr>
          <w:rFonts w:ascii="Times New Roman" w:hAnsi="Times New Roman"/>
          <w:sz w:val="28"/>
          <w:szCs w:val="28"/>
          <w:lang w:eastAsia="ru-RU"/>
        </w:rPr>
        <w:t>Сегодня в России сложилась ситуация, когда необходимо принимать важные стратегические решения в максимально короткие сроки. Если 6-7 лет назад еще можно было вести дела только на основе интуиции и здравого смысла, то сегодня при принятии решений руководителю необходим также постоянный доступ к достоверной и оперативной информации, что, по утверждению экспертов, можно наилучшим образом реализовать с помощью современных автоматизированных систем.</w:t>
      </w:r>
      <w:bookmarkEnd w:id="27"/>
      <w:bookmarkEnd w:id="28"/>
    </w:p>
    <w:p w:rsidR="009473B9" w:rsidRPr="004A06D6" w:rsidRDefault="009473B9" w:rsidP="00416F46">
      <w:pPr>
        <w:spacing w:after="0" w:line="360" w:lineRule="auto"/>
        <w:jc w:val="both"/>
        <w:rPr>
          <w:rFonts w:ascii="Times New Roman" w:hAnsi="Times New Roman"/>
          <w:sz w:val="28"/>
          <w:szCs w:val="28"/>
          <w:lang w:eastAsia="ru-RU"/>
        </w:rPr>
      </w:pPr>
      <w:r w:rsidRPr="004A06D6">
        <w:rPr>
          <w:rFonts w:ascii="Times New Roman" w:hAnsi="Times New Roman"/>
          <w:sz w:val="28"/>
          <w:szCs w:val="28"/>
          <w:lang w:eastAsia="ru-RU"/>
        </w:rPr>
        <w:t>До недавнего времени существенным конкурентным преимуществом банка являлось наличие банковской информационной системы последнего поколения, обеспечивающей низкие средние затраты на выполнение одной транзакции и, как следствие, снижение цен на банковские услуги. Однако сегодня существует уже достаточно большое число банков, обладающих современными банковскими информационными системами, поэтому для привлечения клиентов банкам приходится повышать эффективность своей деятельности.</w:t>
      </w:r>
    </w:p>
    <w:p w:rsidR="009473B9" w:rsidRPr="004A06D6" w:rsidRDefault="009473B9" w:rsidP="00416F46">
      <w:pPr>
        <w:autoSpaceDE w:val="0"/>
        <w:autoSpaceDN w:val="0"/>
        <w:adjustRightInd w:val="0"/>
        <w:spacing w:after="0" w:line="360" w:lineRule="auto"/>
        <w:jc w:val="both"/>
        <w:rPr>
          <w:rFonts w:ascii="Times New Roman" w:hAnsi="Times New Roman"/>
          <w:sz w:val="28"/>
          <w:szCs w:val="28"/>
        </w:rPr>
      </w:pPr>
      <w:r w:rsidRPr="004A06D6">
        <w:rPr>
          <w:rFonts w:ascii="Times New Roman" w:hAnsi="Times New Roman"/>
          <w:sz w:val="28"/>
          <w:szCs w:val="28"/>
        </w:rPr>
        <w:t>Существует множество стратегий и моделей для достижения высокой культуры обслуживания. Одной из наиболее успешных и популярных стратегий является CRM (</w:t>
      </w:r>
      <w:r w:rsidRPr="004A06D6">
        <w:rPr>
          <w:rFonts w:ascii="Times New Roman" w:hAnsi="Times New Roman"/>
          <w:sz w:val="28"/>
          <w:szCs w:val="28"/>
          <w:lang w:val="en-US"/>
        </w:rPr>
        <w:t>Customer</w:t>
      </w:r>
      <w:r w:rsidRPr="004A06D6">
        <w:rPr>
          <w:rFonts w:ascii="Times New Roman" w:hAnsi="Times New Roman"/>
          <w:sz w:val="28"/>
          <w:szCs w:val="28"/>
        </w:rPr>
        <w:t xml:space="preserve"> </w:t>
      </w:r>
      <w:r w:rsidRPr="004A06D6">
        <w:rPr>
          <w:rFonts w:ascii="Times New Roman" w:hAnsi="Times New Roman"/>
          <w:sz w:val="28"/>
          <w:szCs w:val="28"/>
          <w:lang w:val="en-US"/>
        </w:rPr>
        <w:t>Relationship</w:t>
      </w:r>
      <w:r w:rsidRPr="004A06D6">
        <w:rPr>
          <w:rFonts w:ascii="Times New Roman" w:hAnsi="Times New Roman"/>
          <w:sz w:val="28"/>
          <w:szCs w:val="28"/>
        </w:rPr>
        <w:t xml:space="preserve"> </w:t>
      </w:r>
      <w:r w:rsidRPr="004A06D6">
        <w:rPr>
          <w:rFonts w:ascii="Times New Roman" w:hAnsi="Times New Roman"/>
          <w:sz w:val="28"/>
          <w:szCs w:val="28"/>
          <w:lang w:val="en-US"/>
        </w:rPr>
        <w:t>Management</w:t>
      </w:r>
      <w:r w:rsidRPr="004A06D6">
        <w:rPr>
          <w:rFonts w:ascii="Times New Roman" w:hAnsi="Times New Roman"/>
          <w:sz w:val="28"/>
          <w:szCs w:val="28"/>
        </w:rPr>
        <w:t xml:space="preserve">), что в переводе на русский язык означает </w:t>
      </w:r>
      <w:r w:rsidRPr="004A06D6">
        <w:rPr>
          <w:rFonts w:ascii="Times New Roman" w:hAnsi="Times New Roman"/>
          <w:i/>
          <w:iCs/>
          <w:sz w:val="28"/>
          <w:szCs w:val="28"/>
        </w:rPr>
        <w:t>управление связями с клиентами</w:t>
      </w:r>
      <w:r w:rsidRPr="004A06D6">
        <w:rPr>
          <w:rFonts w:ascii="Times New Roman" w:hAnsi="Times New Roman"/>
          <w:sz w:val="28"/>
          <w:szCs w:val="28"/>
        </w:rPr>
        <w:t>. CRM имеет 30-процентный ежегодный рост и, по прогнозам аналитиков, обойдет по обороту все виды маркетинговой деятельности в течение следующих пяти лет.</w:t>
      </w:r>
    </w:p>
    <w:p w:rsidR="009473B9" w:rsidRPr="004A06D6" w:rsidRDefault="009473B9" w:rsidP="00416F46">
      <w:pPr>
        <w:autoSpaceDE w:val="0"/>
        <w:autoSpaceDN w:val="0"/>
        <w:adjustRightInd w:val="0"/>
        <w:spacing w:after="0" w:line="360" w:lineRule="auto"/>
        <w:jc w:val="both"/>
        <w:rPr>
          <w:rFonts w:ascii="Times New Roman" w:hAnsi="Times New Roman"/>
          <w:sz w:val="28"/>
          <w:szCs w:val="28"/>
        </w:rPr>
      </w:pPr>
      <w:r w:rsidRPr="004A06D6">
        <w:rPr>
          <w:rFonts w:ascii="Times New Roman" w:hAnsi="Times New Roman"/>
          <w:sz w:val="28"/>
          <w:szCs w:val="28"/>
        </w:rPr>
        <w:t xml:space="preserve">CRM делится на два течения: </w:t>
      </w:r>
      <w:r w:rsidRPr="004A06D6">
        <w:rPr>
          <w:rFonts w:ascii="Times New Roman" w:hAnsi="Times New Roman"/>
          <w:i/>
          <w:iCs/>
          <w:sz w:val="28"/>
          <w:szCs w:val="28"/>
        </w:rPr>
        <w:t xml:space="preserve">операционный, </w:t>
      </w:r>
      <w:r w:rsidRPr="004A06D6">
        <w:rPr>
          <w:rFonts w:ascii="Times New Roman" w:hAnsi="Times New Roman"/>
          <w:sz w:val="28"/>
          <w:szCs w:val="28"/>
        </w:rPr>
        <w:t xml:space="preserve">концентрирующийся на общении с клиентами, проведении маркетинговых кампаний, прослеживании результатов, политике, инфраструктуре и т.д., и </w:t>
      </w:r>
      <w:r w:rsidRPr="004A06D6">
        <w:rPr>
          <w:rFonts w:ascii="Times New Roman" w:hAnsi="Times New Roman"/>
          <w:i/>
          <w:iCs/>
          <w:sz w:val="28"/>
          <w:szCs w:val="28"/>
        </w:rPr>
        <w:t xml:space="preserve">аналитический, </w:t>
      </w:r>
      <w:r w:rsidRPr="004A06D6">
        <w:rPr>
          <w:rFonts w:ascii="Times New Roman" w:hAnsi="Times New Roman"/>
          <w:sz w:val="28"/>
          <w:szCs w:val="28"/>
        </w:rPr>
        <w:t>заключающийся в использовании различных инструментов, методов и компьютерных программ для получения подробной информации о клиентах, понимания клиентов и предсказания их последующих покупательских действий.</w:t>
      </w:r>
      <w:r w:rsidRPr="004A06D6">
        <w:rPr>
          <w:rStyle w:val="a7"/>
          <w:rFonts w:ascii="Times New Roman" w:hAnsi="Times New Roman"/>
          <w:sz w:val="28"/>
          <w:szCs w:val="28"/>
        </w:rPr>
        <w:footnoteReference w:id="25"/>
      </w:r>
    </w:p>
    <w:p w:rsidR="009473B9" w:rsidRPr="004A06D6" w:rsidRDefault="009473B9" w:rsidP="00416F46">
      <w:pPr>
        <w:spacing w:after="0" w:line="360" w:lineRule="auto"/>
        <w:jc w:val="both"/>
        <w:rPr>
          <w:rFonts w:ascii="Times New Roman" w:hAnsi="Times New Roman"/>
          <w:sz w:val="28"/>
          <w:szCs w:val="28"/>
          <w:lang w:eastAsia="ru-RU"/>
        </w:rPr>
      </w:pPr>
      <w:r w:rsidRPr="004A06D6">
        <w:rPr>
          <w:rFonts w:ascii="Times New Roman" w:hAnsi="Times New Roman"/>
          <w:sz w:val="28"/>
          <w:szCs w:val="28"/>
          <w:lang w:eastAsia="ru-RU"/>
        </w:rPr>
        <w:t>CRM предназначены для решения двух основных задач, связанных с повышением эффективности бизнес-процессов, которые сосредоточены во фронт-офисе организации. Они позволяют, во-первых, определить намерения и возможности клиентов компании, во-вторых, на основе анализа обновляемой информации по контактам с ними и транзакциям повысить действенность работы в результате выработки индивидуальных стратегий. Идеология CRM предусматривает переход от стратегии массовых продаж к индивидуальным, т.е. продажам или услугам, настроенным или доработанным так, чтобы они соответствовали персональным требованиям клиентов. В итоге это делает взаимоотношения банка и его клиентов более эффективными и рассчитанными на перспективу.</w:t>
      </w:r>
    </w:p>
    <w:p w:rsidR="009473B9" w:rsidRPr="004A06D6" w:rsidRDefault="009473B9" w:rsidP="00416F46">
      <w:pPr>
        <w:spacing w:after="0" w:line="360" w:lineRule="auto"/>
        <w:jc w:val="both"/>
        <w:rPr>
          <w:rFonts w:ascii="Times New Roman" w:hAnsi="Times New Roman"/>
          <w:sz w:val="28"/>
          <w:szCs w:val="28"/>
          <w:lang w:eastAsia="ru-RU"/>
        </w:rPr>
      </w:pPr>
      <w:r w:rsidRPr="004A06D6">
        <w:rPr>
          <w:rFonts w:ascii="Times New Roman" w:hAnsi="Times New Roman"/>
          <w:sz w:val="28"/>
          <w:szCs w:val="28"/>
          <w:lang w:eastAsia="ru-RU"/>
        </w:rPr>
        <w:t>В состав СRМ-системы обычно входят модуль автоматизации маркетинга, модуль автоматизации банковского обслуживания и модуль автоматизации предоставления клиентам справочной информации. Таким образом, СRМ-система для банка представляет собой набор приложений, обслуживающих каждый шаг процесса взаимодействия с клиентом, связанных единой бизнес-логикой и интегрированных в среду банковской информационной системы на основе единой базы данных. Она охватывает все стадии взаимодействия банка с клиентом: привлечение (маркетинг), банковское и послепродажное (поддержка и сервис) обслуживание.</w:t>
      </w:r>
      <w:r w:rsidRPr="004A06D6">
        <w:rPr>
          <w:rStyle w:val="a7"/>
          <w:rFonts w:ascii="Times New Roman" w:hAnsi="Times New Roman"/>
          <w:sz w:val="28"/>
          <w:szCs w:val="28"/>
          <w:lang w:eastAsia="ru-RU"/>
        </w:rPr>
        <w:footnoteReference w:id="26"/>
      </w:r>
    </w:p>
    <w:p w:rsidR="009473B9" w:rsidRPr="004A06D6" w:rsidRDefault="009473B9" w:rsidP="00416F46">
      <w:pPr>
        <w:autoSpaceDE w:val="0"/>
        <w:autoSpaceDN w:val="0"/>
        <w:adjustRightInd w:val="0"/>
        <w:spacing w:after="0" w:line="360" w:lineRule="auto"/>
        <w:jc w:val="both"/>
        <w:rPr>
          <w:rFonts w:ascii="Times New Roman" w:hAnsi="Times New Roman"/>
          <w:bCs/>
          <w:iCs/>
          <w:color w:val="000000"/>
          <w:sz w:val="28"/>
          <w:szCs w:val="28"/>
        </w:rPr>
      </w:pPr>
      <w:r w:rsidRPr="004A06D6">
        <w:rPr>
          <w:rFonts w:ascii="Times New Roman" w:hAnsi="Times New Roman"/>
          <w:bCs/>
          <w:iCs/>
          <w:color w:val="000000"/>
          <w:sz w:val="28"/>
          <w:szCs w:val="28"/>
          <w:lang w:val="en-US"/>
        </w:rPr>
        <w:t xml:space="preserve">MA (Marketing Automation) — </w:t>
      </w:r>
      <w:r w:rsidRPr="004A06D6">
        <w:rPr>
          <w:rFonts w:ascii="Times New Roman" w:hAnsi="Times New Roman"/>
          <w:bCs/>
          <w:iCs/>
          <w:color w:val="000000"/>
          <w:sz w:val="28"/>
          <w:szCs w:val="28"/>
        </w:rPr>
        <w:t>автоматизация</w:t>
      </w:r>
      <w:r w:rsidRPr="004A06D6">
        <w:rPr>
          <w:rFonts w:ascii="Times New Roman" w:hAnsi="Times New Roman"/>
          <w:bCs/>
          <w:iCs/>
          <w:color w:val="000000"/>
          <w:sz w:val="28"/>
          <w:szCs w:val="28"/>
          <w:lang w:val="en-US"/>
        </w:rPr>
        <w:t xml:space="preserve"> </w:t>
      </w:r>
      <w:r w:rsidRPr="004A06D6">
        <w:rPr>
          <w:rFonts w:ascii="Times New Roman" w:hAnsi="Times New Roman"/>
          <w:bCs/>
          <w:iCs/>
          <w:color w:val="000000"/>
          <w:sz w:val="28"/>
          <w:szCs w:val="28"/>
        </w:rPr>
        <w:t>маркетинга</w:t>
      </w:r>
      <w:r w:rsidRPr="004A06D6">
        <w:rPr>
          <w:rFonts w:ascii="Times New Roman" w:hAnsi="Times New Roman"/>
          <w:bCs/>
          <w:iCs/>
          <w:color w:val="000000"/>
          <w:sz w:val="28"/>
          <w:szCs w:val="28"/>
          <w:lang w:val="en-US"/>
        </w:rPr>
        <w:t xml:space="preserve">. </w:t>
      </w:r>
      <w:r w:rsidRPr="004A06D6">
        <w:rPr>
          <w:rFonts w:ascii="Times New Roman" w:hAnsi="Times New Roman"/>
          <w:color w:val="000000"/>
          <w:sz w:val="28"/>
          <w:szCs w:val="28"/>
        </w:rPr>
        <w:t>Маркетинговая активность быстро перемещается из области традиционного телемаркетинга в интернет и электронную почту. При этом маркетинговые коммуникации рассматриваются как цикл, как непрерывный процесс, построенный на обратной связи с рынком и основанный на постоянном уточнении задач и целей. Кроме того, современные методы маркетинга основаны на прогнозировании поведения определенных групп клиентов на основе информации о предыдущем взаимодействии, выделении ключевых изменений в жизненном цикле клиента и предсказании его дальнейших действий и мотиваций. Таким образом, маркетинг стал более сконцентрированным, а клиенты получают именно ту информацию и те продукты, которые им необходимы.</w:t>
      </w:r>
    </w:p>
    <w:p w:rsidR="009473B9" w:rsidRPr="004A06D6" w:rsidRDefault="009473B9" w:rsidP="00416F46">
      <w:pPr>
        <w:autoSpaceDE w:val="0"/>
        <w:autoSpaceDN w:val="0"/>
        <w:adjustRightInd w:val="0"/>
        <w:spacing w:after="0" w:line="360" w:lineRule="auto"/>
        <w:jc w:val="both"/>
        <w:rPr>
          <w:rFonts w:ascii="Times New Roman" w:hAnsi="Times New Roman"/>
          <w:bCs/>
          <w:iCs/>
          <w:color w:val="000000"/>
          <w:sz w:val="28"/>
          <w:szCs w:val="28"/>
        </w:rPr>
      </w:pPr>
      <w:r w:rsidRPr="004A06D6">
        <w:rPr>
          <w:rFonts w:ascii="Times New Roman" w:hAnsi="Times New Roman"/>
          <w:bCs/>
          <w:iCs/>
          <w:color w:val="000000"/>
          <w:sz w:val="28"/>
          <w:szCs w:val="28"/>
        </w:rPr>
        <w:t xml:space="preserve">SFA (Sales Force Automation) — автоматизация деятельности торговых представителей. </w:t>
      </w:r>
      <w:r w:rsidRPr="004A06D6">
        <w:rPr>
          <w:rFonts w:ascii="Times New Roman" w:hAnsi="Times New Roman"/>
          <w:color w:val="000000"/>
          <w:sz w:val="28"/>
          <w:szCs w:val="28"/>
        </w:rPr>
        <w:t>SFA — наиболее быстро растущий сегмент CRM. Взаимодействие продавцов с потенциальным клиентом, превращение его в потребителя, создание и поддержание его лояльности — ключ к успеху бизнеса. Процесс продажи может управляться через различные интерфейсы и включает взаимодействие с различными бизнес-подразделениями банка. Менеджеры являются существенным источником информации для банка. С одной стороны, они должны иметь средства доступа к самой свежей информации, с другой — доводить такую информацию до других.</w:t>
      </w:r>
    </w:p>
    <w:p w:rsidR="009473B9" w:rsidRPr="004A06D6" w:rsidRDefault="009473B9" w:rsidP="00416F46">
      <w:pPr>
        <w:autoSpaceDE w:val="0"/>
        <w:autoSpaceDN w:val="0"/>
        <w:adjustRightInd w:val="0"/>
        <w:spacing w:after="0" w:line="360" w:lineRule="auto"/>
        <w:jc w:val="both"/>
        <w:rPr>
          <w:rFonts w:ascii="Times New Roman" w:hAnsi="Times New Roman"/>
          <w:bCs/>
          <w:iCs/>
          <w:color w:val="000000"/>
          <w:sz w:val="28"/>
          <w:szCs w:val="28"/>
        </w:rPr>
      </w:pPr>
      <w:r w:rsidRPr="004A06D6">
        <w:rPr>
          <w:rFonts w:ascii="Times New Roman" w:hAnsi="Times New Roman"/>
          <w:bCs/>
          <w:iCs/>
          <w:color w:val="000000"/>
          <w:sz w:val="28"/>
          <w:szCs w:val="28"/>
          <w:lang w:val="en-US"/>
        </w:rPr>
        <w:t>CSS</w:t>
      </w:r>
      <w:r w:rsidRPr="004A06D6">
        <w:rPr>
          <w:rFonts w:ascii="Times New Roman" w:hAnsi="Times New Roman"/>
          <w:bCs/>
          <w:iCs/>
          <w:color w:val="000000"/>
          <w:sz w:val="28"/>
          <w:szCs w:val="28"/>
        </w:rPr>
        <w:t xml:space="preserve"> (</w:t>
      </w:r>
      <w:r w:rsidRPr="004A06D6">
        <w:rPr>
          <w:rFonts w:ascii="Times New Roman" w:hAnsi="Times New Roman"/>
          <w:bCs/>
          <w:iCs/>
          <w:color w:val="000000"/>
          <w:sz w:val="28"/>
          <w:szCs w:val="28"/>
          <w:lang w:val="en-US"/>
        </w:rPr>
        <w:t>Customer</w:t>
      </w:r>
      <w:r w:rsidRPr="004A06D6">
        <w:rPr>
          <w:rFonts w:ascii="Times New Roman" w:hAnsi="Times New Roman"/>
          <w:bCs/>
          <w:iCs/>
          <w:color w:val="000000"/>
          <w:sz w:val="28"/>
          <w:szCs w:val="28"/>
        </w:rPr>
        <w:t xml:space="preserve"> </w:t>
      </w:r>
      <w:r w:rsidRPr="004A06D6">
        <w:rPr>
          <w:rFonts w:ascii="Times New Roman" w:hAnsi="Times New Roman"/>
          <w:bCs/>
          <w:iCs/>
          <w:color w:val="000000"/>
          <w:sz w:val="28"/>
          <w:szCs w:val="28"/>
          <w:lang w:val="en-US"/>
        </w:rPr>
        <w:t>Service</w:t>
      </w:r>
      <w:r w:rsidRPr="004A06D6">
        <w:rPr>
          <w:rFonts w:ascii="Times New Roman" w:hAnsi="Times New Roman"/>
          <w:bCs/>
          <w:iCs/>
          <w:color w:val="000000"/>
          <w:sz w:val="28"/>
          <w:szCs w:val="28"/>
        </w:rPr>
        <w:t xml:space="preserve"> &amp; </w:t>
      </w:r>
      <w:r w:rsidRPr="004A06D6">
        <w:rPr>
          <w:rFonts w:ascii="Times New Roman" w:hAnsi="Times New Roman"/>
          <w:bCs/>
          <w:iCs/>
          <w:color w:val="000000"/>
          <w:sz w:val="28"/>
          <w:szCs w:val="28"/>
          <w:lang w:val="en-US"/>
        </w:rPr>
        <w:t>Support</w:t>
      </w:r>
      <w:r w:rsidRPr="004A06D6">
        <w:rPr>
          <w:rFonts w:ascii="Times New Roman" w:hAnsi="Times New Roman"/>
          <w:bCs/>
          <w:iCs/>
          <w:color w:val="000000"/>
          <w:sz w:val="28"/>
          <w:szCs w:val="28"/>
        </w:rPr>
        <w:t xml:space="preserve">) — автоматизация службы поддержки и обслуживания клиентов. </w:t>
      </w:r>
      <w:r w:rsidRPr="004A06D6">
        <w:rPr>
          <w:rFonts w:ascii="Times New Roman" w:hAnsi="Times New Roman"/>
          <w:color w:val="000000"/>
          <w:sz w:val="28"/>
          <w:szCs w:val="28"/>
        </w:rPr>
        <w:t>Современная концепция обслуживания гораздо шире традиционной системы клиентской поддержки, когда по телефону можно задать вопросы и получить ответы. CSS — ключевая стадия взаимодействия, в процессе которой создается лояльность клиента. CSS включает:</w:t>
      </w:r>
    </w:p>
    <w:p w:rsidR="009473B9" w:rsidRPr="004A06D6" w:rsidRDefault="009473B9" w:rsidP="00416F46">
      <w:pPr>
        <w:autoSpaceDE w:val="0"/>
        <w:autoSpaceDN w:val="0"/>
        <w:adjustRightInd w:val="0"/>
        <w:spacing w:after="0" w:line="360" w:lineRule="auto"/>
        <w:jc w:val="both"/>
        <w:rPr>
          <w:rFonts w:ascii="Times New Roman" w:hAnsi="Times New Roman"/>
          <w:color w:val="000000"/>
          <w:sz w:val="28"/>
          <w:szCs w:val="28"/>
        </w:rPr>
      </w:pPr>
      <w:r w:rsidRPr="004A06D6">
        <w:rPr>
          <w:rFonts w:ascii="Times New Roman" w:hAnsi="Times New Roman"/>
          <w:color w:val="000000"/>
          <w:sz w:val="28"/>
          <w:szCs w:val="28"/>
        </w:rPr>
        <w:t>— базу данных контактов с клиентом</w:t>
      </w:r>
    </w:p>
    <w:p w:rsidR="009473B9" w:rsidRPr="004A06D6" w:rsidRDefault="009473B9" w:rsidP="00416F46">
      <w:pPr>
        <w:autoSpaceDE w:val="0"/>
        <w:autoSpaceDN w:val="0"/>
        <w:adjustRightInd w:val="0"/>
        <w:spacing w:after="0" w:line="360" w:lineRule="auto"/>
        <w:jc w:val="both"/>
        <w:rPr>
          <w:rFonts w:ascii="Times New Roman" w:hAnsi="Times New Roman"/>
          <w:color w:val="000000"/>
          <w:sz w:val="28"/>
          <w:szCs w:val="28"/>
        </w:rPr>
      </w:pPr>
      <w:r w:rsidRPr="004A06D6">
        <w:rPr>
          <w:rFonts w:ascii="Times New Roman" w:hAnsi="Times New Roman"/>
          <w:color w:val="000000"/>
          <w:sz w:val="28"/>
          <w:szCs w:val="28"/>
        </w:rPr>
        <w:t xml:space="preserve">— мониторинг прохождения заявок </w:t>
      </w:r>
    </w:p>
    <w:p w:rsidR="009473B9" w:rsidRPr="004A06D6" w:rsidRDefault="009473B9" w:rsidP="00416F46">
      <w:pPr>
        <w:autoSpaceDE w:val="0"/>
        <w:autoSpaceDN w:val="0"/>
        <w:adjustRightInd w:val="0"/>
        <w:spacing w:after="0" w:line="360" w:lineRule="auto"/>
        <w:jc w:val="both"/>
        <w:rPr>
          <w:rFonts w:ascii="Times New Roman" w:hAnsi="Times New Roman"/>
          <w:color w:val="000000"/>
          <w:sz w:val="28"/>
          <w:szCs w:val="28"/>
        </w:rPr>
      </w:pPr>
      <w:r w:rsidRPr="004A06D6">
        <w:rPr>
          <w:rFonts w:ascii="Times New Roman" w:hAnsi="Times New Roman"/>
          <w:color w:val="000000"/>
          <w:sz w:val="28"/>
          <w:szCs w:val="28"/>
        </w:rPr>
        <w:t>— базу данных о типичных возникающих проблемах и средствах их решения</w:t>
      </w:r>
    </w:p>
    <w:p w:rsidR="009473B9" w:rsidRPr="004A06D6" w:rsidRDefault="009473B9" w:rsidP="00416F46">
      <w:pPr>
        <w:spacing w:after="0" w:line="360" w:lineRule="auto"/>
        <w:jc w:val="both"/>
        <w:rPr>
          <w:rFonts w:ascii="Times New Roman" w:hAnsi="Times New Roman"/>
          <w:sz w:val="28"/>
          <w:szCs w:val="28"/>
          <w:lang w:eastAsia="ru-RU"/>
        </w:rPr>
      </w:pPr>
      <w:r w:rsidRPr="004A06D6">
        <w:rPr>
          <w:rFonts w:ascii="Times New Roman" w:hAnsi="Times New Roman"/>
          <w:color w:val="000000"/>
          <w:sz w:val="28"/>
          <w:szCs w:val="28"/>
        </w:rPr>
        <w:t>— средства управления запросами клиентов.</w:t>
      </w:r>
      <w:r w:rsidRPr="004A06D6">
        <w:rPr>
          <w:rStyle w:val="a7"/>
          <w:rFonts w:ascii="Times New Roman" w:hAnsi="Times New Roman"/>
          <w:color w:val="000000"/>
          <w:sz w:val="28"/>
          <w:szCs w:val="28"/>
        </w:rPr>
        <w:footnoteReference w:id="27"/>
      </w:r>
    </w:p>
    <w:p w:rsidR="009473B9" w:rsidRPr="004A06D6" w:rsidRDefault="009473B9" w:rsidP="00416F46">
      <w:pPr>
        <w:autoSpaceDE w:val="0"/>
        <w:autoSpaceDN w:val="0"/>
        <w:adjustRightInd w:val="0"/>
        <w:spacing w:after="0" w:line="360" w:lineRule="auto"/>
        <w:jc w:val="both"/>
        <w:rPr>
          <w:rFonts w:ascii="Times New Roman" w:hAnsi="Times New Roman"/>
          <w:sz w:val="28"/>
          <w:szCs w:val="28"/>
        </w:rPr>
      </w:pPr>
      <w:r w:rsidRPr="004A06D6">
        <w:rPr>
          <w:rFonts w:ascii="Times New Roman" w:hAnsi="Times New Roman"/>
          <w:sz w:val="28"/>
          <w:szCs w:val="28"/>
          <w:lang w:eastAsia="ru-RU"/>
        </w:rPr>
        <w:t xml:space="preserve">К тому же следует отметить, что </w:t>
      </w:r>
      <w:r w:rsidRPr="004A06D6">
        <w:rPr>
          <w:rFonts w:ascii="Times New Roman" w:hAnsi="Times New Roman"/>
          <w:sz w:val="28"/>
          <w:szCs w:val="28"/>
        </w:rPr>
        <w:t>в банковское дело проникают все современные достижения в области электронных коммуникаций. Сегодня термины «виртуальные среды», «цифровая экономика», информационные технологии, Internet-банкинг становятся привычными. К ним относятся:</w:t>
      </w:r>
    </w:p>
    <w:p w:rsidR="009473B9" w:rsidRPr="004A06D6" w:rsidRDefault="009473B9" w:rsidP="00416F46">
      <w:pPr>
        <w:pStyle w:val="11"/>
        <w:numPr>
          <w:ilvl w:val="0"/>
          <w:numId w:val="27"/>
        </w:numPr>
        <w:autoSpaceDE w:val="0"/>
        <w:autoSpaceDN w:val="0"/>
        <w:adjustRightInd w:val="0"/>
        <w:spacing w:after="0" w:line="360" w:lineRule="auto"/>
        <w:jc w:val="both"/>
        <w:rPr>
          <w:rFonts w:ascii="TimesNewRomanPSMT" w:hAnsi="TimesNewRomanPSMT" w:cs="TimesNewRomanPSMT"/>
          <w:sz w:val="28"/>
          <w:szCs w:val="28"/>
        </w:rPr>
      </w:pPr>
      <w:r w:rsidRPr="004A06D6">
        <w:rPr>
          <w:rFonts w:ascii="TimesNewRomanPSMT" w:hAnsi="TimesNewRomanPSMT" w:cs="TimesNewRomanPSMT"/>
          <w:sz w:val="28"/>
          <w:szCs w:val="28"/>
        </w:rPr>
        <w:t>глобальный Internet-маркетинг, в том числе продвижение традиционных товаров и услуг;</w:t>
      </w:r>
    </w:p>
    <w:p w:rsidR="009473B9" w:rsidRPr="004A06D6" w:rsidRDefault="009473B9" w:rsidP="00416F46">
      <w:pPr>
        <w:pStyle w:val="11"/>
        <w:numPr>
          <w:ilvl w:val="0"/>
          <w:numId w:val="27"/>
        </w:numPr>
        <w:autoSpaceDE w:val="0"/>
        <w:autoSpaceDN w:val="0"/>
        <w:adjustRightInd w:val="0"/>
        <w:spacing w:after="0" w:line="360" w:lineRule="auto"/>
        <w:jc w:val="both"/>
        <w:rPr>
          <w:rFonts w:ascii="TimesNewRomanPSMT" w:hAnsi="TimesNewRomanPSMT" w:cs="TimesNewRomanPSMT"/>
          <w:sz w:val="28"/>
          <w:szCs w:val="28"/>
        </w:rPr>
      </w:pPr>
      <w:r w:rsidRPr="004A06D6">
        <w:rPr>
          <w:rFonts w:ascii="TimesNewRomanPSMT" w:hAnsi="TimesNewRomanPSMT" w:cs="TimesNewRomanPSMT"/>
          <w:sz w:val="28"/>
          <w:szCs w:val="28"/>
        </w:rPr>
        <w:t>электронная коммерция, в узком смысле, предлагает торговлю неосязаемыми товарами, которые могут передаваться и оплачиваться в цифровой форме (информация в текстовом, графическом или звуковом виде);</w:t>
      </w:r>
    </w:p>
    <w:p w:rsidR="009473B9" w:rsidRPr="004A06D6" w:rsidRDefault="009473B9" w:rsidP="00416F46">
      <w:pPr>
        <w:pStyle w:val="11"/>
        <w:numPr>
          <w:ilvl w:val="0"/>
          <w:numId w:val="27"/>
        </w:numPr>
        <w:autoSpaceDE w:val="0"/>
        <w:autoSpaceDN w:val="0"/>
        <w:adjustRightInd w:val="0"/>
        <w:spacing w:after="0" w:line="360" w:lineRule="auto"/>
        <w:jc w:val="both"/>
        <w:rPr>
          <w:rFonts w:ascii="TimesNewRomanPSMT" w:hAnsi="TimesNewRomanPSMT" w:cs="TimesNewRomanPSMT"/>
          <w:sz w:val="28"/>
          <w:szCs w:val="28"/>
        </w:rPr>
      </w:pPr>
      <w:r w:rsidRPr="004A06D6">
        <w:rPr>
          <w:rFonts w:ascii="TimesNewRomanPSMT" w:hAnsi="TimesNewRomanPSMT" w:cs="TimesNewRomanPSMT"/>
          <w:sz w:val="28"/>
          <w:szCs w:val="28"/>
        </w:rPr>
        <w:t>удаленные услуги (связанные с консультированием, юридической и бухгалтерской поддержкой могут передаваться на расстоянии);</w:t>
      </w:r>
    </w:p>
    <w:p w:rsidR="009473B9" w:rsidRPr="004A06D6" w:rsidRDefault="009473B9" w:rsidP="00416F46">
      <w:pPr>
        <w:pStyle w:val="11"/>
        <w:numPr>
          <w:ilvl w:val="0"/>
          <w:numId w:val="27"/>
        </w:numPr>
        <w:autoSpaceDE w:val="0"/>
        <w:autoSpaceDN w:val="0"/>
        <w:adjustRightInd w:val="0"/>
        <w:spacing w:after="0" w:line="360" w:lineRule="auto"/>
        <w:jc w:val="both"/>
        <w:rPr>
          <w:rFonts w:ascii="TimesNewRomanPSMT" w:hAnsi="TimesNewRomanPSMT" w:cs="TimesNewRomanPSMT"/>
          <w:sz w:val="28"/>
          <w:szCs w:val="28"/>
        </w:rPr>
      </w:pPr>
      <w:r w:rsidRPr="004A06D6">
        <w:rPr>
          <w:rFonts w:ascii="TimesNewRomanPSMT" w:hAnsi="TimesNewRomanPSMT" w:cs="TimesNewRomanPSMT"/>
          <w:sz w:val="28"/>
          <w:szCs w:val="28"/>
        </w:rPr>
        <w:t>дистанционная работа (организация «виртуальных банков», в которых совместно работают люди, находящиеся в различных помещениях, городах и даже странах).</w:t>
      </w:r>
      <w:r w:rsidRPr="004A06D6">
        <w:rPr>
          <w:rStyle w:val="a7"/>
          <w:rFonts w:ascii="TimesNewRomanPSMT" w:hAnsi="TimesNewRomanPSMT" w:cs="TimesNewRomanPSMT"/>
          <w:sz w:val="28"/>
          <w:szCs w:val="28"/>
        </w:rPr>
        <w:footnoteReference w:id="28"/>
      </w:r>
    </w:p>
    <w:p w:rsidR="009473B9" w:rsidRPr="004A06D6" w:rsidRDefault="009473B9" w:rsidP="00416F46">
      <w:pPr>
        <w:pStyle w:val="11"/>
        <w:spacing w:after="0" w:line="360" w:lineRule="auto"/>
        <w:ind w:left="357"/>
        <w:jc w:val="center"/>
        <w:outlineLvl w:val="1"/>
        <w:rPr>
          <w:rFonts w:ascii="Times New Roman" w:hAnsi="Times New Roman"/>
          <w:b/>
          <w:sz w:val="28"/>
          <w:szCs w:val="28"/>
        </w:rPr>
      </w:pPr>
      <w:bookmarkStart w:id="29" w:name="_Toc281176264"/>
      <w:bookmarkStart w:id="30" w:name="_Toc281176801"/>
      <w:bookmarkStart w:id="31" w:name="_Toc281214215"/>
      <w:r w:rsidRPr="004A06D6">
        <w:rPr>
          <w:rFonts w:ascii="Times New Roman" w:hAnsi="Times New Roman"/>
          <w:b/>
          <w:sz w:val="28"/>
          <w:szCs w:val="28"/>
        </w:rPr>
        <w:t>3.2. Возможности использования зарубежного опыта в банковском маркетинге</w:t>
      </w:r>
      <w:bookmarkEnd w:id="29"/>
      <w:bookmarkEnd w:id="30"/>
      <w:bookmarkEnd w:id="31"/>
    </w:p>
    <w:p w:rsidR="009473B9" w:rsidRPr="005D7FD0" w:rsidRDefault="009473B9" w:rsidP="00416F46">
      <w:pPr>
        <w:pStyle w:val="a8"/>
        <w:spacing w:before="0" w:beforeAutospacing="0" w:after="0" w:afterAutospacing="0" w:line="360" w:lineRule="auto"/>
        <w:jc w:val="both"/>
        <w:rPr>
          <w:sz w:val="28"/>
          <w:szCs w:val="28"/>
        </w:rPr>
      </w:pPr>
      <w:r w:rsidRPr="005D7FD0">
        <w:rPr>
          <w:sz w:val="28"/>
          <w:szCs w:val="28"/>
        </w:rPr>
        <w:t xml:space="preserve">Банковский маркетинг в зарубежной практике формировался на основе достижений в этой области крупных промышленных и торговых фирм. В России же освоение и изучение маркетинга началось практически одновременно во всех коммерческих структурах. </w:t>
      </w:r>
    </w:p>
    <w:p w:rsidR="009473B9" w:rsidRPr="005D7FD0" w:rsidRDefault="009473B9" w:rsidP="00416F46">
      <w:pPr>
        <w:pStyle w:val="a8"/>
        <w:spacing w:before="0" w:beforeAutospacing="0" w:after="0" w:afterAutospacing="0" w:line="360" w:lineRule="auto"/>
        <w:jc w:val="both"/>
        <w:rPr>
          <w:sz w:val="28"/>
          <w:szCs w:val="28"/>
        </w:rPr>
      </w:pPr>
      <w:r w:rsidRPr="005D7FD0">
        <w:rPr>
          <w:iCs/>
          <w:sz w:val="28"/>
          <w:szCs w:val="28"/>
        </w:rPr>
        <w:t xml:space="preserve">Маркетинг — это рыночная стратегия по созданию, продвижению и сбыту продуктов/услуг. Банковский маркетинг предполагает использование определенного набора технических приемов с целью удовлетворения потребностей клиентов в банковском обслуживании доходным для банка образом. </w:t>
      </w:r>
    </w:p>
    <w:p w:rsidR="009473B9" w:rsidRDefault="009473B9" w:rsidP="00416F46">
      <w:pPr>
        <w:pStyle w:val="a8"/>
        <w:spacing w:before="0" w:beforeAutospacing="0" w:after="0" w:afterAutospacing="0" w:line="360" w:lineRule="auto"/>
        <w:jc w:val="both"/>
        <w:rPr>
          <w:sz w:val="28"/>
          <w:szCs w:val="28"/>
        </w:rPr>
      </w:pPr>
      <w:r w:rsidRPr="005D7FD0">
        <w:rPr>
          <w:sz w:val="28"/>
          <w:szCs w:val="28"/>
        </w:rPr>
        <w:t xml:space="preserve">Впервые концепцию банковского маркетинга стали разрабатывать в США в 1950-е годы. В Западной Европе к необходимости использования маркетинга в банках пришли несколько позднее (1960-е гг.). В середине 1970-х годов происходит широкое распространение понятия банковского маркетинга. Например, в Италии до 1960-х годов банковская система и банковское законодательство были относительно статичны. Банки работали в режиме свободной монополии (конкуренции между ними практически не существовало и отношения между банком и клиентом всегда рассматривались в пользу банка). В 1970-е годы ситуация изменилась. Технологическая революция привела к тому, что банки стали искать новых клиентов. Предприятия стали отдавать предпочтение расчетам через банк (с поставщиками по выплате заработной платы), что приблизило банк к клиентам. В свою очередь клиенты начинают чаще обращаться в банк за новыми услугами. С 1980-х годов итальянская банковская система претерпела существенные изменения, в частности, были сняты многие ограничения для банков, что привело к ужесточению межбанковской конкуренции, изменилось их отношение к рынку. Из организаций ориентированных на продукты банки превратились в организации, ориентированные на рынок. Банки все больше внимания стали уделять развитию сферы услуг и стремились “привязать” клиента к банку. Маркетинг начали рассматривать не как новую технологию, а как философию. В настоящее время банки уже знают что для них означает маркетинг, они ориентированы на удовлетворение потребностей клиентов, рынка. Итак, специалисты отмечают, что в странах Запада за последние 25 лет произошла так называемая “тихая революцию”. Банковская маркетинг изменился кардинально, но без потрясений. </w:t>
      </w:r>
      <w:r>
        <w:rPr>
          <w:rStyle w:val="a7"/>
          <w:sz w:val="28"/>
          <w:szCs w:val="28"/>
        </w:rPr>
        <w:footnoteReference w:id="29"/>
      </w:r>
    </w:p>
    <w:p w:rsidR="009473B9" w:rsidRDefault="009473B9" w:rsidP="00416F46">
      <w:pPr>
        <w:pStyle w:val="a8"/>
        <w:spacing w:before="0" w:beforeAutospacing="0" w:after="0" w:afterAutospacing="0" w:line="360" w:lineRule="auto"/>
        <w:jc w:val="both"/>
        <w:rPr>
          <w:sz w:val="28"/>
          <w:szCs w:val="28"/>
        </w:rPr>
      </w:pPr>
      <w:r w:rsidRPr="002279A2">
        <w:rPr>
          <w:sz w:val="28"/>
          <w:szCs w:val="28"/>
        </w:rPr>
        <w:t xml:space="preserve">В нашей стране также отмечается некоторое изменение интереса к банковским услугам. </w:t>
      </w:r>
      <w:r w:rsidRPr="005E130E">
        <w:rPr>
          <w:sz w:val="28"/>
          <w:szCs w:val="28"/>
        </w:rPr>
        <w:t>Однако практика показала, что российская модель банковского маркетинга пока является довольно примитивной, поскольку не связана с серьёзным и глубоким изучением рынка по привлечению денежных средств в банки. Главным элементом маркетинга на протяжении последних лет является в основном манипулирование процентной ставкой по депозитам. Каждый банк стремится предложить как можно более высокую депозитную ставку.</w:t>
      </w:r>
      <w:r>
        <w:rPr>
          <w:rStyle w:val="a7"/>
          <w:sz w:val="28"/>
          <w:szCs w:val="28"/>
        </w:rPr>
        <w:footnoteReference w:id="30"/>
      </w:r>
      <w:r w:rsidRPr="002279A2">
        <w:rPr>
          <w:sz w:val="28"/>
          <w:szCs w:val="28"/>
        </w:rPr>
        <w:t xml:space="preserve"> </w:t>
      </w:r>
    </w:p>
    <w:p w:rsidR="009473B9" w:rsidRPr="002279A2" w:rsidRDefault="009473B9" w:rsidP="00416F46">
      <w:pPr>
        <w:pStyle w:val="a8"/>
        <w:spacing w:before="0" w:beforeAutospacing="0" w:after="0" w:afterAutospacing="0" w:line="360" w:lineRule="auto"/>
        <w:jc w:val="both"/>
        <w:rPr>
          <w:sz w:val="28"/>
          <w:szCs w:val="28"/>
        </w:rPr>
      </w:pPr>
      <w:r w:rsidRPr="002279A2">
        <w:rPr>
          <w:sz w:val="28"/>
          <w:szCs w:val="28"/>
        </w:rPr>
        <w:t>Мы еще часто можем наблюдать картину, когда на начальном этапе внедрения банковского маркетинга банки нередко используют методы, приемы маркетинга, не изменив мышления. Таким образом маркетинг применяется лишь на нижних уровнях пирамиды. Однако на Западе в условиях жесткой конкуренции за клиента банки были вынуждены изменить этот подход. И тогда задачей управляющего банком становится направить всю работу на удовлетворение потребностей клиента</w:t>
      </w:r>
      <w:r w:rsidRPr="002279A2">
        <w:rPr>
          <w:bCs/>
          <w:iCs/>
          <w:sz w:val="28"/>
          <w:szCs w:val="28"/>
        </w:rPr>
        <w:t>. В новой организационной структуре банка процесс принятия решений начинается с выяснения потребностей клиента, после чего определяются возможности банка и формулируются предложения на каждой ступени иерархической структуры.</w:t>
      </w:r>
      <w:r w:rsidRPr="002279A2">
        <w:rPr>
          <w:sz w:val="28"/>
          <w:szCs w:val="28"/>
        </w:rPr>
        <w:t xml:space="preserve"> В правлении банка под руководством председателя правления принимается решение о создании новой услуги, прекращении предоставления старой и т.д. После этого результаты принятого решения доводятся до всех структурных подразделений банка и, наконец, выносятся на суд клиента. Если предлагаемая клиенту услуга чем-то его не удовлетворяет, если банк существенно видоизменил предложение по сравнению с первоначальным запросом клиента, то последний просто не купит услугу, а обратится в другой банк. Таким образом, в новых условиях политика банка ориентирована прежде всего на удовлетворение потребностей клиента! </w:t>
      </w:r>
    </w:p>
    <w:p w:rsidR="009473B9" w:rsidRPr="002279A2" w:rsidRDefault="009473B9" w:rsidP="00416F46">
      <w:pPr>
        <w:pStyle w:val="a8"/>
        <w:spacing w:before="0" w:beforeAutospacing="0" w:after="0" w:afterAutospacing="0" w:line="360" w:lineRule="auto"/>
        <w:jc w:val="both"/>
        <w:rPr>
          <w:sz w:val="28"/>
          <w:szCs w:val="28"/>
        </w:rPr>
      </w:pPr>
      <w:r w:rsidRPr="002279A2">
        <w:rPr>
          <w:sz w:val="28"/>
          <w:szCs w:val="28"/>
        </w:rPr>
        <w:t xml:space="preserve">При этом очень важно, чтобы </w:t>
      </w:r>
      <w:r w:rsidRPr="002279A2">
        <w:rPr>
          <w:iCs/>
          <w:sz w:val="28"/>
          <w:szCs w:val="28"/>
        </w:rPr>
        <w:t>каждый</w:t>
      </w:r>
      <w:r w:rsidRPr="002279A2">
        <w:rPr>
          <w:sz w:val="28"/>
          <w:szCs w:val="28"/>
        </w:rPr>
        <w:t xml:space="preserve"> работник банка считал себя поставщиком определенной услуги, а не только служащие филиалов, находящиеся в непосредственном контакте с клиентами. Таким образом концепция банковского маркетинга должна быть интегрирована на всех уровнях организационной структуры банка.</w:t>
      </w:r>
    </w:p>
    <w:p w:rsidR="009473B9" w:rsidRPr="002279A2" w:rsidRDefault="009473B9" w:rsidP="00416F46">
      <w:pPr>
        <w:pStyle w:val="a8"/>
        <w:spacing w:before="0" w:beforeAutospacing="0" w:after="0" w:afterAutospacing="0" w:line="360" w:lineRule="auto"/>
        <w:jc w:val="both"/>
        <w:rPr>
          <w:sz w:val="28"/>
          <w:szCs w:val="28"/>
        </w:rPr>
      </w:pPr>
      <w:r w:rsidRPr="002279A2">
        <w:rPr>
          <w:sz w:val="28"/>
          <w:szCs w:val="28"/>
        </w:rPr>
        <w:t xml:space="preserve">Несмотря на то, что маркетинговый подход должен постоянно присутствовать в работе банка, тем не менее в его деятельности существуют отдельные факторы, препятствующие развитию банковского маркетинга. К числу подобных факторов можно отнести, во-первых, географическую (территориальную) удаленность правления банка от его филиалов. Во-вторых, — это риски в работе банка, в частности, противоречие между необходимостью поддерживания ликвидности банка и удовлетворением все возрастающих потребностей клиентов. В-третьих, — технический подход в понимании банковской деятельности (работа только по инструкции, принимая по внимание лишь потребности банка, но не клиента). Вопрос заключается в том, что эти главные ограничения в проведении банковского маркетинга нередко приводят к тому, что банковский работник может игнорировать потребности клиента и рынка. </w:t>
      </w:r>
      <w:r>
        <w:rPr>
          <w:rStyle w:val="a7"/>
          <w:sz w:val="28"/>
          <w:szCs w:val="28"/>
        </w:rPr>
        <w:footnoteReference w:id="31"/>
      </w:r>
    </w:p>
    <w:p w:rsidR="009473B9" w:rsidRDefault="009473B9" w:rsidP="00416F46">
      <w:pPr>
        <w:pStyle w:val="a8"/>
        <w:spacing w:before="0" w:beforeAutospacing="0" w:after="0" w:afterAutospacing="0" w:line="360" w:lineRule="auto"/>
        <w:jc w:val="both"/>
        <w:rPr>
          <w:sz w:val="28"/>
          <w:szCs w:val="28"/>
        </w:rPr>
      </w:pPr>
      <w:r>
        <w:rPr>
          <w:sz w:val="28"/>
          <w:szCs w:val="28"/>
        </w:rPr>
        <w:t xml:space="preserve">Также следует отметить, что применение информационных технологий в банках, о которых говорилось выше, в России еще недостаточно развито по сравнению с зарубежными банками. Для клиентов банка все еще привычнее обслуживаться в филиалах банка, чем использовать интернет-банкинг или телебанкинг. </w:t>
      </w:r>
    </w:p>
    <w:p w:rsidR="009473B9" w:rsidRPr="002279A2" w:rsidRDefault="009473B9" w:rsidP="00416F46">
      <w:pPr>
        <w:pStyle w:val="a8"/>
        <w:spacing w:before="0" w:beforeAutospacing="0" w:after="0" w:afterAutospacing="0" w:line="360" w:lineRule="auto"/>
        <w:jc w:val="both"/>
        <w:rPr>
          <w:sz w:val="28"/>
          <w:szCs w:val="28"/>
        </w:rPr>
      </w:pPr>
      <w:r w:rsidRPr="002279A2">
        <w:rPr>
          <w:sz w:val="28"/>
          <w:szCs w:val="28"/>
        </w:rPr>
        <w:t xml:space="preserve">Таким образом, в условиях общей экономической нестабильности, возросшей межбанковской конкуренции и снижения доходности классических банковских операций, российские банки вынуждены использовать приемы маркетинга в своей деятельности. </w:t>
      </w:r>
      <w:r>
        <w:rPr>
          <w:sz w:val="28"/>
          <w:szCs w:val="28"/>
        </w:rPr>
        <w:t xml:space="preserve"> </w:t>
      </w:r>
      <w:r w:rsidRPr="002279A2">
        <w:rPr>
          <w:sz w:val="28"/>
          <w:szCs w:val="28"/>
        </w:rPr>
        <w:t xml:space="preserve">А также, учитывая многолетний опыт западных банков по внедрению маркетинга в банковскую практику, целесообразно использовать наиболее передовой, прогрессивный опыт в данной области на российском рынке. </w:t>
      </w:r>
    </w:p>
    <w:p w:rsidR="009473B9" w:rsidRPr="005D7FD0" w:rsidRDefault="009473B9" w:rsidP="002279A2">
      <w:pPr>
        <w:pStyle w:val="a8"/>
        <w:spacing w:before="0" w:beforeAutospacing="0" w:after="0" w:afterAutospacing="0" w:line="360" w:lineRule="auto"/>
        <w:jc w:val="both"/>
        <w:rPr>
          <w:sz w:val="28"/>
          <w:szCs w:val="28"/>
        </w:rPr>
      </w:pPr>
    </w:p>
    <w:p w:rsidR="009473B9" w:rsidRDefault="009473B9" w:rsidP="005D7FD0">
      <w:pPr>
        <w:spacing w:after="0"/>
        <w:rPr>
          <w:rFonts w:ascii="Times New Roman" w:hAnsi="Times New Roman"/>
          <w:bCs/>
          <w:kern w:val="36"/>
          <w:sz w:val="28"/>
          <w:szCs w:val="28"/>
          <w:lang w:eastAsia="ru-RU"/>
        </w:rPr>
      </w:pPr>
      <w:r>
        <w:rPr>
          <w:rFonts w:ascii="Times New Roman" w:hAnsi="Times New Roman"/>
          <w:bCs/>
          <w:kern w:val="36"/>
          <w:sz w:val="28"/>
          <w:szCs w:val="28"/>
          <w:lang w:eastAsia="ru-RU"/>
        </w:rPr>
        <w:t xml:space="preserve"> </w:t>
      </w:r>
      <w:r>
        <w:rPr>
          <w:rFonts w:ascii="Times New Roman" w:hAnsi="Times New Roman"/>
          <w:bCs/>
          <w:kern w:val="36"/>
          <w:sz w:val="28"/>
          <w:szCs w:val="28"/>
          <w:lang w:eastAsia="ru-RU"/>
        </w:rPr>
        <w:br w:type="page"/>
      </w:r>
    </w:p>
    <w:p w:rsidR="009473B9" w:rsidRDefault="009473B9" w:rsidP="00416F46">
      <w:pPr>
        <w:spacing w:before="210" w:after="180" w:line="240" w:lineRule="auto"/>
        <w:ind w:right="147"/>
        <w:jc w:val="center"/>
        <w:outlineLvl w:val="0"/>
        <w:rPr>
          <w:rFonts w:ascii="Times New Roman" w:hAnsi="Times New Roman"/>
          <w:b/>
          <w:bCs/>
          <w:kern w:val="36"/>
          <w:sz w:val="28"/>
          <w:szCs w:val="28"/>
          <w:lang w:eastAsia="ru-RU"/>
        </w:rPr>
      </w:pPr>
      <w:bookmarkStart w:id="32" w:name="_Toc281176802"/>
      <w:bookmarkStart w:id="33" w:name="_Toc281214216"/>
      <w:bookmarkStart w:id="34" w:name="_Toc281176265"/>
      <w:r>
        <w:rPr>
          <w:rFonts w:ascii="Times New Roman" w:hAnsi="Times New Roman"/>
          <w:b/>
          <w:bCs/>
          <w:kern w:val="36"/>
          <w:sz w:val="28"/>
          <w:szCs w:val="28"/>
          <w:lang w:eastAsia="ru-RU"/>
        </w:rPr>
        <w:t>Заключение</w:t>
      </w:r>
      <w:bookmarkEnd w:id="32"/>
      <w:bookmarkEnd w:id="33"/>
      <w:r>
        <w:rPr>
          <w:rFonts w:ascii="Times New Roman" w:hAnsi="Times New Roman"/>
          <w:b/>
          <w:bCs/>
          <w:kern w:val="36"/>
          <w:sz w:val="28"/>
          <w:szCs w:val="28"/>
          <w:lang w:eastAsia="ru-RU"/>
        </w:rPr>
        <w:t xml:space="preserve"> </w:t>
      </w:r>
    </w:p>
    <w:p w:rsidR="009473B9" w:rsidRDefault="009473B9" w:rsidP="007D00AE">
      <w:pPr>
        <w:pStyle w:val="a8"/>
        <w:spacing w:before="0" w:beforeAutospacing="0" w:after="0" w:afterAutospacing="0" w:line="360" w:lineRule="auto"/>
        <w:jc w:val="both"/>
        <w:rPr>
          <w:bCs/>
          <w:sz w:val="28"/>
          <w:szCs w:val="28"/>
        </w:rPr>
      </w:pPr>
      <w:r>
        <w:rPr>
          <w:sz w:val="28"/>
          <w:szCs w:val="28"/>
        </w:rPr>
        <w:t>Итак,</w:t>
      </w:r>
      <w:r w:rsidRPr="008F1F2B">
        <w:rPr>
          <w:sz w:val="28"/>
          <w:szCs w:val="28"/>
        </w:rPr>
        <w:t xml:space="preserve"> </w:t>
      </w:r>
      <w:r w:rsidRPr="008F1F2B">
        <w:rPr>
          <w:bCs/>
          <w:iCs/>
          <w:sz w:val="28"/>
          <w:szCs w:val="28"/>
        </w:rPr>
        <w:t xml:space="preserve">банковский маркетинг </w:t>
      </w:r>
      <w:r w:rsidRPr="008F1F2B">
        <w:rPr>
          <w:bCs/>
          <w:sz w:val="28"/>
          <w:szCs w:val="28"/>
        </w:rPr>
        <w:t xml:space="preserve">- это философия и стратегия банка, ведущая область его управления для достижения заранее определенной цели как в данный конкретный момент, так и на перспективу. </w:t>
      </w:r>
      <w:r>
        <w:rPr>
          <w:bCs/>
          <w:sz w:val="28"/>
          <w:szCs w:val="28"/>
        </w:rPr>
        <w:t xml:space="preserve">Банковский маркетинг основывается на четырех главных концепциях: продуктовой, производственной, торговой и традиционной маркетинговой концепции. </w:t>
      </w:r>
    </w:p>
    <w:p w:rsidR="009473B9" w:rsidRDefault="009473B9" w:rsidP="007D00AE">
      <w:pPr>
        <w:pStyle w:val="a8"/>
        <w:spacing w:before="0" w:beforeAutospacing="0" w:after="0" w:afterAutospacing="0" w:line="360" w:lineRule="auto"/>
        <w:jc w:val="both"/>
        <w:rPr>
          <w:sz w:val="28"/>
          <w:szCs w:val="28"/>
        </w:rPr>
      </w:pPr>
      <w:r w:rsidRPr="008F1F2B">
        <w:rPr>
          <w:bCs/>
          <w:sz w:val="28"/>
          <w:szCs w:val="28"/>
        </w:rPr>
        <w:t xml:space="preserve">Различают два вида маркетинга – активный и пассивный. </w:t>
      </w:r>
      <w:r w:rsidRPr="008F1F2B">
        <w:rPr>
          <w:bCs/>
          <w:iCs/>
          <w:sz w:val="28"/>
          <w:szCs w:val="28"/>
        </w:rPr>
        <w:t xml:space="preserve">Активный маркетинг </w:t>
      </w:r>
      <w:r w:rsidRPr="008F1F2B">
        <w:rPr>
          <w:sz w:val="28"/>
          <w:szCs w:val="28"/>
        </w:rPr>
        <w:t xml:space="preserve">включает в себя: </w:t>
      </w:r>
      <w:r>
        <w:rPr>
          <w:sz w:val="28"/>
          <w:szCs w:val="28"/>
        </w:rPr>
        <w:t>прямой маркетинг</w:t>
      </w:r>
      <w:r w:rsidRPr="008F1F2B">
        <w:rPr>
          <w:sz w:val="28"/>
          <w:szCs w:val="28"/>
        </w:rPr>
        <w:t>,  опрос широких групп населения, личное общение с потенциальным клиентом,</w:t>
      </w:r>
      <w:r>
        <w:rPr>
          <w:sz w:val="28"/>
          <w:szCs w:val="28"/>
        </w:rPr>
        <w:t xml:space="preserve"> и</w:t>
      </w:r>
      <w:r w:rsidRPr="008F1F2B">
        <w:rPr>
          <w:sz w:val="28"/>
          <w:szCs w:val="28"/>
        </w:rPr>
        <w:t>зучение его потреб</w:t>
      </w:r>
      <w:r w:rsidRPr="008F1F2B">
        <w:rPr>
          <w:sz w:val="28"/>
          <w:szCs w:val="28"/>
        </w:rPr>
        <w:softHyphen/>
        <w:t>ностей (в том числ</w:t>
      </w:r>
      <w:r>
        <w:rPr>
          <w:sz w:val="28"/>
          <w:szCs w:val="28"/>
        </w:rPr>
        <w:t>е в процессе банковской работы),</w:t>
      </w:r>
      <w:r w:rsidRPr="008F1F2B">
        <w:rPr>
          <w:sz w:val="28"/>
          <w:szCs w:val="28"/>
        </w:rPr>
        <w:t xml:space="preserve"> создание "фокус</w:t>
      </w:r>
      <w:r>
        <w:rPr>
          <w:sz w:val="28"/>
          <w:szCs w:val="28"/>
        </w:rPr>
        <w:t>-</w:t>
      </w:r>
      <w:r w:rsidRPr="008F1F2B">
        <w:rPr>
          <w:sz w:val="28"/>
          <w:szCs w:val="28"/>
        </w:rPr>
        <w:t xml:space="preserve">групп ", т.е. своего рода дискуссионные клубы для обсуждения отдельных маркетинговых проблем.  </w:t>
      </w:r>
      <w:r w:rsidRPr="008F1F2B">
        <w:rPr>
          <w:bCs/>
          <w:iCs/>
          <w:sz w:val="28"/>
          <w:szCs w:val="28"/>
        </w:rPr>
        <w:t xml:space="preserve">Главная цель прямого маркетинга </w:t>
      </w:r>
      <w:r w:rsidRPr="008F1F2B">
        <w:rPr>
          <w:sz w:val="28"/>
          <w:szCs w:val="28"/>
        </w:rPr>
        <w:t xml:space="preserve">  это не только информирование перспективного клиента об услугах, но и побуждение его действовать без промедления, создание новых потребностей у существующей клиентуры. </w:t>
      </w:r>
      <w:r w:rsidRPr="008F1F2B">
        <w:rPr>
          <w:bCs/>
          <w:iCs/>
          <w:sz w:val="28"/>
          <w:szCs w:val="28"/>
        </w:rPr>
        <w:t xml:space="preserve">Пассивный маркетинг: </w:t>
      </w:r>
      <w:r w:rsidRPr="008F1F2B">
        <w:rPr>
          <w:sz w:val="28"/>
          <w:szCs w:val="28"/>
        </w:rPr>
        <w:t>публикации в прессе материалов о деятель</w:t>
      </w:r>
      <w:r w:rsidRPr="008F1F2B">
        <w:rPr>
          <w:sz w:val="28"/>
          <w:szCs w:val="28"/>
        </w:rPr>
        <w:softHyphen/>
        <w:t>ности банка и его положении, выгодах от его услуг</w:t>
      </w:r>
      <w:r>
        <w:rPr>
          <w:sz w:val="28"/>
          <w:szCs w:val="28"/>
        </w:rPr>
        <w:t>.</w:t>
      </w:r>
    </w:p>
    <w:p w:rsidR="009473B9" w:rsidRDefault="009473B9" w:rsidP="007D00AE">
      <w:pPr>
        <w:spacing w:after="0" w:line="360" w:lineRule="auto"/>
        <w:jc w:val="both"/>
        <w:rPr>
          <w:rFonts w:ascii="Times New Roman" w:hAnsi="Times New Roman"/>
          <w:sz w:val="28"/>
          <w:szCs w:val="28"/>
        </w:rPr>
      </w:pPr>
      <w:r>
        <w:rPr>
          <w:rFonts w:ascii="Times New Roman" w:hAnsi="Times New Roman"/>
          <w:sz w:val="28"/>
          <w:szCs w:val="28"/>
        </w:rPr>
        <w:t>Немаловажной частью маркетинга является система маркетинговой информации маркетинговых исследований, на основе которых разрабатывается маркетинговая стратегия организация.</w:t>
      </w:r>
    </w:p>
    <w:p w:rsidR="009473B9" w:rsidRDefault="009473B9" w:rsidP="007D00AE">
      <w:pPr>
        <w:spacing w:after="0" w:line="360" w:lineRule="auto"/>
        <w:jc w:val="both"/>
        <w:rPr>
          <w:rFonts w:ascii="Times New Roman" w:hAnsi="Times New Roman"/>
          <w:sz w:val="28"/>
          <w:szCs w:val="28"/>
        </w:rPr>
      </w:pPr>
      <w:r>
        <w:rPr>
          <w:rFonts w:ascii="Times New Roman" w:hAnsi="Times New Roman"/>
          <w:sz w:val="28"/>
          <w:szCs w:val="28"/>
        </w:rPr>
        <w:t>Все перечисленные методы банковского маркетинга используются Сбербанком России, на примере которого рассматривалась мной практика применения банковского маркетинга. Сбербанк имеет широкий ассортимент продуктов и услуг, который предоставляется как физическим, так и юридическим лицам. Активно используется прямой маркетинг, включающий рекламу, которую мы модем видеть по телевизору, на рекламных счетах и т.п. Немаловажным фактором является и наличие разветвленной филиальной сети в сфере продвижения своих услуг. Также постоянная работа над имиджем, его поддержание недавно осуществленный ребрендинг – все это является частью маркетинговой стратегии банка. Пассивный маркетинг также является немаловажной частью комплекса маркетинга: постоянное упоминание в прессе, наличие миссии, девиза, эмблемы, которая уже давно стала привычной и легко узнаваемой.</w:t>
      </w:r>
    </w:p>
    <w:p w:rsidR="009473B9" w:rsidRDefault="009473B9" w:rsidP="007D00AE">
      <w:pPr>
        <w:spacing w:after="0" w:line="360" w:lineRule="auto"/>
        <w:jc w:val="both"/>
        <w:rPr>
          <w:rFonts w:ascii="Times New Roman" w:hAnsi="Times New Roman"/>
          <w:sz w:val="28"/>
          <w:szCs w:val="28"/>
          <w:lang w:eastAsia="ru-RU"/>
        </w:rPr>
      </w:pPr>
      <w:r>
        <w:rPr>
          <w:rFonts w:ascii="Times New Roman" w:hAnsi="Times New Roman"/>
          <w:sz w:val="28"/>
          <w:szCs w:val="28"/>
        </w:rPr>
        <w:t xml:space="preserve">Однако следует отметить и то, что банковский маркетинг находится еще не на таком высоком уровне, как в странах Европы и США. В частности, использование информационных технологий еще не развито повсеместно. Для нас все еще более привычным остается пользоваться услугами филиалов банка, чем </w:t>
      </w:r>
      <w:r>
        <w:rPr>
          <w:rFonts w:ascii="Times New Roman" w:hAnsi="Times New Roman"/>
          <w:sz w:val="28"/>
          <w:szCs w:val="28"/>
          <w:lang w:val="en-US"/>
        </w:rPr>
        <w:t>Internet</w:t>
      </w:r>
      <w:r>
        <w:rPr>
          <w:rFonts w:ascii="Times New Roman" w:hAnsi="Times New Roman"/>
          <w:sz w:val="28"/>
          <w:szCs w:val="28"/>
        </w:rPr>
        <w:t xml:space="preserve">-банкингом или мобильным банкингом. Но все же происходит проникновение технологий в сферу банковского маркетинга, например, применение </w:t>
      </w:r>
      <w:r>
        <w:rPr>
          <w:rFonts w:ascii="Times New Roman" w:hAnsi="Times New Roman"/>
          <w:sz w:val="28"/>
          <w:szCs w:val="28"/>
          <w:lang w:val="en-US"/>
        </w:rPr>
        <w:t>CRM</w:t>
      </w:r>
      <w:r>
        <w:rPr>
          <w:rFonts w:ascii="Times New Roman" w:hAnsi="Times New Roman"/>
          <w:sz w:val="28"/>
          <w:szCs w:val="28"/>
        </w:rPr>
        <w:t xml:space="preserve">-систем, </w:t>
      </w:r>
      <w:r>
        <w:rPr>
          <w:rFonts w:ascii="Times New Roman" w:hAnsi="Times New Roman"/>
          <w:sz w:val="28"/>
          <w:szCs w:val="28"/>
          <w:lang w:eastAsia="ru-RU"/>
        </w:rPr>
        <w:t xml:space="preserve">включающие в себя </w:t>
      </w:r>
      <w:r w:rsidRPr="004A06D6">
        <w:rPr>
          <w:rFonts w:ascii="Times New Roman" w:hAnsi="Times New Roman"/>
          <w:sz w:val="28"/>
          <w:szCs w:val="28"/>
          <w:lang w:eastAsia="ru-RU"/>
        </w:rPr>
        <w:t>модуль автоматизации маркетинга, модуль автоматизации банковского обслуживания и модуль автоматизации предоставления клиентам справочной информации</w:t>
      </w:r>
      <w:r>
        <w:rPr>
          <w:rFonts w:ascii="Times New Roman" w:hAnsi="Times New Roman"/>
          <w:sz w:val="28"/>
          <w:szCs w:val="28"/>
          <w:lang w:eastAsia="ru-RU"/>
        </w:rPr>
        <w:t xml:space="preserve"> и нацеленные на решение </w:t>
      </w:r>
      <w:r w:rsidRPr="004A06D6">
        <w:rPr>
          <w:rFonts w:ascii="Times New Roman" w:hAnsi="Times New Roman"/>
          <w:sz w:val="28"/>
          <w:szCs w:val="28"/>
          <w:lang w:eastAsia="ru-RU"/>
        </w:rPr>
        <w:t>двух основных задач</w:t>
      </w:r>
      <w:r>
        <w:rPr>
          <w:rFonts w:ascii="Times New Roman" w:hAnsi="Times New Roman"/>
          <w:sz w:val="28"/>
          <w:szCs w:val="28"/>
          <w:lang w:eastAsia="ru-RU"/>
        </w:rPr>
        <w:t xml:space="preserve">: </w:t>
      </w:r>
      <w:r w:rsidRPr="004A06D6">
        <w:rPr>
          <w:rFonts w:ascii="Times New Roman" w:hAnsi="Times New Roman"/>
          <w:sz w:val="28"/>
          <w:szCs w:val="28"/>
          <w:lang w:eastAsia="ru-RU"/>
        </w:rPr>
        <w:t>определить намерения и возможности клиентов компании</w:t>
      </w:r>
      <w:r>
        <w:rPr>
          <w:rFonts w:ascii="Times New Roman" w:hAnsi="Times New Roman"/>
          <w:sz w:val="28"/>
          <w:szCs w:val="28"/>
          <w:lang w:eastAsia="ru-RU"/>
        </w:rPr>
        <w:t xml:space="preserve"> и </w:t>
      </w:r>
      <w:r w:rsidRPr="004A06D6">
        <w:rPr>
          <w:rFonts w:ascii="Times New Roman" w:hAnsi="Times New Roman"/>
          <w:sz w:val="28"/>
          <w:szCs w:val="28"/>
          <w:lang w:eastAsia="ru-RU"/>
        </w:rPr>
        <w:t>повысить действенность работы в результате выработки индивидуальных стратегий</w:t>
      </w:r>
      <w:r>
        <w:rPr>
          <w:rFonts w:ascii="Times New Roman" w:hAnsi="Times New Roman"/>
          <w:sz w:val="28"/>
          <w:szCs w:val="28"/>
          <w:lang w:eastAsia="ru-RU"/>
        </w:rPr>
        <w:t xml:space="preserve">. </w:t>
      </w:r>
    </w:p>
    <w:p w:rsidR="009473B9" w:rsidRPr="002279A2" w:rsidRDefault="009473B9" w:rsidP="007D00AE">
      <w:pPr>
        <w:pStyle w:val="a8"/>
        <w:spacing w:before="0" w:beforeAutospacing="0" w:after="0" w:afterAutospacing="0" w:line="360" w:lineRule="auto"/>
        <w:jc w:val="both"/>
        <w:rPr>
          <w:sz w:val="28"/>
          <w:szCs w:val="28"/>
        </w:rPr>
      </w:pPr>
      <w:r w:rsidRPr="002279A2">
        <w:rPr>
          <w:sz w:val="28"/>
          <w:szCs w:val="28"/>
        </w:rPr>
        <w:t xml:space="preserve">Таким образом, в условиях общей экономической нестабильности, возросшей межбанковской конкуренции и снижения доходности классических банковских операций, российские банки вынуждены использовать приемы маркетинга в своей деятельности. </w:t>
      </w:r>
      <w:r>
        <w:rPr>
          <w:sz w:val="28"/>
          <w:szCs w:val="28"/>
        </w:rPr>
        <w:t xml:space="preserve"> </w:t>
      </w:r>
      <w:r w:rsidRPr="002279A2">
        <w:rPr>
          <w:sz w:val="28"/>
          <w:szCs w:val="28"/>
        </w:rPr>
        <w:t xml:space="preserve">А также, учитывая многолетний опыт западных банков по внедрению маркетинга в банковскую практику, целесообразно использовать наиболее передовой, прогрессивный опыт в данной области на российском рынке. </w:t>
      </w:r>
    </w:p>
    <w:p w:rsidR="009473B9" w:rsidRDefault="009473B9" w:rsidP="007D00AE">
      <w:pPr>
        <w:spacing w:after="0"/>
        <w:rPr>
          <w:rFonts w:ascii="Times New Roman" w:hAnsi="Times New Roman"/>
          <w:b/>
          <w:bCs/>
          <w:kern w:val="36"/>
          <w:sz w:val="28"/>
          <w:szCs w:val="28"/>
          <w:lang w:eastAsia="ru-RU"/>
        </w:rPr>
      </w:pPr>
      <w:r>
        <w:rPr>
          <w:rFonts w:ascii="Times New Roman" w:hAnsi="Times New Roman"/>
          <w:b/>
          <w:bCs/>
          <w:kern w:val="36"/>
          <w:sz w:val="28"/>
          <w:szCs w:val="28"/>
          <w:lang w:eastAsia="ru-RU"/>
        </w:rPr>
        <w:br w:type="page"/>
      </w:r>
    </w:p>
    <w:p w:rsidR="009473B9" w:rsidRPr="00C53604" w:rsidRDefault="009473B9" w:rsidP="00416F46">
      <w:pPr>
        <w:spacing w:before="210" w:after="180" w:line="240" w:lineRule="auto"/>
        <w:ind w:right="147"/>
        <w:jc w:val="center"/>
        <w:outlineLvl w:val="0"/>
        <w:rPr>
          <w:rFonts w:ascii="Times New Roman" w:hAnsi="Times New Roman"/>
          <w:b/>
          <w:bCs/>
          <w:kern w:val="36"/>
          <w:sz w:val="28"/>
          <w:szCs w:val="28"/>
          <w:lang w:eastAsia="ru-RU"/>
        </w:rPr>
      </w:pPr>
      <w:bookmarkStart w:id="35" w:name="_Toc281176803"/>
      <w:bookmarkStart w:id="36" w:name="_Toc281214217"/>
      <w:r w:rsidRPr="00C53604">
        <w:rPr>
          <w:rFonts w:ascii="Times New Roman" w:hAnsi="Times New Roman"/>
          <w:b/>
          <w:bCs/>
          <w:kern w:val="36"/>
          <w:sz w:val="28"/>
          <w:szCs w:val="28"/>
          <w:lang w:eastAsia="ru-RU"/>
        </w:rPr>
        <w:t>Список использованной литературы</w:t>
      </w:r>
      <w:bookmarkEnd w:id="34"/>
      <w:bookmarkEnd w:id="35"/>
      <w:bookmarkEnd w:id="36"/>
    </w:p>
    <w:p w:rsidR="009473B9" w:rsidRPr="00A765B9" w:rsidRDefault="009473B9" w:rsidP="00666D5D">
      <w:pPr>
        <w:pStyle w:val="a5"/>
        <w:numPr>
          <w:ilvl w:val="0"/>
          <w:numId w:val="28"/>
        </w:numPr>
        <w:spacing w:line="360" w:lineRule="auto"/>
        <w:jc w:val="both"/>
        <w:rPr>
          <w:rFonts w:ascii="Times New Roman" w:hAnsi="Times New Roman"/>
          <w:sz w:val="28"/>
          <w:szCs w:val="28"/>
        </w:rPr>
      </w:pPr>
      <w:r w:rsidRPr="00A765B9">
        <w:rPr>
          <w:rFonts w:ascii="Times New Roman" w:hAnsi="Times New Roman"/>
          <w:sz w:val="28"/>
          <w:szCs w:val="28"/>
        </w:rPr>
        <w:t>Тулембаева А.Н. Банковский маркетинг: учебное пособие. – 2 изд., испр. и доп. – Алматы: Триумф «Т», 2007. – 15с</w:t>
      </w:r>
    </w:p>
    <w:p w:rsidR="009473B9" w:rsidRPr="003E057B" w:rsidRDefault="009473B9" w:rsidP="00666D5D">
      <w:pPr>
        <w:pStyle w:val="11"/>
        <w:numPr>
          <w:ilvl w:val="0"/>
          <w:numId w:val="28"/>
        </w:numPr>
        <w:spacing w:after="0" w:line="360" w:lineRule="auto"/>
        <w:ind w:right="150"/>
        <w:jc w:val="both"/>
        <w:rPr>
          <w:rFonts w:ascii="Times New Roman" w:hAnsi="Times New Roman"/>
          <w:bCs/>
          <w:kern w:val="36"/>
          <w:sz w:val="28"/>
          <w:szCs w:val="28"/>
          <w:lang w:eastAsia="ru-RU"/>
        </w:rPr>
      </w:pPr>
      <w:bookmarkStart w:id="37" w:name="_Toc281176266"/>
      <w:r w:rsidRPr="003E057B">
        <w:rPr>
          <w:rFonts w:ascii="Times New Roman" w:hAnsi="Times New Roman"/>
          <w:bCs/>
          <w:kern w:val="36"/>
          <w:sz w:val="28"/>
          <w:szCs w:val="28"/>
          <w:lang w:eastAsia="ru-RU"/>
        </w:rPr>
        <w:t xml:space="preserve">Банковский маркетинг.  </w:t>
      </w:r>
      <w:r w:rsidRPr="003E057B">
        <w:rPr>
          <w:rFonts w:ascii="Times New Roman" w:hAnsi="Times New Roman"/>
          <w:bCs/>
          <w:i/>
          <w:iCs/>
          <w:kern w:val="36"/>
          <w:sz w:val="28"/>
          <w:szCs w:val="28"/>
          <w:lang w:eastAsia="ru-RU"/>
        </w:rPr>
        <w:t>Хабаров В.И., Попова Н.Ю.</w:t>
      </w:r>
      <w:r w:rsidRPr="003E057B">
        <w:rPr>
          <w:rFonts w:ascii="Times New Roman" w:hAnsi="Times New Roman"/>
          <w:color w:val="000000"/>
          <w:sz w:val="28"/>
          <w:szCs w:val="28"/>
          <w:lang w:eastAsia="ru-RU"/>
        </w:rPr>
        <w:t>М.: МФПА, 2004. — 165 с.</w:t>
      </w:r>
      <w:bookmarkEnd w:id="37"/>
      <w:r w:rsidRPr="003E057B">
        <w:rPr>
          <w:rFonts w:ascii="Times New Roman" w:hAnsi="Times New Roman"/>
          <w:sz w:val="28"/>
          <w:szCs w:val="28"/>
          <w:lang w:eastAsia="ru-RU"/>
        </w:rPr>
        <w:t xml:space="preserve">  </w:t>
      </w:r>
    </w:p>
    <w:p w:rsidR="009473B9" w:rsidRPr="003E057B" w:rsidRDefault="009473B9" w:rsidP="00666D5D">
      <w:pPr>
        <w:pStyle w:val="11"/>
        <w:numPr>
          <w:ilvl w:val="0"/>
          <w:numId w:val="28"/>
        </w:numPr>
        <w:spacing w:after="0" w:line="360" w:lineRule="auto"/>
        <w:ind w:right="150"/>
        <w:jc w:val="both"/>
        <w:rPr>
          <w:rFonts w:ascii="Times New Roman" w:hAnsi="Times New Roman"/>
          <w:bCs/>
          <w:kern w:val="36"/>
          <w:sz w:val="28"/>
          <w:szCs w:val="28"/>
          <w:lang w:eastAsia="ru-RU"/>
        </w:rPr>
      </w:pPr>
      <w:bookmarkStart w:id="38" w:name="_Toc281176267"/>
      <w:r w:rsidRPr="003E057B">
        <w:rPr>
          <w:rFonts w:ascii="Times New Roman" w:hAnsi="Times New Roman"/>
          <w:sz w:val="28"/>
          <w:szCs w:val="28"/>
        </w:rPr>
        <w:t xml:space="preserve">Банковское дело: учебник/ под ред. д-ра экон. наук, проф. Г.Г. Коробовой. – изд. С изм. – М.: Экономистъ, 2006. – с. </w:t>
      </w:r>
      <w:r w:rsidRPr="003E057B">
        <w:rPr>
          <w:rFonts w:ascii="Times New Roman" w:hAnsi="Times New Roman"/>
          <w:noProof/>
          <w:sz w:val="28"/>
          <w:szCs w:val="28"/>
          <w:lang w:eastAsia="ru-RU"/>
        </w:rPr>
        <w:t>599</w:t>
      </w:r>
      <w:bookmarkEnd w:id="38"/>
    </w:p>
    <w:p w:rsidR="009473B9" w:rsidRPr="003E057B" w:rsidRDefault="009473B9" w:rsidP="00666D5D">
      <w:pPr>
        <w:pStyle w:val="11"/>
        <w:numPr>
          <w:ilvl w:val="0"/>
          <w:numId w:val="28"/>
        </w:numPr>
        <w:spacing w:after="0" w:line="360" w:lineRule="auto"/>
        <w:jc w:val="both"/>
        <w:rPr>
          <w:rFonts w:ascii="Times New Roman" w:hAnsi="Times New Roman"/>
          <w:color w:val="000000"/>
          <w:kern w:val="16"/>
          <w:sz w:val="28"/>
          <w:szCs w:val="28"/>
        </w:rPr>
      </w:pPr>
      <w:r w:rsidRPr="003E057B">
        <w:rPr>
          <w:rFonts w:ascii="Times New Roman" w:hAnsi="Times New Roman"/>
          <w:bCs/>
          <w:color w:val="000000"/>
          <w:kern w:val="16"/>
          <w:sz w:val="28"/>
          <w:szCs w:val="28"/>
        </w:rPr>
        <w:t xml:space="preserve">Маркетинг: </w:t>
      </w:r>
      <w:r w:rsidRPr="003E057B">
        <w:rPr>
          <w:rFonts w:ascii="Times New Roman" w:hAnsi="Times New Roman"/>
          <w:color w:val="000000"/>
          <w:kern w:val="16"/>
          <w:sz w:val="28"/>
          <w:szCs w:val="28"/>
        </w:rPr>
        <w:t>Учебник для вузов / Н.Д. Эриашвили, К. Ховард, Ю.А. Цыпкин и др.; Под ред. Н.Д. Эриашвили. – 2-е изд., перераб. и доп. – М.: ЮНИТИ-ДАНА, 2001. - 176с.</w:t>
      </w:r>
    </w:p>
    <w:p w:rsidR="009473B9" w:rsidRPr="004B7871" w:rsidRDefault="009473B9" w:rsidP="00666D5D">
      <w:pPr>
        <w:pStyle w:val="11"/>
        <w:numPr>
          <w:ilvl w:val="0"/>
          <w:numId w:val="28"/>
        </w:numPr>
        <w:spacing w:after="0" w:line="360" w:lineRule="auto"/>
        <w:jc w:val="both"/>
        <w:rPr>
          <w:rFonts w:ascii="Times New Roman" w:hAnsi="Times New Roman"/>
          <w:color w:val="000000"/>
          <w:kern w:val="16"/>
          <w:sz w:val="28"/>
          <w:szCs w:val="28"/>
        </w:rPr>
      </w:pPr>
      <w:r w:rsidRPr="003E057B">
        <w:rPr>
          <w:rFonts w:ascii="Times New Roman" w:hAnsi="Times New Roman"/>
          <w:sz w:val="28"/>
          <w:szCs w:val="28"/>
        </w:rPr>
        <w:t xml:space="preserve">Алешкин С. </w:t>
      </w:r>
      <w:r w:rsidRPr="003E057B">
        <w:rPr>
          <w:rFonts w:ascii="Times New Roman" w:hAnsi="Times New Roman"/>
          <w:bCs/>
          <w:kern w:val="36"/>
          <w:sz w:val="28"/>
          <w:szCs w:val="28"/>
          <w:lang w:eastAsia="ru-RU"/>
        </w:rPr>
        <w:t xml:space="preserve">Применение CRM-систем для повышения эффективности банковского маркетинга// </w:t>
      </w:r>
      <w:r w:rsidRPr="000A17D8">
        <w:rPr>
          <w:rFonts w:ascii="Times New Roman" w:hAnsi="Times New Roman"/>
          <w:bCs/>
          <w:kern w:val="36"/>
          <w:sz w:val="28"/>
          <w:szCs w:val="28"/>
          <w:lang w:val="en-US" w:eastAsia="ru-RU"/>
        </w:rPr>
        <w:t>www</w:t>
      </w:r>
      <w:r w:rsidRPr="000A17D8">
        <w:rPr>
          <w:rFonts w:ascii="Times New Roman" w:hAnsi="Times New Roman"/>
          <w:bCs/>
          <w:kern w:val="36"/>
          <w:sz w:val="28"/>
          <w:szCs w:val="28"/>
          <w:lang w:eastAsia="ru-RU"/>
        </w:rPr>
        <w:t>.</w:t>
      </w:r>
      <w:r w:rsidRPr="000A17D8">
        <w:rPr>
          <w:rFonts w:ascii="Times New Roman" w:hAnsi="Times New Roman"/>
          <w:sz w:val="28"/>
          <w:szCs w:val="28"/>
          <w:lang w:val="en-US"/>
        </w:rPr>
        <w:t>insu</w:t>
      </w:r>
      <w:r w:rsidRPr="000A17D8">
        <w:rPr>
          <w:rFonts w:ascii="Times New Roman" w:hAnsi="Times New Roman"/>
          <w:sz w:val="28"/>
          <w:szCs w:val="28"/>
        </w:rPr>
        <w:t>.</w:t>
      </w:r>
      <w:r w:rsidRPr="000A17D8">
        <w:rPr>
          <w:rFonts w:ascii="Times New Roman" w:hAnsi="Times New Roman"/>
          <w:sz w:val="28"/>
          <w:szCs w:val="28"/>
          <w:lang w:val="en-US"/>
        </w:rPr>
        <w:t>su</w:t>
      </w:r>
      <w:r w:rsidRPr="000A17D8">
        <w:rPr>
          <w:rFonts w:ascii="Times New Roman" w:hAnsi="Times New Roman"/>
          <w:sz w:val="28"/>
          <w:szCs w:val="28"/>
        </w:rPr>
        <w:t>/</w:t>
      </w:r>
      <w:r w:rsidRPr="000A17D8">
        <w:rPr>
          <w:rFonts w:ascii="Times New Roman" w:hAnsi="Times New Roman"/>
          <w:sz w:val="28"/>
          <w:szCs w:val="28"/>
          <w:lang w:val="en-US"/>
        </w:rPr>
        <w:t>index</w:t>
      </w:r>
      <w:r w:rsidRPr="000A17D8">
        <w:rPr>
          <w:rFonts w:ascii="Times New Roman" w:hAnsi="Times New Roman"/>
          <w:sz w:val="28"/>
          <w:szCs w:val="28"/>
        </w:rPr>
        <w:t>.</w:t>
      </w:r>
      <w:r w:rsidRPr="000A17D8">
        <w:rPr>
          <w:rFonts w:ascii="Times New Roman" w:hAnsi="Times New Roman"/>
          <w:sz w:val="28"/>
          <w:szCs w:val="28"/>
          <w:lang w:val="en-US"/>
        </w:rPr>
        <w:t>php</w:t>
      </w:r>
    </w:p>
    <w:p w:rsidR="009473B9" w:rsidRDefault="009473B9" w:rsidP="00666D5D">
      <w:pPr>
        <w:pStyle w:val="11"/>
        <w:numPr>
          <w:ilvl w:val="0"/>
          <w:numId w:val="28"/>
        </w:numPr>
        <w:spacing w:after="0" w:line="360" w:lineRule="auto"/>
        <w:jc w:val="both"/>
        <w:rPr>
          <w:rFonts w:ascii="Times New Roman" w:hAnsi="Times New Roman"/>
          <w:color w:val="000000"/>
          <w:kern w:val="16"/>
          <w:sz w:val="28"/>
          <w:szCs w:val="28"/>
        </w:rPr>
      </w:pPr>
      <w:r>
        <w:rPr>
          <w:rFonts w:ascii="Times New Roman" w:hAnsi="Times New Roman"/>
          <w:color w:val="000000"/>
          <w:kern w:val="16"/>
          <w:sz w:val="28"/>
          <w:szCs w:val="28"/>
        </w:rPr>
        <w:t xml:space="preserve">Голубков Е.П. Маркетинговые исследования// </w:t>
      </w:r>
      <w:r w:rsidRPr="000A17D8">
        <w:rPr>
          <w:rFonts w:ascii="Times New Roman" w:hAnsi="Times New Roman"/>
          <w:kern w:val="16"/>
          <w:sz w:val="28"/>
          <w:szCs w:val="28"/>
        </w:rPr>
        <w:t>www.iteam.ru</w:t>
      </w:r>
      <w:r>
        <w:rPr>
          <w:rFonts w:ascii="Times New Roman" w:hAnsi="Times New Roman"/>
          <w:color w:val="000000"/>
          <w:kern w:val="16"/>
          <w:sz w:val="28"/>
          <w:szCs w:val="28"/>
        </w:rPr>
        <w:t xml:space="preserve"> </w:t>
      </w:r>
    </w:p>
    <w:p w:rsidR="009473B9" w:rsidRPr="002279A2" w:rsidRDefault="009473B9" w:rsidP="002279A2">
      <w:pPr>
        <w:pStyle w:val="11"/>
        <w:numPr>
          <w:ilvl w:val="0"/>
          <w:numId w:val="28"/>
        </w:numPr>
        <w:spacing w:after="0" w:line="360" w:lineRule="auto"/>
        <w:jc w:val="both"/>
        <w:rPr>
          <w:rFonts w:ascii="Times New Roman" w:hAnsi="Times New Roman"/>
          <w:color w:val="000000"/>
          <w:kern w:val="16"/>
          <w:sz w:val="28"/>
          <w:szCs w:val="28"/>
        </w:rPr>
      </w:pPr>
      <w:r w:rsidRPr="002279A2">
        <w:rPr>
          <w:rFonts w:ascii="Times New Roman" w:hAnsi="Times New Roman"/>
          <w:bCs/>
          <w:sz w:val="28"/>
          <w:szCs w:val="28"/>
          <w:lang w:eastAsia="ru-RU"/>
        </w:rPr>
        <w:t>Панова Г.С.</w:t>
      </w:r>
      <w:r w:rsidRPr="002279A2">
        <w:rPr>
          <w:rFonts w:ascii="Times New Roman" w:hAnsi="Times New Roman"/>
          <w:bCs/>
          <w:kern w:val="36"/>
          <w:sz w:val="28"/>
          <w:szCs w:val="28"/>
          <w:lang w:eastAsia="ru-RU"/>
        </w:rPr>
        <w:t>Концепция банковского маркетинга</w:t>
      </w:r>
      <w:r w:rsidRPr="002279A2">
        <w:rPr>
          <w:rFonts w:ascii="Times New Roman" w:hAnsi="Times New Roman"/>
          <w:kern w:val="36"/>
          <w:sz w:val="28"/>
          <w:szCs w:val="28"/>
          <w:lang w:eastAsia="ru-RU"/>
        </w:rPr>
        <w:t xml:space="preserve">// </w:t>
      </w:r>
      <w:r w:rsidRPr="000A17D8">
        <w:rPr>
          <w:rFonts w:ascii="Times New Roman" w:hAnsi="Times New Roman"/>
          <w:sz w:val="28"/>
          <w:szCs w:val="28"/>
        </w:rPr>
        <w:t>www.cfin.ru</w:t>
      </w:r>
      <w:r>
        <w:rPr>
          <w:rFonts w:ascii="Times New Roman" w:hAnsi="Times New Roman"/>
          <w:sz w:val="28"/>
          <w:szCs w:val="28"/>
        </w:rPr>
        <w:t xml:space="preserve"> </w:t>
      </w:r>
    </w:p>
    <w:p w:rsidR="009473B9" w:rsidRPr="003E057B" w:rsidRDefault="009473B9" w:rsidP="00666D5D">
      <w:pPr>
        <w:pStyle w:val="11"/>
        <w:numPr>
          <w:ilvl w:val="0"/>
          <w:numId w:val="28"/>
        </w:numPr>
        <w:spacing w:after="0" w:line="360" w:lineRule="auto"/>
        <w:jc w:val="both"/>
        <w:rPr>
          <w:rFonts w:ascii="Times New Roman" w:hAnsi="Times New Roman"/>
          <w:sz w:val="28"/>
          <w:szCs w:val="28"/>
        </w:rPr>
      </w:pPr>
      <w:r w:rsidRPr="000A17D8">
        <w:rPr>
          <w:rFonts w:ascii="Times New Roman" w:hAnsi="Times New Roman"/>
          <w:sz w:val="28"/>
          <w:szCs w:val="28"/>
        </w:rPr>
        <w:t>http://www.aup.ru</w:t>
      </w:r>
      <w:r w:rsidRPr="003E057B">
        <w:rPr>
          <w:rFonts w:ascii="Times New Roman" w:hAnsi="Times New Roman"/>
          <w:sz w:val="28"/>
          <w:szCs w:val="28"/>
        </w:rPr>
        <w:t xml:space="preserve"> </w:t>
      </w:r>
    </w:p>
    <w:p w:rsidR="009473B9" w:rsidRPr="003E057B" w:rsidRDefault="009473B9" w:rsidP="00666D5D">
      <w:pPr>
        <w:pStyle w:val="11"/>
        <w:numPr>
          <w:ilvl w:val="0"/>
          <w:numId w:val="28"/>
        </w:numPr>
        <w:spacing w:after="0" w:line="360" w:lineRule="auto"/>
        <w:jc w:val="both"/>
        <w:rPr>
          <w:rFonts w:ascii="Times New Roman" w:hAnsi="Times New Roman"/>
          <w:sz w:val="28"/>
          <w:szCs w:val="28"/>
        </w:rPr>
      </w:pPr>
      <w:r w:rsidRPr="000A17D8">
        <w:rPr>
          <w:rFonts w:ascii="Times New Roman" w:hAnsi="Times New Roman"/>
          <w:sz w:val="28"/>
          <w:szCs w:val="28"/>
        </w:rPr>
        <w:t>http://www.sbrf.ru</w:t>
      </w:r>
      <w:r w:rsidRPr="003E057B">
        <w:rPr>
          <w:rFonts w:ascii="Times New Roman" w:hAnsi="Times New Roman"/>
          <w:sz w:val="28"/>
          <w:szCs w:val="28"/>
        </w:rPr>
        <w:t xml:space="preserve"> </w:t>
      </w:r>
    </w:p>
    <w:p w:rsidR="009473B9" w:rsidRPr="003E057B" w:rsidRDefault="009473B9" w:rsidP="00666D5D">
      <w:pPr>
        <w:pStyle w:val="11"/>
        <w:numPr>
          <w:ilvl w:val="0"/>
          <w:numId w:val="28"/>
        </w:numPr>
        <w:spacing w:after="0" w:line="360" w:lineRule="auto"/>
        <w:jc w:val="both"/>
        <w:rPr>
          <w:rFonts w:ascii="Times New Roman" w:hAnsi="Times New Roman"/>
          <w:sz w:val="28"/>
          <w:szCs w:val="28"/>
        </w:rPr>
      </w:pPr>
      <w:r w:rsidRPr="000A17D8">
        <w:rPr>
          <w:rFonts w:ascii="Times New Roman" w:hAnsi="Times New Roman"/>
          <w:sz w:val="28"/>
          <w:szCs w:val="28"/>
        </w:rPr>
        <w:t>http://www.marketing.spb.r</w:t>
      </w:r>
      <w:r w:rsidRPr="000A17D8">
        <w:rPr>
          <w:rFonts w:ascii="Times New Roman" w:hAnsi="Times New Roman"/>
          <w:sz w:val="28"/>
          <w:szCs w:val="28"/>
          <w:lang w:val="en-US"/>
        </w:rPr>
        <w:t>u</w:t>
      </w:r>
      <w:r w:rsidRPr="003E057B">
        <w:rPr>
          <w:rFonts w:ascii="Times New Roman" w:hAnsi="Times New Roman"/>
          <w:sz w:val="28"/>
          <w:szCs w:val="28"/>
        </w:rPr>
        <w:t xml:space="preserve"> </w:t>
      </w:r>
    </w:p>
    <w:p w:rsidR="009473B9" w:rsidRPr="00DA23CC" w:rsidRDefault="009473B9" w:rsidP="00666D5D">
      <w:pPr>
        <w:pStyle w:val="11"/>
        <w:numPr>
          <w:ilvl w:val="0"/>
          <w:numId w:val="28"/>
        </w:numPr>
        <w:spacing w:after="0" w:line="360" w:lineRule="auto"/>
        <w:jc w:val="both"/>
        <w:rPr>
          <w:rFonts w:ascii="Times New Roman" w:hAnsi="Times New Roman"/>
          <w:sz w:val="28"/>
          <w:szCs w:val="28"/>
        </w:rPr>
      </w:pPr>
      <w:r w:rsidRPr="000A17D8">
        <w:rPr>
          <w:rFonts w:ascii="Times New Roman" w:hAnsi="Times New Roman"/>
          <w:sz w:val="28"/>
          <w:szCs w:val="28"/>
        </w:rPr>
        <w:t>http://c-staff.ru</w:t>
      </w:r>
      <w:r w:rsidRPr="003E057B">
        <w:rPr>
          <w:rFonts w:ascii="Times New Roman" w:hAnsi="Times New Roman"/>
          <w:sz w:val="28"/>
          <w:szCs w:val="28"/>
        </w:rPr>
        <w:t xml:space="preserve"> </w:t>
      </w:r>
    </w:p>
    <w:p w:rsidR="009473B9" w:rsidRPr="005E130E" w:rsidRDefault="009473B9" w:rsidP="00666D5D">
      <w:pPr>
        <w:pStyle w:val="11"/>
        <w:numPr>
          <w:ilvl w:val="0"/>
          <w:numId w:val="28"/>
        </w:numPr>
        <w:spacing w:after="0" w:line="360" w:lineRule="auto"/>
        <w:jc w:val="both"/>
        <w:rPr>
          <w:rFonts w:ascii="Times New Roman" w:hAnsi="Times New Roman"/>
          <w:sz w:val="28"/>
          <w:szCs w:val="28"/>
        </w:rPr>
      </w:pPr>
      <w:r w:rsidRPr="000A17D8">
        <w:rPr>
          <w:rFonts w:ascii="Times New Roman" w:hAnsi="Times New Roman"/>
          <w:sz w:val="28"/>
          <w:szCs w:val="28"/>
          <w:lang w:val="en-US"/>
        </w:rPr>
        <w:t>www.market-pages.ru</w:t>
      </w:r>
    </w:p>
    <w:p w:rsidR="009473B9" w:rsidRPr="005E130E" w:rsidRDefault="009473B9" w:rsidP="00666D5D">
      <w:pPr>
        <w:pStyle w:val="11"/>
        <w:numPr>
          <w:ilvl w:val="0"/>
          <w:numId w:val="28"/>
        </w:numPr>
        <w:spacing w:after="0" w:line="360" w:lineRule="auto"/>
        <w:jc w:val="both"/>
        <w:rPr>
          <w:rFonts w:ascii="Times New Roman" w:hAnsi="Times New Roman"/>
          <w:sz w:val="28"/>
          <w:szCs w:val="28"/>
        </w:rPr>
      </w:pPr>
      <w:r w:rsidRPr="000A17D8">
        <w:rPr>
          <w:rFonts w:ascii="Times New Roman" w:hAnsi="Times New Roman"/>
          <w:sz w:val="28"/>
          <w:szCs w:val="28"/>
          <w:lang w:val="en-US"/>
        </w:rPr>
        <w:t>www</w:t>
      </w:r>
      <w:r w:rsidRPr="000A17D8">
        <w:rPr>
          <w:rFonts w:ascii="Times New Roman" w:hAnsi="Times New Roman"/>
          <w:sz w:val="28"/>
          <w:szCs w:val="28"/>
        </w:rPr>
        <w:t>.</w:t>
      </w:r>
      <w:r w:rsidRPr="000A17D8">
        <w:rPr>
          <w:rFonts w:ascii="Times New Roman" w:hAnsi="Times New Roman"/>
          <w:sz w:val="28"/>
          <w:szCs w:val="28"/>
          <w:lang w:val="en-US"/>
        </w:rPr>
        <w:t>dit</w:t>
      </w:r>
      <w:r w:rsidRPr="000A17D8">
        <w:rPr>
          <w:rFonts w:ascii="Times New Roman" w:hAnsi="Times New Roman"/>
          <w:sz w:val="28"/>
          <w:szCs w:val="28"/>
        </w:rPr>
        <w:t>.</w:t>
      </w:r>
      <w:r w:rsidRPr="000A17D8">
        <w:rPr>
          <w:rFonts w:ascii="Times New Roman" w:hAnsi="Times New Roman"/>
          <w:sz w:val="28"/>
          <w:szCs w:val="28"/>
          <w:lang w:val="en-US"/>
        </w:rPr>
        <w:t>perm</w:t>
      </w:r>
      <w:r w:rsidRPr="000A17D8">
        <w:rPr>
          <w:rFonts w:ascii="Times New Roman" w:hAnsi="Times New Roman"/>
          <w:sz w:val="28"/>
          <w:szCs w:val="28"/>
        </w:rPr>
        <w:t>.</w:t>
      </w:r>
      <w:r w:rsidRPr="000A17D8">
        <w:rPr>
          <w:rFonts w:ascii="Times New Roman" w:hAnsi="Times New Roman"/>
          <w:sz w:val="28"/>
          <w:szCs w:val="28"/>
          <w:lang w:val="en-US"/>
        </w:rPr>
        <w:t>ru</w:t>
      </w:r>
      <w:r w:rsidRPr="000A17D8">
        <w:rPr>
          <w:rFonts w:ascii="Times New Roman" w:hAnsi="Times New Roman"/>
          <w:sz w:val="28"/>
          <w:szCs w:val="28"/>
        </w:rPr>
        <w:t>/</w:t>
      </w:r>
      <w:r w:rsidRPr="000A17D8">
        <w:rPr>
          <w:rFonts w:ascii="Times New Roman" w:hAnsi="Times New Roman"/>
          <w:sz w:val="28"/>
          <w:szCs w:val="28"/>
          <w:lang w:val="en-US"/>
        </w:rPr>
        <w:t>articles</w:t>
      </w:r>
      <w:r w:rsidRPr="000A17D8">
        <w:rPr>
          <w:rFonts w:ascii="Times New Roman" w:hAnsi="Times New Roman"/>
          <w:sz w:val="28"/>
          <w:szCs w:val="28"/>
        </w:rPr>
        <w:t>/</w:t>
      </w:r>
      <w:r w:rsidRPr="000A17D8">
        <w:rPr>
          <w:rFonts w:ascii="Times New Roman" w:hAnsi="Times New Roman"/>
          <w:sz w:val="28"/>
          <w:szCs w:val="28"/>
          <w:lang w:val="en-US"/>
        </w:rPr>
        <w:t>marketing</w:t>
      </w:r>
      <w:r w:rsidRPr="000A17D8">
        <w:rPr>
          <w:rFonts w:ascii="Times New Roman" w:hAnsi="Times New Roman"/>
          <w:sz w:val="28"/>
          <w:szCs w:val="28"/>
        </w:rPr>
        <w:t>/</w:t>
      </w:r>
      <w:r w:rsidRPr="000A17D8">
        <w:rPr>
          <w:rFonts w:ascii="Times New Roman" w:hAnsi="Times New Roman"/>
          <w:sz w:val="28"/>
          <w:szCs w:val="28"/>
          <w:lang w:val="en-US"/>
        </w:rPr>
        <w:t>data</w:t>
      </w:r>
      <w:r w:rsidRPr="000A17D8">
        <w:rPr>
          <w:rFonts w:ascii="Times New Roman" w:hAnsi="Times New Roman"/>
          <w:sz w:val="28"/>
          <w:szCs w:val="28"/>
        </w:rPr>
        <w:t>/011510.</w:t>
      </w:r>
      <w:r w:rsidRPr="000A17D8">
        <w:rPr>
          <w:rFonts w:ascii="Times New Roman" w:hAnsi="Times New Roman"/>
          <w:sz w:val="28"/>
          <w:szCs w:val="28"/>
          <w:lang w:val="en-US"/>
        </w:rPr>
        <w:t>htm</w:t>
      </w:r>
      <w:r w:rsidRPr="005E130E">
        <w:rPr>
          <w:rStyle w:val="b-serp-urlitem"/>
          <w:rFonts w:ascii="Times New Roman" w:hAnsi="Times New Roman"/>
          <w:sz w:val="28"/>
          <w:szCs w:val="28"/>
        </w:rPr>
        <w:t xml:space="preserve">   </w:t>
      </w:r>
    </w:p>
    <w:p w:rsidR="009473B9" w:rsidRDefault="009473B9">
      <w:pPr>
        <w:rPr>
          <w:rFonts w:ascii="Times New Roman" w:hAnsi="Times New Roman"/>
          <w:b/>
          <w:bCs/>
          <w:sz w:val="28"/>
          <w:szCs w:val="28"/>
        </w:rPr>
      </w:pPr>
      <w:r>
        <w:rPr>
          <w:rFonts w:ascii="Times New Roman" w:hAnsi="Times New Roman"/>
          <w:sz w:val="28"/>
          <w:szCs w:val="28"/>
        </w:rPr>
        <w:br w:type="page"/>
      </w:r>
    </w:p>
    <w:p w:rsidR="009473B9" w:rsidRPr="00416F46" w:rsidRDefault="009473B9" w:rsidP="004F2F0C">
      <w:pPr>
        <w:jc w:val="center"/>
        <w:outlineLvl w:val="0"/>
        <w:rPr>
          <w:rFonts w:ascii="Times New Roman" w:hAnsi="Times New Roman"/>
          <w:b/>
          <w:sz w:val="28"/>
          <w:szCs w:val="28"/>
        </w:rPr>
      </w:pPr>
      <w:bookmarkStart w:id="39" w:name="_Toc281214218"/>
      <w:r w:rsidRPr="00416F46">
        <w:rPr>
          <w:rFonts w:ascii="Times New Roman" w:hAnsi="Times New Roman"/>
          <w:b/>
          <w:sz w:val="28"/>
          <w:szCs w:val="28"/>
        </w:rPr>
        <w:t>Приложения</w:t>
      </w:r>
      <w:bookmarkEnd w:id="39"/>
    </w:p>
    <w:p w:rsidR="009473B9" w:rsidRPr="004F2F0C" w:rsidRDefault="009473B9" w:rsidP="004F2F0C">
      <w:pPr>
        <w:pStyle w:val="3"/>
        <w:spacing w:before="0" w:line="360" w:lineRule="auto"/>
        <w:jc w:val="right"/>
        <w:rPr>
          <w:rFonts w:ascii="Times New Roman" w:hAnsi="Times New Roman"/>
          <w:color w:val="auto"/>
          <w:sz w:val="28"/>
          <w:szCs w:val="28"/>
        </w:rPr>
      </w:pPr>
      <w:bookmarkStart w:id="40" w:name="_Toc281214219"/>
      <w:r w:rsidRPr="004F2F0C">
        <w:rPr>
          <w:rFonts w:ascii="Times New Roman" w:hAnsi="Times New Roman"/>
          <w:color w:val="auto"/>
          <w:sz w:val="28"/>
          <w:szCs w:val="28"/>
        </w:rPr>
        <w:t>Приложение 1</w:t>
      </w:r>
      <w:bookmarkEnd w:id="40"/>
    </w:p>
    <w:p w:rsidR="009473B9" w:rsidRPr="00FE78F7" w:rsidRDefault="000A17D8" w:rsidP="006A5D31">
      <w:pPr>
        <w:pStyle w:val="3"/>
        <w:spacing w:before="0" w:line="360" w:lineRule="auto"/>
        <w:jc w:val="both"/>
        <w:rPr>
          <w:rFonts w:ascii="Times New Roman" w:hAnsi="Times New Roman"/>
          <w:b w:val="0"/>
          <w:color w:val="auto"/>
          <w:sz w:val="28"/>
          <w:szCs w:val="28"/>
        </w:rPr>
      </w:pPr>
      <w:r>
        <w:rPr>
          <w:noProof/>
          <w:lang w:eastAsia="ru-RU"/>
        </w:rPr>
        <w:pict>
          <v:rect id="_x0000_s1026" style="position:absolute;left:0;text-align:left;margin-left:68.7pt;margin-top:21.9pt;width:279.75pt;height:24pt;z-index:251644928">
            <v:textbox style="mso-next-textbox:#_x0000_s1026">
              <w:txbxContent>
                <w:p w:rsidR="009473B9" w:rsidRDefault="009473B9" w:rsidP="006A5D31">
                  <w:pPr>
                    <w:jc w:val="center"/>
                  </w:pPr>
                  <w:r>
                    <w:rPr>
                      <w:b/>
                      <w:bCs/>
                    </w:rPr>
                    <w:t>Банковский маркетинг</w:t>
                  </w:r>
                </w:p>
              </w:txbxContent>
            </v:textbox>
          </v:rect>
        </w:pict>
      </w:r>
      <w:bookmarkStart w:id="41" w:name="_Toc281214220"/>
      <w:r w:rsidR="009473B9" w:rsidRPr="00FE78F7">
        <w:rPr>
          <w:rFonts w:ascii="Times New Roman" w:hAnsi="Times New Roman"/>
          <w:b w:val="0"/>
          <w:color w:val="auto"/>
          <w:sz w:val="28"/>
          <w:szCs w:val="28"/>
        </w:rPr>
        <w:t>Рис 1.  Инструменты банковского маркетинга</w:t>
      </w:r>
      <w:r w:rsidR="009473B9" w:rsidRPr="00FE78F7">
        <w:rPr>
          <w:rStyle w:val="a7"/>
          <w:rFonts w:ascii="Times New Roman" w:hAnsi="Times New Roman"/>
          <w:b w:val="0"/>
          <w:color w:val="auto"/>
          <w:sz w:val="28"/>
          <w:szCs w:val="28"/>
        </w:rPr>
        <w:footnoteReference w:id="32"/>
      </w:r>
      <w:bookmarkEnd w:id="41"/>
    </w:p>
    <w:p w:rsidR="009473B9" w:rsidRDefault="009473B9" w:rsidP="006A5D31">
      <w:pPr>
        <w:pStyle w:val="3"/>
        <w:spacing w:before="0"/>
        <w:jc w:val="both"/>
        <w:rPr>
          <w:rFonts w:ascii="Times New Roman" w:hAnsi="Times New Roman"/>
          <w:sz w:val="24"/>
          <w:szCs w:val="24"/>
        </w:rPr>
      </w:pPr>
    </w:p>
    <w:p w:rsidR="009473B9" w:rsidRDefault="000A17D8" w:rsidP="006A5D31">
      <w:pPr>
        <w:pStyle w:val="3"/>
        <w:spacing w:before="0"/>
        <w:jc w:val="both"/>
        <w:rPr>
          <w:rFonts w:ascii="Times New Roman" w:hAnsi="Times New Roman"/>
          <w:sz w:val="24"/>
          <w:szCs w:val="24"/>
        </w:rPr>
      </w:pP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05.2pt;margin-top:5.9pt;width:0;height:21pt;z-index:251645952" o:connectortype="straight"/>
        </w:pict>
      </w:r>
    </w:p>
    <w:p w:rsidR="009473B9" w:rsidRDefault="000A17D8" w:rsidP="006A5D31">
      <w:pPr>
        <w:pStyle w:val="3"/>
        <w:spacing w:before="0"/>
        <w:jc w:val="both"/>
        <w:rPr>
          <w:rFonts w:ascii="Times New Roman" w:hAnsi="Times New Roman"/>
          <w:sz w:val="24"/>
          <w:szCs w:val="24"/>
        </w:rPr>
      </w:pPr>
      <w:r>
        <w:rPr>
          <w:noProof/>
          <w:lang w:eastAsia="ru-RU"/>
        </w:rPr>
        <w:pict>
          <v:shape id="_x0000_s1028" type="#_x0000_t32" style="position:absolute;left:0;text-align:left;margin-left:106.2pt;margin-top:11.05pt;width:204pt;height:0;z-index:251646976" o:connectortype="straight"/>
        </w:pict>
      </w:r>
      <w:r>
        <w:rPr>
          <w:noProof/>
          <w:lang w:eastAsia="ru-RU"/>
        </w:rPr>
        <w:pict>
          <v:shape id="_x0000_s1029" type="#_x0000_t32" style="position:absolute;left:0;text-align:left;margin-left:310.2pt;margin-top:11.05pt;width:0;height:21pt;z-index:251649024" o:connectortype="straight"/>
        </w:pict>
      </w:r>
      <w:r>
        <w:rPr>
          <w:noProof/>
          <w:lang w:eastAsia="ru-RU"/>
        </w:rPr>
        <w:pict>
          <v:shape id="_x0000_s1030" type="#_x0000_t32" style="position:absolute;left:0;text-align:left;margin-left:106.2pt;margin-top:11.05pt;width:0;height:21pt;z-index:251648000" o:connectortype="straight"/>
        </w:pict>
      </w:r>
    </w:p>
    <w:p w:rsidR="009473B9" w:rsidRDefault="009473B9" w:rsidP="006A5D31">
      <w:pPr>
        <w:pStyle w:val="3"/>
        <w:spacing w:before="0"/>
        <w:jc w:val="both"/>
        <w:rPr>
          <w:rFonts w:ascii="Times New Roman" w:hAnsi="Times New Roman"/>
          <w:sz w:val="24"/>
          <w:szCs w:val="24"/>
        </w:rPr>
      </w:pPr>
    </w:p>
    <w:p w:rsidR="009473B9" w:rsidRDefault="000A17D8" w:rsidP="006A5D31">
      <w:pPr>
        <w:pStyle w:val="3"/>
        <w:spacing w:before="0"/>
        <w:jc w:val="both"/>
        <w:rPr>
          <w:rFonts w:ascii="Times New Roman" w:hAnsi="Times New Roman"/>
          <w:sz w:val="24"/>
          <w:szCs w:val="24"/>
        </w:rPr>
      </w:pPr>
      <w:r>
        <w:rPr>
          <w:noProof/>
          <w:lang w:eastAsia="ru-RU"/>
        </w:rPr>
        <w:pict>
          <v:shape id="_x0000_s1031" type="#_x0000_t32" style="position:absolute;left:0;text-align:left;margin-left:374.7pt;margin-top:83.55pt;width:0;height:21pt;rotation:90;z-index:251663360" o:connectortype="straight"/>
        </w:pict>
      </w:r>
      <w:r>
        <w:rPr>
          <w:noProof/>
          <w:lang w:eastAsia="ru-RU"/>
        </w:rPr>
        <w:pict>
          <v:shape id="_x0000_s1032" type="#_x0000_t32" style="position:absolute;left:0;text-align:left;margin-left:374.7pt;margin-top:70.8pt;width:0;height:21pt;rotation:90;z-index:251662336" o:connectortype="straight"/>
        </w:pict>
      </w:r>
      <w:r>
        <w:rPr>
          <w:noProof/>
          <w:lang w:eastAsia="ru-RU"/>
        </w:rPr>
        <w:pict>
          <v:shape id="_x0000_s1033" type="#_x0000_t32" style="position:absolute;left:0;text-align:left;margin-left:374.7pt;margin-top:56.55pt;width:0;height:21pt;rotation:90;z-index:251661312" o:connectortype="straight"/>
        </w:pict>
      </w:r>
      <w:r>
        <w:rPr>
          <w:noProof/>
          <w:lang w:eastAsia="ru-RU"/>
        </w:rPr>
        <w:pict>
          <v:shape id="_x0000_s1034" type="#_x0000_t32" style="position:absolute;left:0;text-align:left;margin-left:374.7pt;margin-top:43.8pt;width:0;height:21pt;rotation:90;z-index:251660288" o:connectortype="straight"/>
        </w:pict>
      </w:r>
      <w:r>
        <w:rPr>
          <w:noProof/>
          <w:lang w:eastAsia="ru-RU"/>
        </w:rPr>
        <w:pict>
          <v:shape id="_x0000_s1035" type="#_x0000_t32" style="position:absolute;left:0;text-align:left;margin-left:23.7pt;margin-top:52.75pt;width:0;height:21pt;rotation:90;z-index:251656192" o:connectortype="straight"/>
        </w:pict>
      </w:r>
      <w:r>
        <w:rPr>
          <w:noProof/>
          <w:lang w:eastAsia="ru-RU"/>
        </w:rPr>
        <w:pict>
          <v:shape id="_x0000_s1036" type="#_x0000_t32" style="position:absolute;left:0;text-align:left;margin-left:23.7pt;margin-top:93.25pt;width:0;height:21pt;rotation:90;z-index:251655168" o:connectortype="straight"/>
        </w:pict>
      </w:r>
      <w:r>
        <w:rPr>
          <w:noProof/>
          <w:lang w:eastAsia="ru-RU"/>
        </w:rPr>
        <w:pict>
          <v:shape id="_x0000_s1037" type="#_x0000_t32" style="position:absolute;left:0;text-align:left;margin-left:23.7pt;margin-top:77.5pt;width:0;height:21pt;rotation:90;z-index:251654144" o:connectortype="straight"/>
        </w:pict>
      </w:r>
      <w:r>
        <w:rPr>
          <w:noProof/>
          <w:lang w:eastAsia="ru-RU"/>
        </w:rPr>
        <w:pict>
          <v:shape id="_x0000_s1038" type="#_x0000_t32" style="position:absolute;left:0;text-align:left;margin-left:23.7pt;margin-top:64.75pt;width:0;height:21pt;rotation:90;z-index:251653120" o:connectortype="straight"/>
        </w:pict>
      </w:r>
      <w:r>
        <w:rPr>
          <w:noProof/>
          <w:lang w:eastAsia="ru-RU"/>
        </w:rPr>
        <w:pict>
          <v:shape id="_x0000_s1039" type="#_x0000_t32" style="position:absolute;left:0;text-align:left;margin-left:13.2pt;margin-top:37pt;width:0;height:66.75pt;z-index:251652096" o:connectortype="straight"/>
        </w:pict>
      </w:r>
      <w:r>
        <w:rPr>
          <w:noProof/>
          <w:lang w:eastAsia="ru-RU"/>
        </w:rPr>
        <w:pict>
          <v:rect id="_x0000_s1040" style="position:absolute;left:0;text-align:left;margin-left:216.45pt;margin-top:.3pt;width:198.75pt;height:36.75pt;z-index:251651072">
            <v:textbox style="mso-next-textbox:#_x0000_s1040">
              <w:txbxContent>
                <w:p w:rsidR="009473B9" w:rsidRDefault="009473B9" w:rsidP="006A5D31">
                  <w:pPr>
                    <w:jc w:val="center"/>
                  </w:pPr>
                  <w:r>
                    <w:rPr>
                      <w:b/>
                      <w:bCs/>
                    </w:rPr>
                    <w:t>Разработка и реализация банковской стратегии</w:t>
                  </w:r>
                </w:p>
              </w:txbxContent>
            </v:textbox>
          </v:rect>
        </w:pict>
      </w:r>
      <w:r>
        <w:rPr>
          <w:noProof/>
          <w:lang w:eastAsia="ru-RU"/>
        </w:rPr>
        <w:pict>
          <v:rect id="_x0000_s1041" style="position:absolute;left:0;text-align:left;margin-left:-5.55pt;margin-top:.3pt;width:198.75pt;height:36.75pt;z-index:251650048">
            <v:textbox style="mso-next-textbox:#_x0000_s1041">
              <w:txbxContent>
                <w:p w:rsidR="009473B9" w:rsidRDefault="009473B9" w:rsidP="006A5D31">
                  <w:pPr>
                    <w:jc w:val="center"/>
                  </w:pPr>
                  <w:r>
                    <w:rPr>
                      <w:b/>
                      <w:bCs/>
                    </w:rPr>
                    <w:t>Исследования банковского рынка</w:t>
                  </w:r>
                </w:p>
              </w:txbxContent>
            </v:textbox>
          </v:rect>
        </w:pict>
      </w:r>
    </w:p>
    <w:p w:rsidR="009473B9" w:rsidRDefault="009473B9" w:rsidP="006A5D31">
      <w:pPr>
        <w:pStyle w:val="3"/>
        <w:spacing w:before="0"/>
        <w:jc w:val="both"/>
        <w:rPr>
          <w:rFonts w:ascii="Times New Roman" w:hAnsi="Times New Roman"/>
          <w:sz w:val="24"/>
          <w:szCs w:val="24"/>
        </w:rPr>
      </w:pPr>
    </w:p>
    <w:p w:rsidR="009473B9" w:rsidRDefault="000A17D8" w:rsidP="006A5D31">
      <w:r>
        <w:rPr>
          <w:noProof/>
          <w:lang w:eastAsia="ru-RU"/>
        </w:rPr>
        <w:pict>
          <v:rect id="_x0000_s1042" style="position:absolute;margin-left:34.2pt;margin-top:18.3pt;width:156pt;height:64.5pt;z-index:251659264" stroked="f">
            <v:textbox style="mso-next-textbox:#_x0000_s1042">
              <w:txbxContent>
                <w:p w:rsidR="009473B9" w:rsidRDefault="009473B9" w:rsidP="006A5D31">
                  <w:pPr>
                    <w:spacing w:after="0" w:line="240" w:lineRule="auto"/>
                  </w:pPr>
                  <w:r>
                    <w:t>Сбор информации</w:t>
                  </w:r>
                </w:p>
                <w:p w:rsidR="009473B9" w:rsidRDefault="009473B9" w:rsidP="006A5D31">
                  <w:pPr>
                    <w:spacing w:after="0" w:line="240" w:lineRule="auto"/>
                  </w:pPr>
                  <w:r>
                    <w:t>Анализ рынка</w:t>
                  </w:r>
                </w:p>
                <w:p w:rsidR="009473B9" w:rsidRDefault="009473B9" w:rsidP="006A5D31">
                  <w:pPr>
                    <w:spacing w:after="0" w:line="240" w:lineRule="auto"/>
                  </w:pPr>
                  <w:r>
                    <w:t>Наблюдение за рынком</w:t>
                  </w:r>
                </w:p>
                <w:p w:rsidR="009473B9" w:rsidRDefault="009473B9" w:rsidP="006A5D31">
                  <w:pPr>
                    <w:spacing w:after="0" w:line="240" w:lineRule="auto"/>
                  </w:pPr>
                  <w:r>
                    <w:t>Прогнозирование рынка</w:t>
                  </w:r>
                </w:p>
              </w:txbxContent>
            </v:textbox>
          </v:rect>
        </w:pict>
      </w:r>
      <w:r>
        <w:rPr>
          <w:noProof/>
          <w:lang w:eastAsia="ru-RU"/>
        </w:rPr>
        <w:pict>
          <v:shape id="_x0000_s1043" type="#_x0000_t32" style="position:absolute;margin-left:385.2pt;margin-top:5.3pt;width:0;height:71.25pt;z-index:251658240" o:connectortype="straight"/>
        </w:pict>
      </w:r>
      <w:r>
        <w:rPr>
          <w:noProof/>
          <w:lang w:eastAsia="ru-RU"/>
        </w:rPr>
        <w:pict>
          <v:rect id="_x0000_s1044" style="position:absolute;margin-left:220.95pt;margin-top:12.05pt;width:156pt;height:76.5pt;z-index:251657216" stroked="f">
            <v:textbox style="mso-next-textbox:#_x0000_s1044">
              <w:txbxContent>
                <w:p w:rsidR="009473B9" w:rsidRDefault="009473B9" w:rsidP="006A5D31">
                  <w:pPr>
                    <w:spacing w:after="0" w:line="240" w:lineRule="auto"/>
                  </w:pPr>
                  <w:r>
                    <w:t>Формулирование стратегии</w:t>
                  </w:r>
                </w:p>
                <w:p w:rsidR="009473B9" w:rsidRDefault="009473B9" w:rsidP="006A5D31">
                  <w:pPr>
                    <w:spacing w:after="0" w:line="240" w:lineRule="auto"/>
                  </w:pPr>
                  <w:r>
                    <w:t>Товарная политика</w:t>
                  </w:r>
                </w:p>
                <w:p w:rsidR="009473B9" w:rsidRDefault="009473B9" w:rsidP="006A5D31">
                  <w:pPr>
                    <w:spacing w:after="0" w:line="240" w:lineRule="auto"/>
                  </w:pPr>
                  <w:r>
                    <w:t>Ценовая политика</w:t>
                  </w:r>
                </w:p>
                <w:p w:rsidR="009473B9" w:rsidRDefault="009473B9" w:rsidP="006A5D31">
                  <w:pPr>
                    <w:spacing w:after="0" w:line="240" w:lineRule="auto"/>
                  </w:pPr>
                  <w:r>
                    <w:t>Сбытовая политика</w:t>
                  </w:r>
                </w:p>
                <w:p w:rsidR="009473B9" w:rsidRDefault="009473B9" w:rsidP="006A5D31">
                  <w:pPr>
                    <w:spacing w:after="0" w:line="240" w:lineRule="auto"/>
                  </w:pPr>
                  <w:r>
                    <w:t>Коммуникационная политика</w:t>
                  </w:r>
                </w:p>
              </w:txbxContent>
            </v:textbox>
          </v:rect>
        </w:pict>
      </w:r>
    </w:p>
    <w:p w:rsidR="009473B9" w:rsidRDefault="009473B9" w:rsidP="006A5D31"/>
    <w:p w:rsidR="009473B9" w:rsidRDefault="009473B9" w:rsidP="006A5D31"/>
    <w:p w:rsidR="009473B9" w:rsidRDefault="000A17D8" w:rsidP="006A5D31">
      <w:r>
        <w:rPr>
          <w:noProof/>
          <w:lang w:eastAsia="ru-RU"/>
        </w:rPr>
        <w:pict>
          <v:shape id="_x0000_s1045" type="#_x0000_t32" style="position:absolute;margin-left:370.95pt;margin-top:.25pt;width:14.25pt;height:.05pt;flip:x;z-index:251664384" o:connectortype="straight"/>
        </w:pict>
      </w:r>
    </w:p>
    <w:p w:rsidR="009473B9" w:rsidRDefault="009473B9" w:rsidP="006A5D31">
      <w:r>
        <w:br w:type="page"/>
      </w:r>
    </w:p>
    <w:p w:rsidR="009473B9" w:rsidRDefault="009473B9" w:rsidP="006A5D31"/>
    <w:p w:rsidR="009473B9" w:rsidRPr="00FE78F7" w:rsidRDefault="009473B9" w:rsidP="006A5D31">
      <w:pPr>
        <w:jc w:val="right"/>
        <w:rPr>
          <w:rFonts w:ascii="Times New Roman" w:hAnsi="Times New Roman"/>
          <w:b/>
          <w:sz w:val="28"/>
          <w:szCs w:val="28"/>
        </w:rPr>
      </w:pPr>
      <w:r w:rsidRPr="00FE78F7">
        <w:rPr>
          <w:rFonts w:ascii="Times New Roman" w:hAnsi="Times New Roman"/>
          <w:b/>
          <w:sz w:val="28"/>
          <w:szCs w:val="28"/>
        </w:rPr>
        <w:t>Приложение 2</w:t>
      </w:r>
    </w:p>
    <w:p w:rsidR="009473B9" w:rsidRPr="00FE78F7" w:rsidRDefault="009473B9" w:rsidP="006A5D31">
      <w:pPr>
        <w:rPr>
          <w:rFonts w:ascii="Times New Roman" w:hAnsi="Times New Roman"/>
          <w:iCs/>
          <w:sz w:val="28"/>
          <w:szCs w:val="28"/>
        </w:rPr>
      </w:pPr>
      <w:r w:rsidRPr="00FE78F7">
        <w:rPr>
          <w:rFonts w:ascii="Times New Roman" w:hAnsi="Times New Roman"/>
          <w:sz w:val="28"/>
          <w:szCs w:val="28"/>
        </w:rPr>
        <w:t xml:space="preserve">Рис 2. </w:t>
      </w:r>
      <w:r w:rsidRPr="00FE78F7">
        <w:rPr>
          <w:rFonts w:ascii="Times New Roman" w:hAnsi="Times New Roman"/>
          <w:iCs/>
          <w:sz w:val="28"/>
          <w:szCs w:val="28"/>
        </w:rPr>
        <w:t>Маркетинговые основы деятельности банка.</w:t>
      </w:r>
      <w:r w:rsidRPr="00FE78F7">
        <w:rPr>
          <w:rStyle w:val="a7"/>
          <w:rFonts w:ascii="Times New Roman" w:hAnsi="Times New Roman"/>
          <w:iCs/>
          <w:sz w:val="28"/>
          <w:szCs w:val="28"/>
        </w:rPr>
        <w:footnoteReference w:id="33"/>
      </w:r>
    </w:p>
    <w:p w:rsidR="009473B9" w:rsidRDefault="000A17D8" w:rsidP="006A5D31">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3.25pt;height:393.75pt;visibility:visible">
            <v:imagedata r:id="rId7" o:title=""/>
          </v:shape>
        </w:pict>
      </w:r>
    </w:p>
    <w:p w:rsidR="009473B9" w:rsidRPr="00FE78F7" w:rsidRDefault="009473B9" w:rsidP="006A5D31"/>
    <w:p w:rsidR="009473B9" w:rsidRPr="00FE78F7" w:rsidRDefault="009473B9" w:rsidP="006A5D31"/>
    <w:p w:rsidR="009473B9" w:rsidRPr="00FE78F7" w:rsidRDefault="009473B9" w:rsidP="006A5D31"/>
    <w:p w:rsidR="009473B9" w:rsidRPr="00FE78F7" w:rsidRDefault="009473B9" w:rsidP="006A5D31"/>
    <w:p w:rsidR="009473B9" w:rsidRPr="00FE78F7" w:rsidRDefault="009473B9" w:rsidP="006A5D31"/>
    <w:p w:rsidR="009473B9" w:rsidRPr="00FE78F7" w:rsidRDefault="009473B9" w:rsidP="006A5D31"/>
    <w:p w:rsidR="009473B9" w:rsidRDefault="009473B9" w:rsidP="006A5D31"/>
    <w:p w:rsidR="009473B9" w:rsidRDefault="009473B9" w:rsidP="006A5D31">
      <w:pPr>
        <w:tabs>
          <w:tab w:val="left" w:pos="1905"/>
        </w:tabs>
      </w:pPr>
      <w:r>
        <w:tab/>
      </w:r>
    </w:p>
    <w:p w:rsidR="009473B9" w:rsidRPr="008E1D5D" w:rsidRDefault="009473B9" w:rsidP="006A5D31">
      <w:pPr>
        <w:tabs>
          <w:tab w:val="left" w:pos="1905"/>
        </w:tabs>
        <w:jc w:val="right"/>
        <w:rPr>
          <w:rFonts w:ascii="Times New Roman" w:hAnsi="Times New Roman"/>
          <w:b/>
          <w:sz w:val="28"/>
          <w:szCs w:val="28"/>
        </w:rPr>
      </w:pPr>
      <w:r w:rsidRPr="008E1D5D">
        <w:rPr>
          <w:rFonts w:ascii="Times New Roman" w:hAnsi="Times New Roman"/>
          <w:b/>
          <w:sz w:val="28"/>
          <w:szCs w:val="28"/>
        </w:rPr>
        <w:t>Приложение 3</w:t>
      </w:r>
    </w:p>
    <w:p w:rsidR="009473B9" w:rsidRPr="008E1D5D" w:rsidRDefault="009473B9" w:rsidP="006A5D31">
      <w:pPr>
        <w:spacing w:before="100" w:beforeAutospacing="1" w:after="100" w:afterAutospacing="1" w:line="240" w:lineRule="auto"/>
        <w:rPr>
          <w:rFonts w:ascii="Times New Roman" w:hAnsi="Times New Roman"/>
          <w:sz w:val="28"/>
          <w:szCs w:val="28"/>
          <w:lang w:eastAsia="ru-RU"/>
        </w:rPr>
      </w:pPr>
      <w:r w:rsidRPr="008E1D5D">
        <w:rPr>
          <w:rFonts w:ascii="Times New Roman" w:hAnsi="Times New Roman"/>
          <w:sz w:val="28"/>
          <w:szCs w:val="28"/>
        </w:rPr>
        <w:t xml:space="preserve">Рис. 3 </w:t>
      </w:r>
      <w:r w:rsidRPr="008E1D5D">
        <w:rPr>
          <w:rFonts w:ascii="Times New Roman" w:hAnsi="Times New Roman"/>
          <w:sz w:val="28"/>
          <w:szCs w:val="28"/>
          <w:lang w:eastAsia="ru-RU"/>
        </w:rPr>
        <w:t>Система маркетинговой информации</w:t>
      </w:r>
      <w:r w:rsidRPr="008E1D5D">
        <w:rPr>
          <w:rStyle w:val="a7"/>
          <w:rFonts w:ascii="Times New Roman" w:hAnsi="Times New Roman"/>
          <w:sz w:val="28"/>
          <w:szCs w:val="28"/>
          <w:lang w:eastAsia="ru-RU"/>
        </w:rPr>
        <w:footnoteReference w:id="34"/>
      </w:r>
    </w:p>
    <w:p w:rsidR="009473B9" w:rsidRPr="00FE78F7" w:rsidRDefault="009473B9" w:rsidP="006A5D31">
      <w:pPr>
        <w:tabs>
          <w:tab w:val="left" w:pos="1905"/>
        </w:tabs>
      </w:pPr>
    </w:p>
    <w:p w:rsidR="009473B9" w:rsidRPr="00D15BF2" w:rsidRDefault="000A17D8" w:rsidP="006A5D31">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noProof/>
          <w:sz w:val="24"/>
          <w:szCs w:val="24"/>
          <w:lang w:eastAsia="ru-RU"/>
        </w:rPr>
        <w:pict>
          <v:shape id="_x0000_i1026" type="#_x0000_t75" alt="http://www.iteam.ru/module/images/1618001038.gif" style="width:450pt;height:175.5pt;visibility:visible">
            <v:imagedata r:id="rId8" o:title=""/>
          </v:shape>
        </w:pict>
      </w:r>
    </w:p>
    <w:p w:rsidR="009473B9" w:rsidRDefault="009473B9" w:rsidP="006A5D31">
      <w:pPr>
        <w:rPr>
          <w:rFonts w:ascii="Times New Roman" w:hAnsi="Times New Roman"/>
          <w:sz w:val="24"/>
          <w:szCs w:val="24"/>
          <w:lang w:eastAsia="ru-RU"/>
        </w:rPr>
      </w:pPr>
      <w:r>
        <w:rPr>
          <w:rFonts w:ascii="Times New Roman" w:hAnsi="Times New Roman"/>
          <w:sz w:val="24"/>
          <w:szCs w:val="24"/>
          <w:lang w:eastAsia="ru-RU"/>
        </w:rPr>
        <w:br w:type="page"/>
      </w:r>
    </w:p>
    <w:p w:rsidR="009473B9" w:rsidRPr="008E1D5D" w:rsidRDefault="009473B9" w:rsidP="006A5D31">
      <w:pPr>
        <w:spacing w:before="100" w:beforeAutospacing="1" w:after="100" w:afterAutospacing="1" w:line="240" w:lineRule="auto"/>
        <w:jc w:val="right"/>
        <w:rPr>
          <w:rFonts w:ascii="Times New Roman" w:hAnsi="Times New Roman"/>
          <w:b/>
          <w:sz w:val="28"/>
          <w:szCs w:val="28"/>
          <w:lang w:eastAsia="ru-RU"/>
        </w:rPr>
      </w:pPr>
      <w:r w:rsidRPr="008E1D5D">
        <w:rPr>
          <w:rFonts w:ascii="Times New Roman" w:hAnsi="Times New Roman"/>
          <w:b/>
          <w:sz w:val="28"/>
          <w:szCs w:val="28"/>
          <w:lang w:eastAsia="ru-RU"/>
        </w:rPr>
        <w:t>Приложение 4</w:t>
      </w:r>
    </w:p>
    <w:p w:rsidR="009473B9" w:rsidRPr="008E1D5D" w:rsidRDefault="009473B9" w:rsidP="006A5D31">
      <w:pPr>
        <w:tabs>
          <w:tab w:val="left" w:pos="1815"/>
        </w:tabs>
        <w:rPr>
          <w:rFonts w:ascii="Times New Roman" w:hAnsi="Times New Roman"/>
          <w:sz w:val="28"/>
          <w:szCs w:val="28"/>
        </w:rPr>
      </w:pPr>
      <w:r w:rsidRPr="008E1D5D">
        <w:rPr>
          <w:rFonts w:ascii="Times New Roman" w:hAnsi="Times New Roman"/>
          <w:sz w:val="28"/>
          <w:szCs w:val="28"/>
        </w:rPr>
        <w:t>Рис .4 Виды маркетинговой информации</w:t>
      </w:r>
      <w:r w:rsidRPr="008E1D5D">
        <w:rPr>
          <w:rStyle w:val="a7"/>
          <w:rFonts w:ascii="Times New Roman" w:hAnsi="Times New Roman"/>
          <w:sz w:val="28"/>
          <w:szCs w:val="28"/>
        </w:rPr>
        <w:footnoteReference w:id="35"/>
      </w:r>
    </w:p>
    <w:p w:rsidR="009473B9" w:rsidRDefault="000A17D8" w:rsidP="006A5D31">
      <w:pPr>
        <w:tabs>
          <w:tab w:val="left" w:pos="1815"/>
        </w:tabs>
      </w:pPr>
      <w:r>
        <w:rPr>
          <w:noProof/>
          <w:lang w:eastAsia="ru-RU"/>
        </w:rPr>
        <w:pict>
          <v:rect id="_x0000_s1046" style="position:absolute;margin-left:222.45pt;margin-top:115.95pt;width:156pt;height:64.5pt;z-index:251675648" stroked="f">
            <v:textbox style="mso-next-textbox:#_x0000_s1046">
              <w:txbxContent>
                <w:p w:rsidR="009473B9" w:rsidRDefault="009473B9" w:rsidP="006A5D31">
                  <w:pPr>
                    <w:spacing w:after="0" w:line="240" w:lineRule="auto"/>
                  </w:pPr>
                  <w:r>
                    <w:t>Печатные издания</w:t>
                  </w:r>
                </w:p>
                <w:p w:rsidR="009473B9" w:rsidRDefault="009473B9" w:rsidP="006A5D31">
                  <w:pPr>
                    <w:spacing w:after="0" w:line="240" w:lineRule="auto"/>
                  </w:pPr>
                  <w:r>
                    <w:t>Специализированные обзоры рынков</w:t>
                  </w:r>
                </w:p>
                <w:p w:rsidR="009473B9" w:rsidRDefault="009473B9" w:rsidP="006A5D31">
                  <w:pPr>
                    <w:spacing w:after="0" w:line="240" w:lineRule="auto"/>
                  </w:pPr>
                  <w:r>
                    <w:t>Компьютерные базы данных</w:t>
                  </w:r>
                </w:p>
              </w:txbxContent>
            </v:textbox>
          </v:rect>
        </w:pict>
      </w:r>
      <w:r>
        <w:rPr>
          <w:noProof/>
          <w:lang w:eastAsia="ru-RU"/>
        </w:rPr>
        <w:pict>
          <v:shape id="_x0000_s1047" type="#_x0000_t32" style="position:absolute;margin-left:399.45pt;margin-top:102.95pt;width:0;height:55.5pt;z-index:251639808" o:connectortype="straight"/>
        </w:pict>
      </w:r>
      <w:r>
        <w:rPr>
          <w:noProof/>
          <w:lang w:eastAsia="ru-RU"/>
        </w:rPr>
        <w:pict>
          <v:shape id="_x0000_s1048" type="#_x0000_t32" style="position:absolute;margin-left:388.95pt;margin-top:147.95pt;width:0;height:21pt;rotation:90;z-index:251640832" o:connectortype="straight"/>
        </w:pict>
      </w:r>
      <w:r>
        <w:rPr>
          <w:noProof/>
          <w:lang w:eastAsia="ru-RU"/>
        </w:rPr>
        <w:pict>
          <v:shape id="_x0000_s1049" type="#_x0000_t32" style="position:absolute;margin-left:25.2pt;margin-top:102.9pt;width:0;height:51pt;z-index:251672576" o:connectortype="straight"/>
        </w:pict>
      </w:r>
      <w:r>
        <w:rPr>
          <w:noProof/>
          <w:lang w:eastAsia="ru-RU"/>
        </w:rPr>
        <w:pict>
          <v:shape id="_x0000_s1050" type="#_x0000_t32" style="position:absolute;margin-left:388.95pt;margin-top:113.45pt;width:0;height:21pt;rotation:90;z-index:251641856" o:connectortype="straight"/>
        </w:pict>
      </w:r>
      <w:r>
        <w:rPr>
          <w:noProof/>
          <w:lang w:eastAsia="ru-RU"/>
        </w:rPr>
        <w:pict>
          <v:shape id="_x0000_s1051" type="#_x0000_t32" style="position:absolute;margin-left:388.95pt;margin-top:130.65pt;width:0;height:21pt;rotation:90;z-index:251642880" o:connectortype="straight"/>
        </w:pict>
      </w:r>
      <w:r>
        <w:rPr>
          <w:noProof/>
          <w:lang w:eastAsia="ru-RU"/>
        </w:rPr>
        <w:pict>
          <v:shape id="_x0000_s1052" type="#_x0000_t32" style="position:absolute;margin-left:35.7pt;margin-top:118.65pt;width:0;height:21pt;rotation:90;z-index:251643904" o:connectortype="straight"/>
        </w:pict>
      </w:r>
      <w:r>
        <w:rPr>
          <w:noProof/>
          <w:lang w:eastAsia="ru-RU"/>
        </w:rPr>
        <w:pict>
          <v:shape id="_x0000_s1053" type="#_x0000_t32" style="position:absolute;margin-left:35.7pt;margin-top:143.4pt;width:0;height:21pt;rotation:90;z-index:251673600" o:connectortype="straight"/>
        </w:pict>
      </w:r>
      <w:r>
        <w:rPr>
          <w:noProof/>
          <w:lang w:eastAsia="ru-RU"/>
        </w:rPr>
        <w:pict>
          <v:rect id="_x0000_s1054" style="position:absolute;margin-left:46.2pt;margin-top:115.95pt;width:156pt;height:64.5pt;z-index:251674624" stroked="f">
            <v:textbox style="mso-next-textbox:#_x0000_s1054">
              <w:txbxContent>
                <w:p w:rsidR="009473B9" w:rsidRDefault="009473B9" w:rsidP="006A5D31">
                  <w:pPr>
                    <w:spacing w:after="0" w:line="240" w:lineRule="auto"/>
                  </w:pPr>
                  <w:r>
                    <w:t>Социологические опросы клиентов</w:t>
                  </w:r>
                </w:p>
                <w:p w:rsidR="009473B9" w:rsidRDefault="009473B9" w:rsidP="006A5D31">
                  <w:pPr>
                    <w:spacing w:after="0" w:line="240" w:lineRule="auto"/>
                  </w:pPr>
                  <w:r>
                    <w:t>Экономический «шпионаж»</w:t>
                  </w:r>
                </w:p>
              </w:txbxContent>
            </v:textbox>
          </v:rect>
        </w:pict>
      </w:r>
      <w:r>
        <w:rPr>
          <w:noProof/>
          <w:lang w:eastAsia="ru-RU"/>
        </w:rPr>
        <w:pict>
          <v:rect id="_x0000_s1055" style="position:absolute;margin-left:6.45pt;margin-top:66.2pt;width:198.75pt;height:36.75pt;z-index:251670528">
            <v:textbox style="mso-next-textbox:#_x0000_s1055">
              <w:txbxContent>
                <w:p w:rsidR="009473B9" w:rsidRDefault="009473B9" w:rsidP="006A5D31">
                  <w:pPr>
                    <w:jc w:val="center"/>
                  </w:pPr>
                  <w:r>
                    <w:t>Первичная</w:t>
                  </w:r>
                </w:p>
              </w:txbxContent>
            </v:textbox>
          </v:rect>
        </w:pict>
      </w:r>
      <w:r>
        <w:rPr>
          <w:noProof/>
          <w:lang w:eastAsia="ru-RU"/>
        </w:rPr>
        <w:pict>
          <v:shape id="_x0000_s1056" type="#_x0000_t32" style="position:absolute;margin-left:322.2pt;margin-top:45.2pt;width:0;height:21pt;z-index:251669504" o:connectortype="straight"/>
        </w:pict>
      </w:r>
      <w:r>
        <w:rPr>
          <w:noProof/>
          <w:lang w:eastAsia="ru-RU"/>
        </w:rPr>
        <w:pict>
          <v:shape id="_x0000_s1057" type="#_x0000_t32" style="position:absolute;margin-left:118.2pt;margin-top:45.2pt;width:0;height:21pt;z-index:251668480" o:connectortype="straight"/>
        </w:pict>
      </w:r>
      <w:r>
        <w:rPr>
          <w:noProof/>
          <w:lang w:eastAsia="ru-RU"/>
        </w:rPr>
        <w:pict>
          <v:shape id="_x0000_s1058" type="#_x0000_t32" style="position:absolute;margin-left:118.2pt;margin-top:45.2pt;width:204pt;height:0;z-index:251667456" o:connectortype="straight"/>
        </w:pict>
      </w:r>
      <w:r>
        <w:rPr>
          <w:noProof/>
          <w:lang w:eastAsia="ru-RU"/>
        </w:rPr>
        <w:pict>
          <v:shape id="_x0000_s1059" type="#_x0000_t32" style="position:absolute;margin-left:217.2pt;margin-top:24.2pt;width:0;height:21pt;z-index:251666432" o:connectortype="straight"/>
        </w:pict>
      </w:r>
      <w:r>
        <w:rPr>
          <w:noProof/>
          <w:lang w:eastAsia="ru-RU"/>
        </w:rPr>
        <w:pict>
          <v:rect id="_x0000_s1060" style="position:absolute;margin-left:80.7pt;margin-top:.2pt;width:279.75pt;height:24pt;z-index:251665408">
            <v:textbox style="mso-next-textbox:#_x0000_s1060">
              <w:txbxContent>
                <w:p w:rsidR="009473B9" w:rsidRDefault="009473B9" w:rsidP="006A5D31">
                  <w:pPr>
                    <w:jc w:val="center"/>
                  </w:pPr>
                  <w:r>
                    <w:t>Маркетинговая информация</w:t>
                  </w:r>
                </w:p>
              </w:txbxContent>
            </v:textbox>
          </v:rect>
        </w:pict>
      </w:r>
      <w:r>
        <w:rPr>
          <w:noProof/>
          <w:lang w:eastAsia="ru-RU"/>
        </w:rPr>
        <w:pict>
          <v:rect id="_x0000_s1061" style="position:absolute;margin-left:228.45pt;margin-top:66.2pt;width:198.75pt;height:36.75pt;z-index:251671552">
            <v:textbox style="mso-next-textbox:#_x0000_s1061">
              <w:txbxContent>
                <w:p w:rsidR="009473B9" w:rsidRDefault="009473B9" w:rsidP="006A5D31">
                  <w:pPr>
                    <w:jc w:val="center"/>
                  </w:pPr>
                  <w:r>
                    <w:t>Вторичная</w:t>
                  </w:r>
                </w:p>
              </w:txbxContent>
            </v:textbox>
          </v:rect>
        </w:pict>
      </w:r>
    </w:p>
    <w:p w:rsidR="009473B9" w:rsidRPr="009A372E" w:rsidRDefault="009473B9" w:rsidP="006A5D31"/>
    <w:p w:rsidR="009473B9" w:rsidRPr="009A372E" w:rsidRDefault="009473B9" w:rsidP="006A5D31"/>
    <w:p w:rsidR="009473B9" w:rsidRPr="009A372E" w:rsidRDefault="009473B9" w:rsidP="006A5D31"/>
    <w:p w:rsidR="009473B9" w:rsidRPr="009A372E" w:rsidRDefault="009473B9" w:rsidP="006A5D31"/>
    <w:p w:rsidR="009473B9" w:rsidRPr="009A372E" w:rsidRDefault="009473B9" w:rsidP="006A5D31"/>
    <w:p w:rsidR="009473B9" w:rsidRPr="009A372E" w:rsidRDefault="009473B9" w:rsidP="006A5D31"/>
    <w:p w:rsidR="009473B9" w:rsidRPr="009A372E" w:rsidRDefault="009473B9" w:rsidP="006A5D31"/>
    <w:p w:rsidR="009473B9" w:rsidRDefault="009473B9" w:rsidP="006A5D31">
      <w:r>
        <w:br w:type="page"/>
      </w:r>
    </w:p>
    <w:p w:rsidR="009473B9" w:rsidRPr="00E101F4" w:rsidRDefault="009473B9" w:rsidP="006A5D31">
      <w:pPr>
        <w:jc w:val="right"/>
        <w:rPr>
          <w:rFonts w:ascii="Times New Roman" w:hAnsi="Times New Roman"/>
          <w:b/>
          <w:sz w:val="28"/>
          <w:szCs w:val="28"/>
        </w:rPr>
      </w:pPr>
      <w:r w:rsidRPr="00E101F4">
        <w:rPr>
          <w:rFonts w:ascii="Times New Roman" w:hAnsi="Times New Roman"/>
          <w:b/>
          <w:sz w:val="28"/>
          <w:szCs w:val="28"/>
        </w:rPr>
        <w:t>Приложение 5</w:t>
      </w:r>
    </w:p>
    <w:p w:rsidR="009473B9" w:rsidRPr="00E101F4" w:rsidRDefault="009473B9" w:rsidP="006A5D31">
      <w:pPr>
        <w:rPr>
          <w:rFonts w:ascii="Times New Roman" w:hAnsi="Times New Roman"/>
          <w:sz w:val="28"/>
          <w:szCs w:val="28"/>
        </w:rPr>
      </w:pPr>
      <w:r w:rsidRPr="00E101F4">
        <w:rPr>
          <w:rFonts w:ascii="Times New Roman" w:hAnsi="Times New Roman"/>
          <w:sz w:val="28"/>
          <w:szCs w:val="28"/>
        </w:rPr>
        <w:t>Рис . 5 Источники маркетинговой информации</w:t>
      </w:r>
      <w:r w:rsidRPr="00E101F4">
        <w:rPr>
          <w:rStyle w:val="a7"/>
          <w:rFonts w:ascii="Times New Roman" w:hAnsi="Times New Roman"/>
          <w:sz w:val="28"/>
          <w:szCs w:val="28"/>
        </w:rPr>
        <w:footnoteReference w:id="36"/>
      </w:r>
    </w:p>
    <w:p w:rsidR="009473B9" w:rsidRDefault="000A17D8" w:rsidP="006A5D31">
      <w:r>
        <w:rPr>
          <w:noProof/>
          <w:lang w:eastAsia="ru-RU"/>
        </w:rPr>
        <w:pict>
          <v:shape id="Рисунок 2" o:spid="_x0000_i1027" type="#_x0000_t75" style="width:398.25pt;height:240.75pt;visibility:visible">
            <v:imagedata r:id="rId9" o:title=""/>
          </v:shape>
        </w:pict>
      </w:r>
    </w:p>
    <w:p w:rsidR="009473B9" w:rsidRDefault="009473B9" w:rsidP="006A5D31"/>
    <w:p w:rsidR="009473B9" w:rsidRPr="008E1D5D" w:rsidRDefault="009473B9" w:rsidP="006A5D31">
      <w:pPr>
        <w:pStyle w:val="3"/>
        <w:spacing w:before="0"/>
        <w:jc w:val="right"/>
        <w:rPr>
          <w:rFonts w:ascii="Times New Roman" w:hAnsi="Times New Roman"/>
          <w:color w:val="auto"/>
          <w:sz w:val="28"/>
          <w:szCs w:val="28"/>
        </w:rPr>
      </w:pPr>
      <w:bookmarkStart w:id="42" w:name="_Toc281214221"/>
      <w:r w:rsidRPr="008E1D5D">
        <w:rPr>
          <w:rFonts w:ascii="Times New Roman" w:hAnsi="Times New Roman"/>
          <w:color w:val="auto"/>
          <w:sz w:val="28"/>
          <w:szCs w:val="28"/>
        </w:rPr>
        <w:t>Приложение</w:t>
      </w:r>
      <w:r>
        <w:rPr>
          <w:rFonts w:ascii="Times New Roman" w:hAnsi="Times New Roman"/>
          <w:color w:val="auto"/>
          <w:sz w:val="28"/>
          <w:szCs w:val="28"/>
        </w:rPr>
        <w:t xml:space="preserve"> 6</w:t>
      </w:r>
      <w:bookmarkEnd w:id="42"/>
    </w:p>
    <w:p w:rsidR="009473B9" w:rsidRPr="008E1D5D" w:rsidRDefault="009473B9" w:rsidP="006A5D31">
      <w:pPr>
        <w:pStyle w:val="3"/>
        <w:spacing w:before="0"/>
        <w:jc w:val="both"/>
        <w:rPr>
          <w:rFonts w:ascii="Times New Roman" w:hAnsi="Times New Roman"/>
          <w:b w:val="0"/>
          <w:color w:val="auto"/>
          <w:sz w:val="28"/>
          <w:szCs w:val="28"/>
        </w:rPr>
      </w:pPr>
      <w:bookmarkStart w:id="43" w:name="_Toc281214222"/>
      <w:r>
        <w:rPr>
          <w:rFonts w:ascii="Times New Roman" w:hAnsi="Times New Roman"/>
          <w:b w:val="0"/>
          <w:color w:val="auto"/>
          <w:sz w:val="28"/>
          <w:szCs w:val="28"/>
        </w:rPr>
        <w:t>Рис. 6</w:t>
      </w:r>
      <w:r w:rsidRPr="008E1D5D">
        <w:rPr>
          <w:rFonts w:ascii="Times New Roman" w:hAnsi="Times New Roman"/>
          <w:b w:val="0"/>
          <w:color w:val="auto"/>
          <w:sz w:val="28"/>
          <w:szCs w:val="28"/>
        </w:rPr>
        <w:t>. Цели и задачи до 2014 года</w:t>
      </w:r>
      <w:r w:rsidRPr="008E1D5D">
        <w:rPr>
          <w:rStyle w:val="a7"/>
          <w:rFonts w:ascii="Times New Roman" w:hAnsi="Times New Roman"/>
          <w:b w:val="0"/>
          <w:color w:val="auto"/>
          <w:sz w:val="28"/>
          <w:szCs w:val="28"/>
        </w:rPr>
        <w:footnoteReference w:id="37"/>
      </w:r>
      <w:bookmarkEnd w:id="43"/>
    </w:p>
    <w:p w:rsidR="009473B9" w:rsidRDefault="000A17D8" w:rsidP="006A5D31">
      <w:r>
        <w:rPr>
          <w:noProof/>
          <w:lang w:eastAsia="ru-RU"/>
        </w:rPr>
        <w:pict>
          <v:shape id="Рисунок 5" o:spid="_x0000_i1028" type="#_x0000_t75" alt="Стратегия" style="width:375pt;height:399pt;visibility:visible">
            <v:imagedata r:id="rId10" o:title=""/>
          </v:shape>
        </w:pict>
      </w:r>
    </w:p>
    <w:p w:rsidR="009473B9" w:rsidRDefault="009473B9" w:rsidP="006A5D31">
      <w:r>
        <w:br w:type="page"/>
      </w:r>
    </w:p>
    <w:p w:rsidR="009473B9" w:rsidRPr="000A3FF8" w:rsidRDefault="009473B9" w:rsidP="006A5D31">
      <w:pPr>
        <w:spacing w:after="0" w:line="360" w:lineRule="auto"/>
        <w:ind w:firstLine="851"/>
        <w:jc w:val="right"/>
        <w:rPr>
          <w:rFonts w:ascii="Times New Roman" w:hAnsi="Times New Roman"/>
          <w:b/>
          <w:sz w:val="28"/>
          <w:szCs w:val="28"/>
        </w:rPr>
      </w:pPr>
      <w:r w:rsidRPr="000A3FF8">
        <w:rPr>
          <w:rFonts w:ascii="Times New Roman" w:hAnsi="Times New Roman"/>
          <w:b/>
          <w:sz w:val="28"/>
          <w:szCs w:val="28"/>
        </w:rPr>
        <w:t>Приложение</w:t>
      </w:r>
      <w:r>
        <w:rPr>
          <w:rFonts w:ascii="Times New Roman" w:hAnsi="Times New Roman"/>
          <w:b/>
          <w:sz w:val="28"/>
          <w:szCs w:val="28"/>
        </w:rPr>
        <w:t xml:space="preserve"> 7</w:t>
      </w:r>
    </w:p>
    <w:p w:rsidR="009473B9" w:rsidRPr="000A3FF8" w:rsidRDefault="009473B9" w:rsidP="006A5D31">
      <w:pPr>
        <w:spacing w:after="0" w:line="360" w:lineRule="auto"/>
        <w:jc w:val="both"/>
        <w:rPr>
          <w:rFonts w:ascii="Times New Roman" w:hAnsi="Times New Roman"/>
          <w:bCs/>
          <w:sz w:val="28"/>
          <w:szCs w:val="28"/>
        </w:rPr>
      </w:pPr>
      <w:r>
        <w:rPr>
          <w:rFonts w:ascii="Times New Roman" w:hAnsi="Times New Roman"/>
          <w:bCs/>
          <w:sz w:val="28"/>
          <w:szCs w:val="28"/>
        </w:rPr>
        <w:t>Рис. 7</w:t>
      </w:r>
      <w:r w:rsidRPr="000A3FF8">
        <w:rPr>
          <w:rFonts w:ascii="Times New Roman" w:hAnsi="Times New Roman"/>
          <w:bCs/>
          <w:sz w:val="28"/>
          <w:szCs w:val="28"/>
        </w:rPr>
        <w:t>. Организационная структура маркетинговой службы Сбербанка России</w:t>
      </w:r>
      <w:r>
        <w:rPr>
          <w:rStyle w:val="a7"/>
          <w:rFonts w:ascii="Times New Roman" w:hAnsi="Times New Roman"/>
          <w:bCs/>
          <w:sz w:val="28"/>
          <w:szCs w:val="28"/>
        </w:rPr>
        <w:footnoteReference w:id="38"/>
      </w:r>
    </w:p>
    <w:p w:rsidR="009473B9" w:rsidRDefault="009473B9" w:rsidP="006A5D31"/>
    <w:p w:rsidR="009473B9" w:rsidRPr="00081732" w:rsidRDefault="009473B9" w:rsidP="006A5D31">
      <w:pPr>
        <w:tabs>
          <w:tab w:val="left" w:pos="1815"/>
        </w:tabs>
      </w:pPr>
      <w:r>
        <w:tab/>
      </w:r>
    </w:p>
    <w:tbl>
      <w:tblPr>
        <w:tblW w:w="9280" w:type="dxa"/>
        <w:jc w:val="center"/>
        <w:tblLook w:val="0000" w:firstRow="0" w:lastRow="0" w:firstColumn="0" w:lastColumn="0" w:noHBand="0" w:noVBand="0"/>
      </w:tblPr>
      <w:tblGrid>
        <w:gridCol w:w="412"/>
        <w:gridCol w:w="414"/>
        <w:gridCol w:w="357"/>
        <w:gridCol w:w="131"/>
        <w:gridCol w:w="421"/>
        <w:gridCol w:w="405"/>
        <w:gridCol w:w="960"/>
        <w:gridCol w:w="1220"/>
        <w:gridCol w:w="1220"/>
        <w:gridCol w:w="960"/>
        <w:gridCol w:w="1390"/>
        <w:gridCol w:w="1390"/>
      </w:tblGrid>
      <w:tr w:rsidR="009473B9" w:rsidRPr="00C44EEC" w:rsidTr="00851472">
        <w:trPr>
          <w:trHeight w:val="383"/>
          <w:jc w:val="center"/>
        </w:trPr>
        <w:tc>
          <w:tcPr>
            <w:tcW w:w="1070" w:type="dxa"/>
            <w:gridSpan w:val="3"/>
            <w:tcBorders>
              <w:top w:val="nil"/>
              <w:left w:val="nil"/>
              <w:right w:val="nil"/>
            </w:tcBorders>
            <w:noWrap/>
            <w:vAlign w:val="bottom"/>
          </w:tcPr>
          <w:p w:rsidR="009473B9" w:rsidRPr="00C44EEC" w:rsidRDefault="009473B9" w:rsidP="00851472">
            <w:pPr>
              <w:spacing w:after="0"/>
              <w:rPr>
                <w:rFonts w:ascii="Arial CYR" w:hAnsi="Arial CYR" w:cs="Arial CYR"/>
                <w:sz w:val="20"/>
                <w:szCs w:val="20"/>
              </w:rPr>
            </w:pPr>
          </w:p>
        </w:tc>
        <w:tc>
          <w:tcPr>
            <w:tcW w:w="1070" w:type="dxa"/>
            <w:gridSpan w:val="3"/>
            <w:tcBorders>
              <w:top w:val="nil"/>
              <w:left w:val="nil"/>
              <w:right w:val="single" w:sz="4" w:space="0" w:color="auto"/>
            </w:tcBorders>
            <w:vAlign w:val="bottom"/>
          </w:tcPr>
          <w:p w:rsidR="009473B9" w:rsidRPr="00C44EEC" w:rsidRDefault="009473B9" w:rsidP="00851472">
            <w:pPr>
              <w:rPr>
                <w:rFonts w:ascii="Arial CYR" w:hAnsi="Arial CYR" w:cs="Arial CYR"/>
                <w:sz w:val="20"/>
                <w:szCs w:val="20"/>
              </w:rPr>
            </w:pPr>
          </w:p>
        </w:tc>
        <w:tc>
          <w:tcPr>
            <w:tcW w:w="4360" w:type="dxa"/>
            <w:gridSpan w:val="4"/>
            <w:tcBorders>
              <w:top w:val="single" w:sz="4" w:space="0" w:color="auto"/>
              <w:left w:val="single" w:sz="4" w:space="0" w:color="auto"/>
              <w:bottom w:val="single" w:sz="4" w:space="0" w:color="auto"/>
              <w:right w:val="single" w:sz="4" w:space="0" w:color="auto"/>
            </w:tcBorders>
            <w:shd w:val="clear" w:color="auto" w:fill="E6E6E6"/>
            <w:noWrap/>
            <w:vAlign w:val="bottom"/>
          </w:tcPr>
          <w:p w:rsidR="009473B9" w:rsidRPr="00C44EEC" w:rsidRDefault="009473B9" w:rsidP="00851472">
            <w:pPr>
              <w:jc w:val="center"/>
              <w:rPr>
                <w:rFonts w:ascii="Arial CYR" w:hAnsi="Arial CYR" w:cs="Arial CYR"/>
                <w:sz w:val="20"/>
                <w:szCs w:val="20"/>
              </w:rPr>
            </w:pPr>
            <w:r w:rsidRPr="00C44EEC">
              <w:rPr>
                <w:color w:val="000000"/>
                <w:sz w:val="28"/>
              </w:rPr>
              <w:t>Специалист по изучению конъюнктуры региональных рынков</w:t>
            </w:r>
          </w:p>
        </w:tc>
        <w:tc>
          <w:tcPr>
            <w:tcW w:w="2780" w:type="dxa"/>
            <w:gridSpan w:val="2"/>
            <w:tcBorders>
              <w:top w:val="nil"/>
              <w:left w:val="single" w:sz="4" w:space="0" w:color="auto"/>
              <w:right w:val="nil"/>
            </w:tcBorders>
            <w:noWrap/>
            <w:vAlign w:val="bottom"/>
          </w:tcPr>
          <w:p w:rsidR="009473B9" w:rsidRPr="00C44EEC" w:rsidRDefault="009473B9" w:rsidP="00851472">
            <w:pPr>
              <w:rPr>
                <w:rFonts w:ascii="Arial CYR" w:hAnsi="Arial CYR" w:cs="Arial CYR"/>
                <w:sz w:val="20"/>
                <w:szCs w:val="20"/>
              </w:rPr>
            </w:pPr>
          </w:p>
        </w:tc>
      </w:tr>
      <w:tr w:rsidR="009473B9" w:rsidRPr="00C44EEC" w:rsidTr="00851472">
        <w:trPr>
          <w:trHeight w:val="383"/>
          <w:jc w:val="center"/>
        </w:trPr>
        <w:tc>
          <w:tcPr>
            <w:tcW w:w="1070" w:type="dxa"/>
            <w:gridSpan w:val="3"/>
            <w:tcBorders>
              <w:top w:val="nil"/>
              <w:left w:val="nil"/>
              <w:right w:val="nil"/>
            </w:tcBorders>
            <w:noWrap/>
            <w:vAlign w:val="bottom"/>
          </w:tcPr>
          <w:p w:rsidR="009473B9" w:rsidRPr="00C44EEC" w:rsidRDefault="009473B9" w:rsidP="00851472">
            <w:pPr>
              <w:rPr>
                <w:rFonts w:ascii="Arial CYR" w:hAnsi="Arial CYR" w:cs="Arial CYR"/>
                <w:sz w:val="20"/>
                <w:szCs w:val="20"/>
              </w:rPr>
            </w:pPr>
          </w:p>
        </w:tc>
        <w:tc>
          <w:tcPr>
            <w:tcW w:w="1070" w:type="dxa"/>
            <w:gridSpan w:val="3"/>
            <w:tcBorders>
              <w:left w:val="nil"/>
              <w:right w:val="nil"/>
            </w:tcBorders>
            <w:vAlign w:val="bottom"/>
          </w:tcPr>
          <w:p w:rsidR="009473B9" w:rsidRPr="00C44EEC" w:rsidRDefault="009473B9" w:rsidP="00851472">
            <w:pPr>
              <w:rPr>
                <w:rFonts w:ascii="Arial CYR" w:hAnsi="Arial CYR" w:cs="Arial CYR"/>
                <w:sz w:val="20"/>
                <w:szCs w:val="20"/>
              </w:rPr>
            </w:pPr>
          </w:p>
        </w:tc>
        <w:tc>
          <w:tcPr>
            <w:tcW w:w="960" w:type="dxa"/>
            <w:tcBorders>
              <w:left w:val="nil"/>
            </w:tcBorders>
            <w:noWrap/>
            <w:vAlign w:val="bottom"/>
          </w:tcPr>
          <w:p w:rsidR="009473B9" w:rsidRPr="00C44EEC" w:rsidRDefault="009473B9" w:rsidP="00851472">
            <w:pPr>
              <w:rPr>
                <w:rFonts w:ascii="Arial CYR" w:hAnsi="Arial CYR" w:cs="Arial CYR"/>
                <w:sz w:val="20"/>
                <w:szCs w:val="20"/>
              </w:rPr>
            </w:pPr>
          </w:p>
        </w:tc>
        <w:tc>
          <w:tcPr>
            <w:tcW w:w="1220" w:type="dxa"/>
            <w:tcBorders>
              <w:right w:val="single" w:sz="4" w:space="0" w:color="auto"/>
            </w:tcBorders>
          </w:tcPr>
          <w:p w:rsidR="009473B9" w:rsidRPr="00C44EEC" w:rsidRDefault="009473B9" w:rsidP="00851472">
            <w:pPr>
              <w:jc w:val="center"/>
              <w:rPr>
                <w:sz w:val="28"/>
                <w:szCs w:val="28"/>
              </w:rPr>
            </w:pPr>
          </w:p>
        </w:tc>
        <w:tc>
          <w:tcPr>
            <w:tcW w:w="1220" w:type="dxa"/>
            <w:tcBorders>
              <w:left w:val="single" w:sz="4" w:space="0" w:color="auto"/>
            </w:tcBorders>
          </w:tcPr>
          <w:p w:rsidR="009473B9" w:rsidRPr="00C44EEC" w:rsidRDefault="009473B9" w:rsidP="00851472">
            <w:pPr>
              <w:jc w:val="center"/>
              <w:rPr>
                <w:sz w:val="28"/>
                <w:szCs w:val="28"/>
              </w:rPr>
            </w:pPr>
          </w:p>
        </w:tc>
        <w:tc>
          <w:tcPr>
            <w:tcW w:w="960" w:type="dxa"/>
            <w:tcBorders>
              <w:right w:val="nil"/>
            </w:tcBorders>
            <w:noWrap/>
            <w:vAlign w:val="bottom"/>
          </w:tcPr>
          <w:p w:rsidR="009473B9" w:rsidRPr="00C44EEC" w:rsidRDefault="009473B9" w:rsidP="00851472">
            <w:pPr>
              <w:rPr>
                <w:rFonts w:ascii="Arial CYR" w:hAnsi="Arial CYR" w:cs="Arial CYR"/>
                <w:sz w:val="20"/>
                <w:szCs w:val="20"/>
              </w:rPr>
            </w:pPr>
          </w:p>
        </w:tc>
        <w:tc>
          <w:tcPr>
            <w:tcW w:w="2780" w:type="dxa"/>
            <w:gridSpan w:val="2"/>
            <w:tcBorders>
              <w:top w:val="nil"/>
              <w:left w:val="nil"/>
              <w:right w:val="nil"/>
            </w:tcBorders>
            <w:noWrap/>
            <w:vAlign w:val="bottom"/>
          </w:tcPr>
          <w:p w:rsidR="009473B9" w:rsidRPr="00C44EEC" w:rsidRDefault="009473B9" w:rsidP="00851472">
            <w:pPr>
              <w:rPr>
                <w:rFonts w:ascii="Arial CYR" w:hAnsi="Arial CYR" w:cs="Arial CYR"/>
                <w:sz w:val="20"/>
                <w:szCs w:val="20"/>
              </w:rPr>
            </w:pPr>
          </w:p>
        </w:tc>
      </w:tr>
      <w:tr w:rsidR="009473B9" w:rsidRPr="00C44EEC" w:rsidTr="00851472">
        <w:trPr>
          <w:trHeight w:val="383"/>
          <w:jc w:val="center"/>
        </w:trPr>
        <w:tc>
          <w:tcPr>
            <w:tcW w:w="1070" w:type="dxa"/>
            <w:gridSpan w:val="3"/>
            <w:vMerge w:val="restart"/>
            <w:tcBorders>
              <w:top w:val="nil"/>
              <w:left w:val="nil"/>
              <w:right w:val="nil"/>
            </w:tcBorders>
            <w:noWrap/>
            <w:vAlign w:val="bottom"/>
          </w:tcPr>
          <w:p w:rsidR="009473B9" w:rsidRPr="00C44EEC" w:rsidRDefault="009473B9" w:rsidP="00851472">
            <w:pPr>
              <w:rPr>
                <w:rFonts w:ascii="Arial CYR" w:hAnsi="Arial CYR" w:cs="Arial CYR"/>
                <w:sz w:val="20"/>
                <w:szCs w:val="20"/>
              </w:rPr>
            </w:pPr>
          </w:p>
        </w:tc>
        <w:tc>
          <w:tcPr>
            <w:tcW w:w="1070" w:type="dxa"/>
            <w:gridSpan w:val="3"/>
            <w:tcBorders>
              <w:left w:val="nil"/>
              <w:bottom w:val="single" w:sz="4" w:space="0" w:color="auto"/>
              <w:right w:val="nil"/>
            </w:tcBorders>
            <w:vAlign w:val="bottom"/>
          </w:tcPr>
          <w:p w:rsidR="009473B9" w:rsidRPr="00C44EEC" w:rsidRDefault="009473B9" w:rsidP="00851472">
            <w:pPr>
              <w:rPr>
                <w:rFonts w:ascii="Arial CYR" w:hAnsi="Arial CYR" w:cs="Arial CYR"/>
                <w:sz w:val="20"/>
                <w:szCs w:val="20"/>
              </w:rPr>
            </w:pPr>
          </w:p>
        </w:tc>
        <w:tc>
          <w:tcPr>
            <w:tcW w:w="960" w:type="dxa"/>
            <w:tcBorders>
              <w:top w:val="nil"/>
              <w:left w:val="nil"/>
              <w:bottom w:val="single" w:sz="4" w:space="0" w:color="auto"/>
              <w:right w:val="nil"/>
            </w:tcBorders>
            <w:noWrap/>
            <w:vAlign w:val="bottom"/>
          </w:tcPr>
          <w:p w:rsidR="009473B9" w:rsidRPr="00C44EEC" w:rsidRDefault="009473B9" w:rsidP="00851472">
            <w:pPr>
              <w:rPr>
                <w:rFonts w:ascii="Arial CYR" w:hAnsi="Arial CYR" w:cs="Arial CYR"/>
                <w:sz w:val="20"/>
                <w:szCs w:val="20"/>
              </w:rPr>
            </w:pPr>
          </w:p>
        </w:tc>
        <w:tc>
          <w:tcPr>
            <w:tcW w:w="2440" w:type="dxa"/>
            <w:gridSpan w:val="2"/>
            <w:vMerge w:val="restart"/>
            <w:tcBorders>
              <w:top w:val="single" w:sz="8" w:space="0" w:color="auto"/>
              <w:left w:val="single" w:sz="8" w:space="0" w:color="auto"/>
              <w:right w:val="single" w:sz="8" w:space="0" w:color="auto"/>
            </w:tcBorders>
          </w:tcPr>
          <w:p w:rsidR="009473B9" w:rsidRPr="00C44EEC" w:rsidRDefault="009473B9" w:rsidP="00851472">
            <w:pPr>
              <w:jc w:val="center"/>
              <w:rPr>
                <w:b/>
                <w:sz w:val="28"/>
                <w:szCs w:val="28"/>
              </w:rPr>
            </w:pPr>
            <w:r w:rsidRPr="00C44EEC">
              <w:rPr>
                <w:b/>
                <w:sz w:val="28"/>
                <w:szCs w:val="28"/>
              </w:rPr>
              <w:t>Начальник отдела маркетинга</w:t>
            </w:r>
          </w:p>
        </w:tc>
        <w:tc>
          <w:tcPr>
            <w:tcW w:w="960" w:type="dxa"/>
            <w:tcBorders>
              <w:top w:val="nil"/>
              <w:left w:val="nil"/>
              <w:bottom w:val="single" w:sz="4" w:space="0" w:color="auto"/>
              <w:right w:val="nil"/>
            </w:tcBorders>
            <w:noWrap/>
            <w:vAlign w:val="bottom"/>
          </w:tcPr>
          <w:p w:rsidR="009473B9" w:rsidRPr="00C44EEC" w:rsidRDefault="009473B9" w:rsidP="00851472">
            <w:pPr>
              <w:rPr>
                <w:rFonts w:ascii="Arial CYR" w:hAnsi="Arial CYR" w:cs="Arial CYR"/>
                <w:sz w:val="20"/>
                <w:szCs w:val="20"/>
              </w:rPr>
            </w:pPr>
          </w:p>
        </w:tc>
        <w:tc>
          <w:tcPr>
            <w:tcW w:w="2780" w:type="dxa"/>
            <w:gridSpan w:val="2"/>
            <w:tcBorders>
              <w:top w:val="nil"/>
              <w:left w:val="nil"/>
              <w:right w:val="nil"/>
            </w:tcBorders>
            <w:noWrap/>
            <w:vAlign w:val="bottom"/>
          </w:tcPr>
          <w:p w:rsidR="009473B9" w:rsidRPr="00C44EEC" w:rsidRDefault="009473B9" w:rsidP="00851472">
            <w:pPr>
              <w:rPr>
                <w:rFonts w:ascii="Arial CYR" w:hAnsi="Arial CYR" w:cs="Arial CYR"/>
                <w:sz w:val="20"/>
                <w:szCs w:val="20"/>
              </w:rPr>
            </w:pPr>
          </w:p>
        </w:tc>
      </w:tr>
      <w:tr w:rsidR="009473B9" w:rsidRPr="00C44EEC" w:rsidTr="00851472">
        <w:trPr>
          <w:trHeight w:val="382"/>
          <w:jc w:val="center"/>
        </w:trPr>
        <w:tc>
          <w:tcPr>
            <w:tcW w:w="1070" w:type="dxa"/>
            <w:gridSpan w:val="3"/>
            <w:vMerge/>
            <w:tcBorders>
              <w:left w:val="nil"/>
              <w:bottom w:val="nil"/>
              <w:right w:val="single" w:sz="4" w:space="0" w:color="auto"/>
            </w:tcBorders>
            <w:noWrap/>
            <w:vAlign w:val="bottom"/>
          </w:tcPr>
          <w:p w:rsidR="009473B9" w:rsidRPr="00C44EEC" w:rsidRDefault="009473B9" w:rsidP="00851472">
            <w:pPr>
              <w:rPr>
                <w:rFonts w:ascii="Arial CYR" w:hAnsi="Arial CYR" w:cs="Arial CYR"/>
                <w:sz w:val="20"/>
                <w:szCs w:val="20"/>
              </w:rPr>
            </w:pPr>
          </w:p>
        </w:tc>
        <w:tc>
          <w:tcPr>
            <w:tcW w:w="1070" w:type="dxa"/>
            <w:gridSpan w:val="3"/>
            <w:tcBorders>
              <w:top w:val="single" w:sz="4" w:space="0" w:color="auto"/>
              <w:left w:val="single" w:sz="4" w:space="0" w:color="auto"/>
              <w:right w:val="nil"/>
            </w:tcBorders>
            <w:vAlign w:val="bottom"/>
          </w:tcPr>
          <w:p w:rsidR="009473B9" w:rsidRPr="00C44EEC" w:rsidRDefault="009473B9" w:rsidP="00851472">
            <w:pPr>
              <w:rPr>
                <w:rFonts w:ascii="Arial CYR" w:hAnsi="Arial CYR" w:cs="Arial CYR"/>
                <w:sz w:val="20"/>
                <w:szCs w:val="20"/>
              </w:rPr>
            </w:pPr>
          </w:p>
        </w:tc>
        <w:tc>
          <w:tcPr>
            <w:tcW w:w="960" w:type="dxa"/>
            <w:tcBorders>
              <w:top w:val="single" w:sz="4" w:space="0" w:color="auto"/>
              <w:left w:val="nil"/>
              <w:bottom w:val="nil"/>
              <w:right w:val="nil"/>
            </w:tcBorders>
            <w:noWrap/>
            <w:vAlign w:val="bottom"/>
          </w:tcPr>
          <w:p w:rsidR="009473B9" w:rsidRPr="00C44EEC" w:rsidRDefault="009473B9" w:rsidP="00851472">
            <w:pPr>
              <w:rPr>
                <w:rFonts w:ascii="Arial CYR" w:hAnsi="Arial CYR" w:cs="Arial CYR"/>
                <w:sz w:val="20"/>
                <w:szCs w:val="20"/>
              </w:rPr>
            </w:pPr>
          </w:p>
        </w:tc>
        <w:tc>
          <w:tcPr>
            <w:tcW w:w="2440" w:type="dxa"/>
            <w:gridSpan w:val="2"/>
            <w:vMerge/>
            <w:tcBorders>
              <w:left w:val="single" w:sz="8" w:space="0" w:color="auto"/>
              <w:bottom w:val="single" w:sz="8" w:space="0" w:color="auto"/>
              <w:right w:val="single" w:sz="8" w:space="0" w:color="auto"/>
            </w:tcBorders>
          </w:tcPr>
          <w:p w:rsidR="009473B9" w:rsidRPr="00C44EEC" w:rsidRDefault="009473B9" w:rsidP="00851472">
            <w:pPr>
              <w:jc w:val="center"/>
              <w:rPr>
                <w:sz w:val="28"/>
                <w:szCs w:val="28"/>
              </w:rPr>
            </w:pPr>
          </w:p>
        </w:tc>
        <w:tc>
          <w:tcPr>
            <w:tcW w:w="960" w:type="dxa"/>
            <w:tcBorders>
              <w:top w:val="single" w:sz="4" w:space="0" w:color="auto"/>
              <w:left w:val="nil"/>
              <w:bottom w:val="nil"/>
              <w:right w:val="nil"/>
            </w:tcBorders>
            <w:noWrap/>
            <w:vAlign w:val="bottom"/>
          </w:tcPr>
          <w:p w:rsidR="009473B9" w:rsidRPr="00C44EEC" w:rsidRDefault="009473B9" w:rsidP="00851472">
            <w:pPr>
              <w:rPr>
                <w:rFonts w:ascii="Arial CYR" w:hAnsi="Arial CYR" w:cs="Arial CYR"/>
                <w:sz w:val="20"/>
                <w:szCs w:val="20"/>
              </w:rPr>
            </w:pPr>
          </w:p>
        </w:tc>
        <w:tc>
          <w:tcPr>
            <w:tcW w:w="1390" w:type="dxa"/>
            <w:tcBorders>
              <w:top w:val="single" w:sz="4" w:space="0" w:color="auto"/>
              <w:left w:val="nil"/>
              <w:right w:val="single" w:sz="4" w:space="0" w:color="auto"/>
            </w:tcBorders>
            <w:noWrap/>
            <w:vAlign w:val="bottom"/>
          </w:tcPr>
          <w:p w:rsidR="009473B9" w:rsidRPr="00C44EEC" w:rsidRDefault="009473B9" w:rsidP="00851472">
            <w:pPr>
              <w:rPr>
                <w:rFonts w:ascii="Arial CYR" w:hAnsi="Arial CYR" w:cs="Arial CYR"/>
                <w:sz w:val="20"/>
                <w:szCs w:val="20"/>
              </w:rPr>
            </w:pPr>
          </w:p>
        </w:tc>
        <w:tc>
          <w:tcPr>
            <w:tcW w:w="1390" w:type="dxa"/>
            <w:tcBorders>
              <w:left w:val="single" w:sz="4" w:space="0" w:color="auto"/>
              <w:bottom w:val="nil"/>
              <w:right w:val="nil"/>
            </w:tcBorders>
            <w:vAlign w:val="bottom"/>
          </w:tcPr>
          <w:p w:rsidR="009473B9" w:rsidRPr="00C44EEC" w:rsidRDefault="009473B9" w:rsidP="00851472">
            <w:pPr>
              <w:rPr>
                <w:rFonts w:ascii="Arial CYR" w:hAnsi="Arial CYR" w:cs="Arial CYR"/>
                <w:sz w:val="20"/>
                <w:szCs w:val="20"/>
              </w:rPr>
            </w:pPr>
          </w:p>
        </w:tc>
      </w:tr>
      <w:tr w:rsidR="009473B9" w:rsidRPr="00C44EEC" w:rsidTr="00851472">
        <w:trPr>
          <w:trHeight w:val="270"/>
          <w:jc w:val="center"/>
        </w:trPr>
        <w:tc>
          <w:tcPr>
            <w:tcW w:w="1070" w:type="dxa"/>
            <w:gridSpan w:val="3"/>
            <w:tcBorders>
              <w:top w:val="nil"/>
              <w:left w:val="nil"/>
              <w:bottom w:val="single" w:sz="4" w:space="0" w:color="auto"/>
              <w:right w:val="single" w:sz="4" w:space="0" w:color="auto"/>
            </w:tcBorders>
            <w:noWrap/>
            <w:vAlign w:val="bottom"/>
          </w:tcPr>
          <w:p w:rsidR="009473B9" w:rsidRPr="00C44EEC" w:rsidRDefault="009473B9" w:rsidP="00851472">
            <w:pPr>
              <w:rPr>
                <w:rFonts w:ascii="Arial CYR" w:hAnsi="Arial CYR" w:cs="Arial CYR"/>
                <w:sz w:val="20"/>
                <w:szCs w:val="20"/>
              </w:rPr>
            </w:pPr>
          </w:p>
        </w:tc>
        <w:tc>
          <w:tcPr>
            <w:tcW w:w="1070" w:type="dxa"/>
            <w:gridSpan w:val="3"/>
            <w:tcBorders>
              <w:top w:val="nil"/>
              <w:left w:val="single" w:sz="4" w:space="0" w:color="auto"/>
              <w:bottom w:val="single" w:sz="4" w:space="0" w:color="auto"/>
              <w:right w:val="nil"/>
            </w:tcBorders>
            <w:vAlign w:val="bottom"/>
          </w:tcPr>
          <w:p w:rsidR="009473B9" w:rsidRPr="00C44EEC" w:rsidRDefault="009473B9" w:rsidP="00851472">
            <w:pPr>
              <w:rPr>
                <w:rFonts w:ascii="Arial CYR" w:hAnsi="Arial CYR" w:cs="Arial CYR"/>
                <w:sz w:val="20"/>
                <w:szCs w:val="20"/>
              </w:rPr>
            </w:pPr>
          </w:p>
        </w:tc>
        <w:tc>
          <w:tcPr>
            <w:tcW w:w="960" w:type="dxa"/>
            <w:tcBorders>
              <w:top w:val="nil"/>
              <w:left w:val="nil"/>
              <w:bottom w:val="nil"/>
              <w:right w:val="nil"/>
            </w:tcBorders>
            <w:noWrap/>
            <w:vAlign w:val="bottom"/>
          </w:tcPr>
          <w:p w:rsidR="009473B9" w:rsidRPr="00C44EEC" w:rsidRDefault="009473B9" w:rsidP="00851472">
            <w:pPr>
              <w:rPr>
                <w:rFonts w:ascii="Arial CYR" w:hAnsi="Arial CYR" w:cs="Arial CYR"/>
                <w:sz w:val="20"/>
                <w:szCs w:val="20"/>
              </w:rPr>
            </w:pPr>
          </w:p>
        </w:tc>
        <w:tc>
          <w:tcPr>
            <w:tcW w:w="1220" w:type="dxa"/>
            <w:tcBorders>
              <w:top w:val="nil"/>
              <w:left w:val="nil"/>
              <w:bottom w:val="nil"/>
              <w:right w:val="single" w:sz="4" w:space="0" w:color="auto"/>
            </w:tcBorders>
            <w:noWrap/>
            <w:vAlign w:val="bottom"/>
          </w:tcPr>
          <w:p w:rsidR="009473B9" w:rsidRPr="00C44EEC" w:rsidRDefault="009473B9" w:rsidP="00851472">
            <w:pPr>
              <w:rPr>
                <w:rFonts w:ascii="Arial CYR" w:hAnsi="Arial CYR" w:cs="Arial CYR"/>
                <w:sz w:val="20"/>
                <w:szCs w:val="20"/>
              </w:rPr>
            </w:pPr>
          </w:p>
        </w:tc>
        <w:tc>
          <w:tcPr>
            <w:tcW w:w="1220" w:type="dxa"/>
            <w:tcBorders>
              <w:top w:val="nil"/>
              <w:left w:val="single" w:sz="4" w:space="0" w:color="auto"/>
              <w:bottom w:val="nil"/>
              <w:right w:val="nil"/>
            </w:tcBorders>
            <w:vAlign w:val="bottom"/>
          </w:tcPr>
          <w:p w:rsidR="009473B9" w:rsidRPr="00C44EEC" w:rsidRDefault="009473B9" w:rsidP="00851472">
            <w:pPr>
              <w:rPr>
                <w:rFonts w:ascii="Arial CYR" w:hAnsi="Arial CYR" w:cs="Arial CYR"/>
                <w:sz w:val="20"/>
                <w:szCs w:val="20"/>
              </w:rPr>
            </w:pPr>
          </w:p>
        </w:tc>
        <w:tc>
          <w:tcPr>
            <w:tcW w:w="960" w:type="dxa"/>
            <w:tcBorders>
              <w:top w:val="nil"/>
              <w:left w:val="nil"/>
              <w:bottom w:val="nil"/>
              <w:right w:val="nil"/>
            </w:tcBorders>
            <w:noWrap/>
            <w:vAlign w:val="bottom"/>
          </w:tcPr>
          <w:p w:rsidR="009473B9" w:rsidRPr="00C44EEC" w:rsidRDefault="009473B9" w:rsidP="00851472">
            <w:pPr>
              <w:rPr>
                <w:rFonts w:ascii="Arial CYR" w:hAnsi="Arial CYR" w:cs="Arial CYR"/>
                <w:sz w:val="20"/>
                <w:szCs w:val="20"/>
              </w:rPr>
            </w:pPr>
          </w:p>
        </w:tc>
        <w:tc>
          <w:tcPr>
            <w:tcW w:w="1390" w:type="dxa"/>
            <w:tcBorders>
              <w:top w:val="nil"/>
              <w:left w:val="nil"/>
              <w:bottom w:val="nil"/>
              <w:right w:val="single" w:sz="4" w:space="0" w:color="auto"/>
            </w:tcBorders>
            <w:noWrap/>
            <w:vAlign w:val="bottom"/>
          </w:tcPr>
          <w:p w:rsidR="009473B9" w:rsidRPr="00C44EEC" w:rsidRDefault="009473B9" w:rsidP="00851472">
            <w:pPr>
              <w:rPr>
                <w:rFonts w:ascii="Arial CYR" w:hAnsi="Arial CYR" w:cs="Arial CYR"/>
                <w:sz w:val="20"/>
                <w:szCs w:val="20"/>
              </w:rPr>
            </w:pPr>
          </w:p>
        </w:tc>
        <w:tc>
          <w:tcPr>
            <w:tcW w:w="1390" w:type="dxa"/>
            <w:tcBorders>
              <w:top w:val="nil"/>
              <w:left w:val="single" w:sz="4" w:space="0" w:color="auto"/>
              <w:bottom w:val="nil"/>
              <w:right w:val="nil"/>
            </w:tcBorders>
            <w:vAlign w:val="bottom"/>
          </w:tcPr>
          <w:p w:rsidR="009473B9" w:rsidRPr="00C44EEC" w:rsidRDefault="009473B9" w:rsidP="00851472">
            <w:pPr>
              <w:rPr>
                <w:rFonts w:ascii="Arial CYR" w:hAnsi="Arial CYR" w:cs="Arial CYR"/>
                <w:sz w:val="20"/>
                <w:szCs w:val="20"/>
              </w:rPr>
            </w:pPr>
          </w:p>
        </w:tc>
      </w:tr>
      <w:tr w:rsidR="009473B9" w:rsidRPr="00C44EEC" w:rsidTr="00851472">
        <w:trPr>
          <w:trHeight w:val="1140"/>
          <w:jc w:val="center"/>
        </w:trPr>
        <w:tc>
          <w:tcPr>
            <w:tcW w:w="2140" w:type="dxa"/>
            <w:gridSpan w:val="6"/>
            <w:tcBorders>
              <w:top w:val="single" w:sz="4" w:space="0" w:color="auto"/>
              <w:left w:val="single" w:sz="4" w:space="0" w:color="auto"/>
              <w:bottom w:val="single" w:sz="4" w:space="0" w:color="auto"/>
              <w:right w:val="single" w:sz="4" w:space="0" w:color="auto"/>
            </w:tcBorders>
          </w:tcPr>
          <w:p w:rsidR="009473B9" w:rsidRPr="00C44EEC" w:rsidRDefault="009473B9" w:rsidP="00851472">
            <w:pPr>
              <w:jc w:val="center"/>
              <w:rPr>
                <w:sz w:val="28"/>
                <w:szCs w:val="28"/>
              </w:rPr>
            </w:pPr>
            <w:r w:rsidRPr="00C44EEC">
              <w:rPr>
                <w:sz w:val="28"/>
                <w:szCs w:val="28"/>
              </w:rPr>
              <w:t xml:space="preserve">Специалист по организации сбыта услуг </w:t>
            </w:r>
          </w:p>
        </w:tc>
        <w:tc>
          <w:tcPr>
            <w:tcW w:w="960" w:type="dxa"/>
            <w:tcBorders>
              <w:top w:val="nil"/>
              <w:left w:val="single" w:sz="4" w:space="0" w:color="auto"/>
              <w:bottom w:val="nil"/>
              <w:right w:val="nil"/>
            </w:tcBorders>
            <w:noWrap/>
            <w:vAlign w:val="bottom"/>
          </w:tcPr>
          <w:p w:rsidR="009473B9" w:rsidRPr="00C44EEC" w:rsidRDefault="009473B9" w:rsidP="00851472">
            <w:pPr>
              <w:jc w:val="center"/>
              <w:rPr>
                <w:rFonts w:ascii="Arial CYR" w:hAnsi="Arial CYR" w:cs="Arial CYR"/>
                <w:sz w:val="20"/>
                <w:szCs w:val="20"/>
              </w:rPr>
            </w:pPr>
          </w:p>
        </w:tc>
        <w:tc>
          <w:tcPr>
            <w:tcW w:w="2440" w:type="dxa"/>
            <w:gridSpan w:val="2"/>
            <w:tcBorders>
              <w:top w:val="single" w:sz="8" w:space="0" w:color="auto"/>
              <w:left w:val="single" w:sz="8" w:space="0" w:color="auto"/>
              <w:bottom w:val="single" w:sz="8" w:space="0" w:color="auto"/>
              <w:right w:val="single" w:sz="8" w:space="0" w:color="auto"/>
            </w:tcBorders>
          </w:tcPr>
          <w:p w:rsidR="009473B9" w:rsidRPr="00C44EEC" w:rsidRDefault="009473B9" w:rsidP="00851472">
            <w:pPr>
              <w:jc w:val="center"/>
              <w:rPr>
                <w:sz w:val="28"/>
                <w:szCs w:val="28"/>
              </w:rPr>
            </w:pPr>
            <w:r w:rsidRPr="00C44EEC">
              <w:rPr>
                <w:sz w:val="28"/>
                <w:szCs w:val="28"/>
              </w:rPr>
              <w:t>Специалист по маркетинговым исследованиям</w:t>
            </w:r>
          </w:p>
        </w:tc>
        <w:tc>
          <w:tcPr>
            <w:tcW w:w="960" w:type="dxa"/>
            <w:tcBorders>
              <w:top w:val="nil"/>
              <w:left w:val="nil"/>
              <w:bottom w:val="nil"/>
              <w:right w:val="nil"/>
            </w:tcBorders>
            <w:noWrap/>
            <w:vAlign w:val="bottom"/>
          </w:tcPr>
          <w:p w:rsidR="009473B9" w:rsidRPr="00C44EEC" w:rsidRDefault="009473B9" w:rsidP="00851472">
            <w:pPr>
              <w:jc w:val="center"/>
              <w:rPr>
                <w:rFonts w:ascii="Arial CYR" w:hAnsi="Arial CYR" w:cs="Arial CYR"/>
                <w:sz w:val="20"/>
                <w:szCs w:val="20"/>
              </w:rPr>
            </w:pPr>
          </w:p>
        </w:tc>
        <w:tc>
          <w:tcPr>
            <w:tcW w:w="2780" w:type="dxa"/>
            <w:gridSpan w:val="2"/>
            <w:tcBorders>
              <w:top w:val="single" w:sz="8" w:space="0" w:color="auto"/>
              <w:left w:val="single" w:sz="8" w:space="0" w:color="auto"/>
              <w:bottom w:val="single" w:sz="8" w:space="0" w:color="auto"/>
              <w:right w:val="single" w:sz="8" w:space="0" w:color="auto"/>
            </w:tcBorders>
          </w:tcPr>
          <w:p w:rsidR="009473B9" w:rsidRPr="00C44EEC" w:rsidRDefault="009473B9" w:rsidP="00851472">
            <w:pPr>
              <w:jc w:val="center"/>
              <w:rPr>
                <w:sz w:val="28"/>
                <w:szCs w:val="28"/>
              </w:rPr>
            </w:pPr>
            <w:r w:rsidRPr="00C44EEC">
              <w:rPr>
                <w:sz w:val="28"/>
                <w:szCs w:val="28"/>
              </w:rPr>
              <w:t>Специалист по разработке продуктов и услуг</w:t>
            </w:r>
          </w:p>
        </w:tc>
      </w:tr>
      <w:tr w:rsidR="009473B9" w:rsidRPr="00C44EEC" w:rsidTr="00851472">
        <w:trPr>
          <w:trHeight w:val="340"/>
          <w:jc w:val="center"/>
        </w:trPr>
        <w:tc>
          <w:tcPr>
            <w:tcW w:w="356" w:type="dxa"/>
            <w:tcBorders>
              <w:top w:val="single" w:sz="4" w:space="0" w:color="auto"/>
              <w:bottom w:val="single" w:sz="4" w:space="0" w:color="auto"/>
              <w:right w:val="single" w:sz="4" w:space="0" w:color="auto"/>
            </w:tcBorders>
          </w:tcPr>
          <w:p w:rsidR="009473B9" w:rsidRPr="00C44EEC" w:rsidRDefault="009473B9" w:rsidP="00851472">
            <w:pPr>
              <w:jc w:val="center"/>
              <w:rPr>
                <w:sz w:val="28"/>
                <w:szCs w:val="28"/>
              </w:rPr>
            </w:pPr>
          </w:p>
        </w:tc>
        <w:tc>
          <w:tcPr>
            <w:tcW w:w="357" w:type="dxa"/>
            <w:tcBorders>
              <w:top w:val="single" w:sz="4" w:space="0" w:color="auto"/>
              <w:left w:val="single" w:sz="4" w:space="0" w:color="auto"/>
              <w:bottom w:val="single" w:sz="4" w:space="0" w:color="auto"/>
            </w:tcBorders>
          </w:tcPr>
          <w:p w:rsidR="009473B9" w:rsidRPr="00C44EEC" w:rsidRDefault="009473B9" w:rsidP="00851472">
            <w:pPr>
              <w:jc w:val="center"/>
              <w:rPr>
                <w:sz w:val="28"/>
                <w:szCs w:val="28"/>
              </w:rPr>
            </w:pPr>
          </w:p>
        </w:tc>
        <w:tc>
          <w:tcPr>
            <w:tcW w:w="713" w:type="dxa"/>
            <w:gridSpan w:val="2"/>
            <w:vMerge w:val="restart"/>
          </w:tcPr>
          <w:p w:rsidR="009473B9" w:rsidRPr="00C44EEC" w:rsidRDefault="009473B9" w:rsidP="00851472">
            <w:pPr>
              <w:jc w:val="center"/>
              <w:rPr>
                <w:sz w:val="28"/>
                <w:szCs w:val="28"/>
              </w:rPr>
            </w:pPr>
          </w:p>
        </w:tc>
        <w:tc>
          <w:tcPr>
            <w:tcW w:w="357" w:type="dxa"/>
            <w:tcBorders>
              <w:top w:val="single" w:sz="4" w:space="0" w:color="auto"/>
              <w:bottom w:val="single" w:sz="4" w:space="0" w:color="auto"/>
              <w:right w:val="single" w:sz="4" w:space="0" w:color="auto"/>
            </w:tcBorders>
          </w:tcPr>
          <w:p w:rsidR="009473B9" w:rsidRPr="00C44EEC" w:rsidRDefault="009473B9" w:rsidP="00851472">
            <w:pPr>
              <w:jc w:val="center"/>
              <w:rPr>
                <w:sz w:val="28"/>
                <w:szCs w:val="28"/>
              </w:rPr>
            </w:pPr>
          </w:p>
        </w:tc>
        <w:tc>
          <w:tcPr>
            <w:tcW w:w="357" w:type="dxa"/>
            <w:tcBorders>
              <w:top w:val="single" w:sz="4" w:space="0" w:color="auto"/>
              <w:left w:val="single" w:sz="4" w:space="0" w:color="auto"/>
              <w:bottom w:val="single" w:sz="4" w:space="0" w:color="auto"/>
            </w:tcBorders>
          </w:tcPr>
          <w:p w:rsidR="009473B9" w:rsidRPr="00C44EEC" w:rsidRDefault="009473B9" w:rsidP="00851472">
            <w:pPr>
              <w:jc w:val="center"/>
              <w:rPr>
                <w:sz w:val="28"/>
                <w:szCs w:val="28"/>
              </w:rPr>
            </w:pPr>
          </w:p>
        </w:tc>
        <w:tc>
          <w:tcPr>
            <w:tcW w:w="7140" w:type="dxa"/>
            <w:gridSpan w:val="6"/>
            <w:tcBorders>
              <w:top w:val="nil"/>
              <w:left w:val="nil"/>
              <w:bottom w:val="nil"/>
              <w:right w:val="single" w:sz="8" w:space="0" w:color="auto"/>
            </w:tcBorders>
            <w:noWrap/>
            <w:vAlign w:val="bottom"/>
          </w:tcPr>
          <w:p w:rsidR="009473B9" w:rsidRPr="00C44EEC" w:rsidRDefault="009473B9" w:rsidP="00851472">
            <w:pPr>
              <w:jc w:val="center"/>
              <w:rPr>
                <w:sz w:val="28"/>
                <w:szCs w:val="28"/>
              </w:rPr>
            </w:pPr>
          </w:p>
        </w:tc>
      </w:tr>
      <w:tr w:rsidR="009473B9" w:rsidRPr="00C44EEC" w:rsidTr="00851472">
        <w:trPr>
          <w:cantSplit/>
          <w:trHeight w:val="2851"/>
          <w:jc w:val="center"/>
        </w:trPr>
        <w:tc>
          <w:tcPr>
            <w:tcW w:w="713" w:type="dxa"/>
            <w:gridSpan w:val="2"/>
            <w:tcBorders>
              <w:top w:val="single" w:sz="4" w:space="0" w:color="auto"/>
              <w:left w:val="single" w:sz="4" w:space="0" w:color="auto"/>
              <w:bottom w:val="single" w:sz="4" w:space="0" w:color="auto"/>
              <w:right w:val="single" w:sz="4" w:space="0" w:color="auto"/>
            </w:tcBorders>
            <w:shd w:val="clear" w:color="auto" w:fill="E0E0E0"/>
            <w:textDirection w:val="btLr"/>
          </w:tcPr>
          <w:p w:rsidR="009473B9" w:rsidRPr="00C44EEC" w:rsidRDefault="009473B9" w:rsidP="00851472">
            <w:pPr>
              <w:ind w:left="113" w:right="113"/>
              <w:jc w:val="center"/>
              <w:rPr>
                <w:sz w:val="28"/>
                <w:szCs w:val="28"/>
              </w:rPr>
            </w:pPr>
            <w:r w:rsidRPr="00C44EEC">
              <w:rPr>
                <w:sz w:val="28"/>
                <w:szCs w:val="28"/>
              </w:rPr>
              <w:t>Физическим лицам</w:t>
            </w:r>
          </w:p>
        </w:tc>
        <w:tc>
          <w:tcPr>
            <w:tcW w:w="713" w:type="dxa"/>
            <w:gridSpan w:val="2"/>
            <w:vMerge/>
            <w:tcBorders>
              <w:left w:val="single" w:sz="4" w:space="0" w:color="auto"/>
              <w:right w:val="single" w:sz="4" w:space="0" w:color="auto"/>
            </w:tcBorders>
            <w:textDirection w:val="btLr"/>
          </w:tcPr>
          <w:p w:rsidR="009473B9" w:rsidRPr="00C44EEC" w:rsidRDefault="009473B9" w:rsidP="00851472">
            <w:pPr>
              <w:ind w:left="113" w:right="113"/>
              <w:jc w:val="center"/>
              <w:rPr>
                <w:sz w:val="28"/>
                <w:szCs w:val="28"/>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E6E6E6"/>
            <w:textDirection w:val="btLr"/>
          </w:tcPr>
          <w:p w:rsidR="009473B9" w:rsidRPr="00C44EEC" w:rsidRDefault="009473B9" w:rsidP="00851472">
            <w:pPr>
              <w:ind w:left="113" w:right="113"/>
              <w:jc w:val="center"/>
              <w:rPr>
                <w:sz w:val="28"/>
                <w:szCs w:val="28"/>
              </w:rPr>
            </w:pPr>
            <w:r w:rsidRPr="00C44EEC">
              <w:rPr>
                <w:sz w:val="28"/>
                <w:szCs w:val="28"/>
              </w:rPr>
              <w:t>Юридическим лицам</w:t>
            </w:r>
          </w:p>
        </w:tc>
        <w:tc>
          <w:tcPr>
            <w:tcW w:w="960" w:type="dxa"/>
            <w:tcBorders>
              <w:top w:val="nil"/>
              <w:left w:val="single" w:sz="4" w:space="0" w:color="auto"/>
              <w:bottom w:val="nil"/>
            </w:tcBorders>
            <w:noWrap/>
            <w:vAlign w:val="bottom"/>
          </w:tcPr>
          <w:p w:rsidR="009473B9" w:rsidRPr="00C44EEC" w:rsidRDefault="009473B9" w:rsidP="00851472">
            <w:pPr>
              <w:jc w:val="center"/>
              <w:rPr>
                <w:rFonts w:ascii="Arial CYR" w:hAnsi="Arial CYR" w:cs="Arial CYR"/>
                <w:sz w:val="20"/>
                <w:szCs w:val="20"/>
              </w:rPr>
            </w:pPr>
          </w:p>
        </w:tc>
        <w:tc>
          <w:tcPr>
            <w:tcW w:w="6180" w:type="dxa"/>
            <w:gridSpan w:val="5"/>
          </w:tcPr>
          <w:p w:rsidR="009473B9" w:rsidRPr="00C44EEC" w:rsidRDefault="009473B9" w:rsidP="00851472">
            <w:pPr>
              <w:jc w:val="center"/>
              <w:rPr>
                <w:sz w:val="28"/>
                <w:szCs w:val="28"/>
              </w:rPr>
            </w:pPr>
          </w:p>
        </w:tc>
      </w:tr>
    </w:tbl>
    <w:p w:rsidR="009473B9" w:rsidRDefault="009473B9" w:rsidP="006A5D31">
      <w:pPr>
        <w:tabs>
          <w:tab w:val="left" w:pos="1815"/>
        </w:tabs>
      </w:pPr>
    </w:p>
    <w:p w:rsidR="009473B9" w:rsidRDefault="009473B9" w:rsidP="006A5D31">
      <w:pPr>
        <w:rPr>
          <w:rFonts w:ascii="Times New Roman" w:hAnsi="Times New Roman"/>
          <w:b/>
          <w:sz w:val="28"/>
          <w:szCs w:val="28"/>
        </w:rPr>
      </w:pPr>
      <w:r>
        <w:rPr>
          <w:rFonts w:ascii="Times New Roman" w:hAnsi="Times New Roman"/>
          <w:b/>
          <w:sz w:val="28"/>
          <w:szCs w:val="28"/>
        </w:rPr>
        <w:br w:type="page"/>
      </w:r>
    </w:p>
    <w:p w:rsidR="009473B9" w:rsidRPr="008E1D5D" w:rsidRDefault="009473B9" w:rsidP="006A5D31">
      <w:pPr>
        <w:tabs>
          <w:tab w:val="left" w:pos="1815"/>
        </w:tabs>
        <w:jc w:val="right"/>
        <w:rPr>
          <w:rFonts w:ascii="Times New Roman" w:hAnsi="Times New Roman"/>
          <w:b/>
          <w:sz w:val="28"/>
          <w:szCs w:val="28"/>
        </w:rPr>
      </w:pPr>
      <w:r w:rsidRPr="008E1D5D">
        <w:rPr>
          <w:rFonts w:ascii="Times New Roman" w:hAnsi="Times New Roman"/>
          <w:b/>
          <w:sz w:val="28"/>
          <w:szCs w:val="28"/>
        </w:rPr>
        <w:t xml:space="preserve">Приложение </w:t>
      </w:r>
      <w:r>
        <w:rPr>
          <w:rFonts w:ascii="Times New Roman" w:hAnsi="Times New Roman"/>
          <w:b/>
          <w:sz w:val="28"/>
          <w:szCs w:val="28"/>
        </w:rPr>
        <w:t>8</w:t>
      </w:r>
    </w:p>
    <w:p w:rsidR="009473B9" w:rsidRPr="008E1D5D" w:rsidRDefault="009473B9" w:rsidP="006A5D31">
      <w:pPr>
        <w:pStyle w:val="a8"/>
        <w:spacing w:before="0" w:beforeAutospacing="0" w:after="0" w:afterAutospacing="0" w:line="276" w:lineRule="auto"/>
        <w:jc w:val="both"/>
        <w:rPr>
          <w:sz w:val="28"/>
          <w:szCs w:val="28"/>
        </w:rPr>
      </w:pPr>
      <w:r w:rsidRPr="008E1D5D">
        <w:rPr>
          <w:iCs/>
          <w:sz w:val="28"/>
          <w:szCs w:val="28"/>
        </w:rPr>
        <w:t>Ри</w:t>
      </w:r>
      <w:r>
        <w:rPr>
          <w:iCs/>
          <w:sz w:val="28"/>
          <w:szCs w:val="28"/>
        </w:rPr>
        <w:t>с.8</w:t>
      </w:r>
      <w:r w:rsidRPr="008E1D5D">
        <w:rPr>
          <w:iCs/>
          <w:sz w:val="28"/>
          <w:szCs w:val="28"/>
        </w:rPr>
        <w:t xml:space="preserve">. График последовательности рекламных </w:t>
      </w:r>
      <w:r>
        <w:rPr>
          <w:iCs/>
          <w:sz w:val="28"/>
          <w:szCs w:val="28"/>
        </w:rPr>
        <w:t>материалов Сбербанка</w:t>
      </w:r>
      <w:r>
        <w:rPr>
          <w:rStyle w:val="a7"/>
          <w:iCs/>
          <w:sz w:val="28"/>
          <w:szCs w:val="28"/>
        </w:rPr>
        <w:footnoteReference w:id="39"/>
      </w:r>
    </w:p>
    <w:p w:rsidR="009473B9" w:rsidRPr="008E1D5D" w:rsidRDefault="009473B9" w:rsidP="006A5D31">
      <w:pPr>
        <w:tabs>
          <w:tab w:val="left" w:pos="1815"/>
        </w:tabs>
        <w:rPr>
          <w:sz w:val="28"/>
          <w:szCs w:val="28"/>
        </w:rPr>
      </w:pPr>
    </w:p>
    <w:p w:rsidR="009473B9" w:rsidRPr="001E7AAA" w:rsidRDefault="000A17D8" w:rsidP="006A5D31">
      <w:r>
        <w:rPr>
          <w:noProof/>
          <w:lang w:eastAsia="ru-RU"/>
        </w:rPr>
        <w:pict>
          <v:shape id="Рисунок 45" o:spid="_x0000_i1029" type="#_x0000_t75" alt="http://www.marketing.spb.ru/lib-special/case/bank_promo-02.jpg" style="width:493.5pt;height:291.75pt;visibility:visible">
            <v:imagedata r:id="rId11" o:title=""/>
          </v:shape>
        </w:pict>
      </w:r>
      <w:r w:rsidR="009473B9" w:rsidRPr="000C4277">
        <w:br/>
      </w:r>
    </w:p>
    <w:p w:rsidR="009473B9" w:rsidRPr="001A776C" w:rsidRDefault="009473B9" w:rsidP="001A776C">
      <w:pPr>
        <w:autoSpaceDE w:val="0"/>
        <w:autoSpaceDN w:val="0"/>
        <w:adjustRightInd w:val="0"/>
        <w:spacing w:after="0" w:line="360" w:lineRule="auto"/>
        <w:jc w:val="both"/>
        <w:rPr>
          <w:rFonts w:ascii="Times New Roman" w:hAnsi="Times New Roman"/>
          <w:bCs/>
          <w:iCs/>
          <w:sz w:val="28"/>
          <w:szCs w:val="28"/>
        </w:rPr>
      </w:pPr>
      <w:bookmarkStart w:id="44" w:name="_GoBack"/>
      <w:bookmarkEnd w:id="44"/>
    </w:p>
    <w:sectPr w:rsidR="009473B9" w:rsidRPr="001A776C" w:rsidSect="00D55673">
      <w:footerReference w:type="default" r:id="rId1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3B9" w:rsidRDefault="009473B9" w:rsidP="00B423CE">
      <w:pPr>
        <w:spacing w:after="0" w:line="240" w:lineRule="auto"/>
      </w:pPr>
      <w:r>
        <w:separator/>
      </w:r>
    </w:p>
  </w:endnote>
  <w:endnote w:type="continuationSeparator" w:id="0">
    <w:p w:rsidR="009473B9" w:rsidRDefault="009473B9" w:rsidP="00B42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3B9" w:rsidRDefault="009473B9">
    <w:pPr>
      <w:pStyle w:val="ae"/>
      <w:jc w:val="right"/>
    </w:pPr>
    <w:r>
      <w:fldChar w:fldCharType="begin"/>
    </w:r>
    <w:r>
      <w:instrText xml:space="preserve"> PAGE   \* MERGEFORMAT </w:instrText>
    </w:r>
    <w:r>
      <w:fldChar w:fldCharType="separate"/>
    </w:r>
    <w:r w:rsidR="00EB0E61">
      <w:rPr>
        <w:noProof/>
      </w:rPr>
      <w:t>2</w:t>
    </w:r>
    <w:r>
      <w:fldChar w:fldCharType="end"/>
    </w:r>
  </w:p>
  <w:p w:rsidR="009473B9" w:rsidRDefault="009473B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3B9" w:rsidRDefault="009473B9" w:rsidP="00B423CE">
      <w:pPr>
        <w:spacing w:after="0" w:line="240" w:lineRule="auto"/>
      </w:pPr>
      <w:r>
        <w:separator/>
      </w:r>
    </w:p>
  </w:footnote>
  <w:footnote w:type="continuationSeparator" w:id="0">
    <w:p w:rsidR="009473B9" w:rsidRDefault="009473B9" w:rsidP="00B423CE">
      <w:pPr>
        <w:spacing w:after="0" w:line="240" w:lineRule="auto"/>
      </w:pPr>
      <w:r>
        <w:continuationSeparator/>
      </w:r>
    </w:p>
  </w:footnote>
  <w:footnote w:id="1">
    <w:p w:rsidR="009473B9" w:rsidRDefault="009473B9" w:rsidP="00D73D4D">
      <w:pPr>
        <w:pStyle w:val="a5"/>
        <w:jc w:val="both"/>
      </w:pPr>
      <w:r w:rsidRPr="009168A5">
        <w:rPr>
          <w:rStyle w:val="a7"/>
          <w:rFonts w:ascii="Times New Roman" w:hAnsi="Times New Roman"/>
          <w:sz w:val="18"/>
          <w:szCs w:val="18"/>
        </w:rPr>
        <w:footnoteRef/>
      </w:r>
      <w:r w:rsidRPr="009168A5">
        <w:rPr>
          <w:rFonts w:ascii="Times New Roman" w:hAnsi="Times New Roman"/>
          <w:sz w:val="18"/>
          <w:szCs w:val="18"/>
        </w:rPr>
        <w:t xml:space="preserve"> Банковское дело: учебник/ под ред. д-ра экон. наук, проф. Г.Г. Коробовой. – изд. С изм. – М.: Экономистъ, 2006. – с. </w:t>
      </w:r>
      <w:r w:rsidRPr="009168A5">
        <w:rPr>
          <w:rFonts w:ascii="Times New Roman" w:hAnsi="Times New Roman"/>
          <w:noProof/>
          <w:sz w:val="18"/>
          <w:szCs w:val="18"/>
          <w:lang w:eastAsia="ru-RU"/>
        </w:rPr>
        <w:t>599</w:t>
      </w:r>
    </w:p>
  </w:footnote>
  <w:footnote w:id="2">
    <w:p w:rsidR="009473B9" w:rsidRDefault="009473B9">
      <w:pPr>
        <w:pStyle w:val="a5"/>
      </w:pPr>
      <w:r w:rsidRPr="009168A5">
        <w:rPr>
          <w:rStyle w:val="a7"/>
          <w:sz w:val="18"/>
          <w:szCs w:val="18"/>
        </w:rPr>
        <w:footnoteRef/>
      </w:r>
      <w:r w:rsidRPr="009168A5">
        <w:rPr>
          <w:sz w:val="18"/>
          <w:szCs w:val="18"/>
        </w:rPr>
        <w:t xml:space="preserve"> Тулембаева А.Н. Банковский маркетинг: учебное пособие. – 2 изд., испр. и доп. – Алматы: Триумф «Т», 2007. – 15с</w:t>
      </w:r>
    </w:p>
  </w:footnote>
  <w:footnote w:id="3">
    <w:p w:rsidR="009473B9" w:rsidRDefault="009473B9" w:rsidP="007150BE">
      <w:pPr>
        <w:shd w:val="clear" w:color="auto" w:fill="FFFFFF"/>
        <w:tabs>
          <w:tab w:val="left" w:pos="851"/>
        </w:tabs>
        <w:jc w:val="both"/>
      </w:pPr>
      <w:r w:rsidRPr="009168A5">
        <w:rPr>
          <w:rStyle w:val="a7"/>
          <w:rFonts w:ascii="Times New Roman" w:hAnsi="Times New Roman"/>
          <w:sz w:val="18"/>
          <w:szCs w:val="18"/>
        </w:rPr>
        <w:footnoteRef/>
      </w:r>
      <w:r w:rsidRPr="009168A5">
        <w:rPr>
          <w:rFonts w:ascii="Times New Roman" w:hAnsi="Times New Roman"/>
          <w:sz w:val="18"/>
          <w:szCs w:val="18"/>
        </w:rPr>
        <w:t xml:space="preserve"> </w:t>
      </w:r>
      <w:r w:rsidRPr="009168A5">
        <w:rPr>
          <w:rFonts w:ascii="Times New Roman" w:hAnsi="Times New Roman"/>
          <w:bCs/>
          <w:color w:val="000000"/>
          <w:kern w:val="16"/>
          <w:sz w:val="18"/>
          <w:szCs w:val="18"/>
        </w:rPr>
        <w:t xml:space="preserve">Маркетинг: </w:t>
      </w:r>
      <w:r w:rsidRPr="009168A5">
        <w:rPr>
          <w:rFonts w:ascii="Times New Roman" w:hAnsi="Times New Roman"/>
          <w:color w:val="000000"/>
          <w:kern w:val="16"/>
          <w:sz w:val="18"/>
          <w:szCs w:val="18"/>
        </w:rPr>
        <w:t>Учебник для вузов / Н.Д. Эриашвили, К. Ховард, Ю.А. Цыпкин и др.; Под ред. Н.Д. Эриашвили. – 2-е изд., перераб. и доп. – М.: ЮНИТИ-ДАНА, 2001. - 176с.</w:t>
      </w:r>
    </w:p>
  </w:footnote>
  <w:footnote w:id="4">
    <w:p w:rsidR="009473B9" w:rsidRDefault="009473B9" w:rsidP="007150BE">
      <w:pPr>
        <w:pStyle w:val="a5"/>
        <w:jc w:val="both"/>
      </w:pPr>
      <w:r w:rsidRPr="007150BE">
        <w:rPr>
          <w:rStyle w:val="a7"/>
          <w:rFonts w:ascii="Times New Roman" w:hAnsi="Times New Roman"/>
          <w:sz w:val="18"/>
          <w:szCs w:val="18"/>
        </w:rPr>
        <w:footnoteRef/>
      </w:r>
      <w:r w:rsidRPr="007150BE">
        <w:rPr>
          <w:rFonts w:ascii="Times New Roman" w:hAnsi="Times New Roman"/>
          <w:sz w:val="18"/>
          <w:szCs w:val="18"/>
        </w:rPr>
        <w:t xml:space="preserve"> Банковское дело: учебник/ под ред. Г.Г. Коробовой. – изд. с изм. – М.: Экономистъ, 2006. – 602с.</w:t>
      </w:r>
    </w:p>
  </w:footnote>
  <w:footnote w:id="5">
    <w:p w:rsidR="009473B9" w:rsidRDefault="009473B9">
      <w:pPr>
        <w:pStyle w:val="a5"/>
      </w:pPr>
      <w:r>
        <w:rPr>
          <w:rStyle w:val="a7"/>
        </w:rPr>
        <w:footnoteRef/>
      </w:r>
      <w:r>
        <w:t xml:space="preserve"> </w:t>
      </w:r>
      <w:r w:rsidRPr="007150BE">
        <w:rPr>
          <w:rFonts w:ascii="Times New Roman" w:hAnsi="Times New Roman"/>
          <w:sz w:val="18"/>
          <w:szCs w:val="18"/>
        </w:rPr>
        <w:t xml:space="preserve">Банковское дело: учебник/ под ред. Г.Г. Коробовой. – изд. с изм. – М.: Экономистъ, 2006. – </w:t>
      </w:r>
      <w:r>
        <w:rPr>
          <w:rFonts w:ascii="Times New Roman" w:hAnsi="Times New Roman"/>
          <w:sz w:val="18"/>
          <w:szCs w:val="18"/>
        </w:rPr>
        <w:t>605с</w:t>
      </w:r>
      <w:r w:rsidRPr="007150BE">
        <w:rPr>
          <w:rFonts w:ascii="Times New Roman" w:hAnsi="Times New Roman"/>
          <w:sz w:val="18"/>
          <w:szCs w:val="18"/>
        </w:rPr>
        <w:t>.</w:t>
      </w:r>
    </w:p>
  </w:footnote>
  <w:footnote w:id="6">
    <w:p w:rsidR="009473B9" w:rsidRDefault="009473B9">
      <w:pPr>
        <w:pStyle w:val="a5"/>
      </w:pPr>
      <w:r>
        <w:rPr>
          <w:rStyle w:val="a7"/>
        </w:rPr>
        <w:footnoteRef/>
      </w:r>
      <w:r>
        <w:t xml:space="preserve"> </w:t>
      </w:r>
      <w:r w:rsidRPr="007150BE">
        <w:rPr>
          <w:rFonts w:ascii="Times New Roman" w:hAnsi="Times New Roman"/>
          <w:sz w:val="18"/>
          <w:szCs w:val="18"/>
        </w:rPr>
        <w:t>Банковское дело: учебник/ под ред. Г.Г. Коробовой. – изд. с изм. – М.: Экономистъ, 2006. –</w:t>
      </w:r>
      <w:r>
        <w:rPr>
          <w:rFonts w:ascii="Times New Roman" w:hAnsi="Times New Roman"/>
          <w:sz w:val="18"/>
          <w:szCs w:val="18"/>
        </w:rPr>
        <w:t xml:space="preserve"> 599</w:t>
      </w:r>
      <w:r w:rsidRPr="007150BE">
        <w:rPr>
          <w:rFonts w:ascii="Times New Roman" w:hAnsi="Times New Roman"/>
          <w:sz w:val="18"/>
          <w:szCs w:val="18"/>
        </w:rPr>
        <w:t>с.</w:t>
      </w:r>
    </w:p>
  </w:footnote>
  <w:footnote w:id="7">
    <w:p w:rsidR="009473B9" w:rsidRPr="00D73D4D" w:rsidRDefault="009473B9" w:rsidP="00D76E43">
      <w:pPr>
        <w:shd w:val="clear" w:color="auto" w:fill="FFFFFF"/>
        <w:tabs>
          <w:tab w:val="left" w:pos="851"/>
        </w:tabs>
        <w:spacing w:after="0"/>
        <w:jc w:val="both"/>
        <w:rPr>
          <w:rFonts w:ascii="Times New Roman" w:hAnsi="Times New Roman"/>
          <w:kern w:val="16"/>
          <w:sz w:val="18"/>
          <w:szCs w:val="18"/>
        </w:rPr>
      </w:pPr>
      <w:r w:rsidRPr="00D73D4D">
        <w:rPr>
          <w:rStyle w:val="a7"/>
          <w:rFonts w:ascii="Times New Roman" w:hAnsi="Times New Roman"/>
          <w:sz w:val="18"/>
          <w:szCs w:val="18"/>
        </w:rPr>
        <w:footnoteRef/>
      </w:r>
      <w:r w:rsidRPr="00D73D4D">
        <w:rPr>
          <w:rFonts w:ascii="Times New Roman" w:hAnsi="Times New Roman"/>
          <w:sz w:val="18"/>
          <w:szCs w:val="18"/>
        </w:rPr>
        <w:t xml:space="preserve"> </w:t>
      </w:r>
      <w:r w:rsidRPr="00D73D4D">
        <w:rPr>
          <w:rFonts w:ascii="Times New Roman" w:hAnsi="Times New Roman"/>
          <w:bCs/>
          <w:color w:val="000000"/>
          <w:kern w:val="16"/>
          <w:sz w:val="18"/>
          <w:szCs w:val="18"/>
        </w:rPr>
        <w:t xml:space="preserve">Маркетинг: </w:t>
      </w:r>
      <w:r w:rsidRPr="00D73D4D">
        <w:rPr>
          <w:rFonts w:ascii="Times New Roman" w:hAnsi="Times New Roman"/>
          <w:color w:val="000000"/>
          <w:kern w:val="16"/>
          <w:sz w:val="18"/>
          <w:szCs w:val="18"/>
        </w:rPr>
        <w:t>Учебник для вузов / Н.Д. Эриашвили, К. Ховард, Ю.А. Цыпкин и др.; Под ред. Н.Д. Эриашвили. – 2-е изд., перераб. и доп. – М.: ЮНИТИ-ДАНА, 2001. - 177с.</w:t>
      </w:r>
    </w:p>
    <w:p w:rsidR="009473B9" w:rsidRDefault="009473B9" w:rsidP="00D76E43">
      <w:pPr>
        <w:shd w:val="clear" w:color="auto" w:fill="FFFFFF"/>
        <w:tabs>
          <w:tab w:val="left" w:pos="851"/>
        </w:tabs>
        <w:spacing w:after="0"/>
        <w:jc w:val="both"/>
      </w:pPr>
    </w:p>
  </w:footnote>
  <w:footnote w:id="8">
    <w:p w:rsidR="009473B9" w:rsidRDefault="009473B9">
      <w:pPr>
        <w:pStyle w:val="a5"/>
      </w:pPr>
      <w:r>
        <w:rPr>
          <w:rStyle w:val="a7"/>
        </w:rPr>
        <w:footnoteRef/>
      </w:r>
      <w:r>
        <w:t xml:space="preserve"> </w:t>
      </w:r>
      <w:r w:rsidRPr="007150BE">
        <w:rPr>
          <w:rFonts w:ascii="Times New Roman" w:hAnsi="Times New Roman"/>
          <w:sz w:val="18"/>
          <w:szCs w:val="18"/>
        </w:rPr>
        <w:t>Банковское дело: учебник/ под ред. Г.Г. Коробовой. – изд. с изм. – М.: Экономистъ, 2006. –</w:t>
      </w:r>
      <w:r>
        <w:rPr>
          <w:rFonts w:ascii="Times New Roman" w:hAnsi="Times New Roman"/>
          <w:sz w:val="18"/>
          <w:szCs w:val="18"/>
        </w:rPr>
        <w:t xml:space="preserve"> 600</w:t>
      </w:r>
      <w:r w:rsidRPr="007150BE">
        <w:rPr>
          <w:rFonts w:ascii="Times New Roman" w:hAnsi="Times New Roman"/>
          <w:sz w:val="18"/>
          <w:szCs w:val="18"/>
        </w:rPr>
        <w:t>с.</w:t>
      </w:r>
    </w:p>
  </w:footnote>
  <w:footnote w:id="9">
    <w:p w:rsidR="009473B9" w:rsidRDefault="009473B9">
      <w:pPr>
        <w:pStyle w:val="a5"/>
      </w:pPr>
      <w:r>
        <w:rPr>
          <w:rStyle w:val="a7"/>
        </w:rPr>
        <w:footnoteRef/>
      </w:r>
      <w:r>
        <w:t xml:space="preserve"> </w:t>
      </w:r>
      <w:r w:rsidRPr="000A17D8">
        <w:rPr>
          <w:lang w:val="en-US"/>
        </w:rPr>
        <w:t>www</w:t>
      </w:r>
      <w:r w:rsidRPr="000A17D8">
        <w:t>.</w:t>
      </w:r>
      <w:r w:rsidRPr="000A17D8">
        <w:rPr>
          <w:lang w:val="en-US"/>
        </w:rPr>
        <w:t>market</w:t>
      </w:r>
      <w:r w:rsidRPr="000A17D8">
        <w:t>-</w:t>
      </w:r>
      <w:r w:rsidRPr="000A17D8">
        <w:rPr>
          <w:lang w:val="en-US"/>
        </w:rPr>
        <w:t>pages</w:t>
      </w:r>
      <w:r w:rsidRPr="000A17D8">
        <w:t>.</w:t>
      </w:r>
      <w:r w:rsidRPr="000A17D8">
        <w:rPr>
          <w:lang w:val="en-US"/>
        </w:rPr>
        <w:t>ru</w:t>
      </w:r>
      <w:r w:rsidRPr="004B7871">
        <w:t xml:space="preserve"> </w:t>
      </w:r>
    </w:p>
  </w:footnote>
  <w:footnote w:id="10">
    <w:p w:rsidR="009473B9" w:rsidRPr="009168A5" w:rsidRDefault="009473B9" w:rsidP="00E104C8">
      <w:pPr>
        <w:pStyle w:val="a5"/>
        <w:rPr>
          <w:rFonts w:ascii="Times New Roman" w:hAnsi="Times New Roman"/>
          <w:sz w:val="18"/>
          <w:szCs w:val="18"/>
        </w:rPr>
      </w:pPr>
      <w:r>
        <w:rPr>
          <w:rStyle w:val="a7"/>
        </w:rPr>
        <w:footnoteRef/>
      </w:r>
      <w:r>
        <w:t xml:space="preserve"> </w:t>
      </w:r>
      <w:r w:rsidRPr="009168A5">
        <w:rPr>
          <w:sz w:val="18"/>
          <w:szCs w:val="18"/>
        </w:rPr>
        <w:t>Тулембаева А.Н. Банковский маркетинг: учебное пособие. – 2 изд., испр. и доп. – Алматы: Триумф «Т», 2007. –</w:t>
      </w:r>
      <w:r>
        <w:rPr>
          <w:sz w:val="18"/>
          <w:szCs w:val="18"/>
        </w:rPr>
        <w:t xml:space="preserve"> 23</w:t>
      </w:r>
      <w:r w:rsidRPr="009168A5">
        <w:rPr>
          <w:sz w:val="18"/>
          <w:szCs w:val="18"/>
        </w:rPr>
        <w:t>с</w:t>
      </w:r>
    </w:p>
    <w:p w:rsidR="009473B9" w:rsidRDefault="009473B9" w:rsidP="00E104C8">
      <w:pPr>
        <w:pStyle w:val="a5"/>
      </w:pPr>
    </w:p>
  </w:footnote>
  <w:footnote w:id="11">
    <w:p w:rsidR="009473B9" w:rsidRDefault="009473B9">
      <w:pPr>
        <w:pStyle w:val="a5"/>
      </w:pPr>
      <w:r>
        <w:rPr>
          <w:rStyle w:val="a7"/>
        </w:rPr>
        <w:footnoteRef/>
      </w:r>
      <w:r>
        <w:t xml:space="preserve"> </w:t>
      </w:r>
      <w:r w:rsidRPr="009168A5">
        <w:rPr>
          <w:sz w:val="18"/>
          <w:szCs w:val="18"/>
        </w:rPr>
        <w:t>Тулембаева А.Н. Банковский маркетинг: учебное пособие. – 2 изд., испр. и доп. – Алматы: Триумф «Т», 2007. –</w:t>
      </w:r>
      <w:r>
        <w:rPr>
          <w:sz w:val="18"/>
          <w:szCs w:val="18"/>
        </w:rPr>
        <w:t xml:space="preserve"> 2</w:t>
      </w:r>
      <w:r w:rsidRPr="009168A5">
        <w:rPr>
          <w:sz w:val="18"/>
          <w:szCs w:val="18"/>
        </w:rPr>
        <w:t>5с</w:t>
      </w:r>
    </w:p>
  </w:footnote>
  <w:footnote w:id="12">
    <w:p w:rsidR="009473B9" w:rsidRDefault="009473B9" w:rsidP="00343C37">
      <w:pPr>
        <w:autoSpaceDE w:val="0"/>
        <w:autoSpaceDN w:val="0"/>
        <w:adjustRightInd w:val="0"/>
        <w:spacing w:after="0" w:line="240" w:lineRule="auto"/>
        <w:jc w:val="both"/>
      </w:pPr>
      <w:r w:rsidRPr="00343C37">
        <w:rPr>
          <w:rStyle w:val="a7"/>
          <w:rFonts w:ascii="Times New Roman" w:hAnsi="Times New Roman"/>
          <w:sz w:val="18"/>
          <w:szCs w:val="18"/>
        </w:rPr>
        <w:footnoteRef/>
      </w:r>
      <w:r w:rsidRPr="00343C37">
        <w:rPr>
          <w:rFonts w:ascii="Times New Roman" w:hAnsi="Times New Roman"/>
          <w:sz w:val="18"/>
          <w:szCs w:val="18"/>
        </w:rPr>
        <w:t xml:space="preserve"> Хабаров В.И. Попова Н.Ю. Банковский маркетинг. /Московская финансово-промышле</w:t>
      </w:r>
      <w:r>
        <w:rPr>
          <w:rFonts w:ascii="Times New Roman" w:hAnsi="Times New Roman"/>
          <w:sz w:val="18"/>
          <w:szCs w:val="18"/>
        </w:rPr>
        <w:t>нная академия. – М., 2004. – 30</w:t>
      </w:r>
      <w:r w:rsidRPr="00343C37">
        <w:rPr>
          <w:rFonts w:ascii="Times New Roman" w:hAnsi="Times New Roman"/>
          <w:sz w:val="18"/>
          <w:szCs w:val="18"/>
        </w:rPr>
        <w:t>с.</w:t>
      </w:r>
    </w:p>
  </w:footnote>
  <w:footnote w:id="13">
    <w:p w:rsidR="009473B9" w:rsidRDefault="009473B9" w:rsidP="00936AE9">
      <w:pPr>
        <w:shd w:val="clear" w:color="auto" w:fill="FFFFFF"/>
        <w:tabs>
          <w:tab w:val="left" w:pos="851"/>
        </w:tabs>
        <w:spacing w:after="0"/>
        <w:jc w:val="both"/>
      </w:pPr>
      <w:r w:rsidRPr="00D76E43">
        <w:rPr>
          <w:rStyle w:val="a7"/>
          <w:rFonts w:ascii="Times New Roman" w:hAnsi="Times New Roman"/>
          <w:sz w:val="18"/>
          <w:szCs w:val="18"/>
        </w:rPr>
        <w:footnoteRef/>
      </w:r>
      <w:r w:rsidRPr="00D76E43">
        <w:rPr>
          <w:rFonts w:ascii="Times New Roman" w:hAnsi="Times New Roman"/>
          <w:sz w:val="18"/>
          <w:szCs w:val="18"/>
        </w:rPr>
        <w:t xml:space="preserve"> </w:t>
      </w:r>
      <w:r w:rsidRPr="00D76E43">
        <w:rPr>
          <w:rFonts w:ascii="Times New Roman" w:hAnsi="Times New Roman"/>
          <w:bCs/>
          <w:color w:val="000000"/>
          <w:kern w:val="16"/>
          <w:sz w:val="18"/>
          <w:szCs w:val="18"/>
        </w:rPr>
        <w:t xml:space="preserve">Маркетинг: </w:t>
      </w:r>
      <w:r w:rsidRPr="00D76E43">
        <w:rPr>
          <w:rFonts w:ascii="Times New Roman" w:hAnsi="Times New Roman"/>
          <w:color w:val="000000"/>
          <w:kern w:val="16"/>
          <w:sz w:val="18"/>
          <w:szCs w:val="18"/>
        </w:rPr>
        <w:t>Учебник для вузов / Н.Д. Эриашвили, К. Ховард, Ю.А. Цыпкин и др.; Под ред. Н.Д. Эриашвили. – 2-е изд., перераб. и доп. – М.: ЮНИТИ-ДАНА, 2001. – 176-177с.</w:t>
      </w:r>
    </w:p>
  </w:footnote>
  <w:footnote w:id="14">
    <w:p w:rsidR="009473B9" w:rsidRDefault="009473B9">
      <w:pPr>
        <w:pStyle w:val="a5"/>
      </w:pPr>
      <w:r>
        <w:rPr>
          <w:rStyle w:val="a7"/>
        </w:rPr>
        <w:footnoteRef/>
      </w:r>
      <w:r>
        <w:t xml:space="preserve"> </w:t>
      </w:r>
      <w:r w:rsidRPr="000A17D8">
        <w:t>http://www.aup.ru/books/m49/3.htm</w:t>
      </w:r>
    </w:p>
  </w:footnote>
  <w:footnote w:id="15">
    <w:p w:rsidR="009473B9" w:rsidRDefault="009473B9">
      <w:pPr>
        <w:pStyle w:val="a5"/>
      </w:pPr>
      <w:r>
        <w:rPr>
          <w:rStyle w:val="a7"/>
        </w:rPr>
        <w:footnoteRef/>
      </w:r>
      <w:r>
        <w:t xml:space="preserve"> </w:t>
      </w:r>
      <w:r w:rsidRPr="00343C37">
        <w:rPr>
          <w:rFonts w:ascii="Times New Roman" w:hAnsi="Times New Roman"/>
          <w:sz w:val="18"/>
          <w:szCs w:val="18"/>
        </w:rPr>
        <w:t>Хабаров В.И. Попова Н.Ю. Банковский маркетинг. /Московская финансово-промышле</w:t>
      </w:r>
      <w:r>
        <w:rPr>
          <w:rFonts w:ascii="Times New Roman" w:hAnsi="Times New Roman"/>
          <w:sz w:val="18"/>
          <w:szCs w:val="18"/>
        </w:rPr>
        <w:t>нная академия. – М., 2004. – 40</w:t>
      </w:r>
      <w:r w:rsidRPr="00343C37">
        <w:rPr>
          <w:rFonts w:ascii="Times New Roman" w:hAnsi="Times New Roman"/>
          <w:sz w:val="18"/>
          <w:szCs w:val="18"/>
        </w:rPr>
        <w:t>с.</w:t>
      </w:r>
    </w:p>
  </w:footnote>
  <w:footnote w:id="16">
    <w:p w:rsidR="009473B9" w:rsidRDefault="009473B9">
      <w:pPr>
        <w:pStyle w:val="a5"/>
      </w:pPr>
      <w:r>
        <w:rPr>
          <w:rStyle w:val="a7"/>
        </w:rPr>
        <w:footnoteRef/>
      </w:r>
      <w:r>
        <w:t xml:space="preserve"> </w:t>
      </w:r>
      <w:r w:rsidRPr="000A17D8">
        <w:t>http://www.aup.ru/books/m49/3.htm</w:t>
      </w:r>
    </w:p>
  </w:footnote>
  <w:footnote w:id="17">
    <w:p w:rsidR="009473B9" w:rsidRPr="00D73D4D" w:rsidRDefault="009473B9" w:rsidP="00BA10A1">
      <w:pPr>
        <w:shd w:val="clear" w:color="auto" w:fill="FFFFFF"/>
        <w:tabs>
          <w:tab w:val="left" w:pos="851"/>
        </w:tabs>
        <w:spacing w:after="0"/>
        <w:jc w:val="both"/>
        <w:rPr>
          <w:rFonts w:ascii="Times New Roman" w:hAnsi="Times New Roman"/>
          <w:kern w:val="16"/>
          <w:sz w:val="18"/>
          <w:szCs w:val="18"/>
        </w:rPr>
      </w:pPr>
      <w:r>
        <w:rPr>
          <w:rStyle w:val="a7"/>
        </w:rPr>
        <w:footnoteRef/>
      </w:r>
      <w:r>
        <w:t xml:space="preserve"> </w:t>
      </w:r>
      <w:r w:rsidRPr="00D73D4D">
        <w:rPr>
          <w:rFonts w:ascii="Times New Roman" w:hAnsi="Times New Roman"/>
          <w:bCs/>
          <w:color w:val="000000"/>
          <w:kern w:val="16"/>
          <w:sz w:val="18"/>
          <w:szCs w:val="18"/>
        </w:rPr>
        <w:t xml:space="preserve">Маркетинг: </w:t>
      </w:r>
      <w:r w:rsidRPr="00D73D4D">
        <w:rPr>
          <w:rFonts w:ascii="Times New Roman" w:hAnsi="Times New Roman"/>
          <w:color w:val="000000"/>
          <w:kern w:val="16"/>
          <w:sz w:val="18"/>
          <w:szCs w:val="18"/>
        </w:rPr>
        <w:t>Учебник для вузов / Н.Д. Эриашвили, К. Ховард, Ю.А. Цыпкин и др.; Под ред. Н.Д. Эриашвили. – 2-е изд., перераб. и доп. – М.: ЮНИТИ-ДАНА, 2001.</w:t>
      </w:r>
      <w:r>
        <w:rPr>
          <w:rFonts w:ascii="Times New Roman" w:hAnsi="Times New Roman"/>
          <w:color w:val="000000"/>
          <w:kern w:val="16"/>
          <w:sz w:val="18"/>
          <w:szCs w:val="18"/>
        </w:rPr>
        <w:t xml:space="preserve"> - 179</w:t>
      </w:r>
      <w:r w:rsidRPr="00D73D4D">
        <w:rPr>
          <w:rFonts w:ascii="Times New Roman" w:hAnsi="Times New Roman"/>
          <w:color w:val="000000"/>
          <w:kern w:val="16"/>
          <w:sz w:val="18"/>
          <w:szCs w:val="18"/>
        </w:rPr>
        <w:t>с.</w:t>
      </w:r>
    </w:p>
    <w:p w:rsidR="009473B9" w:rsidRDefault="009473B9" w:rsidP="00BA10A1">
      <w:pPr>
        <w:shd w:val="clear" w:color="auto" w:fill="FFFFFF"/>
        <w:tabs>
          <w:tab w:val="left" w:pos="851"/>
        </w:tabs>
        <w:spacing w:after="0"/>
        <w:jc w:val="both"/>
      </w:pPr>
    </w:p>
  </w:footnote>
  <w:footnote w:id="18">
    <w:p w:rsidR="009473B9" w:rsidRPr="00366393" w:rsidRDefault="009473B9" w:rsidP="00B31C75">
      <w:pPr>
        <w:shd w:val="clear" w:color="auto" w:fill="FFFFFF"/>
        <w:tabs>
          <w:tab w:val="left" w:pos="851"/>
        </w:tabs>
        <w:jc w:val="both"/>
        <w:rPr>
          <w:kern w:val="16"/>
          <w:sz w:val="18"/>
          <w:szCs w:val="18"/>
        </w:rPr>
      </w:pPr>
      <w:r w:rsidRPr="00366393">
        <w:rPr>
          <w:rStyle w:val="a7"/>
          <w:sz w:val="18"/>
          <w:szCs w:val="18"/>
        </w:rPr>
        <w:footnoteRef/>
      </w:r>
      <w:r w:rsidRPr="00366393">
        <w:rPr>
          <w:sz w:val="18"/>
          <w:szCs w:val="18"/>
        </w:rPr>
        <w:t xml:space="preserve"> </w:t>
      </w:r>
      <w:r w:rsidRPr="00366393">
        <w:rPr>
          <w:b/>
          <w:bCs/>
          <w:color w:val="000000"/>
          <w:kern w:val="16"/>
          <w:sz w:val="18"/>
          <w:szCs w:val="18"/>
        </w:rPr>
        <w:t xml:space="preserve">Маркетинг: </w:t>
      </w:r>
      <w:r w:rsidRPr="00366393">
        <w:rPr>
          <w:color w:val="000000"/>
          <w:kern w:val="16"/>
          <w:sz w:val="18"/>
          <w:szCs w:val="18"/>
        </w:rPr>
        <w:t>Учебник для вузов / Н.Д. Эриашвили, К. Ховард, Ю.А. Цыпкин и др.; Под ред. Н.Д. Эриашвили. – 2-е изд., перераб. и доп. – М.: ЮНИТИ-ДАНА, 2001. -176с.</w:t>
      </w:r>
    </w:p>
    <w:p w:rsidR="009473B9" w:rsidRPr="003B5570" w:rsidRDefault="009473B9" w:rsidP="00B31C75">
      <w:pPr>
        <w:shd w:val="clear" w:color="auto" w:fill="FFFFFF"/>
        <w:ind w:firstLine="284"/>
        <w:jc w:val="both"/>
        <w:rPr>
          <w:color w:val="000000"/>
          <w:kern w:val="16"/>
          <w:sz w:val="24"/>
        </w:rPr>
      </w:pPr>
    </w:p>
    <w:p w:rsidR="009473B9" w:rsidRDefault="009473B9" w:rsidP="00B31C75">
      <w:pPr>
        <w:shd w:val="clear" w:color="auto" w:fill="FFFFFF"/>
        <w:ind w:firstLine="284"/>
        <w:jc w:val="both"/>
      </w:pPr>
    </w:p>
  </w:footnote>
  <w:footnote w:id="19">
    <w:p w:rsidR="009473B9" w:rsidRDefault="009473B9" w:rsidP="00B31C75">
      <w:pPr>
        <w:pStyle w:val="a5"/>
      </w:pPr>
      <w:r>
        <w:rPr>
          <w:rStyle w:val="a7"/>
        </w:rPr>
        <w:footnoteRef/>
      </w:r>
      <w:r>
        <w:t xml:space="preserve"> </w:t>
      </w:r>
      <w:r w:rsidRPr="00660660">
        <w:t>http://www.sbrf.ru/moscow/ru/about/today/</w:t>
      </w:r>
    </w:p>
  </w:footnote>
  <w:footnote w:id="20">
    <w:p w:rsidR="009473B9" w:rsidRDefault="009473B9" w:rsidP="00B31C75">
      <w:pPr>
        <w:pStyle w:val="a5"/>
      </w:pPr>
      <w:r>
        <w:rPr>
          <w:rStyle w:val="a7"/>
        </w:rPr>
        <w:footnoteRef/>
      </w:r>
      <w:r>
        <w:t xml:space="preserve"> </w:t>
      </w:r>
      <w:r w:rsidRPr="000A17D8">
        <w:t>http://www.sbrf.ru/moscow/ru/about/today/strategy/</w:t>
      </w:r>
      <w:r>
        <w:t xml:space="preserve"> </w:t>
      </w:r>
    </w:p>
  </w:footnote>
  <w:footnote w:id="21">
    <w:p w:rsidR="009473B9" w:rsidRDefault="009473B9" w:rsidP="00B31C75">
      <w:pPr>
        <w:pStyle w:val="a5"/>
      </w:pPr>
      <w:r>
        <w:rPr>
          <w:rStyle w:val="a7"/>
        </w:rPr>
        <w:footnoteRef/>
      </w:r>
      <w:r>
        <w:t xml:space="preserve"> </w:t>
      </w:r>
      <w:r w:rsidRPr="000A17D8">
        <w:t>http://www.marketing.spb.ru/lib-special/case/bank_promo.htm</w:t>
      </w:r>
    </w:p>
  </w:footnote>
  <w:footnote w:id="22">
    <w:p w:rsidR="009473B9" w:rsidRPr="00366393" w:rsidRDefault="009473B9" w:rsidP="00B31C75">
      <w:pPr>
        <w:shd w:val="clear" w:color="auto" w:fill="FFFFFF"/>
        <w:tabs>
          <w:tab w:val="left" w:pos="851"/>
        </w:tabs>
        <w:jc w:val="both"/>
        <w:rPr>
          <w:kern w:val="16"/>
          <w:sz w:val="18"/>
          <w:szCs w:val="18"/>
        </w:rPr>
      </w:pPr>
      <w:r>
        <w:rPr>
          <w:rStyle w:val="a7"/>
        </w:rPr>
        <w:footnoteRef/>
      </w:r>
      <w:r>
        <w:t xml:space="preserve"> </w:t>
      </w:r>
      <w:r w:rsidRPr="00366393">
        <w:rPr>
          <w:sz w:val="18"/>
          <w:szCs w:val="18"/>
        </w:rPr>
        <w:t xml:space="preserve"> </w:t>
      </w:r>
      <w:r w:rsidRPr="00366393">
        <w:rPr>
          <w:b/>
          <w:bCs/>
          <w:color w:val="000000"/>
          <w:kern w:val="16"/>
          <w:sz w:val="18"/>
          <w:szCs w:val="18"/>
        </w:rPr>
        <w:t xml:space="preserve">Маркетинг: </w:t>
      </w:r>
      <w:r w:rsidRPr="00366393">
        <w:rPr>
          <w:color w:val="000000"/>
          <w:kern w:val="16"/>
          <w:sz w:val="18"/>
          <w:szCs w:val="18"/>
        </w:rPr>
        <w:t>Учебник для вузов / Н.Д. Эриашвили, К. Ховард, Ю.А. Цыпкин и др.; Под ред. Н.Д. Эриашвили. – 2-е изд., перераб. и до</w:t>
      </w:r>
      <w:r>
        <w:rPr>
          <w:color w:val="000000"/>
          <w:kern w:val="16"/>
          <w:sz w:val="18"/>
          <w:szCs w:val="18"/>
        </w:rPr>
        <w:t>п. – М.: ЮНИТИ-ДАНА, 2001. -177</w:t>
      </w:r>
      <w:r w:rsidRPr="00366393">
        <w:rPr>
          <w:color w:val="000000"/>
          <w:kern w:val="16"/>
          <w:sz w:val="18"/>
          <w:szCs w:val="18"/>
        </w:rPr>
        <w:t>с.</w:t>
      </w:r>
    </w:p>
    <w:p w:rsidR="009473B9" w:rsidRDefault="009473B9" w:rsidP="00B31C75">
      <w:pPr>
        <w:shd w:val="clear" w:color="auto" w:fill="FFFFFF"/>
        <w:tabs>
          <w:tab w:val="left" w:pos="851"/>
        </w:tabs>
        <w:jc w:val="both"/>
      </w:pPr>
    </w:p>
  </w:footnote>
  <w:footnote w:id="23">
    <w:p w:rsidR="009473B9" w:rsidRDefault="009473B9" w:rsidP="00B31C75">
      <w:pPr>
        <w:pStyle w:val="a5"/>
      </w:pPr>
      <w:r>
        <w:rPr>
          <w:rStyle w:val="a7"/>
        </w:rPr>
        <w:footnoteRef/>
      </w:r>
      <w:r>
        <w:t xml:space="preserve"> </w:t>
      </w:r>
      <w:r w:rsidRPr="000A17D8">
        <w:t>http://www.sbrf.ru/moscow/ru/about/today/mission/</w:t>
      </w:r>
      <w:r>
        <w:t xml:space="preserve"> </w:t>
      </w:r>
    </w:p>
  </w:footnote>
  <w:footnote w:id="24">
    <w:p w:rsidR="009473B9" w:rsidRDefault="009473B9" w:rsidP="00B31C75">
      <w:pPr>
        <w:pStyle w:val="a5"/>
      </w:pPr>
      <w:r>
        <w:rPr>
          <w:rStyle w:val="a7"/>
        </w:rPr>
        <w:footnoteRef/>
      </w:r>
      <w:r>
        <w:t xml:space="preserve"> </w:t>
      </w:r>
      <w:r w:rsidRPr="000A17D8">
        <w:t>http://c-staff.ru/articles/65.html</w:t>
      </w:r>
    </w:p>
  </w:footnote>
  <w:footnote w:id="25">
    <w:p w:rsidR="009473B9" w:rsidRDefault="009473B9" w:rsidP="004A06D6">
      <w:pPr>
        <w:pStyle w:val="a5"/>
      </w:pPr>
      <w:r>
        <w:rPr>
          <w:rStyle w:val="a7"/>
        </w:rPr>
        <w:footnoteRef/>
      </w:r>
      <w:r>
        <w:t xml:space="preserve"> </w:t>
      </w:r>
      <w:r w:rsidRPr="009168A5">
        <w:rPr>
          <w:sz w:val="18"/>
          <w:szCs w:val="18"/>
        </w:rPr>
        <w:t xml:space="preserve">Тулембаева А.Н. Банковский маркетинг: учебное пособие. – 2 изд., испр. и доп. </w:t>
      </w:r>
      <w:r>
        <w:rPr>
          <w:sz w:val="18"/>
          <w:szCs w:val="18"/>
        </w:rPr>
        <w:t>– Алматы: Триумф «Т», 2007. – 183</w:t>
      </w:r>
      <w:r w:rsidRPr="009168A5">
        <w:rPr>
          <w:sz w:val="18"/>
          <w:szCs w:val="18"/>
        </w:rPr>
        <w:t>с</w:t>
      </w:r>
    </w:p>
  </w:footnote>
  <w:footnote w:id="26">
    <w:p w:rsidR="009473B9" w:rsidRDefault="009473B9" w:rsidP="004A06D6">
      <w:pPr>
        <w:spacing w:after="0" w:line="240" w:lineRule="auto"/>
        <w:outlineLvl w:val="0"/>
      </w:pPr>
      <w:r>
        <w:rPr>
          <w:rStyle w:val="a7"/>
        </w:rPr>
        <w:footnoteRef/>
      </w:r>
      <w:r w:rsidRPr="00D83F31">
        <w:t xml:space="preserve"> </w:t>
      </w:r>
      <w:r w:rsidRPr="00D83F31">
        <w:rPr>
          <w:rFonts w:ascii="Times New Roman" w:hAnsi="Times New Roman"/>
          <w:sz w:val="18"/>
          <w:szCs w:val="18"/>
        </w:rPr>
        <w:t xml:space="preserve">Алешкин С. </w:t>
      </w:r>
      <w:r w:rsidRPr="00D83F31">
        <w:rPr>
          <w:rFonts w:ascii="Times New Roman" w:hAnsi="Times New Roman"/>
          <w:bCs/>
          <w:kern w:val="36"/>
          <w:sz w:val="18"/>
          <w:szCs w:val="18"/>
          <w:lang w:eastAsia="ru-RU"/>
        </w:rPr>
        <w:t xml:space="preserve">Применение CRM-систем для повышения эффективности банковского маркетинга// </w:t>
      </w:r>
      <w:r w:rsidRPr="000A17D8">
        <w:rPr>
          <w:rFonts w:ascii="Times New Roman" w:hAnsi="Times New Roman"/>
          <w:bCs/>
          <w:kern w:val="36"/>
          <w:sz w:val="18"/>
          <w:szCs w:val="18"/>
          <w:lang w:val="en-US" w:eastAsia="ru-RU"/>
        </w:rPr>
        <w:t>www</w:t>
      </w:r>
      <w:r w:rsidRPr="000A17D8">
        <w:rPr>
          <w:rFonts w:ascii="Times New Roman" w:hAnsi="Times New Roman"/>
          <w:bCs/>
          <w:kern w:val="36"/>
          <w:sz w:val="18"/>
          <w:szCs w:val="18"/>
          <w:lang w:eastAsia="ru-RU"/>
        </w:rPr>
        <w:t>.</w:t>
      </w:r>
      <w:r w:rsidRPr="000A17D8">
        <w:rPr>
          <w:rFonts w:ascii="Times New Roman" w:hAnsi="Times New Roman"/>
          <w:sz w:val="18"/>
          <w:szCs w:val="18"/>
          <w:lang w:val="en-US"/>
        </w:rPr>
        <w:t>insu</w:t>
      </w:r>
      <w:r w:rsidRPr="000A17D8">
        <w:rPr>
          <w:rFonts w:ascii="Times New Roman" w:hAnsi="Times New Roman"/>
          <w:sz w:val="18"/>
          <w:szCs w:val="18"/>
        </w:rPr>
        <w:t>.</w:t>
      </w:r>
      <w:r w:rsidRPr="000A17D8">
        <w:rPr>
          <w:rFonts w:ascii="Times New Roman" w:hAnsi="Times New Roman"/>
          <w:sz w:val="18"/>
          <w:szCs w:val="18"/>
          <w:lang w:val="en-US"/>
        </w:rPr>
        <w:t>su</w:t>
      </w:r>
      <w:r w:rsidRPr="000A17D8">
        <w:rPr>
          <w:rFonts w:ascii="Times New Roman" w:hAnsi="Times New Roman"/>
          <w:sz w:val="18"/>
          <w:szCs w:val="18"/>
        </w:rPr>
        <w:t>/</w:t>
      </w:r>
      <w:r w:rsidRPr="000A17D8">
        <w:rPr>
          <w:rFonts w:ascii="Times New Roman" w:hAnsi="Times New Roman"/>
          <w:sz w:val="18"/>
          <w:szCs w:val="18"/>
          <w:lang w:val="en-US"/>
        </w:rPr>
        <w:t>index</w:t>
      </w:r>
      <w:r w:rsidRPr="000A17D8">
        <w:rPr>
          <w:rFonts w:ascii="Times New Roman" w:hAnsi="Times New Roman"/>
          <w:sz w:val="18"/>
          <w:szCs w:val="18"/>
        </w:rPr>
        <w:t>.</w:t>
      </w:r>
      <w:r w:rsidRPr="000A17D8">
        <w:rPr>
          <w:rFonts w:ascii="Times New Roman" w:hAnsi="Times New Roman"/>
          <w:sz w:val="18"/>
          <w:szCs w:val="18"/>
          <w:lang w:val="en-US"/>
        </w:rPr>
        <w:t>php</w:t>
      </w:r>
      <w:r>
        <w:t xml:space="preserve"> </w:t>
      </w:r>
    </w:p>
  </w:footnote>
  <w:footnote w:id="27">
    <w:p w:rsidR="009473B9" w:rsidRDefault="009473B9" w:rsidP="004A06D6">
      <w:pPr>
        <w:pStyle w:val="a5"/>
      </w:pPr>
      <w:r>
        <w:rPr>
          <w:rStyle w:val="a7"/>
        </w:rPr>
        <w:footnoteRef/>
      </w:r>
      <w:r>
        <w:t xml:space="preserve"> </w:t>
      </w:r>
      <w:r w:rsidRPr="009168A5">
        <w:rPr>
          <w:sz w:val="18"/>
          <w:szCs w:val="18"/>
        </w:rPr>
        <w:t xml:space="preserve">Тулембаева А.Н. Банковский маркетинг: учебное пособие. – 2 изд., испр. и доп. </w:t>
      </w:r>
      <w:r>
        <w:rPr>
          <w:sz w:val="18"/>
          <w:szCs w:val="18"/>
        </w:rPr>
        <w:t>– Алматы: Триумф «Т», 2007. – 185-186</w:t>
      </w:r>
      <w:r w:rsidRPr="009168A5">
        <w:rPr>
          <w:sz w:val="18"/>
          <w:szCs w:val="18"/>
        </w:rPr>
        <w:t>с</w:t>
      </w:r>
    </w:p>
    <w:p w:rsidR="009473B9" w:rsidRDefault="009473B9" w:rsidP="004A06D6">
      <w:pPr>
        <w:pStyle w:val="a5"/>
      </w:pPr>
    </w:p>
  </w:footnote>
  <w:footnote w:id="28">
    <w:p w:rsidR="009473B9" w:rsidRDefault="009473B9" w:rsidP="004A06D6">
      <w:pPr>
        <w:autoSpaceDE w:val="0"/>
        <w:autoSpaceDN w:val="0"/>
        <w:adjustRightInd w:val="0"/>
        <w:spacing w:after="0" w:line="240" w:lineRule="auto"/>
      </w:pPr>
      <w:r>
        <w:rPr>
          <w:rStyle w:val="a7"/>
        </w:rPr>
        <w:footnoteRef/>
      </w:r>
      <w:r>
        <w:t xml:space="preserve"> </w:t>
      </w:r>
      <w:r w:rsidRPr="00E83457">
        <w:rPr>
          <w:rFonts w:ascii="TimesNewRomanPSMT" w:hAnsi="TimesNewRomanPSMT" w:cs="TimesNewRomanPSMT"/>
          <w:sz w:val="18"/>
          <w:szCs w:val="18"/>
        </w:rPr>
        <w:t>Хабаров В.И. Попова Н.Ю. Банковский маркетинг. /Московская финансово промышл</w:t>
      </w:r>
      <w:r>
        <w:rPr>
          <w:rFonts w:ascii="TimesNewRomanPSMT" w:hAnsi="TimesNewRomanPSMT" w:cs="TimesNewRomanPSMT"/>
          <w:sz w:val="18"/>
          <w:szCs w:val="18"/>
        </w:rPr>
        <w:t xml:space="preserve">енная академия. – М., 2004. - </w:t>
      </w:r>
      <w:r w:rsidRPr="00E83457">
        <w:rPr>
          <w:rFonts w:ascii="TimesNewRomanPSMT" w:hAnsi="TimesNewRomanPSMT" w:cs="TimesNewRomanPSMT"/>
          <w:sz w:val="18"/>
          <w:szCs w:val="18"/>
        </w:rPr>
        <w:t>108с.</w:t>
      </w:r>
    </w:p>
  </w:footnote>
  <w:footnote w:id="29">
    <w:p w:rsidR="009473B9" w:rsidRDefault="009473B9">
      <w:pPr>
        <w:pStyle w:val="a5"/>
      </w:pPr>
      <w:r>
        <w:rPr>
          <w:rStyle w:val="a7"/>
        </w:rPr>
        <w:footnoteRef/>
      </w:r>
      <w:r>
        <w:t xml:space="preserve"> </w:t>
      </w:r>
      <w:r w:rsidRPr="000A17D8">
        <w:t>http://www.cfin.ru/press/marketing/1998-1/07.shtml?printversion</w:t>
      </w:r>
      <w:r>
        <w:t xml:space="preserve"> </w:t>
      </w:r>
    </w:p>
  </w:footnote>
  <w:footnote w:id="30">
    <w:p w:rsidR="009473B9" w:rsidRDefault="009473B9">
      <w:pPr>
        <w:pStyle w:val="a5"/>
      </w:pPr>
      <w:r>
        <w:rPr>
          <w:rStyle w:val="a7"/>
        </w:rPr>
        <w:footnoteRef/>
      </w:r>
      <w:r w:rsidRPr="005E130E">
        <w:t xml:space="preserve"> </w:t>
      </w:r>
      <w:r w:rsidRPr="000A17D8">
        <w:rPr>
          <w:lang w:val="en-US"/>
        </w:rPr>
        <w:t>www</w:t>
      </w:r>
      <w:r w:rsidRPr="000A17D8">
        <w:t>.</w:t>
      </w:r>
      <w:r w:rsidRPr="000A17D8">
        <w:rPr>
          <w:lang w:val="en-US"/>
        </w:rPr>
        <w:t>dit</w:t>
      </w:r>
      <w:r w:rsidRPr="000A17D8">
        <w:t>.</w:t>
      </w:r>
      <w:r w:rsidRPr="000A17D8">
        <w:rPr>
          <w:lang w:val="en-US"/>
        </w:rPr>
        <w:t>perm</w:t>
      </w:r>
      <w:r w:rsidRPr="000A17D8">
        <w:t>.</w:t>
      </w:r>
      <w:r w:rsidRPr="000A17D8">
        <w:rPr>
          <w:lang w:val="en-US"/>
        </w:rPr>
        <w:t>ru</w:t>
      </w:r>
      <w:r w:rsidRPr="000A17D8">
        <w:t>/</w:t>
      </w:r>
      <w:r w:rsidRPr="000A17D8">
        <w:rPr>
          <w:lang w:val="en-US"/>
        </w:rPr>
        <w:t>articles</w:t>
      </w:r>
      <w:r w:rsidRPr="000A17D8">
        <w:t>/</w:t>
      </w:r>
      <w:r w:rsidRPr="000A17D8">
        <w:rPr>
          <w:lang w:val="en-US"/>
        </w:rPr>
        <w:t>marketing</w:t>
      </w:r>
      <w:r w:rsidRPr="000A17D8">
        <w:t>/</w:t>
      </w:r>
      <w:r w:rsidRPr="000A17D8">
        <w:rPr>
          <w:lang w:val="en-US"/>
        </w:rPr>
        <w:t>data</w:t>
      </w:r>
      <w:r w:rsidRPr="000A17D8">
        <w:t>/011510.</w:t>
      </w:r>
      <w:r w:rsidRPr="000A17D8">
        <w:rPr>
          <w:lang w:val="en-US"/>
        </w:rPr>
        <w:t>htm</w:t>
      </w:r>
      <w:r w:rsidRPr="005E130E">
        <w:rPr>
          <w:rStyle w:val="b-serp-urlitem"/>
        </w:rPr>
        <w:t xml:space="preserve"> </w:t>
      </w:r>
      <w:r>
        <w:rPr>
          <w:rStyle w:val="b-serp-urlitem"/>
        </w:rPr>
        <w:t xml:space="preserve"> </w:t>
      </w:r>
      <w:r w:rsidRPr="005E130E">
        <w:rPr>
          <w:rStyle w:val="b-serp-urlitem"/>
        </w:rPr>
        <w:t xml:space="preserve"> </w:t>
      </w:r>
    </w:p>
  </w:footnote>
  <w:footnote w:id="31">
    <w:p w:rsidR="009473B9" w:rsidRDefault="009473B9">
      <w:pPr>
        <w:pStyle w:val="a5"/>
      </w:pPr>
      <w:r>
        <w:rPr>
          <w:rStyle w:val="a7"/>
        </w:rPr>
        <w:footnoteRef/>
      </w:r>
      <w:r>
        <w:t xml:space="preserve"> </w:t>
      </w:r>
      <w:r w:rsidRPr="000A17D8">
        <w:t>http://www.cfin.ru/press/marketing/1998-1/07.shtml?printversion</w:t>
      </w:r>
      <w:r>
        <w:t xml:space="preserve"> </w:t>
      </w:r>
    </w:p>
  </w:footnote>
  <w:footnote w:id="32">
    <w:p w:rsidR="009473B9" w:rsidRDefault="009473B9" w:rsidP="006A5D31">
      <w:pPr>
        <w:pStyle w:val="a5"/>
      </w:pPr>
      <w:r>
        <w:rPr>
          <w:rStyle w:val="a7"/>
        </w:rPr>
        <w:footnoteRef/>
      </w:r>
      <w:r>
        <w:t xml:space="preserve"> </w:t>
      </w:r>
      <w:r w:rsidRPr="007150BE">
        <w:rPr>
          <w:rFonts w:ascii="Times New Roman" w:hAnsi="Times New Roman"/>
          <w:sz w:val="18"/>
          <w:szCs w:val="18"/>
        </w:rPr>
        <w:t>Банковское дело: учебник/ под ред. Г.Г. Коробовой. – изд. с изм. – М.: Экономистъ, 2006. –</w:t>
      </w:r>
      <w:r>
        <w:rPr>
          <w:rFonts w:ascii="Times New Roman" w:hAnsi="Times New Roman"/>
          <w:sz w:val="18"/>
          <w:szCs w:val="18"/>
        </w:rPr>
        <w:t xml:space="preserve"> 600</w:t>
      </w:r>
      <w:r w:rsidRPr="007150BE">
        <w:rPr>
          <w:rFonts w:ascii="Times New Roman" w:hAnsi="Times New Roman"/>
          <w:sz w:val="18"/>
          <w:szCs w:val="18"/>
        </w:rPr>
        <w:t>с.</w:t>
      </w:r>
    </w:p>
  </w:footnote>
  <w:footnote w:id="33">
    <w:p w:rsidR="009473B9" w:rsidRDefault="009473B9" w:rsidP="006A5D31">
      <w:pPr>
        <w:pStyle w:val="a5"/>
      </w:pPr>
      <w:r>
        <w:rPr>
          <w:rStyle w:val="a7"/>
        </w:rPr>
        <w:footnoteRef/>
      </w:r>
      <w:r>
        <w:t xml:space="preserve"> </w:t>
      </w:r>
      <w:r w:rsidRPr="009168A5">
        <w:rPr>
          <w:sz w:val="18"/>
          <w:szCs w:val="18"/>
        </w:rPr>
        <w:t>Тулембаева А.Н. Банковский маркетинг: учебное пособие. – 2 изд., испр. и доп. – Алматы: Триумф «Т», 2007. –</w:t>
      </w:r>
      <w:r>
        <w:rPr>
          <w:sz w:val="18"/>
          <w:szCs w:val="18"/>
        </w:rPr>
        <w:t xml:space="preserve"> 17</w:t>
      </w:r>
      <w:r w:rsidRPr="009168A5">
        <w:rPr>
          <w:sz w:val="18"/>
          <w:szCs w:val="18"/>
        </w:rPr>
        <w:t>с</w:t>
      </w:r>
    </w:p>
  </w:footnote>
  <w:footnote w:id="34">
    <w:p w:rsidR="009473B9" w:rsidRDefault="009473B9" w:rsidP="006A5D31">
      <w:pPr>
        <w:spacing w:after="0"/>
      </w:pPr>
      <w:r>
        <w:rPr>
          <w:rStyle w:val="a7"/>
        </w:rPr>
        <w:footnoteRef/>
      </w:r>
      <w:r>
        <w:t xml:space="preserve"> </w:t>
      </w:r>
      <w:r w:rsidRPr="000A17D8">
        <w:t>http://www.iteam.ru/articles.php?tid=2&amp;pid=2&amp;sid=22&amp;id=393</w:t>
      </w:r>
    </w:p>
    <w:p w:rsidR="009473B9" w:rsidRDefault="009473B9" w:rsidP="006A5D31">
      <w:pPr>
        <w:spacing w:after="0"/>
      </w:pPr>
    </w:p>
  </w:footnote>
  <w:footnote w:id="35">
    <w:p w:rsidR="009473B9" w:rsidRDefault="009473B9" w:rsidP="006A5D31">
      <w:pPr>
        <w:pStyle w:val="a5"/>
      </w:pPr>
      <w:r>
        <w:rPr>
          <w:rStyle w:val="a7"/>
        </w:rPr>
        <w:footnoteRef/>
      </w:r>
      <w:r>
        <w:t xml:space="preserve"> </w:t>
      </w:r>
      <w:r w:rsidRPr="007150BE">
        <w:rPr>
          <w:rFonts w:ascii="Times New Roman" w:hAnsi="Times New Roman"/>
          <w:sz w:val="18"/>
          <w:szCs w:val="18"/>
        </w:rPr>
        <w:t>Банковское дело: учебник/ под ред. Г.Г. Коробовой. – изд. с изм. – М.: Экономистъ, 2006. –</w:t>
      </w:r>
      <w:r>
        <w:rPr>
          <w:rFonts w:ascii="Times New Roman" w:hAnsi="Times New Roman"/>
          <w:sz w:val="18"/>
          <w:szCs w:val="18"/>
        </w:rPr>
        <w:t xml:space="preserve"> 606</w:t>
      </w:r>
      <w:r w:rsidRPr="007150BE">
        <w:rPr>
          <w:rFonts w:ascii="Times New Roman" w:hAnsi="Times New Roman"/>
          <w:sz w:val="18"/>
          <w:szCs w:val="18"/>
        </w:rPr>
        <w:t>с.</w:t>
      </w:r>
    </w:p>
  </w:footnote>
  <w:footnote w:id="36">
    <w:p w:rsidR="009473B9" w:rsidRDefault="009473B9" w:rsidP="006A5D31">
      <w:pPr>
        <w:pStyle w:val="a5"/>
      </w:pPr>
      <w:r>
        <w:rPr>
          <w:rStyle w:val="a7"/>
        </w:rPr>
        <w:footnoteRef/>
      </w:r>
      <w:r>
        <w:t xml:space="preserve"> </w:t>
      </w:r>
      <w:r w:rsidRPr="009168A5">
        <w:rPr>
          <w:sz w:val="18"/>
          <w:szCs w:val="18"/>
        </w:rPr>
        <w:t>Тулембаева А.Н. Банковский маркетинг: учебное пособие. – 2 изд., испр. и доп. – Алматы: Триумф «Т», 2007. –</w:t>
      </w:r>
      <w:r>
        <w:rPr>
          <w:sz w:val="18"/>
          <w:szCs w:val="18"/>
        </w:rPr>
        <w:t xml:space="preserve"> 50</w:t>
      </w:r>
      <w:r w:rsidRPr="009168A5">
        <w:rPr>
          <w:sz w:val="18"/>
          <w:szCs w:val="18"/>
        </w:rPr>
        <w:t>с</w:t>
      </w:r>
    </w:p>
  </w:footnote>
  <w:footnote w:id="37">
    <w:p w:rsidR="009473B9" w:rsidRDefault="009473B9" w:rsidP="006A5D31">
      <w:pPr>
        <w:pStyle w:val="a5"/>
      </w:pPr>
      <w:r>
        <w:rPr>
          <w:rStyle w:val="a7"/>
        </w:rPr>
        <w:footnoteRef/>
      </w:r>
      <w:r>
        <w:t xml:space="preserve"> </w:t>
      </w:r>
      <w:r w:rsidRPr="000A17D8">
        <w:t>http://www.sbrf.ru/moscow/ru/about/today/strategy/</w:t>
      </w:r>
    </w:p>
  </w:footnote>
  <w:footnote w:id="38">
    <w:p w:rsidR="009473B9" w:rsidRDefault="009473B9" w:rsidP="006A5D31">
      <w:pPr>
        <w:pStyle w:val="a5"/>
      </w:pPr>
      <w:r>
        <w:rPr>
          <w:rStyle w:val="a7"/>
        </w:rPr>
        <w:footnoteRef/>
      </w:r>
      <w:r>
        <w:t xml:space="preserve"> </w:t>
      </w:r>
      <w:r w:rsidRPr="000A17D8">
        <w:rPr>
          <w:lang w:val="en-US"/>
        </w:rPr>
        <w:t>www</w:t>
      </w:r>
      <w:r w:rsidRPr="000A17D8">
        <w:t>.</w:t>
      </w:r>
      <w:r w:rsidRPr="000A17D8">
        <w:rPr>
          <w:lang w:val="en-US"/>
        </w:rPr>
        <w:t>sbrf</w:t>
      </w:r>
      <w:r w:rsidRPr="000A17D8">
        <w:t>.</w:t>
      </w:r>
      <w:r w:rsidRPr="000A17D8">
        <w:rPr>
          <w:lang w:val="en-US"/>
        </w:rPr>
        <w:t>ru</w:t>
      </w:r>
      <w:r w:rsidRPr="006A5D31">
        <w:t xml:space="preserve"> </w:t>
      </w:r>
    </w:p>
  </w:footnote>
  <w:footnote w:id="39">
    <w:p w:rsidR="009473B9" w:rsidRDefault="009473B9" w:rsidP="006A5D31">
      <w:pPr>
        <w:pStyle w:val="a5"/>
      </w:pPr>
      <w:r>
        <w:rPr>
          <w:rStyle w:val="a7"/>
        </w:rPr>
        <w:footnoteRef/>
      </w:r>
      <w:r w:rsidRPr="006A5D31">
        <w:t xml:space="preserve"> </w:t>
      </w:r>
      <w:r w:rsidRPr="000A17D8">
        <w:rPr>
          <w:lang w:val="en-US"/>
        </w:rPr>
        <w:t>http</w:t>
      </w:r>
      <w:r w:rsidRPr="000A17D8">
        <w:t>://</w:t>
      </w:r>
      <w:r w:rsidRPr="000A17D8">
        <w:rPr>
          <w:lang w:val="en-US"/>
        </w:rPr>
        <w:t>www</w:t>
      </w:r>
      <w:r w:rsidRPr="000A17D8">
        <w:t>.</w:t>
      </w:r>
      <w:r w:rsidRPr="000A17D8">
        <w:rPr>
          <w:lang w:val="en-US"/>
        </w:rPr>
        <w:t>marketing</w:t>
      </w:r>
      <w:r w:rsidRPr="000A17D8">
        <w:t>.</w:t>
      </w:r>
      <w:r w:rsidRPr="000A17D8">
        <w:rPr>
          <w:lang w:val="en-US"/>
        </w:rPr>
        <w:t>spb</w:t>
      </w:r>
      <w:r w:rsidRPr="000A17D8">
        <w:t>.</w:t>
      </w:r>
      <w:r w:rsidRPr="000A17D8">
        <w:rPr>
          <w:lang w:val="en-US"/>
        </w:rPr>
        <w:t>ru</w:t>
      </w:r>
      <w:r w:rsidRPr="000A17D8">
        <w:t>/</w:t>
      </w:r>
      <w:r w:rsidRPr="000A17D8">
        <w:rPr>
          <w:lang w:val="en-US"/>
        </w:rPr>
        <w:t>lib</w:t>
      </w:r>
      <w:r w:rsidRPr="000A17D8">
        <w:t>-</w:t>
      </w:r>
      <w:r w:rsidRPr="000A17D8">
        <w:rPr>
          <w:lang w:val="en-US"/>
        </w:rPr>
        <w:t>special</w:t>
      </w:r>
      <w:r w:rsidRPr="000A17D8">
        <w:t>/</w:t>
      </w:r>
      <w:r w:rsidRPr="000A17D8">
        <w:rPr>
          <w:lang w:val="en-US"/>
        </w:rPr>
        <w:t>case</w:t>
      </w:r>
      <w:r w:rsidRPr="000A17D8">
        <w:t>/</w:t>
      </w:r>
      <w:r w:rsidRPr="000A17D8">
        <w:rPr>
          <w:lang w:val="en-US"/>
        </w:rPr>
        <w:t>bank</w:t>
      </w:r>
      <w:r w:rsidRPr="000A17D8">
        <w:t>_</w:t>
      </w:r>
      <w:r w:rsidRPr="000A17D8">
        <w:rPr>
          <w:lang w:val="en-US"/>
        </w:rPr>
        <w:t>promo</w:t>
      </w:r>
      <w:r w:rsidRPr="000A17D8">
        <w:t>.</w:t>
      </w:r>
      <w:r w:rsidRPr="000A17D8">
        <w:rPr>
          <w:lang w:val="en-US"/>
        </w:rPr>
        <w:t>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8"/>
    <w:multiLevelType w:val="singleLevel"/>
    <w:tmpl w:val="00000028"/>
    <w:name w:val="WW8Num45"/>
    <w:lvl w:ilvl="0">
      <w:start w:val="1"/>
      <w:numFmt w:val="bullet"/>
      <w:lvlText w:val="­"/>
      <w:lvlJc w:val="left"/>
      <w:pPr>
        <w:tabs>
          <w:tab w:val="num" w:pos="720"/>
        </w:tabs>
        <w:ind w:left="720" w:hanging="360"/>
      </w:pPr>
      <w:rPr>
        <w:rFonts w:ascii="Courier New" w:hAnsi="Courier New"/>
      </w:rPr>
    </w:lvl>
  </w:abstractNum>
  <w:abstractNum w:abstractNumId="1">
    <w:nsid w:val="010D73ED"/>
    <w:multiLevelType w:val="multilevel"/>
    <w:tmpl w:val="C5C22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E1D40"/>
    <w:multiLevelType w:val="multilevel"/>
    <w:tmpl w:val="B9E2A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10739A"/>
    <w:multiLevelType w:val="multilevel"/>
    <w:tmpl w:val="7584D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2656EB"/>
    <w:multiLevelType w:val="multilevel"/>
    <w:tmpl w:val="90D82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76552F"/>
    <w:multiLevelType w:val="multilevel"/>
    <w:tmpl w:val="4192F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F5E467B"/>
    <w:multiLevelType w:val="hybridMultilevel"/>
    <w:tmpl w:val="61405E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BE85CB5"/>
    <w:multiLevelType w:val="hybridMultilevel"/>
    <w:tmpl w:val="B06C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0B4757"/>
    <w:multiLevelType w:val="hybridMultilevel"/>
    <w:tmpl w:val="3760C05A"/>
    <w:lvl w:ilvl="0" w:tplc="27286E8E">
      <w:start w:val="1"/>
      <w:numFmt w:val="bullet"/>
      <w:lvlText w:val=""/>
      <w:lvlJc w:val="left"/>
      <w:pPr>
        <w:tabs>
          <w:tab w:val="num" w:pos="644"/>
        </w:tabs>
        <w:ind w:firstLine="28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08668B7"/>
    <w:multiLevelType w:val="multilevel"/>
    <w:tmpl w:val="184C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37472E"/>
    <w:multiLevelType w:val="multilevel"/>
    <w:tmpl w:val="FF40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200432C"/>
    <w:multiLevelType w:val="multilevel"/>
    <w:tmpl w:val="41AE3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01521D"/>
    <w:multiLevelType w:val="hybridMultilevel"/>
    <w:tmpl w:val="D160E8EC"/>
    <w:lvl w:ilvl="0" w:tplc="27286E8E">
      <w:start w:val="1"/>
      <w:numFmt w:val="bullet"/>
      <w:lvlText w:val=""/>
      <w:lvlJc w:val="left"/>
      <w:pPr>
        <w:tabs>
          <w:tab w:val="num" w:pos="644"/>
        </w:tabs>
        <w:ind w:firstLine="28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3EB539F"/>
    <w:multiLevelType w:val="multilevel"/>
    <w:tmpl w:val="8AF21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F27B70"/>
    <w:multiLevelType w:val="hybridMultilevel"/>
    <w:tmpl w:val="924854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7486158"/>
    <w:multiLevelType w:val="multilevel"/>
    <w:tmpl w:val="C5C22F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4BD16055"/>
    <w:multiLevelType w:val="multilevel"/>
    <w:tmpl w:val="B528587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4D4C2A08"/>
    <w:multiLevelType w:val="hybridMultilevel"/>
    <w:tmpl w:val="779616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56EB506B"/>
    <w:multiLevelType w:val="hybridMultilevel"/>
    <w:tmpl w:val="C60C3E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7D56211"/>
    <w:multiLevelType w:val="multilevel"/>
    <w:tmpl w:val="F1C60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D5967E1"/>
    <w:multiLevelType w:val="multilevel"/>
    <w:tmpl w:val="C5C22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4F10E3"/>
    <w:multiLevelType w:val="multilevel"/>
    <w:tmpl w:val="C5C22FC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2">
    <w:nsid w:val="60AA1FEF"/>
    <w:multiLevelType w:val="hybridMultilevel"/>
    <w:tmpl w:val="87BCA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0B0481"/>
    <w:multiLevelType w:val="hybridMultilevel"/>
    <w:tmpl w:val="D056F0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2D851C4"/>
    <w:multiLevelType w:val="hybridMultilevel"/>
    <w:tmpl w:val="3B604F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68612362"/>
    <w:multiLevelType w:val="multilevel"/>
    <w:tmpl w:val="C5C22F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6BD40106"/>
    <w:multiLevelType w:val="hybridMultilevel"/>
    <w:tmpl w:val="802C77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709F45CF"/>
    <w:multiLevelType w:val="multilevel"/>
    <w:tmpl w:val="C5C22F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nsid w:val="75A17FA5"/>
    <w:multiLevelType w:val="hybridMultilevel"/>
    <w:tmpl w:val="6A7CABCC"/>
    <w:lvl w:ilvl="0" w:tplc="27286E8E">
      <w:start w:val="1"/>
      <w:numFmt w:val="bullet"/>
      <w:lvlText w:val=""/>
      <w:lvlJc w:val="left"/>
      <w:pPr>
        <w:tabs>
          <w:tab w:val="num" w:pos="644"/>
        </w:tabs>
        <w:ind w:firstLine="28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6E46616"/>
    <w:multiLevelType w:val="multilevel"/>
    <w:tmpl w:val="C5C22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2"/>
  </w:num>
  <w:num w:numId="3">
    <w:abstractNumId w:val="12"/>
  </w:num>
  <w:num w:numId="4">
    <w:abstractNumId w:val="8"/>
  </w:num>
  <w:num w:numId="5">
    <w:abstractNumId w:val="16"/>
  </w:num>
  <w:num w:numId="6">
    <w:abstractNumId w:val="3"/>
  </w:num>
  <w:num w:numId="7">
    <w:abstractNumId w:val="4"/>
  </w:num>
  <w:num w:numId="8">
    <w:abstractNumId w:val="13"/>
  </w:num>
  <w:num w:numId="9">
    <w:abstractNumId w:val="9"/>
  </w:num>
  <w:num w:numId="10">
    <w:abstractNumId w:val="28"/>
  </w:num>
  <w:num w:numId="11">
    <w:abstractNumId w:val="20"/>
  </w:num>
  <w:num w:numId="12">
    <w:abstractNumId w:val="1"/>
  </w:num>
  <w:num w:numId="13">
    <w:abstractNumId w:val="21"/>
  </w:num>
  <w:num w:numId="14">
    <w:abstractNumId w:val="29"/>
  </w:num>
  <w:num w:numId="15">
    <w:abstractNumId w:val="10"/>
  </w:num>
  <w:num w:numId="16">
    <w:abstractNumId w:val="5"/>
  </w:num>
  <w:num w:numId="17">
    <w:abstractNumId w:val="2"/>
  </w:num>
  <w:num w:numId="18">
    <w:abstractNumId w:val="19"/>
  </w:num>
  <w:num w:numId="19">
    <w:abstractNumId w:val="26"/>
  </w:num>
  <w:num w:numId="20">
    <w:abstractNumId w:val="14"/>
  </w:num>
  <w:num w:numId="21">
    <w:abstractNumId w:val="18"/>
  </w:num>
  <w:num w:numId="22">
    <w:abstractNumId w:val="17"/>
  </w:num>
  <w:num w:numId="23">
    <w:abstractNumId w:val="23"/>
  </w:num>
  <w:num w:numId="24">
    <w:abstractNumId w:val="15"/>
  </w:num>
  <w:num w:numId="25">
    <w:abstractNumId w:val="27"/>
  </w:num>
  <w:num w:numId="26">
    <w:abstractNumId w:val="25"/>
  </w:num>
  <w:num w:numId="27">
    <w:abstractNumId w:val="24"/>
  </w:num>
  <w:num w:numId="28">
    <w:abstractNumId w:val="6"/>
  </w:num>
  <w:num w:numId="29">
    <w:abstractNumId w:val="1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23CE"/>
    <w:rsid w:val="00004BC0"/>
    <w:rsid w:val="00081732"/>
    <w:rsid w:val="000A17D8"/>
    <w:rsid w:val="000A3FF8"/>
    <w:rsid w:val="000C4277"/>
    <w:rsid w:val="000D5FE2"/>
    <w:rsid w:val="001034D8"/>
    <w:rsid w:val="0012615C"/>
    <w:rsid w:val="00152852"/>
    <w:rsid w:val="001A776C"/>
    <w:rsid w:val="001B1F2C"/>
    <w:rsid w:val="001C297E"/>
    <w:rsid w:val="001E4EE8"/>
    <w:rsid w:val="001E7AAA"/>
    <w:rsid w:val="00224E2F"/>
    <w:rsid w:val="002279A2"/>
    <w:rsid w:val="00251A60"/>
    <w:rsid w:val="002639C1"/>
    <w:rsid w:val="002D576A"/>
    <w:rsid w:val="002D7F8B"/>
    <w:rsid w:val="002E6F0C"/>
    <w:rsid w:val="00316B93"/>
    <w:rsid w:val="00330983"/>
    <w:rsid w:val="00343C37"/>
    <w:rsid w:val="00366393"/>
    <w:rsid w:val="00376DB1"/>
    <w:rsid w:val="0039388D"/>
    <w:rsid w:val="003A1B37"/>
    <w:rsid w:val="003A62D1"/>
    <w:rsid w:val="003B0C01"/>
    <w:rsid w:val="003B5570"/>
    <w:rsid w:val="003C19E4"/>
    <w:rsid w:val="003C6000"/>
    <w:rsid w:val="003E057B"/>
    <w:rsid w:val="003E0CFF"/>
    <w:rsid w:val="00416F46"/>
    <w:rsid w:val="0044732D"/>
    <w:rsid w:val="004763E9"/>
    <w:rsid w:val="004A06D6"/>
    <w:rsid w:val="004B7871"/>
    <w:rsid w:val="004C5F2C"/>
    <w:rsid w:val="004D4EC7"/>
    <w:rsid w:val="004D5E6A"/>
    <w:rsid w:val="004F2F0C"/>
    <w:rsid w:val="00544BA5"/>
    <w:rsid w:val="0056215F"/>
    <w:rsid w:val="00564370"/>
    <w:rsid w:val="00585F44"/>
    <w:rsid w:val="00590571"/>
    <w:rsid w:val="00592691"/>
    <w:rsid w:val="005D5DF6"/>
    <w:rsid w:val="005D7FD0"/>
    <w:rsid w:val="005E130E"/>
    <w:rsid w:val="005E4BB1"/>
    <w:rsid w:val="0061038D"/>
    <w:rsid w:val="00610E82"/>
    <w:rsid w:val="00660660"/>
    <w:rsid w:val="00666D5D"/>
    <w:rsid w:val="006A5D31"/>
    <w:rsid w:val="006B33D0"/>
    <w:rsid w:val="007150BE"/>
    <w:rsid w:val="00716C3C"/>
    <w:rsid w:val="007733B0"/>
    <w:rsid w:val="007D00AE"/>
    <w:rsid w:val="007E681D"/>
    <w:rsid w:val="00813CB8"/>
    <w:rsid w:val="00851472"/>
    <w:rsid w:val="008A1A6F"/>
    <w:rsid w:val="008B39C2"/>
    <w:rsid w:val="008C5CA2"/>
    <w:rsid w:val="008C6924"/>
    <w:rsid w:val="008E1D5D"/>
    <w:rsid w:val="008F1F2B"/>
    <w:rsid w:val="008F40D1"/>
    <w:rsid w:val="00905646"/>
    <w:rsid w:val="009079C8"/>
    <w:rsid w:val="009110BA"/>
    <w:rsid w:val="009168A5"/>
    <w:rsid w:val="00925BEA"/>
    <w:rsid w:val="00931884"/>
    <w:rsid w:val="00936AE9"/>
    <w:rsid w:val="009473B9"/>
    <w:rsid w:val="009649F7"/>
    <w:rsid w:val="00995CD7"/>
    <w:rsid w:val="009A372E"/>
    <w:rsid w:val="009D7DF1"/>
    <w:rsid w:val="00A016EB"/>
    <w:rsid w:val="00A577E2"/>
    <w:rsid w:val="00A661F1"/>
    <w:rsid w:val="00A765B9"/>
    <w:rsid w:val="00A83039"/>
    <w:rsid w:val="00A832E7"/>
    <w:rsid w:val="00AA3ED4"/>
    <w:rsid w:val="00AB48AA"/>
    <w:rsid w:val="00B03B69"/>
    <w:rsid w:val="00B31C75"/>
    <w:rsid w:val="00B423CE"/>
    <w:rsid w:val="00B614B1"/>
    <w:rsid w:val="00B6763F"/>
    <w:rsid w:val="00B9003C"/>
    <w:rsid w:val="00BA10A1"/>
    <w:rsid w:val="00BC358E"/>
    <w:rsid w:val="00BF009C"/>
    <w:rsid w:val="00C05163"/>
    <w:rsid w:val="00C07104"/>
    <w:rsid w:val="00C21A6E"/>
    <w:rsid w:val="00C25AD9"/>
    <w:rsid w:val="00C31453"/>
    <w:rsid w:val="00C44EEC"/>
    <w:rsid w:val="00C475E6"/>
    <w:rsid w:val="00C53604"/>
    <w:rsid w:val="00C62429"/>
    <w:rsid w:val="00CB0B66"/>
    <w:rsid w:val="00CC51EF"/>
    <w:rsid w:val="00CF3BB4"/>
    <w:rsid w:val="00CF6B8D"/>
    <w:rsid w:val="00D15BF2"/>
    <w:rsid w:val="00D55673"/>
    <w:rsid w:val="00D73D4D"/>
    <w:rsid w:val="00D76E43"/>
    <w:rsid w:val="00D83F31"/>
    <w:rsid w:val="00D86368"/>
    <w:rsid w:val="00DA23CC"/>
    <w:rsid w:val="00DB2AED"/>
    <w:rsid w:val="00DF35EA"/>
    <w:rsid w:val="00E101F4"/>
    <w:rsid w:val="00E104C8"/>
    <w:rsid w:val="00E26A58"/>
    <w:rsid w:val="00E30918"/>
    <w:rsid w:val="00E7782C"/>
    <w:rsid w:val="00E83457"/>
    <w:rsid w:val="00E90AEB"/>
    <w:rsid w:val="00E90C7B"/>
    <w:rsid w:val="00EB0E61"/>
    <w:rsid w:val="00EE3787"/>
    <w:rsid w:val="00F247DE"/>
    <w:rsid w:val="00F54400"/>
    <w:rsid w:val="00F556DB"/>
    <w:rsid w:val="00F86ED3"/>
    <w:rsid w:val="00FA6A4F"/>
    <w:rsid w:val="00FE7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8"/>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connector" idref="#_x0000_s1035"/>
        <o:r id="V:Rule10" type="connector" idref="#_x0000_s1036"/>
        <o:r id="V:Rule11" type="connector" idref="#_x0000_s1037"/>
        <o:r id="V:Rule12" type="connector" idref="#_x0000_s1038"/>
        <o:r id="V:Rule13" type="connector" idref="#_x0000_s1039"/>
        <o:r id="V:Rule14" type="connector" idref="#_x0000_s1043"/>
        <o:r id="V:Rule15" type="connector" idref="#_x0000_s1045"/>
        <o:r id="V:Rule16" type="connector" idref="#_x0000_s1047"/>
        <o:r id="V:Rule17" type="connector" idref="#_x0000_s1048"/>
        <o:r id="V:Rule18" type="connector" idref="#_x0000_s1049"/>
        <o:r id="V:Rule19" type="connector" idref="#_x0000_s1050"/>
        <o:r id="V:Rule20" type="connector" idref="#_x0000_s1051"/>
        <o:r id="V:Rule21" type="connector" idref="#_x0000_s1052"/>
        <o:r id="V:Rule22" type="connector" idref="#_x0000_s1053"/>
        <o:r id="V:Rule23" type="connector" idref="#_x0000_s1056"/>
        <o:r id="V:Rule24" type="connector" idref="#_x0000_s1057"/>
        <o:r id="V:Rule25" type="connector" idref="#_x0000_s1058"/>
        <o:r id="V:Rule26" type="connector" idref="#_x0000_s1059"/>
      </o:rules>
    </o:shapelayout>
  </w:shapeDefaults>
  <w:decimalSymbol w:val=","/>
  <w:listSeparator w:val=";"/>
  <w15:chartTrackingRefBased/>
  <w15:docId w15:val="{65BAE704-39B4-435E-87AE-755A2BBD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5EA"/>
    <w:pPr>
      <w:spacing w:after="200" w:line="276" w:lineRule="auto"/>
    </w:pPr>
    <w:rPr>
      <w:rFonts w:eastAsia="Times New Roman"/>
      <w:sz w:val="22"/>
      <w:szCs w:val="22"/>
      <w:lang w:eastAsia="en-US"/>
    </w:rPr>
  </w:style>
  <w:style w:type="paragraph" w:styleId="1">
    <w:name w:val="heading 1"/>
    <w:basedOn w:val="a"/>
    <w:link w:val="10"/>
    <w:qFormat/>
    <w:rsid w:val="00D15BF2"/>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2">
    <w:name w:val="heading 2"/>
    <w:basedOn w:val="a"/>
    <w:next w:val="a"/>
    <w:link w:val="20"/>
    <w:qFormat/>
    <w:rsid w:val="002279A2"/>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qFormat/>
    <w:rsid w:val="00B31C75"/>
    <w:pPr>
      <w:keepNext/>
      <w:keepLines/>
      <w:spacing w:before="200" w:after="0"/>
      <w:outlineLvl w:val="2"/>
    </w:pPr>
    <w:rPr>
      <w:rFonts w:ascii="Cambria" w:eastAsia="Calibri" w:hAnsi="Cambria"/>
      <w:b/>
      <w:bCs/>
      <w:color w:val="4F81BD"/>
    </w:rPr>
  </w:style>
  <w:style w:type="paragraph" w:styleId="4">
    <w:name w:val="heading 4"/>
    <w:basedOn w:val="a"/>
    <w:next w:val="a"/>
    <w:link w:val="40"/>
    <w:qFormat/>
    <w:rsid w:val="00564370"/>
    <w:pPr>
      <w:keepNext/>
      <w:keepLines/>
      <w:spacing w:before="200" w:after="0"/>
      <w:outlineLvl w:val="3"/>
    </w:pPr>
    <w:rPr>
      <w:rFonts w:ascii="Cambria" w:eastAsia="Calibri"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B423CE"/>
    <w:pPr>
      <w:spacing w:after="0" w:line="240" w:lineRule="auto"/>
    </w:pPr>
    <w:rPr>
      <w:rFonts w:ascii="Tahoma" w:hAnsi="Tahoma" w:cs="Tahoma"/>
      <w:sz w:val="16"/>
      <w:szCs w:val="16"/>
    </w:rPr>
  </w:style>
  <w:style w:type="character" w:customStyle="1" w:styleId="a4">
    <w:name w:val="Текст у виносці Знак"/>
    <w:basedOn w:val="a0"/>
    <w:link w:val="a3"/>
    <w:semiHidden/>
    <w:locked/>
    <w:rsid w:val="00B423CE"/>
    <w:rPr>
      <w:rFonts w:ascii="Tahoma" w:hAnsi="Tahoma" w:cs="Tahoma"/>
      <w:sz w:val="16"/>
      <w:szCs w:val="16"/>
    </w:rPr>
  </w:style>
  <w:style w:type="paragraph" w:styleId="a5">
    <w:name w:val="footnote text"/>
    <w:basedOn w:val="a"/>
    <w:link w:val="a6"/>
    <w:semiHidden/>
    <w:rsid w:val="00B423CE"/>
    <w:pPr>
      <w:spacing w:after="0" w:line="240" w:lineRule="auto"/>
    </w:pPr>
    <w:rPr>
      <w:sz w:val="20"/>
      <w:szCs w:val="20"/>
    </w:rPr>
  </w:style>
  <w:style w:type="character" w:customStyle="1" w:styleId="a6">
    <w:name w:val="Текст виноски Знак"/>
    <w:basedOn w:val="a0"/>
    <w:link w:val="a5"/>
    <w:semiHidden/>
    <w:locked/>
    <w:rsid w:val="00B423CE"/>
    <w:rPr>
      <w:rFonts w:cs="Times New Roman"/>
      <w:sz w:val="20"/>
      <w:szCs w:val="20"/>
    </w:rPr>
  </w:style>
  <w:style w:type="character" w:styleId="a7">
    <w:name w:val="footnote reference"/>
    <w:basedOn w:val="a0"/>
    <w:semiHidden/>
    <w:rsid w:val="00B423CE"/>
    <w:rPr>
      <w:rFonts w:cs="Times New Roman"/>
      <w:vertAlign w:val="superscript"/>
    </w:rPr>
  </w:style>
  <w:style w:type="paragraph" w:customStyle="1" w:styleId="11">
    <w:name w:val="Абзац списку1"/>
    <w:basedOn w:val="a"/>
    <w:rsid w:val="004D4EC7"/>
    <w:pPr>
      <w:ind w:left="720"/>
      <w:contextualSpacing/>
    </w:pPr>
  </w:style>
  <w:style w:type="paragraph" w:styleId="21">
    <w:name w:val="Body Text Indent 2"/>
    <w:basedOn w:val="a"/>
    <w:link w:val="22"/>
    <w:rsid w:val="002D576A"/>
    <w:pPr>
      <w:widowControl w:val="0"/>
      <w:shd w:val="clear" w:color="auto" w:fill="FFFFFF"/>
      <w:autoSpaceDE w:val="0"/>
      <w:autoSpaceDN w:val="0"/>
      <w:adjustRightInd w:val="0"/>
      <w:spacing w:after="0" w:line="240" w:lineRule="auto"/>
      <w:ind w:firstLine="284"/>
      <w:jc w:val="both"/>
    </w:pPr>
    <w:rPr>
      <w:rFonts w:ascii="Times New Roman" w:eastAsia="Calibri" w:hAnsi="Times New Roman"/>
      <w:color w:val="000000"/>
      <w:sz w:val="24"/>
      <w:lang w:eastAsia="ru-RU"/>
    </w:rPr>
  </w:style>
  <w:style w:type="character" w:customStyle="1" w:styleId="22">
    <w:name w:val="Основний текст з відступом 2 Знак"/>
    <w:basedOn w:val="a0"/>
    <w:link w:val="21"/>
    <w:locked/>
    <w:rsid w:val="002D576A"/>
    <w:rPr>
      <w:rFonts w:ascii="Times New Roman" w:hAnsi="Times New Roman" w:cs="Times New Roman"/>
      <w:color w:val="000000"/>
      <w:sz w:val="24"/>
      <w:shd w:val="clear" w:color="auto" w:fill="FFFFFF"/>
      <w:lang w:val="x-none" w:eastAsia="ru-RU"/>
    </w:rPr>
  </w:style>
  <w:style w:type="character" w:customStyle="1" w:styleId="10">
    <w:name w:val="Заголовок 1 Знак"/>
    <w:basedOn w:val="a0"/>
    <w:link w:val="1"/>
    <w:locked/>
    <w:rsid w:val="00D15BF2"/>
    <w:rPr>
      <w:rFonts w:ascii="Times New Roman" w:hAnsi="Times New Roman" w:cs="Times New Roman"/>
      <w:b/>
      <w:bCs/>
      <w:kern w:val="36"/>
      <w:sz w:val="48"/>
      <w:szCs w:val="48"/>
      <w:lang w:val="x-none" w:eastAsia="ru-RU"/>
    </w:rPr>
  </w:style>
  <w:style w:type="paragraph" w:styleId="a8">
    <w:name w:val="Normal (Web)"/>
    <w:basedOn w:val="a"/>
    <w:rsid w:val="00D15BF2"/>
    <w:pPr>
      <w:spacing w:before="100" w:beforeAutospacing="1" w:after="100" w:afterAutospacing="1" w:line="240" w:lineRule="auto"/>
    </w:pPr>
    <w:rPr>
      <w:rFonts w:ascii="Times New Roman" w:eastAsia="Calibri" w:hAnsi="Times New Roman"/>
      <w:sz w:val="24"/>
      <w:szCs w:val="24"/>
      <w:lang w:eastAsia="ru-RU"/>
    </w:rPr>
  </w:style>
  <w:style w:type="character" w:styleId="a9">
    <w:name w:val="Hyperlink"/>
    <w:basedOn w:val="a0"/>
    <w:rsid w:val="00D15BF2"/>
    <w:rPr>
      <w:rFonts w:cs="Times New Roman"/>
      <w:color w:val="0000FF"/>
      <w:u w:val="single"/>
    </w:rPr>
  </w:style>
  <w:style w:type="character" w:customStyle="1" w:styleId="30">
    <w:name w:val="Заголовок 3 Знак"/>
    <w:basedOn w:val="a0"/>
    <w:link w:val="3"/>
    <w:locked/>
    <w:rsid w:val="00B31C75"/>
    <w:rPr>
      <w:rFonts w:ascii="Cambria" w:hAnsi="Cambria" w:cs="Times New Roman"/>
      <w:b/>
      <w:bCs/>
      <w:color w:val="4F81BD"/>
    </w:rPr>
  </w:style>
  <w:style w:type="character" w:styleId="aa">
    <w:name w:val="Emphasis"/>
    <w:basedOn w:val="a0"/>
    <w:qFormat/>
    <w:rsid w:val="00B31C75"/>
    <w:rPr>
      <w:rFonts w:cs="Times New Roman"/>
      <w:i/>
      <w:iCs/>
    </w:rPr>
  </w:style>
  <w:style w:type="character" w:customStyle="1" w:styleId="txt">
    <w:name w:val="txt"/>
    <w:basedOn w:val="a0"/>
    <w:rsid w:val="00B31C75"/>
    <w:rPr>
      <w:rFonts w:cs="Times New Roman"/>
    </w:rPr>
  </w:style>
  <w:style w:type="character" w:styleId="ab">
    <w:name w:val="Strong"/>
    <w:basedOn w:val="a0"/>
    <w:qFormat/>
    <w:rsid w:val="00B31C75"/>
    <w:rPr>
      <w:rFonts w:cs="Times New Roman"/>
      <w:b/>
      <w:bCs/>
    </w:rPr>
  </w:style>
  <w:style w:type="paragraph" w:customStyle="1" w:styleId="12">
    <w:name w:val="Заголовок змісту1"/>
    <w:basedOn w:val="1"/>
    <w:next w:val="a"/>
    <w:rsid w:val="00666D5D"/>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23">
    <w:name w:val="toc 2"/>
    <w:basedOn w:val="a"/>
    <w:next w:val="a"/>
    <w:autoRedefine/>
    <w:rsid w:val="00666D5D"/>
    <w:pPr>
      <w:spacing w:after="100"/>
      <w:ind w:left="220"/>
    </w:pPr>
    <w:rPr>
      <w:rFonts w:eastAsia="Calibri"/>
    </w:rPr>
  </w:style>
  <w:style w:type="paragraph" w:styleId="13">
    <w:name w:val="toc 1"/>
    <w:basedOn w:val="a"/>
    <w:next w:val="a"/>
    <w:autoRedefine/>
    <w:rsid w:val="00666D5D"/>
    <w:pPr>
      <w:spacing w:after="100"/>
    </w:pPr>
    <w:rPr>
      <w:rFonts w:eastAsia="Calibri"/>
    </w:rPr>
  </w:style>
  <w:style w:type="paragraph" w:styleId="31">
    <w:name w:val="toc 3"/>
    <w:basedOn w:val="a"/>
    <w:next w:val="a"/>
    <w:autoRedefine/>
    <w:rsid w:val="00666D5D"/>
    <w:pPr>
      <w:spacing w:after="100"/>
      <w:ind w:left="440"/>
    </w:pPr>
    <w:rPr>
      <w:rFonts w:eastAsia="Calibri"/>
    </w:rPr>
  </w:style>
  <w:style w:type="character" w:customStyle="1" w:styleId="40">
    <w:name w:val="Заголовок 4 Знак"/>
    <w:basedOn w:val="a0"/>
    <w:link w:val="4"/>
    <w:semiHidden/>
    <w:locked/>
    <w:rsid w:val="00564370"/>
    <w:rPr>
      <w:rFonts w:ascii="Cambria" w:hAnsi="Cambria" w:cs="Times New Roman"/>
      <w:b/>
      <w:bCs/>
      <w:i/>
      <w:iCs/>
      <w:color w:val="4F81BD"/>
    </w:rPr>
  </w:style>
  <w:style w:type="paragraph" w:styleId="ac">
    <w:name w:val="header"/>
    <w:basedOn w:val="a"/>
    <w:link w:val="ad"/>
    <w:rsid w:val="00DB2AED"/>
    <w:pPr>
      <w:tabs>
        <w:tab w:val="center" w:pos="4677"/>
        <w:tab w:val="right" w:pos="9355"/>
      </w:tabs>
      <w:spacing w:after="0" w:line="240" w:lineRule="auto"/>
    </w:pPr>
  </w:style>
  <w:style w:type="character" w:customStyle="1" w:styleId="ad">
    <w:name w:val="Верхній колонтитул Знак"/>
    <w:basedOn w:val="a0"/>
    <w:link w:val="ac"/>
    <w:locked/>
    <w:rsid w:val="00DB2AED"/>
    <w:rPr>
      <w:rFonts w:cs="Times New Roman"/>
    </w:rPr>
  </w:style>
  <w:style w:type="paragraph" w:styleId="ae">
    <w:name w:val="footer"/>
    <w:basedOn w:val="a"/>
    <w:link w:val="af"/>
    <w:rsid w:val="00DB2AED"/>
    <w:pPr>
      <w:tabs>
        <w:tab w:val="center" w:pos="4677"/>
        <w:tab w:val="right" w:pos="9355"/>
      </w:tabs>
      <w:spacing w:after="0" w:line="240" w:lineRule="auto"/>
    </w:pPr>
  </w:style>
  <w:style w:type="character" w:customStyle="1" w:styleId="af">
    <w:name w:val="Нижній колонтитул Знак"/>
    <w:basedOn w:val="a0"/>
    <w:link w:val="ae"/>
    <w:locked/>
    <w:rsid w:val="00DB2AED"/>
    <w:rPr>
      <w:rFonts w:cs="Times New Roman"/>
    </w:rPr>
  </w:style>
  <w:style w:type="character" w:customStyle="1" w:styleId="20">
    <w:name w:val="Заголовок 2 Знак"/>
    <w:basedOn w:val="a0"/>
    <w:link w:val="2"/>
    <w:locked/>
    <w:rsid w:val="002279A2"/>
    <w:rPr>
      <w:rFonts w:ascii="Cambria" w:hAnsi="Cambria" w:cs="Times New Roman"/>
      <w:b/>
      <w:bCs/>
      <w:color w:val="4F81BD"/>
      <w:sz w:val="26"/>
      <w:szCs w:val="26"/>
    </w:rPr>
  </w:style>
  <w:style w:type="character" w:customStyle="1" w:styleId="b-serp-urlitem">
    <w:name w:val="b-serp-url__item"/>
    <w:basedOn w:val="a0"/>
    <w:rsid w:val="005E130E"/>
    <w:rPr>
      <w:rFonts w:cs="Times New Roman"/>
    </w:rPr>
  </w:style>
  <w:style w:type="paragraph" w:styleId="af0">
    <w:name w:val="Body Text"/>
    <w:basedOn w:val="a"/>
    <w:link w:val="af1"/>
    <w:semiHidden/>
    <w:rsid w:val="00851472"/>
    <w:pPr>
      <w:spacing w:after="120"/>
    </w:pPr>
  </w:style>
  <w:style w:type="character" w:customStyle="1" w:styleId="af1">
    <w:name w:val="Основний текст Знак"/>
    <w:basedOn w:val="a0"/>
    <w:link w:val="af0"/>
    <w:semiHidden/>
    <w:locked/>
    <w:rsid w:val="00851472"/>
    <w:rPr>
      <w:rFonts w:cs="Times New Roman"/>
    </w:rPr>
  </w:style>
  <w:style w:type="paragraph" w:customStyle="1" w:styleId="af2">
    <w:name w:val="Основной"/>
    <w:basedOn w:val="a"/>
    <w:rsid w:val="00851472"/>
    <w:pPr>
      <w:suppressAutoHyphens/>
      <w:spacing w:after="0" w:line="360" w:lineRule="auto"/>
      <w:ind w:firstLine="709"/>
      <w:jc w:val="both"/>
    </w:pPr>
    <w:rPr>
      <w:rFonts w:ascii="Times New Roman" w:eastAsia="Calibri" w:hAnsi="Times New Roman"/>
      <w:sz w:val="28"/>
      <w:szCs w:val="24"/>
      <w:lang w:eastAsia="ar-SA"/>
    </w:rPr>
  </w:style>
  <w:style w:type="paragraph" w:customStyle="1" w:styleId="14">
    <w:name w:val="Без інтервалів1"/>
    <w:link w:val="NoSpacingChar"/>
    <w:rsid w:val="003B0C01"/>
    <w:rPr>
      <w:sz w:val="22"/>
      <w:szCs w:val="22"/>
      <w:lang w:eastAsia="en-US"/>
    </w:rPr>
  </w:style>
  <w:style w:type="character" w:customStyle="1" w:styleId="NoSpacingChar">
    <w:name w:val="No Spacing Char"/>
    <w:basedOn w:val="a0"/>
    <w:link w:val="14"/>
    <w:locked/>
    <w:rsid w:val="003B0C01"/>
    <w:rPr>
      <w:rFonts w:eastAsia="Times New Roman" w:cs="Times New Roman"/>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7610</Words>
  <Characters>43382</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Hewlett-Packard</Company>
  <LinksUpToDate>false</LinksUpToDate>
  <CharactersWithSpaces>50891</CharactersWithSpaces>
  <SharedDoc>false</SharedDoc>
  <HLinks>
    <vt:vector size="228" baseType="variant">
      <vt:variant>
        <vt:i4>720977</vt:i4>
      </vt:variant>
      <vt:variant>
        <vt:i4>108</vt:i4>
      </vt:variant>
      <vt:variant>
        <vt:i4>0</vt:i4>
      </vt:variant>
      <vt:variant>
        <vt:i4>5</vt:i4>
      </vt:variant>
      <vt:variant>
        <vt:lpwstr>http://www.dit.perm.ru/articles/marketing/data/011510.htm</vt:lpwstr>
      </vt:variant>
      <vt:variant>
        <vt:lpwstr/>
      </vt:variant>
      <vt:variant>
        <vt:i4>2293816</vt:i4>
      </vt:variant>
      <vt:variant>
        <vt:i4>105</vt:i4>
      </vt:variant>
      <vt:variant>
        <vt:i4>0</vt:i4>
      </vt:variant>
      <vt:variant>
        <vt:i4>5</vt:i4>
      </vt:variant>
      <vt:variant>
        <vt:lpwstr>http://www.market-pages.ru/</vt:lpwstr>
      </vt:variant>
      <vt:variant>
        <vt:lpwstr/>
      </vt:variant>
      <vt:variant>
        <vt:i4>6357101</vt:i4>
      </vt:variant>
      <vt:variant>
        <vt:i4>102</vt:i4>
      </vt:variant>
      <vt:variant>
        <vt:i4>0</vt:i4>
      </vt:variant>
      <vt:variant>
        <vt:i4>5</vt:i4>
      </vt:variant>
      <vt:variant>
        <vt:lpwstr>http://c-staff.ru/</vt:lpwstr>
      </vt:variant>
      <vt:variant>
        <vt:lpwstr/>
      </vt:variant>
      <vt:variant>
        <vt:i4>1245253</vt:i4>
      </vt:variant>
      <vt:variant>
        <vt:i4>99</vt:i4>
      </vt:variant>
      <vt:variant>
        <vt:i4>0</vt:i4>
      </vt:variant>
      <vt:variant>
        <vt:i4>5</vt:i4>
      </vt:variant>
      <vt:variant>
        <vt:lpwstr>http://www.marketing.spb.ru/</vt:lpwstr>
      </vt:variant>
      <vt:variant>
        <vt:lpwstr/>
      </vt:variant>
      <vt:variant>
        <vt:i4>7405606</vt:i4>
      </vt:variant>
      <vt:variant>
        <vt:i4>96</vt:i4>
      </vt:variant>
      <vt:variant>
        <vt:i4>0</vt:i4>
      </vt:variant>
      <vt:variant>
        <vt:i4>5</vt:i4>
      </vt:variant>
      <vt:variant>
        <vt:lpwstr>http://www.sbrf.ru/</vt:lpwstr>
      </vt:variant>
      <vt:variant>
        <vt:lpwstr/>
      </vt:variant>
      <vt:variant>
        <vt:i4>6750334</vt:i4>
      </vt:variant>
      <vt:variant>
        <vt:i4>93</vt:i4>
      </vt:variant>
      <vt:variant>
        <vt:i4>0</vt:i4>
      </vt:variant>
      <vt:variant>
        <vt:i4>5</vt:i4>
      </vt:variant>
      <vt:variant>
        <vt:lpwstr>http://www.aup.ru/</vt:lpwstr>
      </vt:variant>
      <vt:variant>
        <vt:lpwstr/>
      </vt:variant>
      <vt:variant>
        <vt:i4>7995434</vt:i4>
      </vt:variant>
      <vt:variant>
        <vt:i4>90</vt:i4>
      </vt:variant>
      <vt:variant>
        <vt:i4>0</vt:i4>
      </vt:variant>
      <vt:variant>
        <vt:i4>5</vt:i4>
      </vt:variant>
      <vt:variant>
        <vt:lpwstr>http://www.cfin.ru/</vt:lpwstr>
      </vt:variant>
      <vt:variant>
        <vt:lpwstr/>
      </vt:variant>
      <vt:variant>
        <vt:i4>1507358</vt:i4>
      </vt:variant>
      <vt:variant>
        <vt:i4>87</vt:i4>
      </vt:variant>
      <vt:variant>
        <vt:i4>0</vt:i4>
      </vt:variant>
      <vt:variant>
        <vt:i4>5</vt:i4>
      </vt:variant>
      <vt:variant>
        <vt:lpwstr>http://www.iteam.ru/</vt:lpwstr>
      </vt:variant>
      <vt:variant>
        <vt:lpwstr/>
      </vt:variant>
      <vt:variant>
        <vt:i4>2031706</vt:i4>
      </vt:variant>
      <vt:variant>
        <vt:i4>84</vt:i4>
      </vt:variant>
      <vt:variant>
        <vt:i4>0</vt:i4>
      </vt:variant>
      <vt:variant>
        <vt:i4>5</vt:i4>
      </vt:variant>
      <vt:variant>
        <vt:lpwstr>http://www.insu.su/index.php</vt:lpwstr>
      </vt:variant>
      <vt:variant>
        <vt:lpwstr/>
      </vt:variant>
      <vt:variant>
        <vt:i4>1048670</vt:i4>
      </vt:variant>
      <vt:variant>
        <vt:i4>81</vt:i4>
      </vt:variant>
      <vt:variant>
        <vt:i4>0</vt:i4>
      </vt:variant>
      <vt:variant>
        <vt:i4>5</vt:i4>
      </vt:variant>
      <vt:variant>
        <vt:lpwstr>http://www.marketing.spb.ru/lib-special/case/bank_promo.htm</vt:lpwstr>
      </vt:variant>
      <vt:variant>
        <vt:lpwstr>_ftn2</vt:lpwstr>
      </vt:variant>
      <vt:variant>
        <vt:i4>1572912</vt:i4>
      </vt:variant>
      <vt:variant>
        <vt:i4>74</vt:i4>
      </vt:variant>
      <vt:variant>
        <vt:i4>0</vt:i4>
      </vt:variant>
      <vt:variant>
        <vt:i4>5</vt:i4>
      </vt:variant>
      <vt:variant>
        <vt:lpwstr/>
      </vt:variant>
      <vt:variant>
        <vt:lpwstr>_Toc281214218</vt:lpwstr>
      </vt:variant>
      <vt:variant>
        <vt:i4>1572912</vt:i4>
      </vt:variant>
      <vt:variant>
        <vt:i4>68</vt:i4>
      </vt:variant>
      <vt:variant>
        <vt:i4>0</vt:i4>
      </vt:variant>
      <vt:variant>
        <vt:i4>5</vt:i4>
      </vt:variant>
      <vt:variant>
        <vt:lpwstr/>
      </vt:variant>
      <vt:variant>
        <vt:lpwstr>_Toc281214217</vt:lpwstr>
      </vt:variant>
      <vt:variant>
        <vt:i4>1572912</vt:i4>
      </vt:variant>
      <vt:variant>
        <vt:i4>62</vt:i4>
      </vt:variant>
      <vt:variant>
        <vt:i4>0</vt:i4>
      </vt:variant>
      <vt:variant>
        <vt:i4>5</vt:i4>
      </vt:variant>
      <vt:variant>
        <vt:lpwstr/>
      </vt:variant>
      <vt:variant>
        <vt:lpwstr>_Toc281214216</vt:lpwstr>
      </vt:variant>
      <vt:variant>
        <vt:i4>1572912</vt:i4>
      </vt:variant>
      <vt:variant>
        <vt:i4>56</vt:i4>
      </vt:variant>
      <vt:variant>
        <vt:i4>0</vt:i4>
      </vt:variant>
      <vt:variant>
        <vt:i4>5</vt:i4>
      </vt:variant>
      <vt:variant>
        <vt:lpwstr/>
      </vt:variant>
      <vt:variant>
        <vt:lpwstr>_Toc281214215</vt:lpwstr>
      </vt:variant>
      <vt:variant>
        <vt:i4>1572912</vt:i4>
      </vt:variant>
      <vt:variant>
        <vt:i4>50</vt:i4>
      </vt:variant>
      <vt:variant>
        <vt:i4>0</vt:i4>
      </vt:variant>
      <vt:variant>
        <vt:i4>5</vt:i4>
      </vt:variant>
      <vt:variant>
        <vt:lpwstr/>
      </vt:variant>
      <vt:variant>
        <vt:lpwstr>_Toc281214214</vt:lpwstr>
      </vt:variant>
      <vt:variant>
        <vt:i4>1572912</vt:i4>
      </vt:variant>
      <vt:variant>
        <vt:i4>44</vt:i4>
      </vt:variant>
      <vt:variant>
        <vt:i4>0</vt:i4>
      </vt:variant>
      <vt:variant>
        <vt:i4>5</vt:i4>
      </vt:variant>
      <vt:variant>
        <vt:lpwstr/>
      </vt:variant>
      <vt:variant>
        <vt:lpwstr>_Toc281214213</vt:lpwstr>
      </vt:variant>
      <vt:variant>
        <vt:i4>1572912</vt:i4>
      </vt:variant>
      <vt:variant>
        <vt:i4>38</vt:i4>
      </vt:variant>
      <vt:variant>
        <vt:i4>0</vt:i4>
      </vt:variant>
      <vt:variant>
        <vt:i4>5</vt:i4>
      </vt:variant>
      <vt:variant>
        <vt:lpwstr/>
      </vt:variant>
      <vt:variant>
        <vt:lpwstr>_Toc281214212</vt:lpwstr>
      </vt:variant>
      <vt:variant>
        <vt:i4>1572912</vt:i4>
      </vt:variant>
      <vt:variant>
        <vt:i4>32</vt:i4>
      </vt:variant>
      <vt:variant>
        <vt:i4>0</vt:i4>
      </vt:variant>
      <vt:variant>
        <vt:i4>5</vt:i4>
      </vt:variant>
      <vt:variant>
        <vt:lpwstr/>
      </vt:variant>
      <vt:variant>
        <vt:lpwstr>_Toc281214210</vt:lpwstr>
      </vt:variant>
      <vt:variant>
        <vt:i4>1638448</vt:i4>
      </vt:variant>
      <vt:variant>
        <vt:i4>26</vt:i4>
      </vt:variant>
      <vt:variant>
        <vt:i4>0</vt:i4>
      </vt:variant>
      <vt:variant>
        <vt:i4>5</vt:i4>
      </vt:variant>
      <vt:variant>
        <vt:lpwstr/>
      </vt:variant>
      <vt:variant>
        <vt:lpwstr>_Toc281214209</vt:lpwstr>
      </vt:variant>
      <vt:variant>
        <vt:i4>1638448</vt:i4>
      </vt:variant>
      <vt:variant>
        <vt:i4>20</vt:i4>
      </vt:variant>
      <vt:variant>
        <vt:i4>0</vt:i4>
      </vt:variant>
      <vt:variant>
        <vt:i4>5</vt:i4>
      </vt:variant>
      <vt:variant>
        <vt:lpwstr/>
      </vt:variant>
      <vt:variant>
        <vt:lpwstr>_Toc281214208</vt:lpwstr>
      </vt:variant>
      <vt:variant>
        <vt:i4>1638448</vt:i4>
      </vt:variant>
      <vt:variant>
        <vt:i4>14</vt:i4>
      </vt:variant>
      <vt:variant>
        <vt:i4>0</vt:i4>
      </vt:variant>
      <vt:variant>
        <vt:i4>5</vt:i4>
      </vt:variant>
      <vt:variant>
        <vt:lpwstr/>
      </vt:variant>
      <vt:variant>
        <vt:lpwstr>_Toc281214207</vt:lpwstr>
      </vt:variant>
      <vt:variant>
        <vt:i4>1638448</vt:i4>
      </vt:variant>
      <vt:variant>
        <vt:i4>8</vt:i4>
      </vt:variant>
      <vt:variant>
        <vt:i4>0</vt:i4>
      </vt:variant>
      <vt:variant>
        <vt:i4>5</vt:i4>
      </vt:variant>
      <vt:variant>
        <vt:lpwstr/>
      </vt:variant>
      <vt:variant>
        <vt:lpwstr>_Toc281214206</vt:lpwstr>
      </vt:variant>
      <vt:variant>
        <vt:i4>1638448</vt:i4>
      </vt:variant>
      <vt:variant>
        <vt:i4>2</vt:i4>
      </vt:variant>
      <vt:variant>
        <vt:i4>0</vt:i4>
      </vt:variant>
      <vt:variant>
        <vt:i4>5</vt:i4>
      </vt:variant>
      <vt:variant>
        <vt:lpwstr/>
      </vt:variant>
      <vt:variant>
        <vt:lpwstr>_Toc281214205</vt:lpwstr>
      </vt:variant>
      <vt:variant>
        <vt:i4>1572981</vt:i4>
      </vt:variant>
      <vt:variant>
        <vt:i4>42</vt:i4>
      </vt:variant>
      <vt:variant>
        <vt:i4>0</vt:i4>
      </vt:variant>
      <vt:variant>
        <vt:i4>5</vt:i4>
      </vt:variant>
      <vt:variant>
        <vt:lpwstr>http://www.marketing.spb.ru/lib-special/case/bank_promo.htm</vt:lpwstr>
      </vt:variant>
      <vt:variant>
        <vt:lpwstr/>
      </vt:variant>
      <vt:variant>
        <vt:i4>7405606</vt:i4>
      </vt:variant>
      <vt:variant>
        <vt:i4>39</vt:i4>
      </vt:variant>
      <vt:variant>
        <vt:i4>0</vt:i4>
      </vt:variant>
      <vt:variant>
        <vt:i4>5</vt:i4>
      </vt:variant>
      <vt:variant>
        <vt:lpwstr>http://www.sbrf.ru/</vt:lpwstr>
      </vt:variant>
      <vt:variant>
        <vt:lpwstr/>
      </vt:variant>
      <vt:variant>
        <vt:i4>7602239</vt:i4>
      </vt:variant>
      <vt:variant>
        <vt:i4>36</vt:i4>
      </vt:variant>
      <vt:variant>
        <vt:i4>0</vt:i4>
      </vt:variant>
      <vt:variant>
        <vt:i4>5</vt:i4>
      </vt:variant>
      <vt:variant>
        <vt:lpwstr>http://www.sbrf.ru/moscow/ru/about/today/strategy/</vt:lpwstr>
      </vt:variant>
      <vt:variant>
        <vt:lpwstr/>
      </vt:variant>
      <vt:variant>
        <vt:i4>7340159</vt:i4>
      </vt:variant>
      <vt:variant>
        <vt:i4>33</vt:i4>
      </vt:variant>
      <vt:variant>
        <vt:i4>0</vt:i4>
      </vt:variant>
      <vt:variant>
        <vt:i4>5</vt:i4>
      </vt:variant>
      <vt:variant>
        <vt:lpwstr>http://www.iteam.ru/articles.php?tid=2&amp;pid=2&amp;sid=22&amp;id=393</vt:lpwstr>
      </vt:variant>
      <vt:variant>
        <vt:lpwstr/>
      </vt:variant>
      <vt:variant>
        <vt:i4>2752625</vt:i4>
      </vt:variant>
      <vt:variant>
        <vt:i4>30</vt:i4>
      </vt:variant>
      <vt:variant>
        <vt:i4>0</vt:i4>
      </vt:variant>
      <vt:variant>
        <vt:i4>5</vt:i4>
      </vt:variant>
      <vt:variant>
        <vt:lpwstr>http://www.cfin.ru/press/marketing/1998-1/07.shtml?printversion</vt:lpwstr>
      </vt:variant>
      <vt:variant>
        <vt:lpwstr/>
      </vt:variant>
      <vt:variant>
        <vt:i4>720977</vt:i4>
      </vt:variant>
      <vt:variant>
        <vt:i4>27</vt:i4>
      </vt:variant>
      <vt:variant>
        <vt:i4>0</vt:i4>
      </vt:variant>
      <vt:variant>
        <vt:i4>5</vt:i4>
      </vt:variant>
      <vt:variant>
        <vt:lpwstr>http://www.dit.perm.ru/articles/marketing/data/011510.htm</vt:lpwstr>
      </vt:variant>
      <vt:variant>
        <vt:lpwstr/>
      </vt:variant>
      <vt:variant>
        <vt:i4>2752625</vt:i4>
      </vt:variant>
      <vt:variant>
        <vt:i4>24</vt:i4>
      </vt:variant>
      <vt:variant>
        <vt:i4>0</vt:i4>
      </vt:variant>
      <vt:variant>
        <vt:i4>5</vt:i4>
      </vt:variant>
      <vt:variant>
        <vt:lpwstr>http://www.cfin.ru/press/marketing/1998-1/07.shtml?printversion</vt:lpwstr>
      </vt:variant>
      <vt:variant>
        <vt:lpwstr/>
      </vt:variant>
      <vt:variant>
        <vt:i4>2031706</vt:i4>
      </vt:variant>
      <vt:variant>
        <vt:i4>21</vt:i4>
      </vt:variant>
      <vt:variant>
        <vt:i4>0</vt:i4>
      </vt:variant>
      <vt:variant>
        <vt:i4>5</vt:i4>
      </vt:variant>
      <vt:variant>
        <vt:lpwstr>http://www.insu.su/index.php</vt:lpwstr>
      </vt:variant>
      <vt:variant>
        <vt:lpwstr/>
      </vt:variant>
      <vt:variant>
        <vt:i4>6619233</vt:i4>
      </vt:variant>
      <vt:variant>
        <vt:i4>18</vt:i4>
      </vt:variant>
      <vt:variant>
        <vt:i4>0</vt:i4>
      </vt:variant>
      <vt:variant>
        <vt:i4>5</vt:i4>
      </vt:variant>
      <vt:variant>
        <vt:lpwstr>http://c-staff.ru/articles/65.html</vt:lpwstr>
      </vt:variant>
      <vt:variant>
        <vt:lpwstr/>
      </vt:variant>
      <vt:variant>
        <vt:i4>5242947</vt:i4>
      </vt:variant>
      <vt:variant>
        <vt:i4>15</vt:i4>
      </vt:variant>
      <vt:variant>
        <vt:i4>0</vt:i4>
      </vt:variant>
      <vt:variant>
        <vt:i4>5</vt:i4>
      </vt:variant>
      <vt:variant>
        <vt:lpwstr>http://www.sbrf.ru/moscow/ru/about/today/mission/</vt:lpwstr>
      </vt:variant>
      <vt:variant>
        <vt:lpwstr/>
      </vt:variant>
      <vt:variant>
        <vt:i4>1572981</vt:i4>
      </vt:variant>
      <vt:variant>
        <vt:i4>12</vt:i4>
      </vt:variant>
      <vt:variant>
        <vt:i4>0</vt:i4>
      </vt:variant>
      <vt:variant>
        <vt:i4>5</vt:i4>
      </vt:variant>
      <vt:variant>
        <vt:lpwstr>http://www.marketing.spb.ru/lib-special/case/bank_promo.htm</vt:lpwstr>
      </vt:variant>
      <vt:variant>
        <vt:lpwstr/>
      </vt:variant>
      <vt:variant>
        <vt:i4>7602239</vt:i4>
      </vt:variant>
      <vt:variant>
        <vt:i4>9</vt:i4>
      </vt:variant>
      <vt:variant>
        <vt:i4>0</vt:i4>
      </vt:variant>
      <vt:variant>
        <vt:i4>5</vt:i4>
      </vt:variant>
      <vt:variant>
        <vt:lpwstr>http://www.sbrf.ru/moscow/ru/about/today/strategy/</vt:lpwstr>
      </vt:variant>
      <vt:variant>
        <vt:lpwstr/>
      </vt:variant>
      <vt:variant>
        <vt:i4>851983</vt:i4>
      </vt:variant>
      <vt:variant>
        <vt:i4>6</vt:i4>
      </vt:variant>
      <vt:variant>
        <vt:i4>0</vt:i4>
      </vt:variant>
      <vt:variant>
        <vt:i4>5</vt:i4>
      </vt:variant>
      <vt:variant>
        <vt:lpwstr>http://www.aup.ru/books/m49/3.htm</vt:lpwstr>
      </vt:variant>
      <vt:variant>
        <vt:lpwstr/>
      </vt:variant>
      <vt:variant>
        <vt:i4>851983</vt:i4>
      </vt:variant>
      <vt:variant>
        <vt:i4>3</vt:i4>
      </vt:variant>
      <vt:variant>
        <vt:i4>0</vt:i4>
      </vt:variant>
      <vt:variant>
        <vt:i4>5</vt:i4>
      </vt:variant>
      <vt:variant>
        <vt:lpwstr>http://www.aup.ru/books/m49/3.htm</vt:lpwstr>
      </vt:variant>
      <vt:variant>
        <vt:lpwstr/>
      </vt:variant>
      <vt:variant>
        <vt:i4>2293816</vt:i4>
      </vt:variant>
      <vt:variant>
        <vt:i4>0</vt:i4>
      </vt:variant>
      <vt:variant>
        <vt:i4>0</vt:i4>
      </vt:variant>
      <vt:variant>
        <vt:i4>5</vt:i4>
      </vt:variant>
      <vt:variant>
        <vt:lpwstr>http://www.market-pages.ru/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Руслан</dc:creator>
  <cp:keywords/>
  <dc:description/>
  <cp:lastModifiedBy>Irina</cp:lastModifiedBy>
  <cp:revision>2</cp:revision>
  <dcterms:created xsi:type="dcterms:W3CDTF">2014-10-31T08:52:00Z</dcterms:created>
  <dcterms:modified xsi:type="dcterms:W3CDTF">2014-10-31T08:52:00Z</dcterms:modified>
</cp:coreProperties>
</file>