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F8E" w:rsidRDefault="00DB6F8E">
      <w:pPr>
        <w:pStyle w:val="1"/>
        <w:ind w:left="3828" w:hanging="3828"/>
        <w:rPr>
          <w:i/>
        </w:rPr>
      </w:pPr>
      <w:r>
        <w:rPr>
          <w:i/>
        </w:rPr>
        <w:t xml:space="preserve">                                                               Во всех экономически развитых государствах регулирование банковской системы имеет приоритетное значение. Банкам в рыночной экономике отводится одновременно роль ведущих хозяйственных агентов и важнейших каналов воздействия на макроэкономические процессы. Исключительно важно их значение в поддержании стабильного социального климата. В большинстве стран банковский надзор рассматривается как одна из важнейших функций центрального банка и/или министерства финансов. Особенно велико его значение, в периоды нестабильного развития денежно-кредитных рынков.</w:t>
      </w:r>
    </w:p>
    <w:p w:rsidR="00DB6F8E" w:rsidRDefault="00DB6F8E">
      <w:pPr>
        <w:ind w:left="3828" w:hanging="3828"/>
        <w:jc w:val="both"/>
        <w:rPr>
          <w:i/>
          <w:sz w:val="24"/>
        </w:rPr>
      </w:pPr>
      <w:r>
        <w:rPr>
          <w:i/>
          <w:sz w:val="24"/>
        </w:rPr>
        <w:t xml:space="preserve">                                                                В России в последнее десятилетие банковский надзор (в той форме, в которой он существует во всем мире) прошел путь от "младенчества" до "зрелости", постоянно обогащаясь новыми формами и инструментами. Но еще многое в этой области предстоит сделать.</w:t>
      </w:r>
    </w:p>
    <w:p w:rsidR="00DB6F8E" w:rsidRDefault="00DB6F8E"/>
    <w:p w:rsidR="00DB6F8E" w:rsidRDefault="00DB6F8E"/>
    <w:p w:rsidR="00DB6F8E" w:rsidRDefault="00DB6F8E">
      <w:pPr>
        <w:pStyle w:val="2"/>
        <w:ind w:firstLine="720"/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 xml:space="preserve">Общая характеристика современного состояния банковской                 </w:t>
      </w:r>
    </w:p>
    <w:p w:rsidR="00DB6F8E" w:rsidRDefault="00DB6F8E">
      <w:pPr>
        <w:pStyle w:val="2"/>
        <w:ind w:firstLine="720"/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 xml:space="preserve">                               системы </w:t>
      </w:r>
      <w:r>
        <w:rPr>
          <w:rFonts w:ascii="Times New Roman" w:hAnsi="Times New Roman"/>
          <w:i w:val="0"/>
          <w:lang w:val="en-US"/>
        </w:rPr>
        <w:t xml:space="preserve">   </w:t>
      </w:r>
      <w:r>
        <w:rPr>
          <w:rFonts w:ascii="Times New Roman" w:hAnsi="Times New Roman"/>
          <w:i w:val="0"/>
        </w:rPr>
        <w:t>России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  <w:lang w:val="ru-RU"/>
        </w:rPr>
      </w:pP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настоящее время в России действует двухуровневая банковская систе</w:t>
      </w:r>
      <w:r>
        <w:rPr>
          <w:rFonts w:ascii="Times New Roman" w:hAnsi="Times New Roman"/>
          <w:sz w:val="24"/>
        </w:rPr>
        <w:softHyphen/>
        <w:t>ма. В нее входят Центральный банк Российской Федерации (Банк России) и кредитные организации, к которым относятся коммерческие банки и небан</w:t>
      </w:r>
      <w:r>
        <w:rPr>
          <w:rFonts w:ascii="Times New Roman" w:hAnsi="Times New Roman"/>
          <w:sz w:val="24"/>
        </w:rPr>
        <w:softHyphen/>
        <w:t>ковские кредитные организации, а также филиалы и представительства ино</w:t>
      </w:r>
      <w:r>
        <w:rPr>
          <w:rFonts w:ascii="Times New Roman" w:hAnsi="Times New Roman"/>
          <w:sz w:val="24"/>
        </w:rPr>
        <w:softHyphen/>
        <w:t>странных банков. Формирование современной российской банковской систе</w:t>
      </w:r>
      <w:r>
        <w:rPr>
          <w:rFonts w:ascii="Times New Roman" w:hAnsi="Times New Roman"/>
          <w:sz w:val="24"/>
        </w:rPr>
        <w:softHyphen/>
        <w:t>мы происходило в весьма короткие сроки и совпало с периодом глубокого общеэкономического кризиса, сильнейшей инфляции в стране, что не могло не отразиться на ее состоянии.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Часть коммерческих банков, организованных на базе бывших государ</w:t>
      </w:r>
      <w:r>
        <w:rPr>
          <w:rFonts w:ascii="Times New Roman" w:hAnsi="Times New Roman"/>
          <w:sz w:val="24"/>
        </w:rPr>
        <w:softHyphen/>
        <w:t>ственных специализированных банков, даже войдя в этап подлинной эконо</w:t>
      </w:r>
      <w:r>
        <w:rPr>
          <w:rFonts w:ascii="Times New Roman" w:hAnsi="Times New Roman"/>
          <w:sz w:val="24"/>
        </w:rPr>
        <w:softHyphen/>
        <w:t>мической самостоятельности и провозгласив курс на универсализацию своей деятельности, сохранили за собой не только собственный экономический по</w:t>
      </w:r>
      <w:r>
        <w:rPr>
          <w:rFonts w:ascii="Times New Roman" w:hAnsi="Times New Roman"/>
          <w:sz w:val="24"/>
        </w:rPr>
        <w:softHyphen/>
        <w:t>тенциал и создававшуюся на протяжении многих лет инфраструктуру, но и свою клиентуру и своеобразие выполняемых функций по ее обслуживанию. Будучи вынужденными продолжать работу с многочисленными клиентами, чье финансовое положение становилось все более затруднительным в связи с общим ухудшением экономической ситуации в стране, нарастанием непла</w:t>
      </w:r>
      <w:r>
        <w:rPr>
          <w:rFonts w:ascii="Times New Roman" w:hAnsi="Times New Roman"/>
          <w:sz w:val="24"/>
        </w:rPr>
        <w:softHyphen/>
        <w:t>тежей, эти банки становились заложниками проблем, решение которых мало зависело непосредственно от их собственной деятельности.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Отрицательное воздействие на финансовое положение банков оказало и предоставление ими в 80-х</w:t>
      </w:r>
      <w:r>
        <w:rPr>
          <w:rFonts w:ascii="Times New Roman" w:hAnsi="Times New Roman"/>
          <w:noProof/>
          <w:sz w:val="24"/>
        </w:rPr>
        <w:t xml:space="preserve">- </w:t>
      </w:r>
      <w:r>
        <w:rPr>
          <w:rFonts w:ascii="Times New Roman" w:hAnsi="Times New Roman"/>
          <w:sz w:val="24"/>
        </w:rPr>
        <w:t>начале 90-х годов централизованных кредитов государственным предприятиям, которые вследствие неперечисления им средств из бюджета во многих случаях оказались безнадежными должниками банков.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Высокая инфляция в первой половине 90-х годов создавала трудности для многих промышленных предприятий-заемщиков в изыскании денежных средств для погашения ими задолженности банкам из-за ухудшения соотно</w:t>
      </w:r>
      <w:r>
        <w:rPr>
          <w:rFonts w:ascii="Times New Roman" w:hAnsi="Times New Roman"/>
          <w:sz w:val="24"/>
        </w:rPr>
        <w:softHyphen/>
        <w:t>шения между затратами на выпуск продукции и ценой ее реализации. В то же время инфляция позволяла банкам получать большие прибыли за счет суще</w:t>
      </w:r>
      <w:r>
        <w:rPr>
          <w:rFonts w:ascii="Times New Roman" w:hAnsi="Times New Roman"/>
          <w:sz w:val="24"/>
        </w:rPr>
        <w:softHyphen/>
        <w:t>ственного увеличения стоимости их посреднических услуг и тем самым поро</w:t>
      </w:r>
      <w:r>
        <w:rPr>
          <w:rFonts w:ascii="Times New Roman" w:hAnsi="Times New Roman"/>
          <w:sz w:val="24"/>
        </w:rPr>
        <w:softHyphen/>
        <w:t>ждала благодушное отношение банковского руководства к контролю за из</w:t>
      </w:r>
      <w:r>
        <w:rPr>
          <w:rFonts w:ascii="Times New Roman" w:hAnsi="Times New Roman"/>
          <w:sz w:val="24"/>
        </w:rPr>
        <w:softHyphen/>
        <w:t>держками и резервированию средств на покрытие убытков по безнадежным ссудам.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Чрезвычайно бурный рост числа банков в течение очень ограниченного промежутка времени проходил в условиях острого дефицита </w:t>
      </w:r>
      <w:bookmarkStart w:id="0" w:name="OCRUncertain002"/>
      <w:r>
        <w:rPr>
          <w:rFonts w:ascii="Times New Roman" w:hAnsi="Times New Roman"/>
          <w:sz w:val="24"/>
        </w:rPr>
        <w:t>квалифицированных</w:t>
      </w:r>
      <w:bookmarkEnd w:id="0"/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 xml:space="preserve"> банковских специалистов (особенно руководителей и главных бух</w:t>
      </w:r>
      <w:r>
        <w:rPr>
          <w:rFonts w:ascii="Times New Roman" w:hAnsi="Times New Roman"/>
          <w:sz w:val="24"/>
        </w:rPr>
        <w:softHyphen/>
        <w:t>галтеров) прежде всего для управления отдельно взятым банком, что вело к снижению требовательности к профессиональной подготовке банковских кадров. Это не могло не сказаться негативно на качестве управления кредит</w:t>
      </w:r>
      <w:r>
        <w:rPr>
          <w:rFonts w:ascii="Times New Roman" w:hAnsi="Times New Roman"/>
          <w:sz w:val="24"/>
        </w:rPr>
        <w:softHyphen/>
        <w:t>ными организациями, а в конечном счете на уровне выполнения банками своих функций. Кроме того, в обстановке общей криминализации страны банковская сфера, которая всегда была привлекательной для мошенников, превратилась в предмет повышенного интереса со стороны разных категорий преступников. Большое число банков испытывает на себе прямые и опосре</w:t>
      </w:r>
      <w:r>
        <w:rPr>
          <w:rFonts w:ascii="Times New Roman" w:hAnsi="Times New Roman"/>
          <w:sz w:val="24"/>
        </w:rPr>
        <w:softHyphen/>
        <w:t>дованные формы давления, и во главе многих кредитных организаций оказа</w:t>
      </w:r>
      <w:r>
        <w:rPr>
          <w:rFonts w:ascii="Times New Roman" w:hAnsi="Times New Roman"/>
          <w:sz w:val="24"/>
        </w:rPr>
        <w:softHyphen/>
        <w:t>лись люди с сомнительной репутацией. В подобных обстоятельствах появле</w:t>
      </w:r>
      <w:r>
        <w:rPr>
          <w:rFonts w:ascii="Times New Roman" w:hAnsi="Times New Roman"/>
          <w:sz w:val="24"/>
        </w:rPr>
        <w:softHyphen/>
        <w:t>ние проблем у таких банков стало неизбежным.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Сегодня ситуация в банковской сфере остается достаточно сложной. Только 35% общего числа российских банков в настоящее время отвечает всем критериям финансовой устойчивости. Еще столько же банков испыты</w:t>
      </w:r>
      <w:r>
        <w:rPr>
          <w:rFonts w:ascii="Times New Roman" w:hAnsi="Times New Roman"/>
          <w:sz w:val="24"/>
        </w:rPr>
        <w:softHyphen/>
        <w:t>вают определенные, хотя и не вызывающие серьезных опасений, проблемы. Сохраняются внешние факторы, отрицательно влияющие на положение от</w:t>
      </w:r>
      <w:r>
        <w:rPr>
          <w:rFonts w:ascii="Times New Roman" w:hAnsi="Times New Roman"/>
          <w:sz w:val="24"/>
        </w:rPr>
        <w:softHyphen/>
        <w:t>дельных банков (кризисное состояние экономики, падение производства, неплатежи и т. п.), негативное воздействие которых усиливается существо</w:t>
      </w:r>
      <w:r>
        <w:rPr>
          <w:rFonts w:ascii="Times New Roman" w:hAnsi="Times New Roman"/>
          <w:sz w:val="24"/>
        </w:rPr>
        <w:softHyphen/>
        <w:t>ванием еще и внутренних причин (неквалифицированное управление банком, недостатки в учете и отчетности, слабость внутреннего аудита, отсутствие необходимых резервов, чрезмерные расходы на нужды банка и др.). Трудно</w:t>
      </w:r>
      <w:r>
        <w:rPr>
          <w:rFonts w:ascii="Times New Roman" w:hAnsi="Times New Roman"/>
          <w:sz w:val="24"/>
        </w:rPr>
        <w:softHyphen/>
        <w:t>сти количественного роста, с которыми сталкивались российские коммерче</w:t>
      </w:r>
      <w:r>
        <w:rPr>
          <w:rFonts w:ascii="Times New Roman" w:hAnsi="Times New Roman"/>
          <w:sz w:val="24"/>
        </w:rPr>
        <w:softHyphen/>
        <w:t>ские банки на первом этапе своего существования (нехватка квалифициро</w:t>
      </w:r>
      <w:r>
        <w:rPr>
          <w:rFonts w:ascii="Times New Roman" w:hAnsi="Times New Roman"/>
          <w:sz w:val="24"/>
        </w:rPr>
        <w:softHyphen/>
        <w:t>ванных специалистов, помещений, оргтехники) уступили место проблемам иного порядка (недостатку капитала, ликвидности, надежных заемщиков; ограниченности сфер эффективного и прибыльного вложения средств; необ</w:t>
      </w:r>
      <w:r>
        <w:rPr>
          <w:rFonts w:ascii="Times New Roman" w:hAnsi="Times New Roman"/>
          <w:sz w:val="24"/>
        </w:rPr>
        <w:softHyphen/>
        <w:t>ходимости расширения ассортимента банковских продуктов, повышения их качества).</w:t>
      </w:r>
    </w:p>
    <w:p w:rsidR="00DB6F8E" w:rsidRDefault="00300A60">
      <w:pPr>
        <w:pStyle w:val="a3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noProof/>
          <w:sz w:val="24"/>
        </w:rPr>
        <w:pict>
          <v:line id="_x0000_s1028" style="position:absolute;left:0;text-align:left;z-index:251654144" from="-3.6pt,16.65pt" to="414pt,16.65pt" o:allowincell="f">
            <w10:wrap type="topAndBottom"/>
          </v:line>
        </w:pic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До начала реформирования банковской сферы, первый этап которого относится к </w:t>
      </w:r>
      <w:r>
        <w:rPr>
          <w:rFonts w:ascii="Times New Roman" w:hAnsi="Times New Roman"/>
          <w:noProof/>
          <w:sz w:val="24"/>
        </w:rPr>
        <w:t>1987-1988</w:t>
      </w:r>
      <w:r>
        <w:rPr>
          <w:rFonts w:ascii="Times New Roman" w:hAnsi="Times New Roman"/>
          <w:sz w:val="24"/>
        </w:rPr>
        <w:t xml:space="preserve"> гг., когда были созданы пять государственных специализированных бан</w:t>
      </w:r>
      <w:r>
        <w:rPr>
          <w:rFonts w:ascii="Times New Roman" w:hAnsi="Times New Roman"/>
          <w:sz w:val="24"/>
        </w:rPr>
        <w:softHyphen/>
        <w:t xml:space="preserve">ков, в стране функционировали всего четыре банка (Госбанк СССР, Стройбанк СССР, Сбербанк СССР и </w:t>
      </w:r>
      <w:bookmarkStart w:id="1" w:name="OCRUncertain004"/>
      <w:r>
        <w:rPr>
          <w:rFonts w:ascii="Times New Roman" w:hAnsi="Times New Roman"/>
          <w:sz w:val="24"/>
        </w:rPr>
        <w:t>Внешторгбанк</w:t>
      </w:r>
      <w:bookmarkEnd w:id="1"/>
      <w:r>
        <w:rPr>
          <w:rFonts w:ascii="Times New Roman" w:hAnsi="Times New Roman"/>
          <w:sz w:val="24"/>
        </w:rPr>
        <w:t xml:space="preserve"> СССР</w:t>
      </w:r>
      <w:bookmarkStart w:id="2" w:name="DeletedSectionBreakLast"/>
      <w:r>
        <w:rPr>
          <w:rFonts w:ascii="Times New Roman" w:hAnsi="Times New Roman"/>
          <w:sz w:val="24"/>
        </w:rPr>
        <w:t>)</w:t>
      </w:r>
    </w:p>
    <w:bookmarkEnd w:id="2"/>
    <w:p w:rsidR="00DB6F8E" w:rsidRDefault="00DB6F8E">
      <w:pPr>
        <w:pStyle w:val="a3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</w:rPr>
        <w:t>Параллельно с формированием банковской системы в ее современном виде происходило становление и совершенствование с учетом отечественной практики и мирового опыта системы регулирования деятельности коммерче</w:t>
      </w:r>
      <w:r>
        <w:rPr>
          <w:rFonts w:ascii="Times New Roman" w:hAnsi="Times New Roman"/>
          <w:sz w:val="24"/>
        </w:rPr>
        <w:softHyphen/>
        <w:t>ских банков. В настоящее время функции надзора за кредитными организа</w:t>
      </w:r>
      <w:r>
        <w:rPr>
          <w:rFonts w:ascii="Times New Roman" w:hAnsi="Times New Roman"/>
          <w:sz w:val="24"/>
        </w:rPr>
        <w:softHyphen/>
        <w:t>циями в нашей стране возложены на Центральный банк Российской Федера</w:t>
      </w:r>
      <w:r>
        <w:rPr>
          <w:rFonts w:ascii="Times New Roman" w:hAnsi="Times New Roman"/>
          <w:sz w:val="24"/>
        </w:rPr>
        <w:softHyphen/>
        <w:t>ции, который призван осуществлять постоянный контроль за соблюдением кредитными организациями банковского законодательства, нормативных актов Банка России. Свои полномочия в области банковского надзора ЦБ РФ реализует через лицензирование банковской деятельности, документарный надзор, организацию и проведение инспекционных проверок на местах. Кроме того, Банк России занимается и вопросами санации проблемных банков.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нашей стране заложена правовая основа банковского регулирования и надзора, в целом отвечающая принципам мировой практики. Правовое регу</w:t>
      </w:r>
      <w:r>
        <w:rPr>
          <w:rFonts w:ascii="Times New Roman" w:hAnsi="Times New Roman"/>
          <w:sz w:val="24"/>
        </w:rPr>
        <w:softHyphen/>
        <w:t>лирование банковской деятельности в России осуществляется Конституцией Российской Федерации, федеральными законами «О Центральном банке Российской Федерации (Банке России)» и «О банках и банковской деятельно</w:t>
      </w:r>
      <w:r>
        <w:rPr>
          <w:rFonts w:ascii="Times New Roman" w:hAnsi="Times New Roman"/>
          <w:sz w:val="24"/>
        </w:rPr>
        <w:softHyphen/>
        <w:t>сти», другими федеральными законами и нормативными актами Банка Рос</w:t>
      </w:r>
      <w:r>
        <w:rPr>
          <w:rFonts w:ascii="Times New Roman" w:hAnsi="Times New Roman"/>
          <w:sz w:val="24"/>
        </w:rPr>
        <w:softHyphen/>
        <w:t>сии. Законодательно определена система экономических нормативов дея</w:t>
      </w:r>
      <w:r>
        <w:rPr>
          <w:rFonts w:ascii="Times New Roman" w:hAnsi="Times New Roman"/>
          <w:sz w:val="24"/>
        </w:rPr>
        <w:softHyphen/>
        <w:t>тельности кредитных организаций, установлен порядок надзора за их соблю</w:t>
      </w:r>
      <w:r>
        <w:rPr>
          <w:rFonts w:ascii="Times New Roman" w:hAnsi="Times New Roman"/>
          <w:sz w:val="24"/>
        </w:rPr>
        <w:softHyphen/>
        <w:t>дением, определены санкции к кредитным организациям, допускающим на</w:t>
      </w:r>
      <w:r>
        <w:rPr>
          <w:rFonts w:ascii="Times New Roman" w:hAnsi="Times New Roman"/>
          <w:sz w:val="24"/>
        </w:rPr>
        <w:softHyphen/>
        <w:t>рушения федерального законодательства, нормативных актов и предписаний Банка России.</w:t>
      </w:r>
    </w:p>
    <w:p w:rsidR="00DB6F8E" w:rsidRDefault="00DB6F8E">
      <w:pPr>
        <w:pStyle w:val="3"/>
        <w:ind w:firstLine="72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  <w:lang w:val="en-US"/>
        </w:rPr>
        <w:t xml:space="preserve">     1.</w:t>
      </w:r>
      <w:r>
        <w:rPr>
          <w:rFonts w:ascii="Times New Roman" w:hAnsi="Times New Roman"/>
          <w:b/>
        </w:rPr>
        <w:t>Система банковского надзора в России, ее цели и задачи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Основной целью банковского регулирования и надзора в России, как и в других странах, является поддержание стабильности банковской системы, защита интересов вкладчиков и кредиторов. Конкретные задачи, которые ставятся перед надзорными органами в каждый данный период времени, не</w:t>
      </w:r>
      <w:r>
        <w:rPr>
          <w:rFonts w:ascii="Times New Roman" w:hAnsi="Times New Roman"/>
          <w:sz w:val="24"/>
        </w:rPr>
        <w:softHyphen/>
        <w:t>посредственно определяются этой главной целью осуществления надзора за кредитными организациями и современным состоянием банковской сферы и социально-экономической ситуацией в стране в целом. На начальном этапе создания банковской системы в России к кредитным организациям предъяв</w:t>
      </w:r>
      <w:r>
        <w:rPr>
          <w:rFonts w:ascii="Times New Roman" w:hAnsi="Times New Roman"/>
          <w:sz w:val="24"/>
        </w:rPr>
        <w:softHyphen/>
        <w:t>лялись относительно либеральные требования. Это объяснялось неразвито</w:t>
      </w:r>
      <w:r>
        <w:rPr>
          <w:rFonts w:ascii="Times New Roman" w:hAnsi="Times New Roman"/>
          <w:sz w:val="24"/>
        </w:rPr>
        <w:softHyphen/>
        <w:t>стью самой системы банковского надзора и задачей ускоренного формирова</w:t>
      </w:r>
      <w:r>
        <w:rPr>
          <w:rFonts w:ascii="Times New Roman" w:hAnsi="Times New Roman"/>
          <w:sz w:val="24"/>
        </w:rPr>
        <w:softHyphen/>
        <w:t>ния коммерческого банковского сектора, обусловленной прежде всего поли</w:t>
      </w:r>
      <w:r>
        <w:rPr>
          <w:rFonts w:ascii="Times New Roman" w:hAnsi="Times New Roman"/>
          <w:sz w:val="24"/>
        </w:rPr>
        <w:softHyphen/>
        <w:t>тическими целями. Позднее основной акцент в деятельности надзорных орга</w:t>
      </w:r>
      <w:r>
        <w:rPr>
          <w:rFonts w:ascii="Times New Roman" w:hAnsi="Times New Roman"/>
          <w:sz w:val="24"/>
        </w:rPr>
        <w:softHyphen/>
        <w:t>нов был перенесен на обеспечение надлежащего качества работы функциони</w:t>
      </w:r>
      <w:r>
        <w:rPr>
          <w:rFonts w:ascii="Times New Roman" w:hAnsi="Times New Roman"/>
          <w:sz w:val="24"/>
        </w:rPr>
        <w:softHyphen/>
        <w:t>рующих кредитных организаций, их ликвидности и платежеспособности. В настоящее время в связи с обострением во всем мире проблемы обращения криминальных денег перед ЦБ РФ также поставлена задача разработки сис</w:t>
      </w:r>
      <w:r>
        <w:rPr>
          <w:rFonts w:ascii="Times New Roman" w:hAnsi="Times New Roman"/>
          <w:sz w:val="24"/>
        </w:rPr>
        <w:softHyphen/>
        <w:t>темы мер по предотвращению отмывания «грязных» денег через коммерче</w:t>
      </w:r>
      <w:r>
        <w:rPr>
          <w:rFonts w:ascii="Times New Roman" w:hAnsi="Times New Roman"/>
          <w:sz w:val="24"/>
        </w:rPr>
        <w:softHyphen/>
        <w:t>ские банки нашей страны.</w:t>
      </w:r>
    </w:p>
    <w:p w:rsidR="00DB6F8E" w:rsidRDefault="00300A60">
      <w:pPr>
        <w:pStyle w:val="a3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noProof/>
          <w:sz w:val="24"/>
        </w:rPr>
        <w:pict>
          <v:line id="_x0000_s1030" style="position:absolute;left:0;text-align:left;z-index:251655168" from="-3.6pt,76.25pt" to="421.2pt,76.25pt" o:allowincell="f">
            <w10:wrap type="topAndBottom"/>
          </v:line>
        </w:pict>
      </w:r>
      <w:r w:rsidR="00DB6F8E">
        <w:rPr>
          <w:rFonts w:ascii="Times New Roman" w:hAnsi="Times New Roman"/>
          <w:sz w:val="24"/>
        </w:rPr>
        <w:t>Приближение стандартов банковского надзора в России к международ</w:t>
      </w:r>
      <w:r w:rsidR="00DB6F8E">
        <w:rPr>
          <w:rFonts w:ascii="Times New Roman" w:hAnsi="Times New Roman"/>
          <w:sz w:val="24"/>
        </w:rPr>
        <w:softHyphen/>
        <w:t>ным является закономерным результатом развития российской банковской системы. Сложившаяся к настоящему времени в нашей стране система надзо</w:t>
      </w:r>
      <w:r w:rsidR="00DB6F8E">
        <w:rPr>
          <w:rFonts w:ascii="Times New Roman" w:hAnsi="Times New Roman"/>
          <w:sz w:val="24"/>
        </w:rPr>
        <w:softHyphen/>
        <w:t>ра за деятельностью кредитных организаций в значительной степени отвечает международным требованиям.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Федеральный закон «О Центральном банке Российской Федерации (Банке Рос</w:t>
      </w:r>
      <w:r>
        <w:rPr>
          <w:rFonts w:ascii="Times New Roman" w:hAnsi="Times New Roman"/>
          <w:sz w:val="24"/>
        </w:rPr>
        <w:softHyphen/>
        <w:t>сии)». Ст. 4, п. 7, ст. 55.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Все большее соответствие мировым стандар</w:t>
      </w:r>
      <w:r>
        <w:rPr>
          <w:rFonts w:ascii="Times New Roman" w:hAnsi="Times New Roman"/>
          <w:sz w:val="24"/>
        </w:rPr>
        <w:softHyphen/>
        <w:t>там совершенствуемых Банком России процедур создания новых кредитных организаций, надзора за банками достигается путем постепенного ужесточе</w:t>
      </w:r>
      <w:r>
        <w:rPr>
          <w:rFonts w:ascii="Times New Roman" w:hAnsi="Times New Roman"/>
          <w:sz w:val="24"/>
        </w:rPr>
        <w:softHyphen/>
        <w:t>ния требований, предъявляемых к кредитным организациям.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последнее время изменена структура управления процессами регули</w:t>
      </w:r>
      <w:r>
        <w:rPr>
          <w:rFonts w:ascii="Times New Roman" w:hAnsi="Times New Roman"/>
          <w:sz w:val="24"/>
        </w:rPr>
        <w:softHyphen/>
        <w:t>рования и надзора за банковской деятельностью, заложен фундамент системы раннего реагирования, введены новые более жесткие экономические нормативы для кредитных организаций, устанавливается особый надзор за круп</w:t>
      </w:r>
      <w:r>
        <w:rPr>
          <w:rFonts w:ascii="Times New Roman" w:hAnsi="Times New Roman"/>
          <w:sz w:val="24"/>
        </w:rPr>
        <w:softHyphen/>
        <w:t>нейшими банками федерального уровня.</w:t>
      </w:r>
    </w:p>
    <w:p w:rsidR="00DB6F8E" w:rsidRDefault="00DB6F8E"/>
    <w:p w:rsidR="00DB6F8E" w:rsidRDefault="00DB6F8E">
      <w:pPr>
        <w:rPr>
          <w:b/>
          <w:sz w:val="24"/>
        </w:rPr>
      </w:pPr>
      <w:r>
        <w:rPr>
          <w:b/>
          <w:sz w:val="24"/>
        </w:rPr>
        <w:t>1.1 Базельские принципы надзора</w:t>
      </w:r>
    </w:p>
    <w:p w:rsidR="00DB6F8E" w:rsidRDefault="00DB6F8E"/>
    <w:p w:rsidR="00DB6F8E" w:rsidRDefault="00DB6F8E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Решение большинства про</w:t>
      </w:r>
      <w:r>
        <w:rPr>
          <w:rFonts w:ascii="Times New Roman" w:hAnsi="Times New Roman"/>
          <w:sz w:val="24"/>
        </w:rPr>
        <w:softHyphen/>
        <w:t>блем банковского надзо</w:t>
      </w:r>
      <w:r>
        <w:rPr>
          <w:rFonts w:ascii="Times New Roman" w:hAnsi="Times New Roman"/>
          <w:sz w:val="24"/>
        </w:rPr>
        <w:softHyphen/>
        <w:t>ра видится в усилении сис</w:t>
      </w:r>
      <w:r>
        <w:rPr>
          <w:rFonts w:ascii="Times New Roman" w:hAnsi="Times New Roman"/>
          <w:sz w:val="24"/>
        </w:rPr>
        <w:softHyphen/>
        <w:t>темного подхода, преодоле</w:t>
      </w:r>
      <w:r>
        <w:rPr>
          <w:rFonts w:ascii="Times New Roman" w:hAnsi="Times New Roman"/>
          <w:sz w:val="24"/>
        </w:rPr>
        <w:softHyphen/>
        <w:t>нии обособленности отдельных подразделений надзорного бло</w:t>
      </w:r>
      <w:r>
        <w:rPr>
          <w:rFonts w:ascii="Times New Roman" w:hAnsi="Times New Roman"/>
          <w:sz w:val="24"/>
        </w:rPr>
        <w:softHyphen/>
        <w:t>ка, дальнейшем совершенствова</w:t>
      </w:r>
      <w:r>
        <w:rPr>
          <w:rFonts w:ascii="Times New Roman" w:hAnsi="Times New Roman"/>
          <w:sz w:val="24"/>
        </w:rPr>
        <w:softHyphen/>
        <w:t>нии их деятельности.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Коротко охарактеризую воз</w:t>
      </w:r>
      <w:r>
        <w:rPr>
          <w:sz w:val="24"/>
        </w:rPr>
        <w:softHyphen/>
        <w:t>можные направления совершен</w:t>
      </w:r>
      <w:r>
        <w:rPr>
          <w:sz w:val="24"/>
        </w:rPr>
        <w:softHyphen/>
        <w:t>ствования банковского надзора на системной основе, имея в виду основные документы Базельского комитета (Банк России принял решение присоединить</w:t>
      </w:r>
      <w:r>
        <w:rPr>
          <w:sz w:val="24"/>
        </w:rPr>
        <w:softHyphen/>
        <w:t>ся к ним летом 1997 г.).</w:t>
      </w:r>
    </w:p>
    <w:p w:rsidR="00DB6F8E" w:rsidRDefault="00DB6F8E">
      <w:pPr>
        <w:pStyle w:val="4"/>
      </w:pPr>
      <w:r>
        <w:t>Базельские принципы эффективного надзора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Стабильность функциониро</w:t>
      </w:r>
      <w:r>
        <w:rPr>
          <w:sz w:val="24"/>
        </w:rPr>
        <w:softHyphen/>
        <w:t>вания банковской системы во многом зависит от эффективнос</w:t>
      </w:r>
      <w:r>
        <w:rPr>
          <w:sz w:val="24"/>
        </w:rPr>
        <w:softHyphen/>
        <w:t>ти работы регулирующих органов.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Совершенствование банков</w:t>
      </w:r>
      <w:r>
        <w:rPr>
          <w:sz w:val="24"/>
        </w:rPr>
        <w:softHyphen/>
        <w:t>ского надзора в России должно соответствовать мировым нор</w:t>
      </w:r>
      <w:r>
        <w:rPr>
          <w:sz w:val="24"/>
        </w:rPr>
        <w:softHyphen/>
        <w:t>мам и принципам (хотя бы пото</w:t>
      </w:r>
      <w:r>
        <w:rPr>
          <w:sz w:val="24"/>
        </w:rPr>
        <w:softHyphen/>
        <w:t>му, что многое в экономических реформах, в том числе в бан</w:t>
      </w:r>
      <w:r>
        <w:rPr>
          <w:sz w:val="24"/>
        </w:rPr>
        <w:softHyphen/>
        <w:t>ковской сфере, делается нами по примеру государств с развитой рыночной экономикой). В этих странах его становление было непростым, накоплен значитель</w:t>
      </w:r>
      <w:r>
        <w:rPr>
          <w:sz w:val="24"/>
        </w:rPr>
        <w:softHyphen/>
        <w:t>ный опыт, который мы можем использовать.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Эффективные принципы бан</w:t>
      </w:r>
      <w:r>
        <w:rPr>
          <w:sz w:val="24"/>
        </w:rPr>
        <w:softHyphen/>
        <w:t>ковского надзора получили зак</w:t>
      </w:r>
      <w:r>
        <w:rPr>
          <w:sz w:val="24"/>
        </w:rPr>
        <w:softHyphen/>
        <w:t>репление в документах Базельского комитета по банковскому надзору*. Многие из этих поло</w:t>
      </w:r>
      <w:r>
        <w:rPr>
          <w:sz w:val="24"/>
        </w:rPr>
        <w:softHyphen/>
        <w:t>жений в том или ином виде по</w:t>
      </w:r>
      <w:r>
        <w:rPr>
          <w:sz w:val="24"/>
        </w:rPr>
        <w:softHyphen/>
        <w:t>лучили отражение в нормативных актах Банка России и в россий</w:t>
      </w:r>
      <w:r>
        <w:rPr>
          <w:sz w:val="24"/>
        </w:rPr>
        <w:softHyphen/>
        <w:t>ском законодательстве. Однако эффективность надзора обеспе</w:t>
      </w:r>
      <w:r>
        <w:rPr>
          <w:sz w:val="24"/>
        </w:rPr>
        <w:softHyphen/>
        <w:t>чивает именно целостная систе</w:t>
      </w:r>
      <w:r>
        <w:rPr>
          <w:sz w:val="24"/>
        </w:rPr>
        <w:softHyphen/>
        <w:t>ма надзорных мероприятий.</w:t>
      </w:r>
    </w:p>
    <w:p w:rsidR="00DB6F8E" w:rsidRDefault="00DB6F8E">
      <w:pPr>
        <w:spacing w:line="240" w:lineRule="atLeast"/>
        <w:ind w:firstLine="380"/>
        <w:jc w:val="both"/>
        <w:rPr>
          <w:sz w:val="24"/>
        </w:rPr>
      </w:pPr>
      <w:r>
        <w:rPr>
          <w:sz w:val="24"/>
        </w:rPr>
        <w:t>Базельский комитет вырабо</w:t>
      </w:r>
      <w:r>
        <w:rPr>
          <w:sz w:val="24"/>
        </w:rPr>
        <w:softHyphen/>
        <w:t>тал 25 основных принципов над</w:t>
      </w:r>
      <w:r>
        <w:rPr>
          <w:sz w:val="24"/>
        </w:rPr>
        <w:softHyphen/>
        <w:t>зора, затрагивающих все эта</w:t>
      </w:r>
      <w:r>
        <w:rPr>
          <w:sz w:val="24"/>
        </w:rPr>
        <w:softHyphen/>
        <w:t>пы "жизненного цикла" банков и всю систему взаимоотноше</w:t>
      </w:r>
      <w:r>
        <w:rPr>
          <w:sz w:val="24"/>
        </w:rPr>
        <w:softHyphen/>
        <w:t>ний между ними и надзорными органами.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Для направленного ведения банковского надзора должны быть законодательно опреде</w:t>
      </w:r>
      <w:r>
        <w:rPr>
          <w:sz w:val="24"/>
        </w:rPr>
        <w:softHyphen/>
        <w:t>лены одна или несколько организаций, например, Цен</w:t>
      </w:r>
      <w:r>
        <w:rPr>
          <w:sz w:val="24"/>
        </w:rPr>
        <w:softHyphen/>
        <w:t>тральный банк и (или) специа</w:t>
      </w:r>
      <w:r>
        <w:rPr>
          <w:sz w:val="24"/>
        </w:rPr>
        <w:softHyphen/>
        <w:t>лизированные агентства (бюро, ведомства, комитеты), работаю</w:t>
      </w:r>
      <w:r>
        <w:rPr>
          <w:sz w:val="24"/>
        </w:rPr>
        <w:softHyphen/>
        <w:t>щие под эгидой и в тесном кон</w:t>
      </w:r>
      <w:r>
        <w:rPr>
          <w:sz w:val="24"/>
        </w:rPr>
        <w:softHyphen/>
        <w:t>такте с Центральным банком и (или) Министерством финансов. Эти организации должны иметь, с одной стороны, четко опреде</w:t>
      </w:r>
      <w:r>
        <w:rPr>
          <w:sz w:val="24"/>
        </w:rPr>
        <w:softHyphen/>
        <w:t>ленные функции, с другой сто</w:t>
      </w:r>
      <w:r>
        <w:rPr>
          <w:sz w:val="24"/>
        </w:rPr>
        <w:softHyphen/>
        <w:t>роны, конкретные полномочия. Для выполнения поставленных задач они должны быть опера</w:t>
      </w:r>
      <w:r>
        <w:rPr>
          <w:sz w:val="24"/>
        </w:rPr>
        <w:softHyphen/>
        <w:t>тивно независимыми и иметь в</w:t>
      </w:r>
    </w:p>
    <w:p w:rsidR="00DB6F8E" w:rsidRDefault="00300A60">
      <w:pPr>
        <w:spacing w:line="180" w:lineRule="atLeast"/>
        <w:jc w:val="both"/>
        <w:rPr>
          <w:sz w:val="24"/>
        </w:rPr>
      </w:pPr>
      <w:r>
        <w:rPr>
          <w:noProof/>
          <w:sz w:val="24"/>
        </w:rPr>
        <w:pict>
          <v:line id="_x0000_s1033" style="position:absolute;left:0;text-align:left;z-index:251657216" from="-3.6pt,8.75pt" to="435.6pt,8.75pt" o:allowincell="f">
            <w10:wrap type="topAndBottom"/>
          </v:line>
        </w:pict>
      </w:r>
      <w:r>
        <w:rPr>
          <w:noProof/>
          <w:sz w:val="24"/>
        </w:rPr>
        <w:pict>
          <v:line id="_x0000_s1031" style="position:absolute;left:0;text-align:left;z-index:251656192" from="-6pt,280.4pt" to="462pt,280.4pt" o:allowincell="f">
            <w10:wrap type="topAndBottom"/>
          </v:line>
        </w:pict>
      </w:r>
    </w:p>
    <w:p w:rsidR="00DB6F8E" w:rsidRDefault="00DB6F8E">
      <w:pPr>
        <w:spacing w:line="180" w:lineRule="atLeast"/>
        <w:jc w:val="both"/>
        <w:rPr>
          <w:sz w:val="24"/>
        </w:rPr>
      </w:pPr>
      <w:r>
        <w:rPr>
          <w:sz w:val="24"/>
        </w:rPr>
        <w:t>* Базельский комитет по банковскому надзору объединяет государства, представительство имеет в нем и Россия.</w:t>
      </w:r>
    </w:p>
    <w:p w:rsidR="00DB6F8E" w:rsidRDefault="00DB6F8E">
      <w:pPr>
        <w:spacing w:line="160" w:lineRule="atLeast"/>
        <w:jc w:val="both"/>
        <w:rPr>
          <w:sz w:val="24"/>
        </w:rPr>
      </w:pPr>
      <w:r>
        <w:rPr>
          <w:sz w:val="24"/>
        </w:rPr>
        <w:t xml:space="preserve">*   члены ОЭСР и ряд развивающихся стран. </w:t>
      </w:r>
    </w:p>
    <w:p w:rsidR="00DB6F8E" w:rsidRDefault="00DB6F8E">
      <w:pPr>
        <w:spacing w:line="240" w:lineRule="atLeast"/>
        <w:jc w:val="both"/>
        <w:rPr>
          <w:sz w:val="24"/>
        </w:rPr>
      </w:pPr>
      <w:r>
        <w:rPr>
          <w:sz w:val="24"/>
        </w:rPr>
        <w:br w:type="page"/>
        <w:t>своем распоряжении достаточ</w:t>
      </w:r>
      <w:r>
        <w:rPr>
          <w:sz w:val="24"/>
        </w:rPr>
        <w:softHyphen/>
        <w:t>ные ресурсы. Законодатель обя</w:t>
      </w:r>
      <w:r>
        <w:rPr>
          <w:sz w:val="24"/>
        </w:rPr>
        <w:softHyphen/>
        <w:t>зан создать правовое поле, в рамках которого функционируют органы банковского надзора, начиная от положения о лицен</w:t>
      </w:r>
      <w:r>
        <w:rPr>
          <w:sz w:val="24"/>
        </w:rPr>
        <w:softHyphen/>
        <w:t>зировании банковских учрежде</w:t>
      </w:r>
      <w:r>
        <w:rPr>
          <w:sz w:val="24"/>
        </w:rPr>
        <w:softHyphen/>
        <w:t>ний и постоянном наблюдении за их деятельностью до стадии лик</w:t>
      </w:r>
      <w:r>
        <w:rPr>
          <w:sz w:val="24"/>
        </w:rPr>
        <w:softHyphen/>
        <w:t>видации, а также дать критерии оценки надежности и устойчиво</w:t>
      </w:r>
      <w:r>
        <w:rPr>
          <w:sz w:val="24"/>
        </w:rPr>
        <w:softHyphen/>
        <w:t>сти банков. Нормативным под</w:t>
      </w:r>
      <w:r>
        <w:rPr>
          <w:sz w:val="24"/>
        </w:rPr>
        <w:softHyphen/>
        <w:t>креплением обеспечиваются и санационные процедуры.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Одним из базельских прин</w:t>
      </w:r>
      <w:r>
        <w:rPr>
          <w:sz w:val="24"/>
        </w:rPr>
        <w:softHyphen/>
        <w:t xml:space="preserve">ципов является </w:t>
      </w:r>
      <w:r>
        <w:rPr>
          <w:i/>
          <w:sz w:val="24"/>
        </w:rPr>
        <w:t>необходимость лицензирования банковской деятельности</w:t>
      </w:r>
      <w:r>
        <w:rPr>
          <w:sz w:val="24"/>
        </w:rPr>
        <w:t>. Подход к выда</w:t>
      </w:r>
      <w:r>
        <w:rPr>
          <w:sz w:val="24"/>
        </w:rPr>
        <w:softHyphen/>
        <w:t>че разрешения должен быть же</w:t>
      </w:r>
      <w:r>
        <w:rPr>
          <w:sz w:val="24"/>
        </w:rPr>
        <w:softHyphen/>
        <w:t>сткий. Организации, которые не подпадают под определенные критерии, не имеют права зани</w:t>
      </w:r>
      <w:r>
        <w:rPr>
          <w:sz w:val="24"/>
        </w:rPr>
        <w:softHyphen/>
        <w:t>маться банковским бизнесом. При рассмотрении заявок на выдачу лицензий органы банков</w:t>
      </w:r>
      <w:r>
        <w:rPr>
          <w:sz w:val="24"/>
        </w:rPr>
        <w:softHyphen/>
        <w:t>ского надзора внимательно ана</w:t>
      </w:r>
      <w:r>
        <w:rPr>
          <w:sz w:val="24"/>
        </w:rPr>
        <w:softHyphen/>
        <w:t>лизируют минимальные размеры уставного капитала и структуру собственности банка; состав и персоналии директоров и выс</w:t>
      </w:r>
      <w:r>
        <w:rPr>
          <w:sz w:val="24"/>
        </w:rPr>
        <w:softHyphen/>
        <w:t>ших менеджеров; оперативный финансовый план; организацию внутреннего управления; план развития банка на ближайшую перспективу.</w:t>
      </w:r>
    </w:p>
    <w:p w:rsidR="00DB6F8E" w:rsidRDefault="00DB6F8E">
      <w:pPr>
        <w:pStyle w:val="a3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            </w:t>
      </w:r>
      <w:r>
        <w:rPr>
          <w:rFonts w:ascii="Times New Roman" w:hAnsi="Times New Roman"/>
          <w:i/>
          <w:sz w:val="24"/>
        </w:rPr>
        <w:t>В соответствии со ст. 1 гл. 1 Федерального закона «О банках и банковской деятель</w:t>
      </w:r>
      <w:r>
        <w:rPr>
          <w:rFonts w:ascii="Times New Roman" w:hAnsi="Times New Roman"/>
          <w:i/>
          <w:sz w:val="24"/>
        </w:rPr>
        <w:softHyphen/>
        <w:t>ности» под кредитной организацией понимается юридическое лицо, которое для из</w:t>
      </w:r>
      <w:r>
        <w:rPr>
          <w:rFonts w:ascii="Times New Roman" w:hAnsi="Times New Roman"/>
          <w:i/>
          <w:sz w:val="24"/>
        </w:rPr>
        <w:softHyphen/>
        <w:t>влечения прибыли как основной цели своей деятельности на основании специального разрешения (лицензии) ЦБ РФ имеет право осуществлять предусмотренные этим зако</w:t>
      </w:r>
      <w:r>
        <w:rPr>
          <w:rFonts w:ascii="Times New Roman" w:hAnsi="Times New Roman"/>
          <w:i/>
          <w:sz w:val="24"/>
        </w:rPr>
        <w:softHyphen/>
        <w:t>ном банковские операции. При этом в законе проводится подразделение кредитных организаций на банки и небанковские кредитные организации.</w:t>
      </w:r>
    </w:p>
    <w:p w:rsidR="00DB6F8E" w:rsidRDefault="00DB6F8E">
      <w:pPr>
        <w:pStyle w:val="a3"/>
        <w:ind w:firstLine="720"/>
        <w:rPr>
          <w:rFonts w:ascii="Times New Roman" w:hAnsi="Times New Roman"/>
          <w:i/>
          <w:sz w:val="24"/>
          <w:lang w:val="ru-RU"/>
        </w:rPr>
      </w:pPr>
      <w:r>
        <w:rPr>
          <w:rFonts w:ascii="Times New Roman" w:hAnsi="Times New Roman"/>
          <w:b/>
          <w:i/>
          <w:sz w:val="24"/>
        </w:rPr>
        <w:t>Банком</w:t>
      </w:r>
      <w:r>
        <w:rPr>
          <w:rFonts w:ascii="Times New Roman" w:hAnsi="Times New Roman"/>
          <w:i/>
          <w:sz w:val="24"/>
        </w:rPr>
        <w:t xml:space="preserve"> является кредитная организация, имеющая исключительное право на осу</w:t>
      </w:r>
      <w:r>
        <w:rPr>
          <w:rFonts w:ascii="Times New Roman" w:hAnsi="Times New Roman"/>
          <w:i/>
          <w:sz w:val="24"/>
        </w:rPr>
        <w:softHyphen/>
        <w:t>ществление в совокупности следующих банковских операций: привлечение во вклады денежных средств физических и юридических лиц; размещение указанных средств от своего имени и за свой счет на условиях воз</w:t>
      </w:r>
      <w:r>
        <w:rPr>
          <w:rFonts w:ascii="Times New Roman" w:hAnsi="Times New Roman"/>
          <w:i/>
          <w:sz w:val="24"/>
        </w:rPr>
        <w:softHyphen/>
        <w:t xml:space="preserve">вратности, платности, срочности;открытие и ведение банковских счетов физических и юридических лиц. </w:t>
      </w:r>
    </w:p>
    <w:p w:rsidR="00DB6F8E" w:rsidRDefault="00DB6F8E">
      <w:pPr>
        <w:pStyle w:val="a3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Небанковской</w:t>
      </w:r>
      <w:r>
        <w:rPr>
          <w:rFonts w:ascii="Times New Roman" w:hAnsi="Times New Roman"/>
          <w:i/>
          <w:sz w:val="24"/>
        </w:rPr>
        <w:t xml:space="preserve"> считается кредитная организация, которая имеет право осуществ</w:t>
      </w:r>
      <w:r>
        <w:rPr>
          <w:rFonts w:ascii="Times New Roman" w:hAnsi="Times New Roman"/>
          <w:i/>
          <w:sz w:val="24"/>
        </w:rPr>
        <w:softHyphen/>
        <w:t>лять отдельные предусмотренные данным законом банковские операции в установлен</w:t>
      </w:r>
      <w:r>
        <w:rPr>
          <w:rFonts w:ascii="Times New Roman" w:hAnsi="Times New Roman"/>
          <w:i/>
          <w:sz w:val="24"/>
        </w:rPr>
        <w:softHyphen/>
        <w:t>ных Банком России допустимых сочетаниях.</w:t>
      </w:r>
    </w:p>
    <w:p w:rsidR="00DB6F8E" w:rsidRDefault="00DB6F8E">
      <w:pPr>
        <w:pStyle w:val="a3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b/>
          <w:i/>
          <w:sz w:val="24"/>
        </w:rPr>
        <w:t>Иностранным банком</w:t>
      </w:r>
      <w:r>
        <w:rPr>
          <w:rFonts w:ascii="Times New Roman" w:hAnsi="Times New Roman"/>
          <w:i/>
          <w:sz w:val="24"/>
        </w:rPr>
        <w:t xml:space="preserve"> признается кредитная организация, зарегистрированная в качестве банка на территории иностранного государства в соответствии с его законо</w:t>
      </w:r>
      <w:r>
        <w:rPr>
          <w:rFonts w:ascii="Times New Roman" w:hAnsi="Times New Roman"/>
          <w:i/>
          <w:sz w:val="24"/>
        </w:rPr>
        <w:softHyphen/>
        <w:t>дательством.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получения разрешения на занятие банковской деятельностью учре</w:t>
      </w:r>
      <w:r>
        <w:rPr>
          <w:rFonts w:ascii="Times New Roman" w:hAnsi="Times New Roman"/>
          <w:sz w:val="24"/>
        </w:rPr>
        <w:softHyphen/>
        <w:t>дители кредитной организации должны выполнить ряд требований, установ</w:t>
      </w:r>
      <w:r>
        <w:rPr>
          <w:rFonts w:ascii="Times New Roman" w:hAnsi="Times New Roman"/>
          <w:sz w:val="24"/>
        </w:rPr>
        <w:softHyphen/>
        <w:t>ленных ЦБ РФ в соответствии с действующим законодательством.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После выдачи лицензии орга</w:t>
      </w:r>
      <w:r>
        <w:rPr>
          <w:sz w:val="24"/>
        </w:rPr>
        <w:softHyphen/>
        <w:t>ны банковского надзора должны иметь право пересмотра или от</w:t>
      </w:r>
      <w:r>
        <w:rPr>
          <w:sz w:val="24"/>
        </w:rPr>
        <w:softHyphen/>
        <w:t>клонения любых предложений по передаче другим сторонам круп</w:t>
      </w:r>
      <w:r>
        <w:rPr>
          <w:sz w:val="24"/>
        </w:rPr>
        <w:softHyphen/>
        <w:t>ных пакетов акций, устанавливая для таких процедур определен</w:t>
      </w:r>
      <w:r>
        <w:rPr>
          <w:sz w:val="24"/>
        </w:rPr>
        <w:softHyphen/>
        <w:t>ные критерии.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Базельский комитет четко определил правила и нормы контроля в целях выявле</w:t>
      </w:r>
      <w:r>
        <w:rPr>
          <w:sz w:val="24"/>
        </w:rPr>
        <w:softHyphen/>
        <w:t>ния проблемности на воз</w:t>
      </w:r>
      <w:r>
        <w:rPr>
          <w:sz w:val="24"/>
        </w:rPr>
        <w:softHyphen/>
        <w:t>можно более ранних этапах. Органы надзора должны: определять минимальный размер уставного капитала;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</w:p>
    <w:p w:rsidR="00DB6F8E" w:rsidRDefault="00DB6F8E">
      <w:pPr>
        <w:pStyle w:val="a3"/>
        <w:numPr>
          <w:ilvl w:val="0"/>
          <w:numId w:val="31"/>
        </w:numPr>
        <w:tabs>
          <w:tab w:val="clear" w:pos="360"/>
          <w:tab w:val="num" w:pos="1080"/>
        </w:tabs>
        <w:ind w:left="10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Первоначально было установлено, что с 1 января 1999 г. все кредитные организации (банки) должны будут иметь собственные средства (капитал), определяемые как сумма уставного капитала, фондов кредитной организации и нераспределенной прибыли, в размере не менее 5 млн. ЭКЮ, а кредитные организации с ограниченным кругом операций - не менее 1 млн. ЭКЮ в руб</w:t>
      </w:r>
      <w:r>
        <w:rPr>
          <w:rFonts w:ascii="Times New Roman" w:hAnsi="Times New Roman"/>
          <w:sz w:val="24"/>
        </w:rPr>
        <w:softHyphen/>
        <w:t>левом эквиваленте. Однако позднее ЦБ РФ принял решение о том, что в 1999 г. банки с капиталом от 1 млн. до 5 млн. ЭКЮ не прекратят своего суще</w:t>
      </w:r>
      <w:r>
        <w:rPr>
          <w:rFonts w:ascii="Times New Roman" w:hAnsi="Times New Roman"/>
          <w:sz w:val="24"/>
        </w:rPr>
        <w:softHyphen/>
        <w:t>ствования, но с этого времени их деятельность будет ограничена операциями на внутреннем рынке банковских услуг в целях защиты небольших банков, их клиентов и кредиторов от принятия рисков в связи с проведением операций за рубежом. Таким банкам будет запрещено открывать филиалы и создавать дочерние организации за рубежом, а также осуществлять операции с драго</w:t>
      </w:r>
      <w:r>
        <w:rPr>
          <w:rFonts w:ascii="Times New Roman" w:hAnsi="Times New Roman"/>
          <w:sz w:val="24"/>
        </w:rPr>
        <w:softHyphen/>
        <w:t>ценными металлами и участвовать в капитале других кредитных организаций в объеме, превышающем 25% от величины уставного капитала последних.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Кредитные организации с капиталом, эквивалент которого составляет менее 1 млн ЭКЮ, с 1999 г. утратят статус банка и должны будут перерегист</w:t>
      </w:r>
      <w:r>
        <w:rPr>
          <w:rFonts w:ascii="Times New Roman" w:hAnsi="Times New Roman"/>
          <w:sz w:val="24"/>
        </w:rPr>
        <w:softHyphen/>
        <w:t>рироваться в небанковские кредитные организации или должны быть реорга</w:t>
      </w:r>
      <w:r>
        <w:rPr>
          <w:rFonts w:ascii="Times New Roman" w:hAnsi="Times New Roman"/>
          <w:sz w:val="24"/>
        </w:rPr>
        <w:softHyphen/>
        <w:t>низованы (путем присоединения или слияния). В ином случае они подлежат ликвидации в установленном законом порядке.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состоянию на 1.01.1997 г. распределение банков в России по величине объяв</w:t>
      </w:r>
      <w:r>
        <w:rPr>
          <w:rFonts w:ascii="Times New Roman" w:hAnsi="Times New Roman"/>
          <w:sz w:val="24"/>
        </w:rPr>
        <w:softHyphen/>
        <w:t>ленного уставного капитала было следующим (с четко выраженной по сравнению с предшествующим периодом тенденцией к увеличению числа банков с капиталом от 5 млрд руб. и выше и сокращению числа банков с капиталом ниже 5 млрд руб.):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1774"/>
        <w:gridCol w:w="3140"/>
      </w:tblGrid>
      <w:tr w:rsidR="00DB6F8E">
        <w:trPr>
          <w:trHeight w:val="30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Размер уставного капитала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Число банков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% в общем числе банков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до 100 млн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руб.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1,5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от 100 млн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до 500 млн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руб.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358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17,6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от 500 млн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до 1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руб.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179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8,8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от 1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до 5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руб.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683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33,6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от 5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до 20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руб.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592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29,2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от 20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до 30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руб.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3,2</w:t>
            </w:r>
          </w:p>
        </w:tc>
      </w:tr>
      <w:tr w:rsidR="00DB6F8E">
        <w:trPr>
          <w:trHeight w:val="24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от 30 млрд</w:t>
            </w:r>
            <w:r>
              <w:rPr>
                <w:sz w:val="24"/>
                <w:lang w:val="en-US"/>
              </w:rPr>
              <w:t>.</w:t>
            </w:r>
            <w:r>
              <w:rPr>
                <w:sz w:val="24"/>
              </w:rPr>
              <w:t xml:space="preserve"> и выше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124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6,1</w:t>
            </w:r>
          </w:p>
        </w:tc>
      </w:tr>
      <w:tr w:rsidR="00DB6F8E">
        <w:trPr>
          <w:trHeight w:val="260"/>
        </w:trPr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Всего по России</w:t>
            </w:r>
          </w:p>
        </w:tc>
        <w:tc>
          <w:tcPr>
            <w:tcW w:w="17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w="3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6F8E" w:rsidRDefault="00DB6F8E">
            <w:pPr>
              <w:spacing w:before="20"/>
              <w:ind w:firstLine="720"/>
              <w:jc w:val="bot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Уставный капитал кредитной организации формируется из вкладов (номинальной стоимости акций) ее учредителей (участников), которые могут иметь вид </w:t>
      </w:r>
      <w:r>
        <w:rPr>
          <w:rFonts w:ascii="Times New Roman" w:hAnsi="Times New Roman"/>
          <w:i/>
          <w:sz w:val="24"/>
        </w:rPr>
        <w:t>денежных средств</w:t>
      </w:r>
      <w:r>
        <w:rPr>
          <w:rFonts w:ascii="Times New Roman" w:hAnsi="Times New Roman"/>
          <w:sz w:val="24"/>
        </w:rPr>
        <w:t xml:space="preserve"> или </w:t>
      </w:r>
      <w:r>
        <w:rPr>
          <w:rFonts w:ascii="Times New Roman" w:hAnsi="Times New Roman"/>
          <w:i/>
          <w:sz w:val="24"/>
        </w:rPr>
        <w:t>материальных активов</w:t>
      </w:r>
      <w:r>
        <w:rPr>
          <w:rFonts w:ascii="Times New Roman" w:hAnsi="Times New Roman"/>
          <w:sz w:val="24"/>
        </w:rPr>
        <w:t xml:space="preserve"> (банковского оборудования и здания (помещения), в котором располагается кредитная органи</w:t>
      </w:r>
      <w:r>
        <w:rPr>
          <w:rFonts w:ascii="Times New Roman" w:hAnsi="Times New Roman"/>
          <w:sz w:val="24"/>
        </w:rPr>
        <w:softHyphen/>
        <w:t>зация, за исключением незавершенного строительства). При этом установле</w:t>
      </w:r>
      <w:r>
        <w:rPr>
          <w:rFonts w:ascii="Times New Roman" w:hAnsi="Times New Roman"/>
          <w:sz w:val="24"/>
        </w:rPr>
        <w:softHyphen/>
        <w:t xml:space="preserve">но, что </w:t>
      </w:r>
      <w:r>
        <w:rPr>
          <w:rFonts w:ascii="Times New Roman" w:hAnsi="Times New Roman"/>
          <w:i/>
          <w:sz w:val="24"/>
        </w:rPr>
        <w:t>неденежная часть</w:t>
      </w:r>
      <w:r>
        <w:rPr>
          <w:rFonts w:ascii="Times New Roman" w:hAnsi="Times New Roman"/>
          <w:sz w:val="24"/>
        </w:rPr>
        <w:t xml:space="preserve"> уставного капитала кредитной организации </w:t>
      </w:r>
      <w:r>
        <w:rPr>
          <w:rFonts w:ascii="Times New Roman" w:hAnsi="Times New Roman"/>
          <w:i/>
          <w:sz w:val="24"/>
        </w:rPr>
        <w:t>не должна превышать</w:t>
      </w:r>
      <w:r>
        <w:rPr>
          <w:rFonts w:ascii="Times New Roman" w:hAnsi="Times New Roman"/>
          <w:sz w:val="24"/>
        </w:rPr>
        <w:t xml:space="preserve"> 20% в первые два года ее деятельности и 10% - в после</w:t>
      </w:r>
      <w:r>
        <w:rPr>
          <w:rFonts w:ascii="Times New Roman" w:hAnsi="Times New Roman"/>
          <w:sz w:val="24"/>
        </w:rPr>
        <w:softHyphen/>
        <w:t>дующие годы.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</w:p>
    <w:p w:rsidR="00DB6F8E" w:rsidRDefault="00DB6F8E">
      <w:pPr>
        <w:numPr>
          <w:ilvl w:val="0"/>
          <w:numId w:val="32"/>
        </w:numPr>
        <w:tabs>
          <w:tab w:val="clear" w:pos="360"/>
          <w:tab w:val="num" w:pos="720"/>
        </w:tabs>
        <w:spacing w:line="240" w:lineRule="atLeast"/>
        <w:ind w:left="720"/>
        <w:jc w:val="both"/>
        <w:rPr>
          <w:sz w:val="24"/>
        </w:rPr>
      </w:pPr>
      <w:r>
        <w:rPr>
          <w:sz w:val="24"/>
        </w:rPr>
        <w:t xml:space="preserve">В 1998 году ситуацию мы можем просмотрев рис.2 « Группировка действующих кредитных организаций по величине зарегистрированного </w:t>
      </w:r>
    </w:p>
    <w:p w:rsidR="00DB6F8E" w:rsidRDefault="00DB6F8E">
      <w:pPr>
        <w:spacing w:line="240" w:lineRule="atLeast"/>
        <w:jc w:val="both"/>
        <w:rPr>
          <w:sz w:val="24"/>
        </w:rPr>
      </w:pPr>
      <w:r>
        <w:rPr>
          <w:sz w:val="24"/>
        </w:rPr>
        <w:t>уставного капитала по сотоянию на 01.08.1998 г.;</w:t>
      </w:r>
      <w:r w:rsidR="00300A60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4" type="#_x0000_t75" style="position:absolute;left:0;text-align:left;margin-left:0;margin-top:0;width:460.5pt;height:231pt;z-index:251658240;mso-position-horizontal-relative:text;mso-position-vertical-relative:text" o:allowincell="f">
            <v:imagedata r:id="rId7" o:title=""/>
            <w10:wrap type="topAndBottom"/>
          </v:shape>
        </w:pic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отслеживать, а в определен</w:t>
      </w:r>
      <w:r>
        <w:rPr>
          <w:sz w:val="24"/>
        </w:rPr>
        <w:softHyphen/>
        <w:t>ных случаях ограничивать макси</w:t>
      </w:r>
      <w:r>
        <w:rPr>
          <w:sz w:val="24"/>
        </w:rPr>
        <w:softHyphen/>
        <w:t>мальные границы рисков ликвид</w:t>
      </w:r>
      <w:r>
        <w:rPr>
          <w:sz w:val="24"/>
        </w:rPr>
        <w:softHyphen/>
        <w:t>ности, платежеспособности, ва</w:t>
      </w:r>
      <w:r>
        <w:rPr>
          <w:sz w:val="24"/>
        </w:rPr>
        <w:softHyphen/>
        <w:t>лютных, кредитных (в том числе и кредиты инсайдерам), процен</w:t>
      </w:r>
      <w:r>
        <w:rPr>
          <w:sz w:val="24"/>
        </w:rPr>
        <w:softHyphen/>
        <w:t>тных, рыночных и других рисков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(см. приложение № 1 );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контролировать адекватность создаваемых ресурсов рискам, связанным с банковской деятель</w:t>
      </w:r>
      <w:r>
        <w:rPr>
          <w:sz w:val="24"/>
        </w:rPr>
        <w:softHyphen/>
        <w:t>ностью.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Особое внимание уделяется нейтрализации рисков, связанных с качеством управления бан</w:t>
      </w:r>
      <w:r>
        <w:rPr>
          <w:sz w:val="24"/>
        </w:rPr>
        <w:softHyphen/>
        <w:t>ками. Так, органы надзора дол</w:t>
      </w:r>
      <w:r>
        <w:rPr>
          <w:sz w:val="24"/>
        </w:rPr>
        <w:softHyphen/>
        <w:t>жны: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"удостовериться в том, что банки обладают системами ин</w:t>
      </w:r>
      <w:r>
        <w:rPr>
          <w:sz w:val="24"/>
        </w:rPr>
        <w:softHyphen/>
        <w:t>формирования руководства, ко</w:t>
      </w:r>
      <w:r>
        <w:rPr>
          <w:sz w:val="24"/>
        </w:rPr>
        <w:softHyphen/>
        <w:t>торые позволяют последнему вы</w:t>
      </w:r>
      <w:r>
        <w:rPr>
          <w:sz w:val="24"/>
        </w:rPr>
        <w:softHyphen/>
        <w:t>явить концентрацию рисков в рамках портфеля активов" (п. 9);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"убедиться в том, что конт</w:t>
      </w:r>
      <w:r>
        <w:rPr>
          <w:sz w:val="24"/>
        </w:rPr>
        <w:softHyphen/>
        <w:t>ролируемый банк обладает чет</w:t>
      </w:r>
      <w:r>
        <w:rPr>
          <w:sz w:val="24"/>
        </w:rPr>
        <w:softHyphen/>
        <w:t>кой системой управления при допущении риска (включающей соответствующее наблюдение за правлением и высшим управле</w:t>
      </w:r>
      <w:r>
        <w:rPr>
          <w:sz w:val="24"/>
        </w:rPr>
        <w:softHyphen/>
        <w:t>нием)" (п. 13);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"выявить у банков наличие внутренней системы контроля, которая соответствовала бы типу и масштабу их деятельнос</w:t>
      </w:r>
      <w:r>
        <w:rPr>
          <w:sz w:val="24"/>
        </w:rPr>
        <w:softHyphen/>
        <w:t>ти" (п. 14).</w:t>
      </w:r>
    </w:p>
    <w:p w:rsidR="00DB6F8E" w:rsidRDefault="00DB6F8E">
      <w:pPr>
        <w:spacing w:line="240" w:lineRule="atLeast"/>
        <w:ind w:firstLine="340"/>
        <w:jc w:val="both"/>
        <w:rPr>
          <w:sz w:val="24"/>
        </w:rPr>
      </w:pPr>
      <w:r>
        <w:rPr>
          <w:sz w:val="24"/>
        </w:rPr>
        <w:t>Такая система, в частности, предусматривает четкое разде</w:t>
      </w:r>
      <w:r>
        <w:rPr>
          <w:sz w:val="24"/>
        </w:rPr>
        <w:softHyphen/>
        <w:t>ление функций по приему бан</w:t>
      </w:r>
      <w:r>
        <w:rPr>
          <w:sz w:val="24"/>
        </w:rPr>
        <w:softHyphen/>
        <w:t>ковских обязательств, расходо</w:t>
      </w:r>
      <w:r>
        <w:rPr>
          <w:sz w:val="24"/>
        </w:rPr>
        <w:softHyphen/>
        <w:t>ванию средств, ведению учета активов и пассивов, защите ак</w:t>
      </w:r>
      <w:r>
        <w:rPr>
          <w:sz w:val="24"/>
        </w:rPr>
        <w:softHyphen/>
        <w:t>тивов, строгий внутренний аудит и пр.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Базельский комитет считает, что органы надзора должны под</w:t>
      </w:r>
      <w:r>
        <w:rPr>
          <w:sz w:val="24"/>
        </w:rPr>
        <w:softHyphen/>
        <w:t>держивать высокие этические стандарты в финансовом секто</w:t>
      </w:r>
      <w:r>
        <w:rPr>
          <w:sz w:val="24"/>
        </w:rPr>
        <w:softHyphen/>
        <w:t>ре, не допуская преднамеренное или непреднамеренное исполь</w:t>
      </w:r>
      <w:r>
        <w:rPr>
          <w:sz w:val="24"/>
        </w:rPr>
        <w:softHyphen/>
        <w:t>зование банка криминальными структурами.</w:t>
      </w:r>
    </w:p>
    <w:p w:rsidR="00DB6F8E" w:rsidRDefault="00DB6F8E">
      <w:pPr>
        <w:spacing w:line="240" w:lineRule="atLeast"/>
        <w:ind w:firstLine="380"/>
        <w:jc w:val="both"/>
        <w:rPr>
          <w:sz w:val="24"/>
        </w:rPr>
      </w:pPr>
      <w:r>
        <w:rPr>
          <w:sz w:val="24"/>
        </w:rPr>
        <w:t>Наряду с возможностью по</w:t>
      </w:r>
      <w:r>
        <w:rPr>
          <w:sz w:val="24"/>
        </w:rPr>
        <w:softHyphen/>
        <w:t>лучения, обработки и анализа необходимой информации от банков, органы надзора должны обладать правом проведения проверок на местах (инспекти</w:t>
      </w:r>
      <w:r>
        <w:rPr>
          <w:sz w:val="24"/>
        </w:rPr>
        <w:softHyphen/>
        <w:t>рование) и прибегать к ус</w:t>
      </w:r>
      <w:r>
        <w:rPr>
          <w:sz w:val="24"/>
        </w:rPr>
        <w:softHyphen/>
        <w:t>лугам внешних аудиторов. В любом случае "органы банков</w:t>
      </w:r>
      <w:r>
        <w:rPr>
          <w:sz w:val="24"/>
        </w:rPr>
        <w:softHyphen/>
        <w:t>ского надзора должны постоян</w:t>
      </w:r>
      <w:r>
        <w:rPr>
          <w:sz w:val="24"/>
        </w:rPr>
        <w:softHyphen/>
        <w:t>но находиться в контакте с бан</w:t>
      </w:r>
      <w:r>
        <w:rPr>
          <w:sz w:val="24"/>
        </w:rPr>
        <w:softHyphen/>
        <w:t>ком и полностью понимать смысл проводимых этим учреждением операций" (п. 17). Сотрудничая с банками, органы надзора в то</w:t>
      </w:r>
    </w:p>
    <w:p w:rsidR="00DB6F8E" w:rsidRDefault="00DB6F8E">
      <w:pPr>
        <w:spacing w:line="240" w:lineRule="atLeast"/>
        <w:jc w:val="both"/>
        <w:rPr>
          <w:sz w:val="24"/>
        </w:rPr>
      </w:pPr>
      <w:r>
        <w:rPr>
          <w:sz w:val="24"/>
        </w:rPr>
        <w:t>же время в случае серьезных на</w:t>
      </w:r>
      <w:r>
        <w:rPr>
          <w:sz w:val="24"/>
        </w:rPr>
        <w:softHyphen/>
        <w:t>рушений должны иметь возмож</w:t>
      </w:r>
      <w:r>
        <w:rPr>
          <w:sz w:val="24"/>
        </w:rPr>
        <w:softHyphen/>
        <w:t>ность использовать "соответ</w:t>
      </w:r>
      <w:r>
        <w:rPr>
          <w:sz w:val="24"/>
        </w:rPr>
        <w:softHyphen/>
        <w:t>ствующие средства коррек</w:t>
      </w:r>
      <w:r>
        <w:rPr>
          <w:sz w:val="24"/>
        </w:rPr>
        <w:softHyphen/>
        <w:t>ции" (п. 22).</w:t>
      </w:r>
    </w:p>
    <w:p w:rsidR="00DB6F8E" w:rsidRDefault="00DB6F8E"/>
    <w:p w:rsidR="00DB6F8E" w:rsidRDefault="00DB6F8E"/>
    <w:p w:rsidR="00DB6F8E" w:rsidRDefault="00DB6F8E">
      <w:pPr>
        <w:rPr>
          <w:b/>
          <w:sz w:val="24"/>
        </w:rPr>
      </w:pPr>
      <w:r>
        <w:rPr>
          <w:b/>
          <w:sz w:val="24"/>
        </w:rPr>
        <w:t>1.2 Международные стандарты  в России</w:t>
      </w:r>
    </w:p>
    <w:p w:rsidR="00DB6F8E" w:rsidRDefault="00DB6F8E"/>
    <w:p w:rsidR="00DB6F8E" w:rsidRDefault="00DB6F8E"/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Банк России в июне 1997 г. выразил готовность присоеди</w:t>
      </w:r>
      <w:r>
        <w:rPr>
          <w:sz w:val="24"/>
        </w:rPr>
        <w:softHyphen/>
        <w:t>ниться к "Базельским основопо</w:t>
      </w:r>
      <w:r>
        <w:rPr>
          <w:sz w:val="24"/>
        </w:rPr>
        <w:softHyphen/>
        <w:t>лагающим принципам эффектив</w:t>
      </w:r>
      <w:r>
        <w:rPr>
          <w:sz w:val="24"/>
        </w:rPr>
        <w:softHyphen/>
        <w:t>ного банковского надзора". При этом Центральный банк РФ ис</w:t>
      </w:r>
      <w:r>
        <w:rPr>
          <w:sz w:val="24"/>
        </w:rPr>
        <w:softHyphen/>
        <w:t>ходил из того, что реализация этих принципов "имеет чрезвы</w:t>
      </w:r>
      <w:r>
        <w:rPr>
          <w:sz w:val="24"/>
        </w:rPr>
        <w:softHyphen/>
        <w:t>чайно важное значение для со</w:t>
      </w:r>
      <w:r>
        <w:rPr>
          <w:sz w:val="24"/>
        </w:rPr>
        <w:softHyphen/>
        <w:t>здания в России эффективной системы банковского надзора, соответствующей требованиям рыночной экономики и отвечаю</w:t>
      </w:r>
      <w:r>
        <w:rPr>
          <w:sz w:val="24"/>
        </w:rPr>
        <w:softHyphen/>
        <w:t>щей интересам клиентов и вклад</w:t>
      </w:r>
      <w:r>
        <w:rPr>
          <w:sz w:val="24"/>
        </w:rPr>
        <w:softHyphen/>
        <w:t>чиков банков" (Вестник банка России, № 41 (204), 1997, с.1).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Присоединение к этим прин</w:t>
      </w:r>
      <w:r>
        <w:rPr>
          <w:sz w:val="24"/>
        </w:rPr>
        <w:softHyphen/>
        <w:t>ципам отнюдь не влечет за со</w:t>
      </w:r>
      <w:r>
        <w:rPr>
          <w:sz w:val="24"/>
        </w:rPr>
        <w:softHyphen/>
        <w:t>бой автоматического улучшения в сфере контроля. Потребуется серьезная корректировка подхо</w:t>
      </w:r>
      <w:r>
        <w:rPr>
          <w:sz w:val="24"/>
        </w:rPr>
        <w:softHyphen/>
        <w:t>дов к банковскому надзору в Рос</w:t>
      </w:r>
      <w:r>
        <w:rPr>
          <w:sz w:val="24"/>
        </w:rPr>
        <w:softHyphen/>
        <w:t>сии, которая связана, в частно</w:t>
      </w:r>
      <w:r>
        <w:rPr>
          <w:sz w:val="24"/>
        </w:rPr>
        <w:softHyphen/>
        <w:t>сти, с ужесточением ряда нор</w:t>
      </w:r>
      <w:r>
        <w:rPr>
          <w:sz w:val="24"/>
        </w:rPr>
        <w:softHyphen/>
        <w:t>мативов, переходом на новый план счетов бухгалтерского уче</w:t>
      </w:r>
      <w:r>
        <w:rPr>
          <w:sz w:val="24"/>
        </w:rPr>
        <w:softHyphen/>
        <w:t>та, созданием новой системы формирования резервов на воз</w:t>
      </w:r>
      <w:r>
        <w:rPr>
          <w:sz w:val="24"/>
        </w:rPr>
        <w:softHyphen/>
        <w:t>можные потери по ссудам и многое другое.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Присоединение к базельским принципам должно вылиться в радикальные перемены в самом надзоре. Переосмыслению дол</w:t>
      </w:r>
      <w:r>
        <w:rPr>
          <w:sz w:val="24"/>
        </w:rPr>
        <w:softHyphen/>
        <w:t>жны подвергнуться, в первую очередь, основы банковского надзора. На первый план выд</w:t>
      </w:r>
      <w:r>
        <w:rPr>
          <w:sz w:val="24"/>
        </w:rPr>
        <w:softHyphen/>
        <w:t>вигается принцип "конструктив</w:t>
      </w:r>
      <w:r>
        <w:rPr>
          <w:sz w:val="24"/>
        </w:rPr>
        <w:softHyphen/>
        <w:t>ного сотрудничества", определя</w:t>
      </w:r>
      <w:r>
        <w:rPr>
          <w:sz w:val="24"/>
        </w:rPr>
        <w:softHyphen/>
        <w:t>емый пониманием не только объективного существования тес</w:t>
      </w:r>
      <w:r>
        <w:rPr>
          <w:sz w:val="24"/>
        </w:rPr>
        <w:softHyphen/>
        <w:t>ных взаимосвязей между коммер</w:t>
      </w:r>
      <w:r>
        <w:rPr>
          <w:sz w:val="24"/>
        </w:rPr>
        <w:softHyphen/>
        <w:t>ческими банками и Центральным банком, но и того, что вместе они являются неотъемлемой ча</w:t>
      </w:r>
      <w:r>
        <w:rPr>
          <w:sz w:val="24"/>
        </w:rPr>
        <w:softHyphen/>
        <w:t>стью народнохозяйственного комплекса. В нормальных рыноч</w:t>
      </w:r>
      <w:r>
        <w:rPr>
          <w:sz w:val="24"/>
        </w:rPr>
        <w:softHyphen/>
        <w:t>ных условиях они либо вместе процветают, либо вместе терпят неудачу. Центральный банк мо</w:t>
      </w:r>
      <w:r>
        <w:rPr>
          <w:sz w:val="24"/>
        </w:rPr>
        <w:softHyphen/>
        <w:t>жет обеспечить реализацию сто</w:t>
      </w:r>
      <w:r>
        <w:rPr>
          <w:sz w:val="24"/>
        </w:rPr>
        <w:softHyphen/>
        <w:t>ящих перед ним задач (устойчи</w:t>
      </w:r>
      <w:r>
        <w:rPr>
          <w:sz w:val="24"/>
        </w:rPr>
        <w:softHyphen/>
        <w:t>вость национальной денежной единицы, эффективное функци</w:t>
      </w:r>
      <w:r>
        <w:rPr>
          <w:sz w:val="24"/>
        </w:rPr>
        <w:softHyphen/>
        <w:t>онирование платежной системы и многое другое, без чего не</w:t>
      </w:r>
      <w:r>
        <w:rPr>
          <w:sz w:val="24"/>
        </w:rPr>
        <w:softHyphen/>
        <w:t>мыслима здоровая экономика) только при наличии прочного банковского "фундамента" в виде коммерческих банков и благода</w:t>
      </w:r>
      <w:r>
        <w:rPr>
          <w:sz w:val="24"/>
        </w:rPr>
        <w:softHyphen/>
        <w:t>ря ему.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Банки в процессе оценки ус</w:t>
      </w:r>
      <w:r>
        <w:rPr>
          <w:sz w:val="24"/>
        </w:rPr>
        <w:softHyphen/>
        <w:t>ловий наиболее выгодного раз</w:t>
      </w:r>
      <w:r>
        <w:rPr>
          <w:sz w:val="24"/>
        </w:rPr>
        <w:softHyphen/>
        <w:t>мещения активов, формирования своего кредитного портфеля ре</w:t>
      </w:r>
      <w:r>
        <w:rPr>
          <w:sz w:val="24"/>
        </w:rPr>
        <w:softHyphen/>
        <w:t>шают важнейшую макроэкономи</w:t>
      </w:r>
      <w:r>
        <w:rPr>
          <w:sz w:val="24"/>
        </w:rPr>
        <w:softHyphen/>
        <w:t>ческую задачу — эффективное распределение ресурсов. С этих позиций излишняя зарегулированность (впрочем как и недорегулированность) их деятельно</w:t>
      </w:r>
      <w:r>
        <w:rPr>
          <w:sz w:val="24"/>
        </w:rPr>
        <w:softHyphen/>
        <w:t>сти лишает экономику этого су</w:t>
      </w:r>
      <w:r>
        <w:rPr>
          <w:sz w:val="24"/>
        </w:rPr>
        <w:softHyphen/>
        <w:t>щественного для рыночного хо</w:t>
      </w:r>
      <w:r>
        <w:rPr>
          <w:sz w:val="24"/>
        </w:rPr>
        <w:softHyphen/>
        <w:t>зяйства механизма. Следователь</w:t>
      </w:r>
      <w:r>
        <w:rPr>
          <w:sz w:val="24"/>
        </w:rPr>
        <w:softHyphen/>
        <w:t>но, должны быть и разумные гра</w:t>
      </w:r>
      <w:r>
        <w:rPr>
          <w:sz w:val="24"/>
        </w:rPr>
        <w:softHyphen/>
        <w:t>ницы надзора (доминирование принципа "не навреди").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В свою очередь, коммерчес</w:t>
      </w:r>
      <w:r>
        <w:rPr>
          <w:sz w:val="24"/>
        </w:rPr>
        <w:softHyphen/>
        <w:t>кие банки объективно заинтере</w:t>
      </w:r>
      <w:r>
        <w:rPr>
          <w:sz w:val="24"/>
        </w:rPr>
        <w:softHyphen/>
        <w:t>сованы в максимальном обще</w:t>
      </w:r>
      <w:r>
        <w:rPr>
          <w:sz w:val="24"/>
        </w:rPr>
        <w:softHyphen/>
        <w:t>ственном доверии к ним, в ос</w:t>
      </w:r>
      <w:r>
        <w:rPr>
          <w:sz w:val="24"/>
        </w:rPr>
        <w:softHyphen/>
        <w:t>нове которого — их надежность и стабильность, которые может обеспечить грамотное, цивили</w:t>
      </w:r>
      <w:r>
        <w:rPr>
          <w:sz w:val="24"/>
        </w:rPr>
        <w:softHyphen/>
        <w:t>зованное регулирование банков</w:t>
      </w:r>
      <w:r>
        <w:rPr>
          <w:sz w:val="24"/>
        </w:rPr>
        <w:softHyphen/>
        <w:t>ской деятельности. Коммерчес</w:t>
      </w:r>
      <w:r>
        <w:rPr>
          <w:sz w:val="24"/>
        </w:rPr>
        <w:softHyphen/>
        <w:t>кие банки и Центральный банк — "зеркальное отражение друг дру</w:t>
      </w:r>
      <w:r>
        <w:rPr>
          <w:sz w:val="24"/>
        </w:rPr>
        <w:softHyphen/>
        <w:t>га". Их деятельность и интересы переплетаются. Эффективная банковская система не может су</w:t>
      </w:r>
      <w:r>
        <w:rPr>
          <w:sz w:val="24"/>
        </w:rPr>
        <w:softHyphen/>
        <w:t>ществовать в условиях их про</w:t>
      </w:r>
      <w:r>
        <w:rPr>
          <w:sz w:val="24"/>
        </w:rPr>
        <w:softHyphen/>
        <w:t>тивоборства и недоверия друг к другу. Центральный банк не дол</w:t>
      </w:r>
      <w:r>
        <w:rPr>
          <w:sz w:val="24"/>
        </w:rPr>
        <w:softHyphen/>
        <w:t>жен становится на излишне же</w:t>
      </w:r>
      <w:r>
        <w:rPr>
          <w:sz w:val="24"/>
        </w:rPr>
        <w:softHyphen/>
        <w:t>сткие позиции, а коммерческим банкам желательно понять, что надзор в конечном итоге поло</w:t>
      </w:r>
      <w:r>
        <w:rPr>
          <w:sz w:val="24"/>
        </w:rPr>
        <w:softHyphen/>
        <w:t>жительно отражается на их кол</w:t>
      </w:r>
      <w:r>
        <w:rPr>
          <w:sz w:val="24"/>
        </w:rPr>
        <w:softHyphen/>
        <w:t>лективных долговременных инте</w:t>
      </w:r>
      <w:r>
        <w:rPr>
          <w:sz w:val="24"/>
        </w:rPr>
        <w:softHyphen/>
        <w:t>ресах.</w:t>
      </w:r>
    </w:p>
    <w:p w:rsidR="00DB6F8E" w:rsidRDefault="00DB6F8E">
      <w:pPr>
        <w:spacing w:line="240" w:lineRule="atLeast"/>
        <w:ind w:firstLine="380"/>
        <w:jc w:val="both"/>
        <w:rPr>
          <w:sz w:val="24"/>
        </w:rPr>
      </w:pPr>
      <w:r>
        <w:rPr>
          <w:sz w:val="24"/>
        </w:rPr>
        <w:t>Необходимость надзора за деятельностью коммерческих банков определяется:</w:t>
      </w:r>
    </w:p>
    <w:p w:rsidR="00DB6F8E" w:rsidRDefault="00DB6F8E" w:rsidP="00DB6F8E">
      <w:pPr>
        <w:numPr>
          <w:ilvl w:val="0"/>
          <w:numId w:val="33"/>
        </w:numPr>
        <w:spacing w:line="240" w:lineRule="atLeast"/>
        <w:jc w:val="both"/>
        <w:rPr>
          <w:sz w:val="24"/>
        </w:rPr>
      </w:pPr>
      <w:r>
        <w:rPr>
          <w:sz w:val="24"/>
        </w:rPr>
        <w:t>особым положением банка в связи с тем, что он оперирует "дважды общественными" день</w:t>
      </w:r>
      <w:r>
        <w:rPr>
          <w:sz w:val="24"/>
        </w:rPr>
        <w:softHyphen/>
        <w:t>гами — его капитал сформиро</w:t>
      </w:r>
      <w:r>
        <w:rPr>
          <w:sz w:val="24"/>
        </w:rPr>
        <w:softHyphen/>
        <w:t>ван на основе акций или паев, а на счетах находятся средства клиентов;</w:t>
      </w:r>
    </w:p>
    <w:p w:rsidR="00DB6F8E" w:rsidRDefault="00DB6F8E" w:rsidP="00DB6F8E">
      <w:pPr>
        <w:numPr>
          <w:ilvl w:val="0"/>
          <w:numId w:val="34"/>
        </w:numPr>
        <w:spacing w:line="240" w:lineRule="atLeast"/>
        <w:jc w:val="both"/>
        <w:rPr>
          <w:sz w:val="24"/>
        </w:rPr>
      </w:pPr>
      <w:r>
        <w:rPr>
          <w:sz w:val="24"/>
        </w:rPr>
        <w:t>ролью, которую банки игра</w:t>
      </w:r>
      <w:r>
        <w:rPr>
          <w:sz w:val="24"/>
        </w:rPr>
        <w:softHyphen/>
        <w:t>ют в хозяйственной жизни об</w:t>
      </w:r>
      <w:r>
        <w:rPr>
          <w:sz w:val="24"/>
        </w:rPr>
        <w:softHyphen/>
        <w:t>щества (воздействуя на объем и структуру денежной массы, они активно влияют на общую эко</w:t>
      </w:r>
      <w:r>
        <w:rPr>
          <w:sz w:val="24"/>
        </w:rPr>
        <w:softHyphen/>
        <w:t>номическую конъюнктуру);</w:t>
      </w:r>
    </w:p>
    <w:p w:rsidR="00DB6F8E" w:rsidRDefault="00DB6F8E" w:rsidP="00DB6F8E">
      <w:pPr>
        <w:numPr>
          <w:ilvl w:val="0"/>
          <w:numId w:val="35"/>
        </w:numPr>
        <w:spacing w:line="240" w:lineRule="atLeast"/>
        <w:jc w:val="both"/>
        <w:rPr>
          <w:sz w:val="24"/>
        </w:rPr>
      </w:pPr>
      <w:r>
        <w:rPr>
          <w:sz w:val="24"/>
        </w:rPr>
        <w:t>особым доверительным ха</w:t>
      </w:r>
      <w:r>
        <w:rPr>
          <w:sz w:val="24"/>
        </w:rPr>
        <w:softHyphen/>
        <w:t>рактером отношений между ком</w:t>
      </w:r>
      <w:r>
        <w:rPr>
          <w:sz w:val="24"/>
        </w:rPr>
        <w:softHyphen/>
        <w:t>мерческими банками и их кли</w:t>
      </w:r>
      <w:r>
        <w:rPr>
          <w:sz w:val="24"/>
        </w:rPr>
        <w:softHyphen/>
        <w:t>ентами. Если в обществе нет к ним абсолютного доверия, то банковская система не сможет должным образом выполнять свои функции по привлечению и перераспределению времен</w:t>
      </w:r>
      <w:r>
        <w:rPr>
          <w:sz w:val="24"/>
        </w:rPr>
        <w:softHyphen/>
        <w:t>но свободных денежных средств в обществе, а сами банки будут недополучать значительные при</w:t>
      </w:r>
      <w:r>
        <w:rPr>
          <w:sz w:val="24"/>
        </w:rPr>
        <w:softHyphen/>
        <w:t>были;</w:t>
      </w:r>
    </w:p>
    <w:p w:rsidR="00DB6F8E" w:rsidRDefault="00DB6F8E" w:rsidP="00DB6F8E">
      <w:pPr>
        <w:numPr>
          <w:ilvl w:val="0"/>
          <w:numId w:val="36"/>
        </w:numPr>
        <w:spacing w:line="240" w:lineRule="atLeast"/>
        <w:jc w:val="both"/>
        <w:rPr>
          <w:sz w:val="24"/>
        </w:rPr>
      </w:pPr>
      <w:r>
        <w:rPr>
          <w:sz w:val="24"/>
        </w:rPr>
        <w:t>наличием большого числа серьезных и разноплановых рис</w:t>
      </w:r>
      <w:r>
        <w:rPr>
          <w:sz w:val="24"/>
        </w:rPr>
        <w:softHyphen/>
        <w:t>ков банковской деятельности, потенциально способных в крат</w:t>
      </w:r>
      <w:r>
        <w:rPr>
          <w:sz w:val="24"/>
        </w:rPr>
        <w:softHyphen/>
        <w:t>чайшие сроки вывести рынок или его отдельных агентов из состо</w:t>
      </w:r>
      <w:r>
        <w:rPr>
          <w:sz w:val="24"/>
        </w:rPr>
        <w:softHyphen/>
        <w:t>яния равновесия;</w:t>
      </w:r>
    </w:p>
    <w:p w:rsidR="00DB6F8E" w:rsidRDefault="00DB6F8E" w:rsidP="00DB6F8E">
      <w:pPr>
        <w:numPr>
          <w:ilvl w:val="0"/>
          <w:numId w:val="37"/>
        </w:numPr>
        <w:spacing w:line="240" w:lineRule="atLeast"/>
        <w:jc w:val="both"/>
        <w:rPr>
          <w:sz w:val="24"/>
        </w:rPr>
      </w:pPr>
      <w:r>
        <w:rPr>
          <w:sz w:val="24"/>
        </w:rPr>
        <w:t>возможностью лишь на об</w:t>
      </w:r>
      <w:r>
        <w:rPr>
          <w:sz w:val="24"/>
        </w:rPr>
        <w:softHyphen/>
        <w:t>щегосударственном уровне обес</w:t>
      </w:r>
      <w:r>
        <w:rPr>
          <w:sz w:val="24"/>
        </w:rPr>
        <w:softHyphen/>
        <w:t>печить систему гарантий надеж</w:t>
      </w:r>
      <w:r>
        <w:rPr>
          <w:sz w:val="24"/>
        </w:rPr>
        <w:softHyphen/>
        <w:t>ности депозитов и осуществить ряд других мер по поддержанию стабильности на денежно-кредит</w:t>
      </w:r>
      <w:r>
        <w:rPr>
          <w:sz w:val="24"/>
        </w:rPr>
        <w:softHyphen/>
        <w:t>ных рынках.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 xml:space="preserve">Банковский надзор не может быть эффективным без реального выполнения двух функций: </w:t>
      </w:r>
      <w:r>
        <w:rPr>
          <w:b/>
          <w:i/>
          <w:sz w:val="24"/>
        </w:rPr>
        <w:t>пре</w:t>
      </w:r>
      <w:r>
        <w:rPr>
          <w:b/>
          <w:i/>
          <w:sz w:val="24"/>
        </w:rPr>
        <w:softHyphen/>
        <w:t>вентивной и защитной</w:t>
      </w:r>
      <w:r>
        <w:rPr>
          <w:sz w:val="24"/>
        </w:rPr>
        <w:t xml:space="preserve">. 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Первая нацелена на то, чтобы не допу</w:t>
      </w:r>
      <w:r>
        <w:rPr>
          <w:sz w:val="24"/>
        </w:rPr>
        <w:softHyphen/>
        <w:t>стить краха отдельных банков или дестабилизации рынка в целом. Вторая предусматривает меры нейтрализации или локализации негативных последствий, если такой крах или дестабилизация все же произошли. Она состоит из системы мер реальной помо</w:t>
      </w:r>
      <w:r>
        <w:rPr>
          <w:sz w:val="24"/>
        </w:rPr>
        <w:softHyphen/>
        <w:t>щи банкам, попавшим в слож</w:t>
      </w:r>
      <w:r>
        <w:rPr>
          <w:sz w:val="24"/>
        </w:rPr>
        <w:softHyphen/>
        <w:t>ную финансовую ситуацию, и си</w:t>
      </w:r>
      <w:r>
        <w:rPr>
          <w:sz w:val="24"/>
        </w:rPr>
        <w:softHyphen/>
        <w:t>стемы гарантий депозитов, на</w:t>
      </w:r>
      <w:r>
        <w:rPr>
          <w:sz w:val="24"/>
        </w:rPr>
        <w:softHyphen/>
        <w:t>правленных на защиту интересов вкладчиков в случае банкротства кредитных институтов.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Подобный подход позволяет Центральному банку расширить отношения с проблемными бан</w:t>
      </w:r>
      <w:r>
        <w:rPr>
          <w:sz w:val="24"/>
        </w:rPr>
        <w:softHyphen/>
        <w:t>ками: перейти от помощи в вы</w:t>
      </w:r>
      <w:r>
        <w:rPr>
          <w:sz w:val="24"/>
        </w:rPr>
        <w:softHyphen/>
        <w:t>явлении и оценке проблем, по</w:t>
      </w:r>
      <w:r>
        <w:rPr>
          <w:sz w:val="24"/>
        </w:rPr>
        <w:softHyphen/>
        <w:t>исков путей выхода из неблагоприятной ситуации, организацион</w:t>
      </w:r>
      <w:r>
        <w:rPr>
          <w:sz w:val="24"/>
        </w:rPr>
        <w:softHyphen/>
        <w:t>но-управленческих рекомендаций к временному предоставлению на определенных условиях средств или отсрочки выплат штрафов, предусмотренных за нарушения. Последнее определяется тем, что проблемы ликвидности попавших в затруднительное положение банков могут быстро трансфор</w:t>
      </w:r>
      <w:r>
        <w:rPr>
          <w:sz w:val="24"/>
        </w:rPr>
        <w:softHyphen/>
        <w:t>мироваться в проблемы плате</w:t>
      </w:r>
      <w:r>
        <w:rPr>
          <w:sz w:val="24"/>
        </w:rPr>
        <w:softHyphen/>
        <w:t>жеспособности, поскольку уско</w:t>
      </w:r>
      <w:r>
        <w:rPr>
          <w:sz w:val="24"/>
        </w:rPr>
        <w:softHyphen/>
        <w:t>ренная реализация долгосрочных активов (нередко по бросовым ценам) влечет за собой серьез</w:t>
      </w:r>
      <w:r>
        <w:rPr>
          <w:sz w:val="24"/>
        </w:rPr>
        <w:softHyphen/>
        <w:t>ные потери капитала и может вызвать усугубление финансово</w:t>
      </w:r>
      <w:r>
        <w:rPr>
          <w:sz w:val="24"/>
        </w:rPr>
        <w:softHyphen/>
        <w:t>го положения вплоть до банкрот</w:t>
      </w:r>
      <w:r>
        <w:rPr>
          <w:sz w:val="24"/>
        </w:rPr>
        <w:softHyphen/>
        <w:t>ства. Это, в свою очередь, мо</w:t>
      </w:r>
      <w:r>
        <w:rPr>
          <w:sz w:val="24"/>
        </w:rPr>
        <w:softHyphen/>
        <w:t>жет сопровождаться для обще</w:t>
      </w:r>
      <w:r>
        <w:rPr>
          <w:sz w:val="24"/>
        </w:rPr>
        <w:softHyphen/>
        <w:t>ства значительно большими из</w:t>
      </w:r>
      <w:r>
        <w:rPr>
          <w:sz w:val="24"/>
        </w:rPr>
        <w:softHyphen/>
        <w:t>держками, чем своевременное оказание необходимой и адек</w:t>
      </w:r>
      <w:r>
        <w:rPr>
          <w:sz w:val="24"/>
        </w:rPr>
        <w:softHyphen/>
        <w:t>ватной помощи проблемному банку.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Основным критерием оцен</w:t>
      </w:r>
      <w:r>
        <w:rPr>
          <w:sz w:val="24"/>
        </w:rPr>
        <w:softHyphen/>
        <w:t>ки качества надзора должно стать поддержание абсолютного дове</w:t>
      </w:r>
      <w:r>
        <w:rPr>
          <w:sz w:val="24"/>
        </w:rPr>
        <w:softHyphen/>
        <w:t>рия к банковскому сектору. В дополнение к традиционным це</w:t>
      </w:r>
      <w:r>
        <w:rPr>
          <w:sz w:val="24"/>
        </w:rPr>
        <w:softHyphen/>
        <w:t>лям второго порядка — поддер</w:t>
      </w:r>
      <w:r>
        <w:rPr>
          <w:sz w:val="24"/>
        </w:rPr>
        <w:softHyphen/>
        <w:t>жание общей стабильности, пре</w:t>
      </w:r>
      <w:r>
        <w:rPr>
          <w:sz w:val="24"/>
        </w:rPr>
        <w:softHyphen/>
        <w:t>дотвращение банкротств крупных банков и системных кризисов — в их состав можно было бы вклю</w:t>
      </w:r>
      <w:r>
        <w:rPr>
          <w:sz w:val="24"/>
        </w:rPr>
        <w:softHyphen/>
        <w:t>чить: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фактическое обеспечение безопасности вкладов физичес</w:t>
      </w:r>
      <w:r>
        <w:rPr>
          <w:sz w:val="24"/>
        </w:rPr>
        <w:softHyphen/>
        <w:t>ких лиц;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борьбу с криминализацией банковской сферы и различного рода отклонениями от нормы;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отслеживание незаконных банковских сделок организация</w:t>
      </w:r>
      <w:r>
        <w:rPr>
          <w:sz w:val="24"/>
        </w:rPr>
        <w:softHyphen/>
        <w:t>ми и лицами, не имеющими на это лицензии (например, "чер</w:t>
      </w:r>
      <w:r>
        <w:rPr>
          <w:sz w:val="24"/>
        </w:rPr>
        <w:softHyphen/>
        <w:t>ный нал"), недобросовестной рекламы, ограничений конкурен</w:t>
      </w:r>
      <w:r>
        <w:rPr>
          <w:sz w:val="24"/>
        </w:rPr>
        <w:softHyphen/>
        <w:t>ции, несвоевременности зачис</w:t>
      </w:r>
      <w:r>
        <w:rPr>
          <w:sz w:val="24"/>
        </w:rPr>
        <w:softHyphen/>
        <w:t>ления средств на счета клиен</w:t>
      </w:r>
      <w:r>
        <w:rPr>
          <w:sz w:val="24"/>
        </w:rPr>
        <w:softHyphen/>
        <w:t>тов и др.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Все элементы общей цели банковского надзора внутренне взаимосвязаны. Игнорирование любого из них лишает надзор эффективности. Так, с одной сто</w:t>
      </w:r>
      <w:r>
        <w:rPr>
          <w:sz w:val="24"/>
        </w:rPr>
        <w:softHyphen/>
        <w:t>роны, отсутствие реального ме</w:t>
      </w:r>
      <w:r>
        <w:rPr>
          <w:sz w:val="24"/>
        </w:rPr>
        <w:softHyphen/>
        <w:t>ханизма защиты вкладов населения обходится банковской си</w:t>
      </w:r>
      <w:r>
        <w:rPr>
          <w:sz w:val="24"/>
        </w:rPr>
        <w:softHyphen/>
        <w:t>стеме в недополучение ресурсов минимум в 30 млрд долл., нахо</w:t>
      </w:r>
      <w:r>
        <w:rPr>
          <w:sz w:val="24"/>
        </w:rPr>
        <w:softHyphen/>
        <w:t>дящихся на руках людей, недо</w:t>
      </w:r>
      <w:r>
        <w:rPr>
          <w:sz w:val="24"/>
        </w:rPr>
        <w:softHyphen/>
        <w:t>веряющих банкирам. С другой стороны, защита вкладов насе</w:t>
      </w:r>
      <w:r>
        <w:rPr>
          <w:sz w:val="24"/>
        </w:rPr>
        <w:softHyphen/>
        <w:t>ления, по существу, означает ог</w:t>
      </w:r>
      <w:r>
        <w:rPr>
          <w:sz w:val="24"/>
        </w:rPr>
        <w:softHyphen/>
        <w:t>раждение коммерческих банков от риска массового изъятия де</w:t>
      </w:r>
      <w:r>
        <w:rPr>
          <w:sz w:val="24"/>
        </w:rPr>
        <w:softHyphen/>
        <w:t>нег в случае временных трудно</w:t>
      </w:r>
      <w:r>
        <w:rPr>
          <w:sz w:val="24"/>
        </w:rPr>
        <w:softHyphen/>
        <w:t>стей или паники и в целом умень</w:t>
      </w:r>
      <w:r>
        <w:rPr>
          <w:sz w:val="24"/>
        </w:rPr>
        <w:softHyphen/>
        <w:t>шает риск системного кризиса.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Главное содержание банков</w:t>
      </w:r>
      <w:r>
        <w:rPr>
          <w:sz w:val="24"/>
        </w:rPr>
        <w:softHyphen/>
        <w:t>ского надзора, на мой взгляд, должно быть переориентирова</w:t>
      </w:r>
      <w:r>
        <w:rPr>
          <w:sz w:val="24"/>
        </w:rPr>
        <w:softHyphen/>
        <w:t>но с оценки отдельных рисков (какими бы значимыми они ни были) на оценку общей степени концентрации совокупных бан</w:t>
      </w:r>
      <w:r>
        <w:rPr>
          <w:sz w:val="24"/>
        </w:rPr>
        <w:softHyphen/>
        <w:t>ковских рисков. К их числу по</w:t>
      </w:r>
      <w:r>
        <w:rPr>
          <w:sz w:val="24"/>
        </w:rPr>
        <w:softHyphen/>
        <w:t>мимо кредитных рисков и рис</w:t>
      </w:r>
      <w:r>
        <w:rPr>
          <w:sz w:val="24"/>
        </w:rPr>
        <w:softHyphen/>
        <w:t>ков потери ликвидности относят</w:t>
      </w:r>
      <w:r>
        <w:rPr>
          <w:sz w:val="24"/>
        </w:rPr>
        <w:softHyphen/>
        <w:t>ся процентные, биржевые, валют</w:t>
      </w:r>
      <w:r>
        <w:rPr>
          <w:sz w:val="24"/>
        </w:rPr>
        <w:softHyphen/>
        <w:t>ные, организационные и ряд других, надзор за которыми не ведется вообще или ведется недостаточно. Однако это вовсе не означает усложнения или уве</w:t>
      </w:r>
      <w:r>
        <w:rPr>
          <w:sz w:val="24"/>
        </w:rPr>
        <w:softHyphen/>
        <w:t>личения объема отчетности ком</w:t>
      </w:r>
      <w:r>
        <w:rPr>
          <w:sz w:val="24"/>
        </w:rPr>
        <w:softHyphen/>
        <w:t>мерческих банков.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Особое внимание следовало бы уделить оценке организаци</w:t>
      </w:r>
      <w:r>
        <w:rPr>
          <w:sz w:val="24"/>
        </w:rPr>
        <w:softHyphen/>
        <w:t>онных рисков, связанных с ка</w:t>
      </w:r>
      <w:r>
        <w:rPr>
          <w:sz w:val="24"/>
        </w:rPr>
        <w:softHyphen/>
        <w:t>чеством управления кредит</w:t>
      </w:r>
      <w:r>
        <w:rPr>
          <w:sz w:val="24"/>
        </w:rPr>
        <w:softHyphen/>
        <w:t>ных учреждений. Не секрет, что разорение многих банков преж</w:t>
      </w:r>
      <w:r>
        <w:rPr>
          <w:sz w:val="24"/>
        </w:rPr>
        <w:softHyphen/>
        <w:t>де всего было связано с неудов</w:t>
      </w:r>
      <w:r>
        <w:rPr>
          <w:sz w:val="24"/>
        </w:rPr>
        <w:softHyphen/>
        <w:t>летворительным их управлением из-за недостаточных квалифика</w:t>
      </w:r>
      <w:r>
        <w:rPr>
          <w:sz w:val="24"/>
        </w:rPr>
        <w:softHyphen/>
        <w:t>ции и опыта высших менедже</w:t>
      </w:r>
      <w:r>
        <w:rPr>
          <w:sz w:val="24"/>
        </w:rPr>
        <w:softHyphen/>
        <w:t>ров. Недопустимым пробелом в надзоре продолжает оставаться учет рисков, связанных с потен</w:t>
      </w:r>
      <w:r>
        <w:rPr>
          <w:sz w:val="24"/>
        </w:rPr>
        <w:softHyphen/>
        <w:t>циальной криминализацией бан</w:t>
      </w:r>
      <w:r>
        <w:rPr>
          <w:sz w:val="24"/>
        </w:rPr>
        <w:softHyphen/>
        <w:t>ков. А ведь давно стало понят</w:t>
      </w:r>
      <w:r>
        <w:rPr>
          <w:sz w:val="24"/>
        </w:rPr>
        <w:softHyphen/>
        <w:t>но, что привлечение и исполь</w:t>
      </w:r>
      <w:r>
        <w:rPr>
          <w:sz w:val="24"/>
        </w:rPr>
        <w:softHyphen/>
        <w:t>зование средств из сомнитель</w:t>
      </w:r>
      <w:r>
        <w:rPr>
          <w:sz w:val="24"/>
        </w:rPr>
        <w:softHyphen/>
        <w:t>ных источников, так же как и различные нарушения с целью извлечения сверхдоходов, под</w:t>
      </w:r>
      <w:r>
        <w:rPr>
          <w:sz w:val="24"/>
        </w:rPr>
        <w:softHyphen/>
        <w:t>вергают серьезной опасности экономическую устойчивость кре</w:t>
      </w:r>
      <w:r>
        <w:rPr>
          <w:sz w:val="24"/>
        </w:rPr>
        <w:softHyphen/>
        <w:t>дитных учреждений.</w:t>
      </w:r>
    </w:p>
    <w:p w:rsidR="00DB6F8E" w:rsidRDefault="00DB6F8E">
      <w:pPr>
        <w:spacing w:line="240" w:lineRule="atLeast"/>
        <w:ind w:firstLine="340"/>
        <w:jc w:val="both"/>
        <w:rPr>
          <w:sz w:val="24"/>
        </w:rPr>
      </w:pPr>
      <w:r>
        <w:rPr>
          <w:sz w:val="24"/>
        </w:rPr>
        <w:t>Любые назревшие и даже хорошо продуманные изменения в структуре, целях и содержа</w:t>
      </w:r>
      <w:r>
        <w:rPr>
          <w:sz w:val="24"/>
        </w:rPr>
        <w:softHyphen/>
        <w:t>нии банковского надзора могут уподобиться "стрельбе из пушек  по воробьям" без серьезной пе</w:t>
      </w:r>
      <w:r>
        <w:rPr>
          <w:sz w:val="24"/>
        </w:rPr>
        <w:softHyphen/>
        <w:t>рестройки его инструментария.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Рационализация форм и ме</w:t>
      </w:r>
      <w:r>
        <w:rPr>
          <w:sz w:val="24"/>
        </w:rPr>
        <w:softHyphen/>
        <w:t>тодов банковского надзора, на мой взгляд, должна исходить из необходимости: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упрощения и рационализации отчетности без ущерба для "про</w:t>
      </w:r>
      <w:r>
        <w:rPr>
          <w:sz w:val="24"/>
        </w:rPr>
        <w:softHyphen/>
        <w:t>зрачности" банка и без потери информативности;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удешевления (и одновремен</w:t>
      </w:r>
      <w:r>
        <w:rPr>
          <w:sz w:val="24"/>
        </w:rPr>
        <w:softHyphen/>
        <w:t>но повышения их качества и лич</w:t>
      </w:r>
      <w:r>
        <w:rPr>
          <w:sz w:val="24"/>
        </w:rPr>
        <w:softHyphen/>
        <w:t>ной ответственности проверяю</w:t>
      </w:r>
      <w:r>
        <w:rPr>
          <w:sz w:val="24"/>
        </w:rPr>
        <w:softHyphen/>
        <w:t>щих), за счет уменьшения числа трудоемких и дорогостоящих проверок с одновременным пе</w:t>
      </w:r>
      <w:r>
        <w:rPr>
          <w:sz w:val="24"/>
        </w:rPr>
        <w:softHyphen/>
        <w:t>реносом их основной тяжести на специализированные аудиторс</w:t>
      </w:r>
      <w:r>
        <w:rPr>
          <w:sz w:val="24"/>
        </w:rPr>
        <w:softHyphen/>
        <w:t>кие фирмы, получающие задания на проверки в территориальных управлениях. Центрального бан</w:t>
      </w:r>
      <w:r>
        <w:rPr>
          <w:sz w:val="24"/>
        </w:rPr>
        <w:softHyphen/>
        <w:t>ка (оплата внеочередных услуг аудиторов должна полностью ло</w:t>
      </w:r>
      <w:r>
        <w:rPr>
          <w:sz w:val="24"/>
        </w:rPr>
        <w:softHyphen/>
        <w:t>житься на коммерческие банки, нарушающие те или иные зако</w:t>
      </w:r>
      <w:r>
        <w:rPr>
          <w:sz w:val="24"/>
        </w:rPr>
        <w:softHyphen/>
        <w:t>нодательно закрепленные прави</w:t>
      </w:r>
      <w:r>
        <w:rPr>
          <w:sz w:val="24"/>
        </w:rPr>
        <w:softHyphen/>
        <w:t>ла деятельности);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полной открытости банковс</w:t>
      </w:r>
      <w:r>
        <w:rPr>
          <w:sz w:val="24"/>
        </w:rPr>
        <w:softHyphen/>
        <w:t>кого надзора общественности: серьезные изменения в нем дол</w:t>
      </w:r>
      <w:r>
        <w:rPr>
          <w:sz w:val="24"/>
        </w:rPr>
        <w:softHyphen/>
        <w:t>жны в обязательном порядке предварительно обсуждаться с банковскими союзами;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максимальной гибкости: лю</w:t>
      </w:r>
      <w:r>
        <w:rPr>
          <w:sz w:val="24"/>
        </w:rPr>
        <w:softHyphen/>
        <w:t>бые "модернизации" в банковс</w:t>
      </w:r>
      <w:r>
        <w:rPr>
          <w:sz w:val="24"/>
        </w:rPr>
        <w:softHyphen/>
        <w:t>кой деятельности должны в крат</w:t>
      </w:r>
      <w:r>
        <w:rPr>
          <w:sz w:val="24"/>
        </w:rPr>
        <w:softHyphen/>
        <w:t>чайшие сроки находить отраже</w:t>
      </w:r>
      <w:r>
        <w:rPr>
          <w:sz w:val="24"/>
        </w:rPr>
        <w:softHyphen/>
        <w:t>ние в надзоре. Так, распростра</w:t>
      </w:r>
      <w:r>
        <w:rPr>
          <w:sz w:val="24"/>
        </w:rPr>
        <w:softHyphen/>
        <w:t>нение фьючерсов, сделок своп, других дериватов требует осо</w:t>
      </w:r>
      <w:r>
        <w:rPr>
          <w:sz w:val="24"/>
        </w:rPr>
        <w:softHyphen/>
        <w:t>бых подходов к выяснению но</w:t>
      </w:r>
      <w:r>
        <w:rPr>
          <w:sz w:val="24"/>
        </w:rPr>
        <w:softHyphen/>
        <w:t>вых банковских рисков, новых методов их учета и регулирова</w:t>
      </w:r>
      <w:r>
        <w:rPr>
          <w:sz w:val="24"/>
        </w:rPr>
        <w:softHyphen/>
        <w:t>ния.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Надзорная система, постро</w:t>
      </w:r>
      <w:r>
        <w:rPr>
          <w:sz w:val="24"/>
        </w:rPr>
        <w:softHyphen/>
        <w:t>енная на перечисленных принци</w:t>
      </w:r>
      <w:r>
        <w:rPr>
          <w:sz w:val="24"/>
        </w:rPr>
        <w:softHyphen/>
        <w:t>пах, сложившихся в ходе станов</w:t>
      </w:r>
      <w:r>
        <w:rPr>
          <w:sz w:val="24"/>
        </w:rPr>
        <w:softHyphen/>
        <w:t>ления экономических структур развитых стран, позволит сфор</w:t>
      </w:r>
      <w:r>
        <w:rPr>
          <w:sz w:val="24"/>
        </w:rPr>
        <w:softHyphen/>
        <w:t>мировать банковскую систему, сочетающую в себе достаточную надежность со способностью выполнять присущие ей специ</w:t>
      </w:r>
      <w:r>
        <w:rPr>
          <w:sz w:val="24"/>
        </w:rPr>
        <w:softHyphen/>
        <w:t>фические функции, без которых немыслимо современное рыноч</w:t>
      </w:r>
      <w:r>
        <w:rPr>
          <w:sz w:val="24"/>
        </w:rPr>
        <w:softHyphen/>
        <w:t>ное хозяйство.</w:t>
      </w:r>
    </w:p>
    <w:p w:rsidR="00DB6F8E" w:rsidRDefault="00DB6F8E">
      <w:pPr>
        <w:spacing w:before="360" w:line="220" w:lineRule="atLeast"/>
        <w:ind w:firstLine="360"/>
        <w:jc w:val="both"/>
        <w:rPr>
          <w:sz w:val="24"/>
        </w:rPr>
      </w:pPr>
      <w:r>
        <w:rPr>
          <w:sz w:val="24"/>
        </w:rPr>
        <w:t>Прокуратура Санкт-Петербур</w:t>
      </w:r>
      <w:r>
        <w:rPr>
          <w:sz w:val="24"/>
        </w:rPr>
        <w:softHyphen/>
        <w:t>га возбудила 4 уголовных дела по факту незаконной деятельности прибалтийских банков ЕКА, Рогех (Эстония), по части 1 ст. 172 УК РФ (незаконная бан</w:t>
      </w:r>
      <w:r>
        <w:rPr>
          <w:sz w:val="24"/>
        </w:rPr>
        <w:softHyphen/>
        <w:t>ковская деятельность), поскольку "обстоятельства возможно иссле</w:t>
      </w:r>
      <w:r>
        <w:rPr>
          <w:sz w:val="24"/>
        </w:rPr>
        <w:softHyphen/>
        <w:t>довать только следственным пу</w:t>
      </w:r>
      <w:r>
        <w:rPr>
          <w:sz w:val="24"/>
        </w:rPr>
        <w:softHyphen/>
        <w:t>тем".</w:t>
      </w:r>
    </w:p>
    <w:p w:rsidR="00DB6F8E" w:rsidRDefault="00DB6F8E">
      <w:pPr>
        <w:spacing w:line="220" w:lineRule="atLeast"/>
        <w:ind w:firstLine="360"/>
        <w:jc w:val="both"/>
        <w:rPr>
          <w:sz w:val="24"/>
        </w:rPr>
      </w:pPr>
      <w:r>
        <w:rPr>
          <w:sz w:val="24"/>
        </w:rPr>
        <w:t>Дела направлены для органи</w:t>
      </w:r>
      <w:r>
        <w:rPr>
          <w:sz w:val="24"/>
        </w:rPr>
        <w:softHyphen/>
        <w:t>зации расследования в Управление Федеральной службы налоговой полиции РФ по Санкт-Петербургу и приняты к производству след</w:t>
      </w:r>
      <w:r>
        <w:rPr>
          <w:sz w:val="24"/>
        </w:rPr>
        <w:softHyphen/>
        <w:t>ственной службой УФСНП.</w:t>
      </w:r>
    </w:p>
    <w:p w:rsidR="00DB6F8E" w:rsidRDefault="00DB6F8E">
      <w:pPr>
        <w:spacing w:line="220" w:lineRule="atLeast"/>
        <w:ind w:firstLine="360"/>
        <w:jc w:val="both"/>
        <w:rPr>
          <w:sz w:val="24"/>
        </w:rPr>
      </w:pPr>
      <w:r>
        <w:rPr>
          <w:sz w:val="24"/>
        </w:rPr>
        <w:t>В ходе проведения в июле-августе 1997 г. мероприятий УФСНП по Санкт-Петербургу по проверке деятельности 14 прибал</w:t>
      </w:r>
      <w:r>
        <w:rPr>
          <w:sz w:val="24"/>
        </w:rPr>
        <w:softHyphen/>
        <w:t>тийских банков на территории Санкт-Петербурга (в число кото</w:t>
      </w:r>
      <w:r>
        <w:rPr>
          <w:sz w:val="24"/>
        </w:rPr>
        <w:softHyphen/>
        <w:t>рых входят 4 вышеназванных бан</w:t>
      </w:r>
      <w:r>
        <w:rPr>
          <w:sz w:val="24"/>
        </w:rPr>
        <w:softHyphen/>
        <w:t>ка) через корреспондентские сче</w:t>
      </w:r>
      <w:r>
        <w:rPr>
          <w:sz w:val="24"/>
        </w:rPr>
        <w:softHyphen/>
        <w:t>та в российских банках, были вы</w:t>
      </w:r>
      <w:r>
        <w:rPr>
          <w:sz w:val="24"/>
        </w:rPr>
        <w:softHyphen/>
        <w:t>явлены "грубые нарушения дей</w:t>
      </w:r>
      <w:r>
        <w:rPr>
          <w:sz w:val="24"/>
        </w:rPr>
        <w:softHyphen/>
        <w:t>ствующего налогового, валютного и банковского законодательств Российской Федерации". По све</w:t>
      </w:r>
      <w:r>
        <w:rPr>
          <w:sz w:val="24"/>
        </w:rPr>
        <w:softHyphen/>
        <w:t>дениям налоговой полиции, общая сумма НДС, не поступившая в фе</w:t>
      </w:r>
      <w:r>
        <w:rPr>
          <w:sz w:val="24"/>
        </w:rPr>
        <w:softHyphen/>
        <w:t>деральный бюджет России в ре</w:t>
      </w:r>
      <w:r>
        <w:rPr>
          <w:sz w:val="24"/>
        </w:rPr>
        <w:softHyphen/>
        <w:t>зультате полугодовой деятельнос</w:t>
      </w:r>
      <w:r>
        <w:rPr>
          <w:sz w:val="24"/>
        </w:rPr>
        <w:softHyphen/>
        <w:t>ти 14 коммерческих банков из стран Балтии, составила 200 млрд руб. В ходе проверки установле</w:t>
      </w:r>
      <w:r>
        <w:rPr>
          <w:sz w:val="24"/>
        </w:rPr>
        <w:softHyphen/>
        <w:t>но, что в нарушение действующе</w:t>
      </w:r>
      <w:r>
        <w:rPr>
          <w:sz w:val="24"/>
        </w:rPr>
        <w:softHyphen/>
        <w:t>го законодательства прибалтийс</w:t>
      </w:r>
      <w:r>
        <w:rPr>
          <w:sz w:val="24"/>
        </w:rPr>
        <w:softHyphen/>
        <w:t>кими банками производился пере</w:t>
      </w:r>
      <w:r>
        <w:rPr>
          <w:sz w:val="24"/>
        </w:rPr>
        <w:softHyphen/>
        <w:t>вод денежных средств, в том чис</w:t>
      </w:r>
      <w:r>
        <w:rPr>
          <w:sz w:val="24"/>
        </w:rPr>
        <w:softHyphen/>
        <w:t>ле и НДС, за рубеж, "минуя про</w:t>
      </w:r>
      <w:r>
        <w:rPr>
          <w:sz w:val="24"/>
        </w:rPr>
        <w:softHyphen/>
        <w:t>цедуры валютного контроля". Кро</w:t>
      </w:r>
      <w:r>
        <w:rPr>
          <w:sz w:val="24"/>
        </w:rPr>
        <w:softHyphen/>
        <w:t>ме того, выявлено, что упомяну</w:t>
      </w:r>
      <w:r>
        <w:rPr>
          <w:sz w:val="24"/>
        </w:rPr>
        <w:softHyphen/>
        <w:t>тые банки открывали у себя счета российским предприятиям-резиден</w:t>
      </w:r>
      <w:r>
        <w:rPr>
          <w:sz w:val="24"/>
        </w:rPr>
        <w:softHyphen/>
        <w:t>там без уведомления Центрально</w:t>
      </w:r>
      <w:r>
        <w:rPr>
          <w:sz w:val="24"/>
        </w:rPr>
        <w:softHyphen/>
        <w:t>го банка РФ и Госналогслужбы.</w:t>
      </w:r>
    </w:p>
    <w:p w:rsidR="00DB6F8E" w:rsidRDefault="00DB6F8E">
      <w:pPr>
        <w:spacing w:line="220" w:lineRule="atLeast"/>
        <w:ind w:firstLine="360"/>
        <w:jc w:val="both"/>
        <w:rPr>
          <w:sz w:val="24"/>
        </w:rPr>
      </w:pPr>
    </w:p>
    <w:p w:rsidR="00DB6F8E" w:rsidRDefault="00DB6F8E"/>
    <w:p w:rsidR="00DB6F8E" w:rsidRDefault="00DB6F8E">
      <w:pPr>
        <w:rPr>
          <w:b/>
          <w:sz w:val="24"/>
        </w:rPr>
      </w:pPr>
      <w:r>
        <w:rPr>
          <w:b/>
          <w:sz w:val="24"/>
        </w:rPr>
        <w:t xml:space="preserve">                        2 . Механизм и инструменты надзора</w:t>
      </w:r>
    </w:p>
    <w:p w:rsidR="00DB6F8E" w:rsidRDefault="00DB6F8E">
      <w:pPr>
        <w:rPr>
          <w:b/>
          <w:sz w:val="24"/>
        </w:rPr>
      </w:pPr>
    </w:p>
    <w:p w:rsidR="00DB6F8E" w:rsidRDefault="00DB6F8E">
      <w:pPr>
        <w:pStyle w:val="22"/>
      </w:pPr>
      <w:r>
        <w:t>Системный подход к бан</w:t>
      </w:r>
      <w:r>
        <w:softHyphen/>
        <w:t>ковскому надзору означа</w:t>
      </w:r>
      <w:r>
        <w:softHyphen/>
        <w:t>ет, в первую очередь, подход к деятельности коммерческих бан</w:t>
      </w:r>
      <w:r>
        <w:softHyphen/>
        <w:t>ков как к разветвленной целост</w:t>
      </w:r>
      <w:r>
        <w:softHyphen/>
        <w:t>ной системе, состоящей из от</w:t>
      </w:r>
      <w:r>
        <w:softHyphen/>
        <w:t>дельных базовых элементов (бан</w:t>
      </w:r>
      <w:r>
        <w:softHyphen/>
        <w:t>ков), связанных между собой сложными многоуровневыми от</w:t>
      </w:r>
      <w:r>
        <w:softHyphen/>
        <w:t>ношениями. В этой общей сис</w:t>
      </w:r>
      <w:r>
        <w:softHyphen/>
        <w:t xml:space="preserve">теме формируются подсистемы по разным признакам: </w:t>
      </w:r>
    </w:p>
    <w:p w:rsidR="00DB6F8E" w:rsidRDefault="00DB6F8E" w:rsidP="00DB6F8E">
      <w:pPr>
        <w:numPr>
          <w:ilvl w:val="0"/>
          <w:numId w:val="38"/>
        </w:numPr>
        <w:spacing w:line="260" w:lineRule="atLeast"/>
        <w:jc w:val="both"/>
        <w:rPr>
          <w:sz w:val="24"/>
        </w:rPr>
      </w:pPr>
      <w:r>
        <w:rPr>
          <w:sz w:val="24"/>
        </w:rPr>
        <w:t>размерам капитала и активов (крупные, средние, мелкие);</w:t>
      </w:r>
    </w:p>
    <w:p w:rsidR="00DB6F8E" w:rsidRDefault="00DB6F8E" w:rsidP="00DB6F8E">
      <w:pPr>
        <w:numPr>
          <w:ilvl w:val="0"/>
          <w:numId w:val="38"/>
        </w:numPr>
        <w:spacing w:line="260" w:lineRule="atLeast"/>
        <w:jc w:val="both"/>
        <w:rPr>
          <w:sz w:val="24"/>
        </w:rPr>
      </w:pPr>
      <w:r>
        <w:rPr>
          <w:sz w:val="24"/>
        </w:rPr>
        <w:t>организацион</w:t>
      </w:r>
      <w:r>
        <w:rPr>
          <w:sz w:val="24"/>
        </w:rPr>
        <w:softHyphen/>
        <w:t>но-правовой форме (акционер</w:t>
      </w:r>
      <w:r>
        <w:rPr>
          <w:sz w:val="24"/>
        </w:rPr>
        <w:softHyphen/>
        <w:t xml:space="preserve">ные, паевые); </w:t>
      </w:r>
    </w:p>
    <w:p w:rsidR="00DB6F8E" w:rsidRDefault="00DB6F8E" w:rsidP="00DB6F8E">
      <w:pPr>
        <w:numPr>
          <w:ilvl w:val="0"/>
          <w:numId w:val="38"/>
        </w:numPr>
        <w:spacing w:line="260" w:lineRule="atLeast"/>
        <w:jc w:val="both"/>
        <w:rPr>
          <w:sz w:val="24"/>
        </w:rPr>
      </w:pPr>
      <w:r>
        <w:rPr>
          <w:sz w:val="24"/>
        </w:rPr>
        <w:t>преимущественным сферам деятельности (коммер</w:t>
      </w:r>
      <w:r>
        <w:rPr>
          <w:sz w:val="24"/>
        </w:rPr>
        <w:softHyphen/>
        <w:t>ческие,ипотечные, экспортно-импортные и пр.);</w:t>
      </w:r>
    </w:p>
    <w:p w:rsidR="00DB6F8E" w:rsidRDefault="00DB6F8E" w:rsidP="00DB6F8E">
      <w:pPr>
        <w:numPr>
          <w:ilvl w:val="0"/>
          <w:numId w:val="38"/>
        </w:numPr>
        <w:spacing w:line="260" w:lineRule="atLeast"/>
        <w:jc w:val="both"/>
        <w:rPr>
          <w:sz w:val="24"/>
        </w:rPr>
      </w:pPr>
      <w:r>
        <w:rPr>
          <w:sz w:val="24"/>
        </w:rPr>
        <w:t xml:space="preserve"> принадлежно</w:t>
      </w:r>
      <w:r>
        <w:rPr>
          <w:sz w:val="24"/>
        </w:rPr>
        <w:softHyphen/>
        <w:t>сти капитала (национальные, иностранные) и др.</w:t>
      </w:r>
    </w:p>
    <w:p w:rsidR="00DB6F8E" w:rsidRDefault="00DB6F8E">
      <w:pPr>
        <w:spacing w:line="260" w:lineRule="atLeast"/>
        <w:ind w:firstLine="380"/>
        <w:jc w:val="both"/>
        <w:rPr>
          <w:sz w:val="24"/>
        </w:rPr>
      </w:pPr>
      <w:r>
        <w:rPr>
          <w:sz w:val="24"/>
        </w:rPr>
        <w:t>В свою очередь каждый от</w:t>
      </w:r>
      <w:r>
        <w:rPr>
          <w:sz w:val="24"/>
        </w:rPr>
        <w:softHyphen/>
        <w:t>дельно взятый коммерческий банк (базовый элемент общей систе</w:t>
      </w:r>
      <w:r>
        <w:rPr>
          <w:sz w:val="24"/>
        </w:rPr>
        <w:softHyphen/>
        <w:t>мы) также является сложной си</w:t>
      </w:r>
      <w:r>
        <w:rPr>
          <w:sz w:val="24"/>
        </w:rPr>
        <w:softHyphen/>
        <w:t>стемой, подчиняющейся опреде</w:t>
      </w:r>
      <w:r>
        <w:rPr>
          <w:sz w:val="24"/>
        </w:rPr>
        <w:softHyphen/>
        <w:t>ленным закономерностям разви</w:t>
      </w:r>
      <w:r>
        <w:rPr>
          <w:sz w:val="24"/>
        </w:rPr>
        <w:softHyphen/>
        <w:t>тия на отдельных фазах жизнен</w:t>
      </w:r>
      <w:r>
        <w:rPr>
          <w:sz w:val="24"/>
        </w:rPr>
        <w:softHyphen/>
        <w:t>ного цикла.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В силу этого системный под</w:t>
      </w:r>
      <w:r>
        <w:rPr>
          <w:sz w:val="24"/>
        </w:rPr>
        <w:softHyphen/>
        <w:t>ход к банковскому надзору пре</w:t>
      </w:r>
      <w:r>
        <w:rPr>
          <w:sz w:val="24"/>
        </w:rPr>
        <w:softHyphen/>
        <w:t>дусматривает:</w:t>
      </w:r>
    </w:p>
    <w:p w:rsidR="00DB6F8E" w:rsidRDefault="00DB6F8E">
      <w:pPr>
        <w:numPr>
          <w:ilvl w:val="0"/>
          <w:numId w:val="1"/>
        </w:numPr>
        <w:tabs>
          <w:tab w:val="clear" w:pos="360"/>
          <w:tab w:val="num" w:pos="720"/>
        </w:tabs>
        <w:spacing w:line="260" w:lineRule="atLeast"/>
        <w:ind w:left="720"/>
        <w:jc w:val="both"/>
        <w:rPr>
          <w:sz w:val="24"/>
        </w:rPr>
      </w:pPr>
      <w:r>
        <w:rPr>
          <w:sz w:val="24"/>
        </w:rPr>
        <w:t>надзор за банковской систе</w:t>
      </w:r>
      <w:r>
        <w:rPr>
          <w:sz w:val="24"/>
        </w:rPr>
        <w:softHyphen/>
        <w:t>мой в целом с учетом ее основ</w:t>
      </w:r>
      <w:r>
        <w:rPr>
          <w:sz w:val="24"/>
        </w:rPr>
        <w:softHyphen/>
        <w:t>ных подсистем;</w:t>
      </w:r>
    </w:p>
    <w:p w:rsidR="00DB6F8E" w:rsidRDefault="00DB6F8E">
      <w:pPr>
        <w:numPr>
          <w:ilvl w:val="0"/>
          <w:numId w:val="2"/>
        </w:numPr>
        <w:tabs>
          <w:tab w:val="clear" w:pos="360"/>
          <w:tab w:val="num" w:pos="720"/>
        </w:tabs>
        <w:spacing w:line="240" w:lineRule="atLeast"/>
        <w:ind w:left="720"/>
        <w:jc w:val="both"/>
        <w:rPr>
          <w:sz w:val="24"/>
        </w:rPr>
      </w:pPr>
      <w:r>
        <w:rPr>
          <w:sz w:val="24"/>
        </w:rPr>
        <w:t>надзор за отдельно взятыми коммерческими банками.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Каждая из этих разновиднос</w:t>
      </w:r>
      <w:r>
        <w:rPr>
          <w:sz w:val="24"/>
        </w:rPr>
        <w:softHyphen/>
        <w:t>тей надзора имеет свои приори</w:t>
      </w:r>
      <w:r>
        <w:rPr>
          <w:sz w:val="24"/>
        </w:rPr>
        <w:softHyphen/>
        <w:t>теты, цели и задачи, а также инструментарий и механизм воздей</w:t>
      </w:r>
      <w:r>
        <w:rPr>
          <w:sz w:val="24"/>
        </w:rPr>
        <w:softHyphen/>
        <w:t>ствия со стороны Центрального банка.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Главная</w:t>
      </w:r>
      <w:r>
        <w:rPr>
          <w:b/>
          <w:sz w:val="24"/>
        </w:rPr>
        <w:t xml:space="preserve"> цель надзора за банковской системой —</w:t>
      </w:r>
      <w:r>
        <w:rPr>
          <w:sz w:val="24"/>
        </w:rPr>
        <w:t xml:space="preserve"> со</w:t>
      </w:r>
      <w:r>
        <w:rPr>
          <w:sz w:val="24"/>
        </w:rPr>
        <w:softHyphen/>
        <w:t>хранение общей стабильности де</w:t>
      </w:r>
      <w:r>
        <w:rPr>
          <w:sz w:val="24"/>
        </w:rPr>
        <w:softHyphen/>
        <w:t>нежно-кредитных рынков, предот</w:t>
      </w:r>
      <w:r>
        <w:rPr>
          <w:sz w:val="24"/>
        </w:rPr>
        <w:softHyphen/>
        <w:t>вращение системных кризисов пу</w:t>
      </w:r>
      <w:r>
        <w:rPr>
          <w:sz w:val="24"/>
        </w:rPr>
        <w:softHyphen/>
        <w:t>тем постоянного наблюдения за всем банковским сообществом и принятия своевременных коррек</w:t>
      </w:r>
      <w:r>
        <w:rPr>
          <w:sz w:val="24"/>
        </w:rPr>
        <w:softHyphen/>
        <w:t>тирующих мер. Особое место в этом отводится механизму ран</w:t>
      </w:r>
      <w:r>
        <w:rPr>
          <w:sz w:val="24"/>
        </w:rPr>
        <w:softHyphen/>
        <w:t>ней диагностики.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превентивным мерам общего характера, используемым органами надзора в России в целях обеспечения стабильности работы действующих кредитных организаций, относится и контроль за расширением их деятельности путем создания обособленных подразделений и расширения круга выполняемых операций, за реорганизацией кредитных организаций, изменениями в составе участников и исполнительных органов кредитных организаций и их филиалов.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Действующие банки, ходатайствующие о расширении своей деятельно</w:t>
      </w:r>
      <w:r>
        <w:rPr>
          <w:rFonts w:ascii="Times New Roman" w:hAnsi="Times New Roman"/>
          <w:sz w:val="24"/>
        </w:rPr>
        <w:softHyphen/>
        <w:t>сти, должны располагать минимальным капиталом в установленном Банком России на соответствующий период размере. Их финансовое положение должно быть устойчивым, т. е. они должны выполнять обязательные резерв</w:t>
      </w:r>
      <w:r>
        <w:rPr>
          <w:rFonts w:ascii="Times New Roman" w:hAnsi="Times New Roman"/>
          <w:sz w:val="24"/>
        </w:rPr>
        <w:softHyphen/>
        <w:t>ные требования, соблюдать все экономические нормативы и другие требова</w:t>
      </w:r>
      <w:r>
        <w:rPr>
          <w:rFonts w:ascii="Times New Roman" w:hAnsi="Times New Roman"/>
          <w:sz w:val="24"/>
        </w:rPr>
        <w:softHyphen/>
        <w:t>ния Банка России, не иметь убытков и задолженности перед бюджетом и го</w:t>
      </w:r>
      <w:r>
        <w:rPr>
          <w:rFonts w:ascii="Times New Roman" w:hAnsi="Times New Roman"/>
          <w:sz w:val="24"/>
        </w:rPr>
        <w:softHyphen/>
        <w:t>сударственными внебюджетными фондами, выполнять технические и квали</w:t>
      </w:r>
      <w:r>
        <w:rPr>
          <w:rFonts w:ascii="Times New Roman" w:hAnsi="Times New Roman"/>
          <w:sz w:val="24"/>
        </w:rPr>
        <w:softHyphen/>
        <w:t>фикационные требования Банка России. Они также должны иметь соответст</w:t>
      </w:r>
      <w:r>
        <w:rPr>
          <w:rFonts w:ascii="Times New Roman" w:hAnsi="Times New Roman"/>
          <w:sz w:val="24"/>
        </w:rPr>
        <w:softHyphen/>
        <w:t>вующую предполагаемому направлению деятельности структуру, включаю</w:t>
      </w:r>
      <w:r>
        <w:rPr>
          <w:rFonts w:ascii="Times New Roman" w:hAnsi="Times New Roman"/>
          <w:sz w:val="24"/>
        </w:rPr>
        <w:softHyphen/>
        <w:t>щую службу внутреннего контроля (внутренний аудит).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Кредитная организация обязана информировать надзорные органы об изменениях в составе ее участников с предоставлением сведений об участни</w:t>
      </w:r>
      <w:r>
        <w:rPr>
          <w:rFonts w:ascii="Times New Roman" w:hAnsi="Times New Roman"/>
          <w:sz w:val="24"/>
        </w:rPr>
        <w:softHyphen/>
        <w:t>ках, доля которых в уставном капитале банка превышает 5%</w:t>
      </w:r>
      <w:r>
        <w:rPr>
          <w:rFonts w:ascii="Times New Roman" w:hAnsi="Times New Roman"/>
          <w:sz w:val="24"/>
          <w:lang w:val="ru-RU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ru-RU"/>
        </w:rPr>
        <w:t>А</w:t>
      </w:r>
      <w:r>
        <w:rPr>
          <w:rFonts w:ascii="Times New Roman" w:hAnsi="Times New Roman"/>
          <w:sz w:val="24"/>
        </w:rPr>
        <w:t xml:space="preserve"> также сооб</w:t>
      </w:r>
      <w:r>
        <w:rPr>
          <w:rFonts w:ascii="Times New Roman" w:hAnsi="Times New Roman"/>
          <w:sz w:val="24"/>
        </w:rPr>
        <w:softHyphen/>
        <w:t>щать Банку России обо всех изменениях в персональном составе руководите</w:t>
      </w:r>
      <w:r>
        <w:rPr>
          <w:rFonts w:ascii="Times New Roman" w:hAnsi="Times New Roman"/>
          <w:sz w:val="24"/>
        </w:rPr>
        <w:softHyphen/>
        <w:t>лей исполнительных органов и о замене главного бухгалтера. Если кандида</w:t>
      </w:r>
      <w:r>
        <w:rPr>
          <w:rFonts w:ascii="Times New Roman" w:hAnsi="Times New Roman"/>
          <w:sz w:val="24"/>
        </w:rPr>
        <w:softHyphen/>
        <w:t>ты на данные должности не отвечают требованиям, предъявляемым законо</w:t>
      </w:r>
      <w:r>
        <w:rPr>
          <w:rFonts w:ascii="Times New Roman" w:hAnsi="Times New Roman"/>
          <w:sz w:val="24"/>
        </w:rPr>
        <w:softHyphen/>
        <w:t>дательством к данным категориям банковских работников, то Банк России не дает согласия на подобные назначения.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В целях усиления надзора за деятельностью кредитных организаций в сфере платежей и расчетов, а также для повышения стабильности банковской системы Банк России обязал кредитные организации представлять в террито</w:t>
      </w:r>
      <w:r>
        <w:rPr>
          <w:rFonts w:ascii="Times New Roman" w:hAnsi="Times New Roman"/>
          <w:sz w:val="24"/>
        </w:rPr>
        <w:softHyphen/>
        <w:t>риальные учреждения ЦБ РФ ежемесячно (начиная с 1.04.1997 г.) вместе с ба</w:t>
      </w:r>
      <w:r>
        <w:rPr>
          <w:rFonts w:ascii="Times New Roman" w:hAnsi="Times New Roman"/>
          <w:sz w:val="24"/>
        </w:rPr>
        <w:softHyphen/>
        <w:t>лансами следующие сведения:</w:t>
      </w:r>
    </w:p>
    <w:p w:rsidR="00DB6F8E" w:rsidRDefault="00DB6F8E">
      <w:pPr>
        <w:pStyle w:val="a3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открытых ими корреспондентских счетах в других кредитных органи</w:t>
      </w:r>
      <w:r>
        <w:rPr>
          <w:rFonts w:ascii="Times New Roman" w:hAnsi="Times New Roman"/>
          <w:sz w:val="24"/>
        </w:rPr>
        <w:softHyphen/>
        <w:t>зациях и остатках средств на счетах «Ностро»;</w:t>
      </w:r>
    </w:p>
    <w:p w:rsidR="00DB6F8E" w:rsidRDefault="00DB6F8E">
      <w:pPr>
        <w:pStyle w:val="a3"/>
        <w:numPr>
          <w:ilvl w:val="0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открытых в данной кредитной организации счетах других кредитных организаций и остатках средств на счетах «Лоро»;</w:t>
      </w:r>
    </w:p>
    <w:p w:rsidR="00DB6F8E" w:rsidRDefault="00DB6F8E">
      <w:pPr>
        <w:pStyle w:val="a3"/>
        <w:numPr>
          <w:ilvl w:val="0"/>
          <w:numId w:val="5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предоставленных межбанковских кредитах и размещенных в кредит</w:t>
      </w:r>
      <w:r>
        <w:rPr>
          <w:rFonts w:ascii="Times New Roman" w:hAnsi="Times New Roman"/>
          <w:sz w:val="24"/>
        </w:rPr>
        <w:softHyphen/>
        <w:t>ных организациях депозитах;</w:t>
      </w:r>
    </w:p>
    <w:p w:rsidR="00DB6F8E" w:rsidRDefault="00DB6F8E">
      <w:pPr>
        <w:pStyle w:val="a3"/>
        <w:numPr>
          <w:ilvl w:val="0"/>
          <w:numId w:val="6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полученных межбанковских кредитах и привлеченных от кредитных организаций депозитах.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Информация о новых счетах «Ностро» и «Лоро» должна передаваться в территориальные учреждения Банка России в день их открытия. Начиная с отчетности за первый квартал 1997 г. банки обязаны ежеквартально в срок до 10 числа месяца, следующего за отчетным кварталом, сообщать в территори</w:t>
      </w:r>
      <w:r>
        <w:rPr>
          <w:rFonts w:ascii="Times New Roman" w:hAnsi="Times New Roman"/>
          <w:sz w:val="24"/>
        </w:rPr>
        <w:softHyphen/>
        <w:t>альные учреждения ЦБ РФ сведения по корреспондентским счетам «Ностро» и «Лоро» в разрезе балансовых счетов, видов валют и стран.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Органы надзора могут вводить ограничение (запрет) на осуществление кредитными организациями операций через корреспондентские счета «Ност</w:t>
      </w:r>
      <w:r>
        <w:rPr>
          <w:rFonts w:ascii="Times New Roman" w:hAnsi="Times New Roman"/>
          <w:sz w:val="24"/>
        </w:rPr>
        <w:softHyphen/>
        <w:t>ро» в рублях и иностранной валюте, открытые в других кредитных организа</w:t>
      </w:r>
      <w:r>
        <w:rPr>
          <w:rFonts w:ascii="Times New Roman" w:hAnsi="Times New Roman"/>
          <w:sz w:val="24"/>
        </w:rPr>
        <w:softHyphen/>
        <w:t>циях (как резидентах, так и нерезидентах), в том числе и в случае, если банки не выполняют своевременно свои обязательства перед кредиторами (вкладчи</w:t>
      </w:r>
      <w:r>
        <w:rPr>
          <w:rFonts w:ascii="Times New Roman" w:hAnsi="Times New Roman"/>
          <w:sz w:val="24"/>
        </w:rPr>
        <w:softHyphen/>
        <w:t>ками), бюджетом и имеют картотеку к корреспондентскому счету (субсчету) в РКЦ территориального учреждения Банка России.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Наряду с превентивными мерами, направленными на поддержание ста</w:t>
      </w:r>
      <w:r>
        <w:rPr>
          <w:rFonts w:ascii="Times New Roman" w:hAnsi="Times New Roman"/>
          <w:sz w:val="24"/>
        </w:rPr>
        <w:softHyphen/>
        <w:t>бильности деятельности здоровых банков, банковский надзор в России, как и в других странах, ориентирован на выявление у банков проблем на ранней стадии их возникновения до перерастания в форму неплатежеспособности. Для ранней диагностики трудностей, с которыми сталкиваются кредитные организации и которые в будущем могут осложнить их финансовое положе</w:t>
      </w:r>
      <w:r>
        <w:rPr>
          <w:rFonts w:ascii="Times New Roman" w:hAnsi="Times New Roman"/>
          <w:sz w:val="24"/>
        </w:rPr>
        <w:softHyphen/>
        <w:t>ние, Банком России разработана система по выявлению проблемных банков и определению направлений работы с ними.</w:t>
      </w:r>
    </w:p>
    <w:p w:rsidR="00DB6F8E" w:rsidRDefault="00DB6F8E">
      <w:pPr>
        <w:rPr>
          <w:b/>
          <w:sz w:val="24"/>
        </w:rPr>
      </w:pPr>
      <w:r>
        <w:rPr>
          <w:b/>
          <w:sz w:val="24"/>
        </w:rPr>
        <w:t xml:space="preserve">                                        2.1 Ранняя диагностика</w:t>
      </w:r>
    </w:p>
    <w:p w:rsidR="00DB6F8E" w:rsidRDefault="00DB6F8E">
      <w:pPr>
        <w:rPr>
          <w:b/>
          <w:sz w:val="24"/>
        </w:rPr>
      </w:pP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b/>
          <w:sz w:val="24"/>
        </w:rPr>
        <w:t>Ранняя диагностика</w:t>
      </w:r>
      <w:r>
        <w:rPr>
          <w:sz w:val="24"/>
        </w:rPr>
        <w:t xml:space="preserve"> — один из самых важных, но наи</w:t>
      </w:r>
      <w:r>
        <w:rPr>
          <w:sz w:val="24"/>
        </w:rPr>
        <w:softHyphen/>
        <w:t>менее проработанный в надзор</w:t>
      </w:r>
      <w:r>
        <w:rPr>
          <w:sz w:val="24"/>
        </w:rPr>
        <w:softHyphen/>
        <w:t>ной банковской практике раздел работы. Главная задача регули</w:t>
      </w:r>
      <w:r>
        <w:rPr>
          <w:sz w:val="24"/>
        </w:rPr>
        <w:softHyphen/>
        <w:t>рования банковской системы зак</w:t>
      </w:r>
      <w:r>
        <w:rPr>
          <w:sz w:val="24"/>
        </w:rPr>
        <w:softHyphen/>
        <w:t>лючается в направлении ее раз</w:t>
      </w:r>
      <w:r>
        <w:rPr>
          <w:sz w:val="24"/>
        </w:rPr>
        <w:softHyphen/>
        <w:t>вития в продуктивном с народно</w:t>
      </w:r>
      <w:r>
        <w:rPr>
          <w:sz w:val="24"/>
        </w:rPr>
        <w:softHyphen/>
        <w:t>хозяйственной точки зрения на</w:t>
      </w:r>
      <w:r>
        <w:rPr>
          <w:sz w:val="24"/>
        </w:rPr>
        <w:softHyphen/>
        <w:t>правлении.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Ранняя диагностика начина</w:t>
      </w:r>
      <w:r>
        <w:rPr>
          <w:sz w:val="24"/>
        </w:rPr>
        <w:softHyphen/>
        <w:t>ется с изучения макроэкономичес</w:t>
      </w:r>
      <w:r>
        <w:rPr>
          <w:sz w:val="24"/>
        </w:rPr>
        <w:softHyphen/>
        <w:t>кой среды с акцентом на специ</w:t>
      </w:r>
      <w:r>
        <w:rPr>
          <w:sz w:val="24"/>
        </w:rPr>
        <w:softHyphen/>
        <w:t>фические кредитно-денежные по</w:t>
      </w:r>
      <w:r>
        <w:rPr>
          <w:sz w:val="24"/>
        </w:rPr>
        <w:softHyphen/>
        <w:t>казатели. Это обусловлено тем, что движение от общих вопросов к частным и специальным, от групповых к индивидуальным дает наиболее реальный результат при минимизированных трудовых и временных затратах.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i/>
          <w:sz w:val="24"/>
        </w:rPr>
        <w:t xml:space="preserve">Макроэкономический анализ </w:t>
      </w:r>
      <w:r>
        <w:rPr>
          <w:sz w:val="24"/>
        </w:rPr>
        <w:t>как бы задает рамки механизма ранней диагностики банковского сектора и подсказывает направ</w:t>
      </w:r>
      <w:r>
        <w:rPr>
          <w:sz w:val="24"/>
        </w:rPr>
        <w:softHyphen/>
        <w:t>ления дальнейшего, более углубленного анализа. В экономичес</w:t>
      </w:r>
      <w:r>
        <w:rPr>
          <w:sz w:val="24"/>
        </w:rPr>
        <w:softHyphen/>
        <w:t>ком механизме даже самые, ка</w:t>
      </w:r>
      <w:r>
        <w:rPr>
          <w:sz w:val="24"/>
        </w:rPr>
        <w:softHyphen/>
        <w:t>залось бы, общие экономические показатели отделяют от конкрет</w:t>
      </w:r>
      <w:r>
        <w:rPr>
          <w:sz w:val="24"/>
        </w:rPr>
        <w:softHyphen/>
        <w:t>ных всего несколько промежуточ</w:t>
      </w:r>
      <w:r>
        <w:rPr>
          <w:sz w:val="24"/>
        </w:rPr>
        <w:softHyphen/>
        <w:t>ных звеньев.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В последнее время нередко преобладает тенденция переоцен</w:t>
      </w:r>
      <w:r>
        <w:rPr>
          <w:sz w:val="24"/>
        </w:rPr>
        <w:softHyphen/>
        <w:t>ки самостоятельности и изолиро</w:t>
      </w:r>
      <w:r>
        <w:rPr>
          <w:sz w:val="24"/>
        </w:rPr>
        <w:softHyphen/>
        <w:t>ванности банковской сферы, воз</w:t>
      </w:r>
      <w:r>
        <w:rPr>
          <w:sz w:val="24"/>
        </w:rPr>
        <w:softHyphen/>
        <w:t>можно, из-за использования за</w:t>
      </w:r>
      <w:r>
        <w:rPr>
          <w:sz w:val="24"/>
        </w:rPr>
        <w:softHyphen/>
        <w:t>падной методики, не учитываю</w:t>
      </w:r>
      <w:r>
        <w:rPr>
          <w:sz w:val="24"/>
        </w:rPr>
        <w:softHyphen/>
        <w:t>щей характер и специфику пере</w:t>
      </w:r>
      <w:r>
        <w:rPr>
          <w:sz w:val="24"/>
        </w:rPr>
        <w:softHyphen/>
        <w:t>ходного периода и применимой в полной мере лишь в отлаженном рыночном хозяйстве. Из-за этого за пределами ранней диагности</w:t>
      </w:r>
      <w:r>
        <w:rPr>
          <w:sz w:val="24"/>
        </w:rPr>
        <w:softHyphen/>
        <w:t>ки остаются важные вопросы. В наших же условиях исключитель</w:t>
      </w:r>
      <w:r>
        <w:rPr>
          <w:sz w:val="24"/>
        </w:rPr>
        <w:softHyphen/>
        <w:t>но важную роль играет внешняя по отношению к кредитным учреж</w:t>
      </w:r>
      <w:r>
        <w:rPr>
          <w:sz w:val="24"/>
        </w:rPr>
        <w:softHyphen/>
        <w:t>дениям среда, что особенно за</w:t>
      </w:r>
      <w:r>
        <w:rPr>
          <w:sz w:val="24"/>
        </w:rPr>
        <w:softHyphen/>
        <w:t>метно для мелких и средних бан</w:t>
      </w:r>
      <w:r>
        <w:rPr>
          <w:sz w:val="24"/>
        </w:rPr>
        <w:softHyphen/>
        <w:t>ков.</w:t>
      </w:r>
    </w:p>
    <w:p w:rsidR="00DB6F8E" w:rsidRDefault="00DB6F8E">
      <w:pPr>
        <w:spacing w:line="260" w:lineRule="atLeast"/>
        <w:ind w:firstLine="380"/>
        <w:jc w:val="both"/>
        <w:rPr>
          <w:sz w:val="24"/>
        </w:rPr>
      </w:pPr>
      <w:r>
        <w:rPr>
          <w:sz w:val="24"/>
        </w:rPr>
        <w:t>В числе показателей макро</w:t>
      </w:r>
      <w:r>
        <w:rPr>
          <w:sz w:val="24"/>
        </w:rPr>
        <w:softHyphen/>
        <w:t>экономического характера, кото</w:t>
      </w:r>
      <w:r>
        <w:rPr>
          <w:sz w:val="24"/>
        </w:rPr>
        <w:softHyphen/>
        <w:t>рые целесообразно учитывать при анализе банковской системы (на</w:t>
      </w:r>
      <w:r>
        <w:rPr>
          <w:sz w:val="24"/>
        </w:rPr>
        <w:softHyphen/>
        <w:t>ряду с такими показателями как ВВП, национальный доход, их темпы роста, динамика различных сфер хозяйства и отдельных от</w:t>
      </w:r>
      <w:r>
        <w:rPr>
          <w:sz w:val="24"/>
        </w:rPr>
        <w:softHyphen/>
        <w:t>раслей), на первое место выхо</w:t>
      </w:r>
      <w:r>
        <w:rPr>
          <w:sz w:val="24"/>
        </w:rPr>
        <w:softHyphen/>
        <w:t>дят кредитно-денежные — тем</w:t>
      </w:r>
      <w:r>
        <w:rPr>
          <w:sz w:val="24"/>
        </w:rPr>
        <w:softHyphen/>
        <w:t>пы инфляции, движение денеж</w:t>
      </w:r>
      <w:r>
        <w:rPr>
          <w:sz w:val="24"/>
        </w:rPr>
        <w:softHyphen/>
        <w:t>ной массы, кредитных ресурсов, их структура и т.д.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Совокупность этих показате</w:t>
      </w:r>
      <w:r>
        <w:rPr>
          <w:sz w:val="24"/>
        </w:rPr>
        <w:softHyphen/>
        <w:t>лей дает представление о среде, в которой действуют кредитные организации и которая во многом определяет состояние банковской системы, перспективы и направ</w:t>
      </w:r>
      <w:r>
        <w:rPr>
          <w:sz w:val="24"/>
        </w:rPr>
        <w:softHyphen/>
        <w:t>ления ее развития. Нередко уже на этой стадии анализа можно определить, где искать проблему, выявить уязвимые места и наме</w:t>
      </w:r>
      <w:r>
        <w:rPr>
          <w:sz w:val="24"/>
        </w:rPr>
        <w:softHyphen/>
        <w:t>тить, что необходимо предпринять в макроэкономическом плане для исправления ситуации. Соответ</w:t>
      </w:r>
      <w:r>
        <w:rPr>
          <w:sz w:val="24"/>
        </w:rPr>
        <w:softHyphen/>
        <w:t>ственно, общебанковские надзор</w:t>
      </w:r>
      <w:r>
        <w:rPr>
          <w:sz w:val="24"/>
        </w:rPr>
        <w:softHyphen/>
        <w:t>ные функции должны рассматри</w:t>
      </w:r>
      <w:r>
        <w:rPr>
          <w:sz w:val="24"/>
        </w:rPr>
        <w:softHyphen/>
        <w:t>ваться под этим углом зрения.</w:t>
      </w:r>
    </w:p>
    <w:p w:rsidR="00DB6F8E" w:rsidRDefault="00DB6F8E">
      <w:pPr>
        <w:spacing w:line="260" w:lineRule="atLeast"/>
        <w:ind w:firstLine="340"/>
        <w:jc w:val="both"/>
        <w:rPr>
          <w:sz w:val="24"/>
        </w:rPr>
      </w:pPr>
      <w:r>
        <w:rPr>
          <w:sz w:val="24"/>
        </w:rPr>
        <w:t>Лишь на этом фоне конкрет</w:t>
      </w:r>
      <w:r>
        <w:rPr>
          <w:sz w:val="24"/>
        </w:rPr>
        <w:softHyphen/>
        <w:t xml:space="preserve">ному анализу подвергается сама </w:t>
      </w:r>
      <w:r>
        <w:rPr>
          <w:b/>
          <w:sz w:val="24"/>
        </w:rPr>
        <w:t>банковская система,</w:t>
      </w:r>
      <w:r>
        <w:rPr>
          <w:sz w:val="24"/>
        </w:rPr>
        <w:t xml:space="preserve"> ее дина</w:t>
      </w:r>
      <w:r>
        <w:rPr>
          <w:sz w:val="24"/>
        </w:rPr>
        <w:softHyphen/>
        <w:t>мические и относительные пока</w:t>
      </w:r>
      <w:r>
        <w:rPr>
          <w:sz w:val="24"/>
        </w:rPr>
        <w:softHyphen/>
        <w:t>затели, характеризующие уровень ее развития и место, принадле</w:t>
      </w:r>
      <w:r>
        <w:rPr>
          <w:sz w:val="24"/>
        </w:rPr>
        <w:softHyphen/>
        <w:t>жащее ей в народнохозяйствен</w:t>
      </w:r>
      <w:r>
        <w:rPr>
          <w:sz w:val="24"/>
        </w:rPr>
        <w:softHyphen/>
        <w:t>ном комплексе, — динамика "рож</w:t>
      </w:r>
      <w:r>
        <w:rPr>
          <w:sz w:val="24"/>
        </w:rPr>
        <w:softHyphen/>
        <w:t>даемости" и "смертности" кредит</w:t>
      </w:r>
      <w:r>
        <w:rPr>
          <w:sz w:val="24"/>
        </w:rPr>
        <w:softHyphen/>
        <w:t>ных институтов, их специализа</w:t>
      </w:r>
      <w:r>
        <w:rPr>
          <w:sz w:val="24"/>
        </w:rPr>
        <w:softHyphen/>
        <w:t>ция, территориальное размеще</w:t>
      </w:r>
      <w:r>
        <w:rPr>
          <w:sz w:val="24"/>
        </w:rPr>
        <w:softHyphen/>
        <w:t>ние, концентрация кредитных ре</w:t>
      </w:r>
      <w:r>
        <w:rPr>
          <w:sz w:val="24"/>
        </w:rPr>
        <w:softHyphen/>
        <w:t>сурсов, основные направления (сферы) размещения активов, прибыль и многое другое.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На мой взгляд, целесообраз</w:t>
      </w:r>
      <w:r>
        <w:rPr>
          <w:sz w:val="24"/>
        </w:rPr>
        <w:softHyphen/>
        <w:t>но провести типологию кредитных учреждений, чтобы применять к каждой группе адекватную систему показателей и мер воздействия. Существующая система отчетно</w:t>
      </w:r>
      <w:r>
        <w:rPr>
          <w:sz w:val="24"/>
        </w:rPr>
        <w:softHyphen/>
        <w:t>сти перед вышестоящими орга</w:t>
      </w:r>
      <w:r>
        <w:rPr>
          <w:sz w:val="24"/>
        </w:rPr>
        <w:softHyphen/>
        <w:t>низациями диктует единые для всех банков показатели (частич</w:t>
      </w:r>
      <w:r>
        <w:rPr>
          <w:sz w:val="24"/>
        </w:rPr>
        <w:softHyphen/>
        <w:t>ные исключения делаются лишь для организаций с ограниченным кругом операций). Однако между участниками банковского сообще</w:t>
      </w:r>
      <w:r>
        <w:rPr>
          <w:sz w:val="24"/>
        </w:rPr>
        <w:softHyphen/>
        <w:t xml:space="preserve">ства есть и различия, порой </w:t>
      </w:r>
      <w:r>
        <w:rPr>
          <w:i/>
          <w:sz w:val="24"/>
        </w:rPr>
        <w:t>су</w:t>
      </w:r>
      <w:r>
        <w:rPr>
          <w:i/>
          <w:sz w:val="24"/>
        </w:rPr>
        <w:softHyphen/>
        <w:t>щественные.</w:t>
      </w:r>
      <w:r>
        <w:rPr>
          <w:sz w:val="24"/>
        </w:rPr>
        <w:t xml:space="preserve"> Поэтому введение различных нормативов для раз</w:t>
      </w:r>
      <w:r>
        <w:rPr>
          <w:sz w:val="24"/>
        </w:rPr>
        <w:softHyphen/>
        <w:t>ных групп банков с позиций уп</w:t>
      </w:r>
      <w:r>
        <w:rPr>
          <w:sz w:val="24"/>
        </w:rPr>
        <w:softHyphen/>
        <w:t>равления процессом развития банковской системы весьма про</w:t>
      </w:r>
      <w:r>
        <w:rPr>
          <w:sz w:val="24"/>
        </w:rPr>
        <w:softHyphen/>
        <w:t>дуктивно.</w:t>
      </w:r>
    </w:p>
    <w:p w:rsidR="00DB6F8E" w:rsidRDefault="00DB6F8E">
      <w:pPr>
        <w:spacing w:line="240" w:lineRule="atLeast"/>
        <w:ind w:firstLine="360"/>
        <w:jc w:val="both"/>
        <w:rPr>
          <w:sz w:val="24"/>
        </w:rPr>
      </w:pPr>
      <w:r>
        <w:rPr>
          <w:sz w:val="24"/>
        </w:rPr>
        <w:t>Банковское сообщество в России далеко не однородно, что и обуславливает необходимость типологизации банков по признакам, существенным для выполне</w:t>
      </w:r>
      <w:r>
        <w:rPr>
          <w:sz w:val="24"/>
        </w:rPr>
        <w:softHyphen/>
        <w:t>ния надзорных функций. В опре</w:t>
      </w:r>
      <w:r>
        <w:rPr>
          <w:sz w:val="24"/>
        </w:rPr>
        <w:softHyphen/>
        <w:t xml:space="preserve">деленной степени таким задачам отвечает, в первую очередь, </w:t>
      </w:r>
      <w:r>
        <w:rPr>
          <w:i/>
          <w:sz w:val="24"/>
        </w:rPr>
        <w:t>груп</w:t>
      </w:r>
      <w:r>
        <w:rPr>
          <w:i/>
          <w:sz w:val="24"/>
        </w:rPr>
        <w:softHyphen/>
        <w:t>пировка банков по величине.</w:t>
      </w:r>
      <w:r>
        <w:rPr>
          <w:sz w:val="24"/>
        </w:rPr>
        <w:t xml:space="preserve"> В мировой практике их принято ранжировать по сумме активов. Несмотря на спорность и меха</w:t>
      </w:r>
      <w:r>
        <w:rPr>
          <w:sz w:val="24"/>
        </w:rPr>
        <w:softHyphen/>
        <w:t>нистичность такого подхода, в размерные группы все же попа</w:t>
      </w:r>
      <w:r>
        <w:rPr>
          <w:sz w:val="24"/>
        </w:rPr>
        <w:softHyphen/>
        <w:t>дают банки приблизительно одного направления — по капиталу, ак</w:t>
      </w:r>
      <w:r>
        <w:rPr>
          <w:sz w:val="24"/>
        </w:rPr>
        <w:softHyphen/>
        <w:t>тивам, числу и характеру учреди</w:t>
      </w:r>
      <w:r>
        <w:rPr>
          <w:sz w:val="24"/>
        </w:rPr>
        <w:softHyphen/>
        <w:t>телей, природе и источникам ак</w:t>
      </w:r>
      <w:r>
        <w:rPr>
          <w:sz w:val="24"/>
        </w:rPr>
        <w:softHyphen/>
        <w:t>ционерного капитала и, соответ</w:t>
      </w:r>
      <w:r>
        <w:rPr>
          <w:sz w:val="24"/>
        </w:rPr>
        <w:softHyphen/>
        <w:t>ственно, основным сферам при</w:t>
      </w:r>
      <w:r>
        <w:rPr>
          <w:sz w:val="24"/>
        </w:rPr>
        <w:softHyphen/>
        <w:t>влечения ресурсов и размещения активов.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Механизм ранней диагности</w:t>
      </w:r>
      <w:r>
        <w:rPr>
          <w:sz w:val="24"/>
        </w:rPr>
        <w:softHyphen/>
        <w:t xml:space="preserve">ки на основе обобщенных данных предусматривает составление </w:t>
      </w:r>
      <w:r>
        <w:rPr>
          <w:b/>
          <w:sz w:val="24"/>
        </w:rPr>
        <w:t>прогнозов</w:t>
      </w:r>
      <w:r>
        <w:rPr>
          <w:sz w:val="24"/>
        </w:rPr>
        <w:t xml:space="preserve"> развития банковской системы и выработку рекоменда</w:t>
      </w:r>
      <w:r>
        <w:rPr>
          <w:sz w:val="24"/>
        </w:rPr>
        <w:softHyphen/>
        <w:t>ций по созданию условий для исправления ситуации (или закреп</w:t>
      </w:r>
      <w:r>
        <w:rPr>
          <w:sz w:val="24"/>
        </w:rPr>
        <w:softHyphen/>
        <w:t>ления положительных тенденций) с помощью конкретных мер, в том числе нормативного порядка.</w:t>
      </w:r>
    </w:p>
    <w:p w:rsidR="00DB6F8E" w:rsidRDefault="00300A60">
      <w:pPr>
        <w:spacing w:line="260" w:lineRule="atLeast"/>
        <w:ind w:firstLine="360"/>
        <w:jc w:val="both"/>
        <w:rPr>
          <w:sz w:val="24"/>
        </w:rPr>
      </w:pPr>
      <w:r>
        <w:pict>
          <v:shape id="_x0000_s1045" type="#_x0000_t75" style="position:absolute;left:0;text-align:left;margin-left:-18pt;margin-top:54.6pt;width:489pt;height:202.5pt;z-index:251659264" o:allowincell="f">
            <v:imagedata r:id="rId8" o:title=""/>
            <w10:wrap type="topAndBottom"/>
          </v:shape>
        </w:pict>
      </w:r>
      <w:r w:rsidR="00DB6F8E">
        <w:rPr>
          <w:sz w:val="24"/>
        </w:rPr>
        <w:t>Такой надзор ведется в на</w:t>
      </w:r>
      <w:r w:rsidR="00DB6F8E">
        <w:rPr>
          <w:sz w:val="24"/>
        </w:rPr>
        <w:softHyphen/>
        <w:t>стоящее время лишь на общего</w:t>
      </w:r>
      <w:r w:rsidR="00DB6F8E">
        <w:rPr>
          <w:sz w:val="24"/>
        </w:rPr>
        <w:softHyphen/>
        <w:t>сударственном уровне. Однако он, как показывает практика, не эф</w:t>
      </w:r>
      <w:r w:rsidR="00DB6F8E">
        <w:rPr>
          <w:sz w:val="24"/>
        </w:rPr>
        <w:softHyphen/>
        <w:t>фективен без осуществления ана</w:t>
      </w:r>
      <w:r w:rsidR="00DB6F8E">
        <w:rPr>
          <w:sz w:val="24"/>
        </w:rPr>
        <w:softHyphen/>
        <w:t>логичного надзора на всех основ</w:t>
      </w:r>
      <w:r w:rsidR="00DB6F8E">
        <w:rPr>
          <w:sz w:val="24"/>
        </w:rPr>
        <w:softHyphen/>
        <w:t>ных региональных денежно-кре</w:t>
      </w:r>
      <w:r w:rsidR="00DB6F8E">
        <w:rPr>
          <w:sz w:val="24"/>
        </w:rPr>
        <w:softHyphen/>
        <w:t>дитных рынках, в частности, в Москве.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В 1998году возросло число кредитных организаций, у которых была отозвана лицензия ЦБ РФ на осуществление банковских операций . ( рис.1)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Осуществление надзора за банковской системой на регио</w:t>
      </w:r>
      <w:r>
        <w:rPr>
          <w:sz w:val="24"/>
        </w:rPr>
        <w:softHyphen/>
        <w:t>нальном уровне предусматривает:</w:t>
      </w:r>
    </w:p>
    <w:p w:rsidR="00DB6F8E" w:rsidRDefault="00DB6F8E" w:rsidP="00DB6F8E">
      <w:pPr>
        <w:numPr>
          <w:ilvl w:val="0"/>
          <w:numId w:val="39"/>
        </w:numPr>
        <w:spacing w:line="260" w:lineRule="atLeast"/>
        <w:jc w:val="both"/>
        <w:rPr>
          <w:sz w:val="24"/>
        </w:rPr>
      </w:pPr>
      <w:r>
        <w:rPr>
          <w:sz w:val="24"/>
        </w:rPr>
        <w:t>постоянный комплексный мо</w:t>
      </w:r>
      <w:r>
        <w:rPr>
          <w:sz w:val="24"/>
        </w:rPr>
        <w:softHyphen/>
        <w:t>ниторинг за состоянием дел на денежно-кредитном рынке с сис</w:t>
      </w:r>
      <w:r>
        <w:rPr>
          <w:sz w:val="24"/>
        </w:rPr>
        <w:softHyphen/>
        <w:t>тематическим обобщением обра</w:t>
      </w:r>
      <w:r>
        <w:rPr>
          <w:sz w:val="24"/>
        </w:rPr>
        <w:softHyphen/>
        <w:t>ботанных по единой методике данных;</w:t>
      </w:r>
    </w:p>
    <w:p w:rsidR="00DB6F8E" w:rsidRDefault="00DB6F8E" w:rsidP="00DB6F8E">
      <w:pPr>
        <w:numPr>
          <w:ilvl w:val="0"/>
          <w:numId w:val="40"/>
        </w:numPr>
        <w:spacing w:line="260" w:lineRule="atLeast"/>
        <w:jc w:val="both"/>
        <w:rPr>
          <w:sz w:val="24"/>
        </w:rPr>
      </w:pPr>
      <w:r>
        <w:rPr>
          <w:sz w:val="24"/>
        </w:rPr>
        <w:t>делегирование дополнитель</w:t>
      </w:r>
      <w:r>
        <w:rPr>
          <w:sz w:val="24"/>
        </w:rPr>
        <w:softHyphen/>
        <w:t>ных полномочий территориальным управлениям в целях максималь</w:t>
      </w:r>
      <w:r>
        <w:rPr>
          <w:sz w:val="24"/>
        </w:rPr>
        <w:softHyphen/>
        <w:t>но гибкого воздействия на про</w:t>
      </w:r>
      <w:r>
        <w:rPr>
          <w:sz w:val="24"/>
        </w:rPr>
        <w:softHyphen/>
        <w:t>цессы, происходящие в данном регионе.</w:t>
      </w:r>
    </w:p>
    <w:p w:rsidR="00DB6F8E" w:rsidRDefault="00DB6F8E">
      <w:pPr>
        <w:spacing w:line="260" w:lineRule="atLeast"/>
        <w:ind w:firstLine="380"/>
        <w:jc w:val="both"/>
        <w:rPr>
          <w:sz w:val="24"/>
        </w:rPr>
      </w:pPr>
      <w:r>
        <w:rPr>
          <w:sz w:val="24"/>
        </w:rPr>
        <w:t>Последнее, освобождая цен</w:t>
      </w:r>
      <w:r>
        <w:rPr>
          <w:sz w:val="24"/>
        </w:rPr>
        <w:softHyphen/>
        <w:t>тральный аппарат от мелких те</w:t>
      </w:r>
      <w:r>
        <w:rPr>
          <w:sz w:val="24"/>
        </w:rPr>
        <w:softHyphen/>
        <w:t>кущих проблем, позволит ему сосредоточиться на наиболее зна</w:t>
      </w:r>
      <w:r>
        <w:rPr>
          <w:sz w:val="24"/>
        </w:rPr>
        <w:softHyphen/>
        <w:t>чимых для всей национальной денежной системы участках ра</w:t>
      </w:r>
      <w:r>
        <w:rPr>
          <w:sz w:val="24"/>
        </w:rPr>
        <w:softHyphen/>
        <w:t>боты.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В определяющей степени стабильность банковской систе</w:t>
      </w:r>
      <w:r>
        <w:rPr>
          <w:sz w:val="24"/>
        </w:rPr>
        <w:softHyphen/>
        <w:t>мы зависит от состояния отдель</w:t>
      </w:r>
      <w:r>
        <w:rPr>
          <w:sz w:val="24"/>
        </w:rPr>
        <w:softHyphen/>
        <w:t>ных банков. Системный подход обуславливает регламентацию всего пути движения банка от мо</w:t>
      </w:r>
      <w:r>
        <w:rPr>
          <w:sz w:val="24"/>
        </w:rPr>
        <w:softHyphen/>
        <w:t>мента рождения до ликвидации.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Первый этап в деятельности банка —</w:t>
      </w:r>
      <w:r>
        <w:rPr>
          <w:b/>
          <w:sz w:val="24"/>
        </w:rPr>
        <w:t xml:space="preserve"> лицензирование.</w:t>
      </w:r>
      <w:r>
        <w:rPr>
          <w:sz w:val="24"/>
        </w:rPr>
        <w:t xml:space="preserve"> На этой стадии пристальное внима</w:t>
      </w:r>
      <w:r>
        <w:rPr>
          <w:sz w:val="24"/>
        </w:rPr>
        <w:softHyphen/>
        <w:t>ние уделяется источникам фор</w:t>
      </w:r>
      <w:r>
        <w:rPr>
          <w:sz w:val="24"/>
        </w:rPr>
        <w:softHyphen/>
        <w:t>мирования уставного капитала, составу учредителей, кандидату</w:t>
      </w:r>
      <w:r>
        <w:rPr>
          <w:sz w:val="24"/>
        </w:rPr>
        <w:softHyphen/>
        <w:t>рам на руководящие должности.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На стадии "созревания" бан</w:t>
      </w:r>
      <w:r>
        <w:rPr>
          <w:sz w:val="24"/>
        </w:rPr>
        <w:softHyphen/>
        <w:t>ка управление лицензирования должно подвергать специальной проработке факты резкой (мас</w:t>
      </w:r>
      <w:r>
        <w:rPr>
          <w:sz w:val="24"/>
        </w:rPr>
        <w:softHyphen/>
        <w:t>совой) смены учредителей, вла</w:t>
      </w:r>
      <w:r>
        <w:rPr>
          <w:sz w:val="24"/>
        </w:rPr>
        <w:softHyphen/>
        <w:t>дельца контрольного пакета акций или концентрации контрольного пакета в руках ограниченного кру</w:t>
      </w:r>
      <w:r>
        <w:rPr>
          <w:sz w:val="24"/>
        </w:rPr>
        <w:softHyphen/>
        <w:t>га учредителей. Именно они во многом определяют характер кон</w:t>
      </w:r>
      <w:r>
        <w:rPr>
          <w:sz w:val="24"/>
        </w:rPr>
        <w:softHyphen/>
        <w:t>кретной деятельности банков.</w:t>
      </w:r>
    </w:p>
    <w:p w:rsidR="00DB6F8E" w:rsidRDefault="00DB6F8E">
      <w:pPr>
        <w:spacing w:line="260" w:lineRule="atLeast"/>
        <w:jc w:val="both"/>
        <w:rPr>
          <w:sz w:val="24"/>
        </w:rPr>
      </w:pPr>
      <w:r>
        <w:rPr>
          <w:sz w:val="24"/>
        </w:rPr>
        <w:t>В процессе развития банка происходят события, связанные с его становлением на рынке бан</w:t>
      </w:r>
      <w:r>
        <w:rPr>
          <w:sz w:val="24"/>
        </w:rPr>
        <w:softHyphen/>
        <w:t>ковских услуг — привлечение ресурсов и размещение активов в целях извлечения прибыли, фор</w:t>
      </w:r>
      <w:r>
        <w:rPr>
          <w:sz w:val="24"/>
        </w:rPr>
        <w:softHyphen/>
        <w:t>мирование капитала, распределе</w:t>
      </w:r>
      <w:r>
        <w:rPr>
          <w:sz w:val="24"/>
        </w:rPr>
        <w:softHyphen/>
        <w:t>ние прибыли и др. Строится стра</w:t>
      </w:r>
      <w:r>
        <w:rPr>
          <w:sz w:val="24"/>
        </w:rPr>
        <w:softHyphen/>
        <w:t>тегия развития банка — прора</w:t>
      </w:r>
      <w:r>
        <w:rPr>
          <w:sz w:val="24"/>
        </w:rPr>
        <w:softHyphen/>
        <w:t>батываются программы увеличе</w:t>
      </w:r>
      <w:r>
        <w:rPr>
          <w:sz w:val="24"/>
        </w:rPr>
        <w:softHyphen/>
        <w:t>ния ресурсов по различным на</w:t>
      </w:r>
      <w:r>
        <w:rPr>
          <w:sz w:val="24"/>
        </w:rPr>
        <w:softHyphen/>
        <w:t>правлениям и, соответственно, размещения активов. Проводят</w:t>
      </w:r>
      <w:r>
        <w:rPr>
          <w:sz w:val="24"/>
        </w:rPr>
        <w:softHyphen/>
        <w:t>ся техническое оснащение, найм дополнительного персонала при расширении деятельности и сфер активности. Контрольные функции Центрального банка этой стадии проработаны наиболее полно. В частности, уже есть нормативная база отчетности, приведенная в соответствие с международными стандартами (см. Инструкции №1 и 17).</w:t>
      </w:r>
    </w:p>
    <w:p w:rsidR="00DB6F8E" w:rsidRDefault="00DB6F8E">
      <w:pPr>
        <w:spacing w:line="180" w:lineRule="atLeast"/>
        <w:jc w:val="both"/>
        <w:rPr>
          <w:sz w:val="24"/>
        </w:rPr>
      </w:pP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Возможно, на этом этапе раз</w:t>
      </w:r>
      <w:r>
        <w:rPr>
          <w:sz w:val="24"/>
        </w:rPr>
        <w:softHyphen/>
        <w:t xml:space="preserve">вития банка более тщательному анализу следует подвергнуть </w:t>
      </w:r>
      <w:r>
        <w:rPr>
          <w:i/>
          <w:sz w:val="24"/>
        </w:rPr>
        <w:t>структуру активов и формирова</w:t>
      </w:r>
      <w:r>
        <w:rPr>
          <w:i/>
          <w:sz w:val="24"/>
        </w:rPr>
        <w:softHyphen/>
        <w:t>ния пассивов.</w:t>
      </w:r>
      <w:r>
        <w:rPr>
          <w:sz w:val="24"/>
        </w:rPr>
        <w:t xml:space="preserve"> Существующая нор</w:t>
      </w:r>
      <w:r>
        <w:rPr>
          <w:sz w:val="24"/>
        </w:rPr>
        <w:softHyphen/>
        <w:t>мативная база по чисто формаль</w:t>
      </w:r>
      <w:r>
        <w:rPr>
          <w:sz w:val="24"/>
        </w:rPr>
        <w:softHyphen/>
        <w:t>ным количественным показателям устанавливает границы для соот</w:t>
      </w:r>
      <w:r>
        <w:rPr>
          <w:sz w:val="24"/>
        </w:rPr>
        <w:softHyphen/>
        <w:t>ношений активов, пассивов, ка</w:t>
      </w:r>
      <w:r>
        <w:rPr>
          <w:sz w:val="24"/>
        </w:rPr>
        <w:softHyphen/>
        <w:t>питала, доходности, резервов. При этом из поля зрения выпа</w:t>
      </w:r>
      <w:r>
        <w:rPr>
          <w:sz w:val="24"/>
        </w:rPr>
        <w:softHyphen/>
        <w:t>дает тот факт, что пассивы могут иметь практически один источник (скажем, средства населения, депозит одного крупного клиента) или существенно преобладающую сферу размещения активов (го</w:t>
      </w:r>
      <w:r>
        <w:rPr>
          <w:sz w:val="24"/>
        </w:rPr>
        <w:softHyphen/>
        <w:t>сударственные ценные бумаги, межбанковский рынок, валютные операции, комиссионные за оп</w:t>
      </w:r>
      <w:r>
        <w:rPr>
          <w:sz w:val="24"/>
        </w:rPr>
        <w:softHyphen/>
        <w:t>ределенные услуги).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Прочность и стабильность банковской системы в целом, финансовое состояние ее отдель</w:t>
      </w:r>
      <w:r>
        <w:rPr>
          <w:sz w:val="24"/>
        </w:rPr>
        <w:softHyphen/>
        <w:t xml:space="preserve">ных элементов — банков — во многом определяются </w:t>
      </w:r>
      <w:r>
        <w:rPr>
          <w:i/>
          <w:sz w:val="24"/>
        </w:rPr>
        <w:t>ранним обнаружением</w:t>
      </w:r>
      <w:r>
        <w:rPr>
          <w:sz w:val="24"/>
        </w:rPr>
        <w:t xml:space="preserve"> признаков финан</w:t>
      </w:r>
      <w:r>
        <w:rPr>
          <w:sz w:val="24"/>
        </w:rPr>
        <w:softHyphen/>
        <w:t>совой нестабильности, выяснени</w:t>
      </w:r>
      <w:r>
        <w:rPr>
          <w:sz w:val="24"/>
        </w:rPr>
        <w:softHyphen/>
        <w:t>ем причин ее возникновения и своевременным принятием мер по исправлению ситуации.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Можно предположить, что с позиций рационализации процес</w:t>
      </w:r>
      <w:r>
        <w:rPr>
          <w:sz w:val="24"/>
        </w:rPr>
        <w:softHyphen/>
        <w:t>са выявления проблемного ком</w:t>
      </w:r>
      <w:r>
        <w:rPr>
          <w:sz w:val="24"/>
        </w:rPr>
        <w:softHyphen/>
        <w:t>мерческого банка (с последую</w:t>
      </w:r>
      <w:r>
        <w:rPr>
          <w:sz w:val="24"/>
        </w:rPr>
        <w:softHyphen/>
        <w:t>щим анализом причин и принятия решения относительно дальней</w:t>
      </w:r>
      <w:r>
        <w:rPr>
          <w:sz w:val="24"/>
        </w:rPr>
        <w:softHyphen/>
        <w:t>ших мероприятий) изучение фи</w:t>
      </w:r>
      <w:r>
        <w:rPr>
          <w:sz w:val="24"/>
        </w:rPr>
        <w:softHyphen/>
        <w:t>нансовых показателей банка, ха</w:t>
      </w:r>
      <w:r>
        <w:rPr>
          <w:sz w:val="24"/>
        </w:rPr>
        <w:softHyphen/>
        <w:t>рактеризующих его ликвидность, целесообразно вести по нисходя</w:t>
      </w:r>
      <w:r>
        <w:rPr>
          <w:sz w:val="24"/>
        </w:rPr>
        <w:softHyphen/>
        <w:t>щей — от более общих показате</w:t>
      </w:r>
      <w:r>
        <w:rPr>
          <w:sz w:val="24"/>
        </w:rPr>
        <w:softHyphen/>
        <w:t>лей к более конкретным. Если дела у банка обстоят неблагопо</w:t>
      </w:r>
      <w:r>
        <w:rPr>
          <w:sz w:val="24"/>
        </w:rPr>
        <w:softHyphen/>
        <w:t>лучно, то диагноз можно поста</w:t>
      </w:r>
      <w:r>
        <w:rPr>
          <w:sz w:val="24"/>
        </w:rPr>
        <w:softHyphen/>
        <w:t>вить по первым наиболее общим финансовым показателям, что, ес</w:t>
      </w:r>
      <w:r>
        <w:rPr>
          <w:sz w:val="24"/>
        </w:rPr>
        <w:softHyphen/>
        <w:t>тественно, не отменяет дальней</w:t>
      </w:r>
      <w:r>
        <w:rPr>
          <w:sz w:val="24"/>
        </w:rPr>
        <w:softHyphen/>
        <w:t>шее углубленное изучение.</w:t>
      </w:r>
    </w:p>
    <w:p w:rsidR="00DB6F8E" w:rsidRDefault="00DB6F8E">
      <w:pPr>
        <w:spacing w:line="260" w:lineRule="atLeast"/>
        <w:jc w:val="both"/>
        <w:rPr>
          <w:sz w:val="24"/>
        </w:rPr>
      </w:pPr>
      <w:r>
        <w:rPr>
          <w:sz w:val="24"/>
        </w:rPr>
        <w:t>В преобладающем в насто</w:t>
      </w:r>
      <w:r>
        <w:rPr>
          <w:sz w:val="24"/>
        </w:rPr>
        <w:softHyphen/>
        <w:t>ящее время в надзорной практике подходе фиксируются уже свершившиеся факты, а дей</w:t>
      </w:r>
      <w:r>
        <w:rPr>
          <w:sz w:val="24"/>
        </w:rPr>
        <w:softHyphen/>
        <w:t>ствия надзорных органов сводят</w:t>
      </w:r>
      <w:r>
        <w:rPr>
          <w:sz w:val="24"/>
        </w:rPr>
        <w:softHyphen/>
        <w:t>ся к применению санкций. По-моему, и здесь акцент дол</w:t>
      </w:r>
      <w:r>
        <w:rPr>
          <w:sz w:val="24"/>
        </w:rPr>
        <w:softHyphen/>
        <w:t>жен быть перенесен на стадию предварительного обнаружения потенциальных негативных мо</w:t>
      </w:r>
      <w:r>
        <w:rPr>
          <w:sz w:val="24"/>
        </w:rPr>
        <w:softHyphen/>
        <w:t>ментов. При этом анализ дол</w:t>
      </w:r>
      <w:r>
        <w:rPr>
          <w:sz w:val="24"/>
        </w:rPr>
        <w:softHyphen/>
        <w:t>жен проводиться под углом зре</w:t>
      </w:r>
      <w:r>
        <w:rPr>
          <w:sz w:val="24"/>
        </w:rPr>
        <w:softHyphen/>
        <w:t>ния платежеспособности банка, а не ограничиваться простой фиксацией нарушений. Эти два понятия должны быть четко раз</w:t>
      </w:r>
      <w:r>
        <w:rPr>
          <w:sz w:val="24"/>
        </w:rPr>
        <w:softHyphen/>
        <w:t>граничены.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Банковское сообщество со</w:t>
      </w:r>
      <w:r>
        <w:rPr>
          <w:sz w:val="24"/>
        </w:rPr>
        <w:softHyphen/>
        <w:t xml:space="preserve">стоит из отнюдь </w:t>
      </w:r>
      <w:r>
        <w:rPr>
          <w:i/>
          <w:sz w:val="24"/>
        </w:rPr>
        <w:t>неоднородных единиц,</w:t>
      </w:r>
      <w:r>
        <w:rPr>
          <w:sz w:val="24"/>
        </w:rPr>
        <w:t xml:space="preserve"> отличающихся только по величине. Как правило, размер</w:t>
      </w:r>
      <w:r>
        <w:rPr>
          <w:sz w:val="24"/>
        </w:rPr>
        <w:softHyphen/>
        <w:t>ность отражает качественное раз</w:t>
      </w:r>
      <w:r>
        <w:rPr>
          <w:sz w:val="24"/>
        </w:rPr>
        <w:softHyphen/>
        <w:t>личие банков, а большинство так называемых мелких и средних банков выполняют роль брокерс</w:t>
      </w:r>
      <w:r>
        <w:rPr>
          <w:sz w:val="24"/>
        </w:rPr>
        <w:softHyphen/>
        <w:t>ких контор по работе преимуще</w:t>
      </w:r>
      <w:r>
        <w:rPr>
          <w:sz w:val="24"/>
        </w:rPr>
        <w:softHyphen/>
        <w:t>ственно на рынках ГКО, корпора</w:t>
      </w:r>
      <w:r>
        <w:rPr>
          <w:sz w:val="24"/>
        </w:rPr>
        <w:softHyphen/>
        <w:t>тивных ценных бумаг и МБК. Кре</w:t>
      </w:r>
      <w:r>
        <w:rPr>
          <w:sz w:val="24"/>
        </w:rPr>
        <w:softHyphen/>
        <w:t>дитные операции ограничивают</w:t>
      </w:r>
      <w:r>
        <w:rPr>
          <w:sz w:val="24"/>
        </w:rPr>
        <w:softHyphen/>
        <w:t>ся быстроокупаемыми торговыми сделками и предоставляются пре</w:t>
      </w:r>
      <w:r>
        <w:rPr>
          <w:sz w:val="24"/>
        </w:rPr>
        <w:softHyphen/>
        <w:t>имущественно учредителям. Ес</w:t>
      </w:r>
      <w:r>
        <w:rPr>
          <w:sz w:val="24"/>
        </w:rPr>
        <w:softHyphen/>
        <w:t>тественно, применять к таким банкам критерии, по которым принято оценивать полномасштаб</w:t>
      </w:r>
      <w:r>
        <w:rPr>
          <w:sz w:val="24"/>
        </w:rPr>
        <w:softHyphen/>
        <w:t>ные коммерческие банки, непра</w:t>
      </w:r>
      <w:r>
        <w:rPr>
          <w:sz w:val="24"/>
        </w:rPr>
        <w:softHyphen/>
        <w:t>вомерно, ведь в результате полу</w:t>
      </w:r>
      <w:r>
        <w:rPr>
          <w:sz w:val="24"/>
        </w:rPr>
        <w:softHyphen/>
        <w:t>чим искаженную картину (под</w:t>
      </w:r>
      <w:r>
        <w:rPr>
          <w:sz w:val="24"/>
        </w:rPr>
        <w:softHyphen/>
        <w:t>тверждение банковское сообще</w:t>
      </w:r>
      <w:r>
        <w:rPr>
          <w:sz w:val="24"/>
        </w:rPr>
        <w:softHyphen/>
        <w:t>ство получило в августе 1995 г., когда в критическое положение попали внешне благополучные коммерческие банки) и нерацио</w:t>
      </w:r>
      <w:r>
        <w:rPr>
          <w:sz w:val="24"/>
        </w:rPr>
        <w:softHyphen/>
        <w:t>нальное использование времени и труда.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Например, можно предполо</w:t>
      </w:r>
      <w:r>
        <w:rPr>
          <w:sz w:val="24"/>
        </w:rPr>
        <w:softHyphen/>
        <w:t>жить, что кредитные организации, работающие преимущественно на рынке межбанковских кредитов, не имеющие опоры в реальном секторе экономики, в решающей степени зависят от состояния рынков МБК и ГКО — основной сферы своей деятельности. Вы</w:t>
      </w:r>
      <w:r>
        <w:rPr>
          <w:sz w:val="24"/>
        </w:rPr>
        <w:softHyphen/>
        <w:t>делив группу таких банков из общей совокупности, можно с высокой степенью вероятности</w:t>
      </w:r>
    </w:p>
    <w:p w:rsidR="00DB6F8E" w:rsidRDefault="00DB6F8E">
      <w:pPr>
        <w:spacing w:line="260" w:lineRule="atLeast"/>
        <w:jc w:val="both"/>
        <w:rPr>
          <w:sz w:val="24"/>
        </w:rPr>
      </w:pPr>
      <w:r>
        <w:rPr>
          <w:sz w:val="24"/>
        </w:rPr>
        <w:t>спрогнозировать надвигающиеся осложнения для этой категории при изменении положения на рынке МБК и/или ГКО. Причем глубина и степень осложнений, вытекающих из краха основной сферы размещения активов, та</w:t>
      </w:r>
      <w:r>
        <w:rPr>
          <w:sz w:val="24"/>
        </w:rPr>
        <w:softHyphen/>
        <w:t>ковы, что кредитная организация не поддается санации, поскольку прекращает существование сама среда, в которой та оперирова</w:t>
      </w:r>
      <w:r>
        <w:rPr>
          <w:sz w:val="24"/>
        </w:rPr>
        <w:softHyphen/>
        <w:t>ла. Дальнейшая работа с подоб</w:t>
      </w:r>
      <w:r>
        <w:rPr>
          <w:sz w:val="24"/>
        </w:rPr>
        <w:softHyphen/>
        <w:t>ными кредитными организациями может вестись лишь в ликвида</w:t>
      </w:r>
      <w:r>
        <w:rPr>
          <w:sz w:val="24"/>
        </w:rPr>
        <w:softHyphen/>
        <w:t>ционном русле.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Для повышения эффективно</w:t>
      </w:r>
      <w:r>
        <w:rPr>
          <w:sz w:val="24"/>
        </w:rPr>
        <w:softHyphen/>
        <w:t>сти банковского надзора целесо</w:t>
      </w:r>
      <w:r>
        <w:rPr>
          <w:sz w:val="24"/>
        </w:rPr>
        <w:softHyphen/>
        <w:t>образно особое внимание уделять организациям, которые по своей функциональной нагрузке могут считаться полноценными банка</w:t>
      </w:r>
      <w:r>
        <w:rPr>
          <w:sz w:val="24"/>
        </w:rPr>
        <w:softHyphen/>
        <w:t>ми, то есть способными выпол</w:t>
      </w:r>
      <w:r>
        <w:rPr>
          <w:sz w:val="24"/>
        </w:rPr>
        <w:softHyphen/>
        <w:t>нять свои обязательства перед клиентами, без сбоев осуществ</w:t>
      </w:r>
      <w:r>
        <w:rPr>
          <w:sz w:val="24"/>
        </w:rPr>
        <w:softHyphen/>
        <w:t>ляя основные банковские функ</w:t>
      </w:r>
      <w:r>
        <w:rPr>
          <w:sz w:val="24"/>
        </w:rPr>
        <w:softHyphen/>
        <w:t>ции. В этом есть некоторое от</w:t>
      </w:r>
      <w:r>
        <w:rPr>
          <w:sz w:val="24"/>
        </w:rPr>
        <w:softHyphen/>
        <w:t>личие от традиционной надзор</w:t>
      </w:r>
      <w:r>
        <w:rPr>
          <w:sz w:val="24"/>
        </w:rPr>
        <w:softHyphen/>
        <w:t>ной практики. Нарушения правил учета, иные погрешности долж</w:t>
      </w:r>
      <w:r>
        <w:rPr>
          <w:sz w:val="24"/>
        </w:rPr>
        <w:softHyphen/>
        <w:t>ны сопоставляться с реальной возможностью банка выполнять свои функции и степенью под</w:t>
      </w:r>
      <w:r>
        <w:rPr>
          <w:sz w:val="24"/>
        </w:rPr>
        <w:softHyphen/>
        <w:t>рыва его ликвидности.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В первую очередь анали</w:t>
      </w:r>
      <w:r>
        <w:rPr>
          <w:sz w:val="24"/>
        </w:rPr>
        <w:softHyphen/>
        <w:t>зируются наиболее общие пока</w:t>
      </w:r>
      <w:r>
        <w:rPr>
          <w:sz w:val="24"/>
        </w:rPr>
        <w:softHyphen/>
        <w:t>затели, характеризующие финан</w:t>
      </w:r>
      <w:r>
        <w:rPr>
          <w:sz w:val="24"/>
        </w:rPr>
        <w:softHyphen/>
        <w:t>совое состояние банка в целом. В принципе оценка состояния банка наиболее полно и адекват</w:t>
      </w:r>
      <w:r>
        <w:rPr>
          <w:sz w:val="24"/>
        </w:rPr>
        <w:softHyphen/>
        <w:t>но проводится по той или иной модификации западной системы САМЕ</w:t>
      </w:r>
      <w:r>
        <w:rPr>
          <w:sz w:val="24"/>
          <w:lang w:val="en-US"/>
        </w:rPr>
        <w:t>L</w:t>
      </w:r>
      <w:r>
        <w:rPr>
          <w:sz w:val="24"/>
        </w:rPr>
        <w:t xml:space="preserve"> (капитал, активы, управ</w:t>
      </w:r>
      <w:r>
        <w:rPr>
          <w:sz w:val="24"/>
        </w:rPr>
        <w:softHyphen/>
        <w:t>ление, доходность, ликвидность).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Исследование каждого компо</w:t>
      </w:r>
      <w:r>
        <w:rPr>
          <w:sz w:val="24"/>
        </w:rPr>
        <w:softHyphen/>
        <w:t>нента общей системы показате</w:t>
      </w:r>
      <w:r>
        <w:rPr>
          <w:sz w:val="24"/>
        </w:rPr>
        <w:softHyphen/>
        <w:t>лей проводится от общих показа</w:t>
      </w:r>
      <w:r>
        <w:rPr>
          <w:sz w:val="24"/>
        </w:rPr>
        <w:softHyphen/>
        <w:t>телей к более подробному анали</w:t>
      </w:r>
      <w:r>
        <w:rPr>
          <w:sz w:val="24"/>
        </w:rPr>
        <w:softHyphen/>
        <w:t>зу в индивидуальном порядке: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i/>
          <w:sz w:val="24"/>
        </w:rPr>
        <w:t>оценка уровня рентабельнос</w:t>
      </w:r>
      <w:r>
        <w:rPr>
          <w:i/>
          <w:sz w:val="24"/>
        </w:rPr>
        <w:softHyphen/>
        <w:t>ти</w:t>
      </w:r>
      <w:r>
        <w:rPr>
          <w:sz w:val="24"/>
        </w:rPr>
        <w:t xml:space="preserve"> банка с точки зрения его ус</w:t>
      </w:r>
      <w:r>
        <w:rPr>
          <w:sz w:val="24"/>
        </w:rPr>
        <w:softHyphen/>
        <w:t>тойчивого развития и конкурен</w:t>
      </w:r>
      <w:r>
        <w:rPr>
          <w:sz w:val="24"/>
        </w:rPr>
        <w:softHyphen/>
        <w:t>тоспособности, использование прибыли, источники формирова</w:t>
      </w:r>
      <w:r>
        <w:rPr>
          <w:sz w:val="24"/>
        </w:rPr>
        <w:softHyphen/>
        <w:t>ния прибыли (удельный вес опе</w:t>
      </w:r>
      <w:r>
        <w:rPr>
          <w:sz w:val="24"/>
        </w:rPr>
        <w:softHyphen/>
        <w:t>раций, приносящих прибыль), соотношение краткосрочной и дол</w:t>
      </w:r>
      <w:r>
        <w:rPr>
          <w:sz w:val="24"/>
        </w:rPr>
        <w:softHyphen/>
        <w:t>госрочной прибыли;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 xml:space="preserve">оценка </w:t>
      </w:r>
      <w:r>
        <w:rPr>
          <w:i/>
          <w:sz w:val="24"/>
        </w:rPr>
        <w:t xml:space="preserve">уровня ликвидности с </w:t>
      </w:r>
      <w:r>
        <w:rPr>
          <w:sz w:val="24"/>
        </w:rPr>
        <w:t>позиций достаточности для выпол</w:t>
      </w:r>
      <w:r>
        <w:rPr>
          <w:sz w:val="24"/>
        </w:rPr>
        <w:softHyphen/>
        <w:t>нения текущих обязательств.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 xml:space="preserve">Главными и общепринятыми </w:t>
      </w:r>
      <w:r>
        <w:rPr>
          <w:b/>
          <w:sz w:val="24"/>
        </w:rPr>
        <w:t>источниками информации</w:t>
      </w:r>
      <w:r>
        <w:rPr>
          <w:sz w:val="24"/>
        </w:rPr>
        <w:t xml:space="preserve"> о финансовом состоянии кредитной организации являются: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 xml:space="preserve"> баланс; отчет о прибыли и убытках; об</w:t>
      </w:r>
      <w:r>
        <w:rPr>
          <w:sz w:val="24"/>
        </w:rPr>
        <w:softHyphen/>
        <w:t>щая финансовая отчетность ф-17; расшифровка просроченной за</w:t>
      </w:r>
      <w:r>
        <w:rPr>
          <w:sz w:val="24"/>
        </w:rPr>
        <w:softHyphen/>
        <w:t>долженности; расшифровка МБК; котировка акций; соблюдение нормативных показателей; соблю</w:t>
      </w:r>
      <w:r>
        <w:rPr>
          <w:sz w:val="24"/>
        </w:rPr>
        <w:softHyphen/>
        <w:t>дение обязательных резервных требований; материалы (сигна</w:t>
      </w:r>
      <w:r>
        <w:rPr>
          <w:sz w:val="24"/>
        </w:rPr>
        <w:softHyphen/>
        <w:t>лы) результатов аудиторских и прочих проверок; состояние кор</w:t>
      </w:r>
      <w:r>
        <w:rPr>
          <w:sz w:val="24"/>
        </w:rPr>
        <w:softHyphen/>
        <w:t>респондентского счета, соблюде</w:t>
      </w:r>
      <w:r>
        <w:rPr>
          <w:sz w:val="24"/>
        </w:rPr>
        <w:softHyphen/>
        <w:t>ние расчетной дисциплины, фак</w:t>
      </w:r>
      <w:r>
        <w:rPr>
          <w:sz w:val="24"/>
        </w:rPr>
        <w:softHyphen/>
        <w:t>ты задержки платежей; выполне</w:t>
      </w:r>
      <w:r>
        <w:rPr>
          <w:sz w:val="24"/>
        </w:rPr>
        <w:softHyphen/>
        <w:t>ние обязательств перед бюдже</w:t>
      </w:r>
      <w:r>
        <w:rPr>
          <w:sz w:val="24"/>
        </w:rPr>
        <w:softHyphen/>
        <w:t>том; информация о кадровом составе (руководство); учет спе</w:t>
      </w:r>
      <w:r>
        <w:rPr>
          <w:sz w:val="24"/>
        </w:rPr>
        <w:softHyphen/>
        <w:t>цифики банка (история создания, учредители, клиентура); анализ периодической и специальной печати.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Данные источники информа</w:t>
      </w:r>
      <w:r>
        <w:rPr>
          <w:sz w:val="24"/>
        </w:rPr>
        <w:softHyphen/>
        <w:t>ции имеют недостатки: они недо</w:t>
      </w:r>
      <w:r>
        <w:rPr>
          <w:sz w:val="24"/>
        </w:rPr>
        <w:softHyphen/>
        <w:t>статочно полны и не всегда дос</w:t>
      </w:r>
      <w:r>
        <w:rPr>
          <w:sz w:val="24"/>
        </w:rPr>
        <w:softHyphen/>
        <w:t>товерны. Однако в совокупности позволяют объективно оценить состояние банковской системы в целом и отдельного банка. Вве</w:t>
      </w:r>
      <w:r>
        <w:rPr>
          <w:sz w:val="24"/>
        </w:rPr>
        <w:softHyphen/>
        <w:t>дение динамических показате</w:t>
      </w:r>
      <w:r>
        <w:rPr>
          <w:sz w:val="24"/>
        </w:rPr>
        <w:softHyphen/>
        <w:t>лей — изменение активов, при</w:t>
      </w:r>
      <w:r>
        <w:rPr>
          <w:sz w:val="24"/>
        </w:rPr>
        <w:softHyphen/>
        <w:t>были, собственного капитала — позволяет уловить насторажива</w:t>
      </w:r>
      <w:r>
        <w:rPr>
          <w:sz w:val="24"/>
        </w:rPr>
        <w:softHyphen/>
        <w:t>ющие сигналы, чтобы затем бо</w:t>
      </w:r>
      <w:r>
        <w:rPr>
          <w:sz w:val="24"/>
        </w:rPr>
        <w:softHyphen/>
        <w:t>лее детально изучить документы конкретной кредитной организа</w:t>
      </w:r>
      <w:r>
        <w:rPr>
          <w:sz w:val="24"/>
        </w:rPr>
        <w:softHyphen/>
        <w:t>ции.</w:t>
      </w:r>
    </w:p>
    <w:p w:rsidR="00DB6F8E" w:rsidRDefault="00DB6F8E">
      <w:pPr>
        <w:spacing w:line="260" w:lineRule="atLeast"/>
        <w:ind w:firstLine="360"/>
        <w:jc w:val="both"/>
        <w:rPr>
          <w:b/>
          <w:sz w:val="24"/>
        </w:rPr>
      </w:pPr>
      <w:r>
        <w:rPr>
          <w:sz w:val="24"/>
        </w:rPr>
        <w:t>Полученные данные анализи</w:t>
      </w:r>
      <w:r>
        <w:rPr>
          <w:sz w:val="24"/>
        </w:rPr>
        <w:softHyphen/>
        <w:t>руются с</w:t>
      </w:r>
      <w:r>
        <w:rPr>
          <w:b/>
          <w:sz w:val="24"/>
        </w:rPr>
        <w:t xml:space="preserve"> позиций выявления проблемного банка.</w:t>
      </w:r>
    </w:p>
    <w:p w:rsidR="00DB6F8E" w:rsidRDefault="00DB6F8E"/>
    <w:p w:rsidR="00DB6F8E" w:rsidRDefault="00DB6F8E">
      <w:pPr>
        <w:rPr>
          <w:b/>
          <w:sz w:val="24"/>
        </w:rPr>
      </w:pPr>
      <w:r>
        <w:rPr>
          <w:b/>
          <w:sz w:val="24"/>
        </w:rPr>
        <w:t xml:space="preserve">                                         2.2 Проблемные ситуации</w:t>
      </w:r>
    </w:p>
    <w:p w:rsidR="00DB6F8E" w:rsidRDefault="00DB6F8E"/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b/>
          <w:sz w:val="24"/>
        </w:rPr>
        <w:t>Критерии проблемности банка</w:t>
      </w:r>
      <w:r>
        <w:rPr>
          <w:sz w:val="24"/>
        </w:rPr>
        <w:t xml:space="preserve"> подробно описаны в пись</w:t>
      </w:r>
      <w:r>
        <w:rPr>
          <w:sz w:val="24"/>
        </w:rPr>
        <w:softHyphen/>
        <w:t>ме ЦБ РФ № 265 от 02.04.96 г. В зависимости от степени проб</w:t>
      </w:r>
      <w:r>
        <w:rPr>
          <w:sz w:val="24"/>
        </w:rPr>
        <w:softHyphen/>
        <w:t>лемности банки разбиваются на три группы, в соответствии с чем принимаются решения относи</w:t>
      </w:r>
      <w:r>
        <w:rPr>
          <w:sz w:val="24"/>
        </w:rPr>
        <w:softHyphen/>
        <w:t>тельно дальнейшей работы с ними.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b/>
          <w:sz w:val="24"/>
        </w:rPr>
        <w:t xml:space="preserve">Признаки проблемности </w:t>
      </w:r>
      <w:r>
        <w:rPr>
          <w:sz w:val="24"/>
        </w:rPr>
        <w:t>непосредственно вытекают из оп</w:t>
      </w:r>
      <w:r>
        <w:rPr>
          <w:sz w:val="24"/>
        </w:rPr>
        <w:softHyphen/>
        <w:t xml:space="preserve">ределения </w:t>
      </w:r>
      <w:r>
        <w:rPr>
          <w:i/>
          <w:sz w:val="24"/>
        </w:rPr>
        <w:t>критериев</w:t>
      </w:r>
      <w:r>
        <w:rPr>
          <w:sz w:val="24"/>
        </w:rPr>
        <w:t xml:space="preserve"> проблемно</w:t>
      </w:r>
      <w:r>
        <w:rPr>
          <w:sz w:val="24"/>
        </w:rPr>
        <w:softHyphen/>
        <w:t>сти. Таким образом, аналитики должны отслеживать эти призна</w:t>
      </w:r>
      <w:r>
        <w:rPr>
          <w:sz w:val="24"/>
        </w:rPr>
        <w:softHyphen/>
        <w:t>ки, учитывать и систематизиро</w:t>
      </w:r>
      <w:r>
        <w:rPr>
          <w:sz w:val="24"/>
        </w:rPr>
        <w:softHyphen/>
        <w:t>вать их и при накоплении соот</w:t>
      </w:r>
      <w:r>
        <w:rPr>
          <w:sz w:val="24"/>
        </w:rPr>
        <w:softHyphen/>
        <w:t>ветствующего числа признаков относить банк к той или иной группе.</w:t>
      </w:r>
    </w:p>
    <w:p w:rsidR="00DB6F8E" w:rsidRDefault="00DB6F8E">
      <w:pPr>
        <w:spacing w:line="260" w:lineRule="atLeast"/>
        <w:ind w:firstLine="360"/>
        <w:jc w:val="both"/>
        <w:rPr>
          <w:b/>
          <w:sz w:val="24"/>
        </w:rPr>
      </w:pPr>
      <w:r>
        <w:rPr>
          <w:sz w:val="24"/>
        </w:rPr>
        <w:t>При обнаружении признаков проблемности у банка или кредит</w:t>
      </w:r>
      <w:r>
        <w:rPr>
          <w:sz w:val="24"/>
        </w:rPr>
        <w:softHyphen/>
        <w:t>ной организации проводится тща</w:t>
      </w:r>
      <w:r>
        <w:rPr>
          <w:sz w:val="24"/>
        </w:rPr>
        <w:softHyphen/>
        <w:t>тельный и углубленный</w:t>
      </w:r>
      <w:r>
        <w:rPr>
          <w:b/>
          <w:sz w:val="24"/>
        </w:rPr>
        <w:t xml:space="preserve"> анализ их финансового состояния.</w:t>
      </w:r>
    </w:p>
    <w:p w:rsidR="00DB6F8E" w:rsidRDefault="00DB6F8E">
      <w:pPr>
        <w:spacing w:line="260" w:lineRule="atLeast"/>
        <w:ind w:firstLine="380"/>
        <w:jc w:val="both"/>
        <w:rPr>
          <w:sz w:val="24"/>
        </w:rPr>
      </w:pPr>
      <w:r>
        <w:rPr>
          <w:sz w:val="24"/>
        </w:rPr>
        <w:t>На основании полученных данных можно сделать достаточ</w:t>
      </w:r>
      <w:r>
        <w:rPr>
          <w:sz w:val="24"/>
        </w:rPr>
        <w:softHyphen/>
        <w:t>но достоверный</w:t>
      </w:r>
      <w:r>
        <w:rPr>
          <w:b/>
          <w:sz w:val="24"/>
        </w:rPr>
        <w:t xml:space="preserve"> вывод о фи</w:t>
      </w:r>
      <w:r>
        <w:rPr>
          <w:b/>
          <w:sz w:val="24"/>
        </w:rPr>
        <w:softHyphen/>
        <w:t xml:space="preserve">нансовом состоянии банка, </w:t>
      </w:r>
      <w:r>
        <w:rPr>
          <w:sz w:val="24"/>
        </w:rPr>
        <w:t>о причинах возникновения труд</w:t>
      </w:r>
      <w:r>
        <w:rPr>
          <w:sz w:val="24"/>
        </w:rPr>
        <w:softHyphen/>
        <w:t>ностей, их степени и глубине, о возможности преодоления ослож</w:t>
      </w:r>
      <w:r>
        <w:rPr>
          <w:sz w:val="24"/>
        </w:rPr>
        <w:softHyphen/>
        <w:t>нений самостоятельно или путем проведения определенных мероп</w:t>
      </w:r>
      <w:r>
        <w:rPr>
          <w:sz w:val="24"/>
        </w:rPr>
        <w:softHyphen/>
        <w:t>риятий, например организацион</w:t>
      </w:r>
      <w:r>
        <w:rPr>
          <w:sz w:val="24"/>
        </w:rPr>
        <w:softHyphen/>
        <w:t>но-управленческих мер или ста</w:t>
      </w:r>
      <w:r>
        <w:rPr>
          <w:sz w:val="24"/>
        </w:rPr>
        <w:softHyphen/>
        <w:t>билизационного кредита.</w:t>
      </w:r>
      <w:r>
        <w:rPr>
          <w:b/>
          <w:sz w:val="24"/>
        </w:rPr>
        <w:t xml:space="preserve"> Полити</w:t>
      </w:r>
      <w:r>
        <w:rPr>
          <w:b/>
          <w:sz w:val="24"/>
        </w:rPr>
        <w:softHyphen/>
        <w:t>ка регулирования проблем</w:t>
      </w:r>
      <w:r>
        <w:rPr>
          <w:b/>
          <w:sz w:val="24"/>
        </w:rPr>
        <w:softHyphen/>
        <w:t>ного банка</w:t>
      </w:r>
      <w:r>
        <w:rPr>
          <w:sz w:val="24"/>
        </w:rPr>
        <w:t xml:space="preserve"> определяется в за</w:t>
      </w:r>
      <w:r>
        <w:rPr>
          <w:sz w:val="24"/>
        </w:rPr>
        <w:softHyphen/>
        <w:t>висимости от его положения на рынке, степени и характера фи</w:t>
      </w:r>
      <w:r>
        <w:rPr>
          <w:sz w:val="24"/>
        </w:rPr>
        <w:softHyphen/>
        <w:t>нансовых проблем, клиентуры и учредителей, а также других фак</w:t>
      </w:r>
      <w:r>
        <w:rPr>
          <w:sz w:val="24"/>
        </w:rPr>
        <w:softHyphen/>
        <w:t>торов, влияющих на принятие решения. Соответственно прини</w:t>
      </w:r>
      <w:r>
        <w:rPr>
          <w:sz w:val="24"/>
        </w:rPr>
        <w:softHyphen/>
        <w:t>мают решение о санации банка или процедуре ликвидации в той или иной форме (под ликвидаци</w:t>
      </w:r>
      <w:r>
        <w:rPr>
          <w:sz w:val="24"/>
        </w:rPr>
        <w:softHyphen/>
        <w:t>ей понимается в том числе и потеря самостоятельности).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Программа санации кредитно</w:t>
      </w:r>
      <w:r>
        <w:rPr>
          <w:sz w:val="24"/>
        </w:rPr>
        <w:softHyphen/>
        <w:t xml:space="preserve">го учреждения — </w:t>
      </w:r>
      <w:r>
        <w:rPr>
          <w:i/>
          <w:sz w:val="24"/>
        </w:rPr>
        <w:t>самостоятель</w:t>
      </w:r>
      <w:r>
        <w:rPr>
          <w:i/>
          <w:sz w:val="24"/>
        </w:rPr>
        <w:softHyphen/>
        <w:t>ная задача,</w:t>
      </w:r>
      <w:r>
        <w:rPr>
          <w:sz w:val="24"/>
        </w:rPr>
        <w:t xml:space="preserve"> требующая работы коллектива высококвалифициро</w:t>
      </w:r>
      <w:r>
        <w:rPr>
          <w:sz w:val="24"/>
        </w:rPr>
        <w:softHyphen/>
        <w:t xml:space="preserve">ванных специалистов, причем в области </w:t>
      </w:r>
      <w:r>
        <w:rPr>
          <w:i/>
          <w:sz w:val="24"/>
        </w:rPr>
        <w:t>банковского маркетинга и стратегии развития банка</w:t>
      </w:r>
      <w:r>
        <w:rPr>
          <w:sz w:val="24"/>
        </w:rPr>
        <w:t xml:space="preserve"> (а не бухгалтеров-ревизоров) в течение определенного времени.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На стадии "угасания" банка важно определить степень тяже</w:t>
      </w:r>
      <w:r>
        <w:rPr>
          <w:sz w:val="24"/>
        </w:rPr>
        <w:softHyphen/>
        <w:t>сти проблем и возможности бан</w:t>
      </w:r>
      <w:r>
        <w:rPr>
          <w:sz w:val="24"/>
        </w:rPr>
        <w:softHyphen/>
        <w:t>ка, а также целесообразность проведения санационных (оздо</w:t>
      </w:r>
      <w:r>
        <w:rPr>
          <w:sz w:val="24"/>
        </w:rPr>
        <w:softHyphen/>
        <w:t>ровительных) мероприятий. Тщательно анализируются причины попадания банка в затруднитель</w:t>
      </w:r>
      <w:r>
        <w:rPr>
          <w:sz w:val="24"/>
        </w:rPr>
        <w:softHyphen/>
        <w:t>ное положение, причем не все они возникают по вине самого банка. Самые простые — наме</w:t>
      </w:r>
      <w:r>
        <w:rPr>
          <w:sz w:val="24"/>
        </w:rPr>
        <w:softHyphen/>
        <w:t>ренно рискованная кредитная по</w:t>
      </w:r>
      <w:r>
        <w:rPr>
          <w:sz w:val="24"/>
        </w:rPr>
        <w:softHyphen/>
        <w:t>литика, недостаточно компетен</w:t>
      </w:r>
      <w:r>
        <w:rPr>
          <w:sz w:val="24"/>
        </w:rPr>
        <w:softHyphen/>
        <w:t>тное руководство. Тогда вступа</w:t>
      </w:r>
      <w:r>
        <w:rPr>
          <w:sz w:val="24"/>
        </w:rPr>
        <w:softHyphen/>
        <w:t>ет в силу процедура ликвидации, смены руководства или превра</w:t>
      </w:r>
      <w:r>
        <w:rPr>
          <w:sz w:val="24"/>
        </w:rPr>
        <w:softHyphen/>
        <w:t>щения кредитного учреждения в филиал более благонадежного банка, хотя в этом случае непро</w:t>
      </w:r>
      <w:r>
        <w:rPr>
          <w:sz w:val="24"/>
        </w:rPr>
        <w:softHyphen/>
        <w:t>сто решить проблему просрочен</w:t>
      </w:r>
      <w:r>
        <w:rPr>
          <w:sz w:val="24"/>
        </w:rPr>
        <w:softHyphen/>
        <w:t>ной и безнадежной задолженно</w:t>
      </w:r>
      <w:r>
        <w:rPr>
          <w:sz w:val="24"/>
        </w:rPr>
        <w:softHyphen/>
        <w:t>сти (как и вариант перевода кли</w:t>
      </w:r>
      <w:r>
        <w:rPr>
          <w:sz w:val="24"/>
        </w:rPr>
        <w:softHyphen/>
        <w:t>ентов на обслуживание в другой банк). Стоит учитывать и нерав</w:t>
      </w:r>
      <w:r>
        <w:rPr>
          <w:sz w:val="24"/>
        </w:rPr>
        <w:softHyphen/>
        <w:t>номерность территориального распределения участников бан</w:t>
      </w:r>
      <w:r>
        <w:rPr>
          <w:sz w:val="24"/>
        </w:rPr>
        <w:softHyphen/>
        <w:t>ковского сообщества. Насыщен</w:t>
      </w:r>
      <w:r>
        <w:rPr>
          <w:sz w:val="24"/>
        </w:rPr>
        <w:softHyphen/>
        <w:t>ностью кредитными организаци</w:t>
      </w:r>
      <w:r>
        <w:rPr>
          <w:sz w:val="24"/>
        </w:rPr>
        <w:softHyphen/>
        <w:t>ями отличаются только Москва и Санкт-Петербург. В других ре</w:t>
      </w:r>
      <w:r>
        <w:rPr>
          <w:sz w:val="24"/>
        </w:rPr>
        <w:softHyphen/>
        <w:t>гионах выбор обслуживающего банка не велик.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Иначе обстоит дело с теми, кто был связан по линии креди</w:t>
      </w:r>
      <w:r>
        <w:rPr>
          <w:sz w:val="24"/>
        </w:rPr>
        <w:softHyphen/>
        <w:t>тования с предприятиями, попав</w:t>
      </w:r>
      <w:r>
        <w:rPr>
          <w:sz w:val="24"/>
        </w:rPr>
        <w:softHyphen/>
        <w:t>шими в сложное положение из-за неблагоприятной макроэконо</w:t>
      </w:r>
      <w:r>
        <w:rPr>
          <w:sz w:val="24"/>
        </w:rPr>
        <w:softHyphen/>
        <w:t>мической конъюнктуры. Вину бан</w:t>
      </w:r>
      <w:r>
        <w:rPr>
          <w:sz w:val="24"/>
        </w:rPr>
        <w:softHyphen/>
        <w:t>ка как кредитного учреждения здесь усмотреть трудно. Кроме того, он, как правило, выполняет в своем регионе важную социаль</w:t>
      </w:r>
      <w:r>
        <w:rPr>
          <w:sz w:val="24"/>
        </w:rPr>
        <w:softHyphen/>
        <w:t>но-экономическую функцию, и его ликвидация по чисто формальным признакам чревата значительным экономическим ущербом. Задача надзорных органов — возможно более точно установить причины трудностей банка и помочь найти рациональный выход из создав</w:t>
      </w:r>
      <w:r>
        <w:rPr>
          <w:sz w:val="24"/>
        </w:rPr>
        <w:softHyphen/>
        <w:t>шегося положения. Понятно, что чем раньше будут установлены признаки проблемности и пред</w:t>
      </w:r>
      <w:r>
        <w:rPr>
          <w:sz w:val="24"/>
        </w:rPr>
        <w:softHyphen/>
        <w:t>приняты адекватные меры, тем меньше негативных последствий вызовет явление.</w:t>
      </w:r>
    </w:p>
    <w:p w:rsidR="00DB6F8E" w:rsidRDefault="00DB6F8E">
      <w:pPr>
        <w:spacing w:line="260" w:lineRule="atLeast"/>
        <w:jc w:val="both"/>
        <w:rPr>
          <w:sz w:val="24"/>
        </w:rPr>
      </w:pPr>
      <w:r>
        <w:rPr>
          <w:sz w:val="24"/>
        </w:rPr>
        <w:t xml:space="preserve">           Итак, системный подход к банковскому надзору за отдель</w:t>
      </w:r>
      <w:r>
        <w:rPr>
          <w:sz w:val="24"/>
        </w:rPr>
        <w:softHyphen/>
        <w:t xml:space="preserve">ными банками предусматривает: четкое разграничение этапов жизненного цикла: </w:t>
      </w:r>
    </w:p>
    <w:p w:rsidR="00DB6F8E" w:rsidRDefault="00DB6F8E" w:rsidP="00DB6F8E">
      <w:pPr>
        <w:numPr>
          <w:ilvl w:val="0"/>
          <w:numId w:val="41"/>
        </w:numPr>
        <w:spacing w:line="260" w:lineRule="atLeast"/>
        <w:jc w:val="both"/>
        <w:rPr>
          <w:sz w:val="24"/>
        </w:rPr>
      </w:pPr>
      <w:r>
        <w:rPr>
          <w:sz w:val="24"/>
        </w:rPr>
        <w:t>"зарождение" (закладывается фундамент даль</w:t>
      </w:r>
      <w:r>
        <w:rPr>
          <w:sz w:val="24"/>
        </w:rPr>
        <w:softHyphen/>
        <w:t>нейшего развития);</w:t>
      </w:r>
    </w:p>
    <w:p w:rsidR="00DB6F8E" w:rsidRDefault="00DB6F8E">
      <w:pPr>
        <w:spacing w:line="260" w:lineRule="atLeast"/>
        <w:jc w:val="both"/>
        <w:rPr>
          <w:sz w:val="24"/>
        </w:rPr>
      </w:pPr>
      <w:r>
        <w:rPr>
          <w:sz w:val="24"/>
        </w:rPr>
        <w:t>"становление" (рост финансово-экономических показателей, расширение сферы деятельности, увеличение персо</w:t>
      </w:r>
      <w:r>
        <w:rPr>
          <w:sz w:val="24"/>
        </w:rPr>
        <w:softHyphen/>
        <w:t>нала) и "затухание";</w:t>
      </w:r>
    </w:p>
    <w:p w:rsidR="00DB6F8E" w:rsidRDefault="00DB6F8E" w:rsidP="00DB6F8E">
      <w:pPr>
        <w:numPr>
          <w:ilvl w:val="0"/>
          <w:numId w:val="42"/>
        </w:numPr>
        <w:spacing w:line="260" w:lineRule="atLeast"/>
        <w:jc w:val="both"/>
        <w:rPr>
          <w:sz w:val="24"/>
        </w:rPr>
      </w:pPr>
      <w:r>
        <w:rPr>
          <w:sz w:val="24"/>
        </w:rPr>
        <w:t>фиксацию на каждом из эта</w:t>
      </w:r>
      <w:r>
        <w:rPr>
          <w:sz w:val="24"/>
        </w:rPr>
        <w:softHyphen/>
        <w:t>пов основных целей банковского надзора: на первом — отбор достойных претендентов, на вто</w:t>
      </w:r>
      <w:r>
        <w:rPr>
          <w:sz w:val="24"/>
        </w:rPr>
        <w:softHyphen/>
        <w:t>ром — предотвращение сбоев в нормальном развитии, на третьем — вывод из состояния "старения", в случае невозможности — ци</w:t>
      </w:r>
      <w:r>
        <w:rPr>
          <w:sz w:val="24"/>
        </w:rPr>
        <w:softHyphen/>
        <w:t>вилизованная ликвидация с ми</w:t>
      </w:r>
      <w:r>
        <w:rPr>
          <w:sz w:val="24"/>
        </w:rPr>
        <w:softHyphen/>
        <w:t>нимальными социально-экономи</w:t>
      </w:r>
      <w:r>
        <w:rPr>
          <w:sz w:val="24"/>
        </w:rPr>
        <w:softHyphen/>
        <w:t>ческими издержками и соответ</w:t>
      </w:r>
      <w:r>
        <w:rPr>
          <w:sz w:val="24"/>
        </w:rPr>
        <w:softHyphen/>
        <w:t>ственное выделение важнейших инструментов воздействия на банки;</w:t>
      </w:r>
    </w:p>
    <w:p w:rsidR="00DB6F8E" w:rsidRDefault="00DB6F8E" w:rsidP="00DB6F8E">
      <w:pPr>
        <w:numPr>
          <w:ilvl w:val="0"/>
          <w:numId w:val="43"/>
        </w:numPr>
        <w:spacing w:line="260" w:lineRule="atLeast"/>
        <w:jc w:val="both"/>
        <w:rPr>
          <w:sz w:val="24"/>
        </w:rPr>
      </w:pPr>
      <w:r>
        <w:rPr>
          <w:sz w:val="24"/>
        </w:rPr>
        <w:t>поэтапное разграничение фун</w:t>
      </w:r>
      <w:r>
        <w:rPr>
          <w:sz w:val="24"/>
        </w:rPr>
        <w:softHyphen/>
        <w:t>кций подразделений надзорного блока с выделением управления — координатора. На первом эта</w:t>
      </w:r>
      <w:r>
        <w:rPr>
          <w:sz w:val="24"/>
        </w:rPr>
        <w:softHyphen/>
        <w:t>пе роль координатора закрепля</w:t>
      </w:r>
      <w:r>
        <w:rPr>
          <w:sz w:val="24"/>
        </w:rPr>
        <w:softHyphen/>
        <w:t>ется за управлением лицензиро</w:t>
      </w:r>
      <w:r>
        <w:rPr>
          <w:sz w:val="24"/>
        </w:rPr>
        <w:softHyphen/>
        <w:t>вания, на втором — за сводно-экономическим управлением и уп</w:t>
      </w:r>
      <w:r>
        <w:rPr>
          <w:sz w:val="24"/>
        </w:rPr>
        <w:softHyphen/>
        <w:t>равлением пруденциального над</w:t>
      </w:r>
      <w:r>
        <w:rPr>
          <w:sz w:val="24"/>
        </w:rPr>
        <w:softHyphen/>
        <w:t>зора, на третьем — за управлением санирования. Решения, при</w:t>
      </w:r>
      <w:r>
        <w:rPr>
          <w:sz w:val="24"/>
        </w:rPr>
        <w:softHyphen/>
        <w:t>нимаемые в рамках своих полно</w:t>
      </w:r>
      <w:r>
        <w:rPr>
          <w:sz w:val="24"/>
        </w:rPr>
        <w:softHyphen/>
        <w:t>мочий управлениями-координато</w:t>
      </w:r>
      <w:r>
        <w:rPr>
          <w:sz w:val="24"/>
        </w:rPr>
        <w:softHyphen/>
        <w:t>рами, обязательны для выполне</w:t>
      </w:r>
      <w:r>
        <w:rPr>
          <w:sz w:val="24"/>
        </w:rPr>
        <w:softHyphen/>
        <w:t>ния всеми другими подразделе</w:t>
      </w:r>
      <w:r>
        <w:rPr>
          <w:sz w:val="24"/>
        </w:rPr>
        <w:softHyphen/>
        <w:t>ниями надзорного блока.</w:t>
      </w:r>
    </w:p>
    <w:p w:rsidR="00DB6F8E" w:rsidRDefault="00DB6F8E"/>
    <w:p w:rsidR="00DB6F8E" w:rsidRDefault="00DB6F8E"/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Признаками существования финансовых трудностей у кредитных орга</w:t>
      </w:r>
      <w:r>
        <w:rPr>
          <w:rFonts w:ascii="Times New Roman" w:hAnsi="Times New Roman"/>
          <w:sz w:val="24"/>
        </w:rPr>
        <w:softHyphen/>
        <w:t>низаций считаются:</w:t>
      </w:r>
    </w:p>
    <w:p w:rsidR="00DB6F8E" w:rsidRDefault="00DB6F8E">
      <w:pPr>
        <w:pStyle w:val="a3"/>
        <w:numPr>
          <w:ilvl w:val="0"/>
          <w:numId w:val="7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нарушения законодательства и нормативных актов, в первую очередь несоблюдение экономических нормативов и резервных требований;</w:t>
      </w:r>
    </w:p>
    <w:p w:rsidR="00DB6F8E" w:rsidRDefault="00DB6F8E">
      <w:pPr>
        <w:pStyle w:val="a3"/>
        <w:numPr>
          <w:ilvl w:val="0"/>
          <w:numId w:val="8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наличие неоплаченных документов клиентов и претензий к корреспон</w:t>
      </w:r>
      <w:r>
        <w:rPr>
          <w:rFonts w:ascii="Times New Roman" w:hAnsi="Times New Roman"/>
          <w:sz w:val="24"/>
        </w:rPr>
        <w:softHyphen/>
        <w:t>дентскому счету;</w:t>
      </w:r>
    </w:p>
    <w:p w:rsidR="00DB6F8E" w:rsidRDefault="00DB6F8E">
      <w:pPr>
        <w:pStyle w:val="a3"/>
        <w:numPr>
          <w:ilvl w:val="0"/>
          <w:numId w:val="9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резкие колебания ежедневных остатков средств на корреспондентских счетах банков, особенно если минимальные остатки составляют критическую, близкую к нулю, величину;</w:t>
      </w:r>
    </w:p>
    <w:p w:rsidR="00DB6F8E" w:rsidRDefault="00DB6F8E">
      <w:pPr>
        <w:pStyle w:val="a3"/>
        <w:numPr>
          <w:ilvl w:val="0"/>
          <w:numId w:val="10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выявление в ходе проверок банка фактов нарушений правил бухгалтер</w:t>
      </w:r>
      <w:r>
        <w:rPr>
          <w:rFonts w:ascii="Times New Roman" w:hAnsi="Times New Roman"/>
          <w:sz w:val="24"/>
        </w:rPr>
        <w:softHyphen/>
        <w:t>ского учета, представления недостоверной отчетности, проведения рискован</w:t>
      </w:r>
      <w:r>
        <w:rPr>
          <w:rFonts w:ascii="Times New Roman" w:hAnsi="Times New Roman"/>
          <w:sz w:val="24"/>
        </w:rPr>
        <w:softHyphen/>
        <w:t>ной кредитной и процентной политики;</w:t>
      </w:r>
    </w:p>
    <w:p w:rsidR="00DB6F8E" w:rsidRDefault="00DB6F8E">
      <w:pPr>
        <w:pStyle w:val="a3"/>
        <w:numPr>
          <w:ilvl w:val="0"/>
          <w:numId w:val="1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неудовлетворительные оценки результатов работы банка по системе ранней диагностики Банка России;</w:t>
      </w:r>
    </w:p>
    <w:p w:rsidR="00DB6F8E" w:rsidRDefault="00DB6F8E">
      <w:pPr>
        <w:pStyle w:val="a3"/>
        <w:numPr>
          <w:ilvl w:val="0"/>
          <w:numId w:val="1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убыточная деятельность, в том числе не обеспеченное собственными средствами банка развитие внутренней инфраструктуры;</w:t>
      </w:r>
    </w:p>
    <w:p w:rsidR="00DB6F8E" w:rsidRDefault="00DB6F8E">
      <w:pPr>
        <w:pStyle w:val="a3"/>
        <w:numPr>
          <w:ilvl w:val="0"/>
          <w:numId w:val="1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выплата дивидендов при неудовлетворительном финансовом положении банка (в том числе до итогов отчетного года); резкие изменения в составе участников и руководителей банка; отсутствие ежегодной аудиторской проверки деятельности банка;</w:t>
      </w:r>
    </w:p>
    <w:p w:rsidR="00DB6F8E" w:rsidRDefault="00DB6F8E">
      <w:pPr>
        <w:pStyle w:val="a3"/>
        <w:numPr>
          <w:ilvl w:val="0"/>
          <w:numId w:val="1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информация отрицательного характера о банке и его деятельности, по</w:t>
      </w:r>
      <w:r>
        <w:rPr>
          <w:rFonts w:ascii="Times New Roman" w:hAnsi="Times New Roman"/>
          <w:sz w:val="24"/>
        </w:rPr>
        <w:softHyphen/>
        <w:t>ступающая из министерств и ведомств, от граждан, средств массовой инфор</w:t>
      </w:r>
      <w:r>
        <w:rPr>
          <w:rFonts w:ascii="Times New Roman" w:hAnsi="Times New Roman"/>
          <w:sz w:val="24"/>
        </w:rPr>
        <w:softHyphen/>
        <w:t>мации, жалобы клиентов на его работу.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Разработаны рекомендации по определению степени проблемности бан</w:t>
      </w:r>
      <w:r>
        <w:rPr>
          <w:rFonts w:ascii="Times New Roman" w:hAnsi="Times New Roman"/>
          <w:sz w:val="24"/>
        </w:rPr>
        <w:softHyphen/>
        <w:t>ков, позволяющие достаточно точно оценивать их состояние^. Все кредитные организации в зависимости от характера выявленных у них проблем и причин их возникновения подразделяются на финансово стабильные банки; банки, имеющие первые признаки проблемности; банки, испытывающие временные трудности; банки с первыми признаками банкротства; критические (финансо</w:t>
      </w:r>
      <w:r>
        <w:rPr>
          <w:rFonts w:ascii="Times New Roman" w:hAnsi="Times New Roman"/>
          <w:sz w:val="24"/>
        </w:rPr>
        <w:softHyphen/>
        <w:t>во нестабильные) банки. По состоянию на 1.10.1996 г. к стабильно работаю</w:t>
      </w:r>
      <w:r>
        <w:rPr>
          <w:rFonts w:ascii="Times New Roman" w:hAnsi="Times New Roman"/>
          <w:sz w:val="24"/>
        </w:rPr>
        <w:softHyphen/>
        <w:t>щим относились 37,1% от общего числа российских банков. Банки с первыми признаками проблемности составляли 21,5%, испытывали временные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трудно</w:t>
      </w:r>
      <w:r>
        <w:rPr>
          <w:rFonts w:ascii="Times New Roman" w:hAnsi="Times New Roman"/>
          <w:sz w:val="24"/>
        </w:rPr>
        <w:softHyphen/>
        <w:t>сти-22,7%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,первые признаки банкротства наблюдались приблизительно у 2% банков, отрицательный капитал имели 11% от общего числа банков.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Введение данной классификации банков важно для организации надзора за ними, разработки мер воздействия на проблемные банки, в том числе и для принятия решений об их финансовом оздоровлении (санации) или ликвида</w:t>
      </w:r>
      <w:r>
        <w:rPr>
          <w:rFonts w:ascii="Times New Roman" w:hAnsi="Times New Roman"/>
          <w:sz w:val="24"/>
        </w:rPr>
        <w:softHyphen/>
        <w:t>ции, так как применение той или иной предусмотренной законодательством меры зависит от степени проблемности кредитной организации и ее функ</w:t>
      </w:r>
      <w:r>
        <w:rPr>
          <w:rFonts w:ascii="Times New Roman" w:hAnsi="Times New Roman"/>
          <w:sz w:val="24"/>
        </w:rPr>
        <w:softHyphen/>
        <w:t>циональной роли в банковской системе.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осуществления своих функций в области банковского надзора и ре</w:t>
      </w:r>
      <w:r>
        <w:rPr>
          <w:rFonts w:ascii="Times New Roman" w:hAnsi="Times New Roman"/>
          <w:sz w:val="24"/>
        </w:rPr>
        <w:softHyphen/>
        <w:t>гулирования Банк России регулярно проводит тематические и комплексные инспекционные проверки кредитных организаций и их филиалов на местах. Эти проверки дают возможность получить более точное представление о ре</w:t>
      </w:r>
      <w:r>
        <w:rPr>
          <w:rFonts w:ascii="Times New Roman" w:hAnsi="Times New Roman"/>
          <w:sz w:val="24"/>
        </w:rPr>
        <w:softHyphen/>
        <w:t>альном финансовом состоянии банков, качестве работы их структур, досто</w:t>
      </w:r>
      <w:r>
        <w:rPr>
          <w:rFonts w:ascii="Times New Roman" w:hAnsi="Times New Roman"/>
          <w:sz w:val="24"/>
        </w:rPr>
        <w:softHyphen/>
        <w:t>верности предоставляемой отчетности и тем самым позволяют в случае необ</w:t>
      </w:r>
      <w:r>
        <w:rPr>
          <w:rFonts w:ascii="Times New Roman" w:hAnsi="Times New Roman"/>
          <w:sz w:val="24"/>
        </w:rPr>
        <w:softHyphen/>
        <w:t>ходимости принимать в отношении их более адекватные меры.</w:t>
      </w:r>
    </w:p>
    <w:p w:rsidR="00DB6F8E" w:rsidRDefault="00DB6F8E">
      <w:pPr>
        <w:pStyle w:val="a3"/>
        <w:ind w:firstLine="7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lang w:val="ru-RU"/>
        </w:rPr>
        <w:t xml:space="preserve">3. </w:t>
      </w:r>
      <w:r>
        <w:rPr>
          <w:rFonts w:ascii="Times New Roman" w:hAnsi="Times New Roman"/>
          <w:b/>
          <w:sz w:val="24"/>
        </w:rPr>
        <w:t>Формы воздействия со стороны надзорных органов на допускающие нарушения кредитные организации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нарушении кредитной организацией федерального законодательст</w:t>
      </w:r>
      <w:r>
        <w:rPr>
          <w:rFonts w:ascii="Times New Roman" w:hAnsi="Times New Roman"/>
          <w:sz w:val="24"/>
        </w:rPr>
        <w:softHyphen/>
        <w:t>ва, нормативных актов и предписаний Банка России, непредоставлении ин</w:t>
      </w:r>
      <w:r>
        <w:rPr>
          <w:rFonts w:ascii="Times New Roman" w:hAnsi="Times New Roman"/>
          <w:sz w:val="24"/>
        </w:rPr>
        <w:softHyphen/>
        <w:t>формации или представления неполной или недостоверной информации ЦБ РФ вправе: потребовать от кредитной организации устранения выявленных нарушений, взыскать штраф в размере до 0,1% от размера минимального ус</w:t>
      </w:r>
      <w:r>
        <w:rPr>
          <w:rFonts w:ascii="Times New Roman" w:hAnsi="Times New Roman"/>
          <w:sz w:val="24"/>
        </w:rPr>
        <w:softHyphen/>
        <w:t>тавного капитала или ввести ограничения на проведение кредитной органи</w:t>
      </w:r>
      <w:r>
        <w:rPr>
          <w:rFonts w:ascii="Times New Roman" w:hAnsi="Times New Roman"/>
          <w:sz w:val="24"/>
        </w:rPr>
        <w:softHyphen/>
        <w:t>зацией отдельных операций на срок до шести месяцев.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Если кредитная организация не выполняет в установленные надзорными органами сроки предписания об устранении допущенных ею нарушений или если эти нарушения или совершаемые банком операции создают реальную угрозу интересам кредиторов и/или вкладчиков, Банк России имеет право по отношению к кредитной организации:</w:t>
      </w:r>
    </w:p>
    <w:p w:rsidR="00DB6F8E" w:rsidRDefault="00DB6F8E">
      <w:pPr>
        <w:pStyle w:val="a3"/>
        <w:numPr>
          <w:ilvl w:val="0"/>
          <w:numId w:val="15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взыскать штраф в сумме до 1% от размера оплаченного уставного капи</w:t>
      </w:r>
      <w:r>
        <w:rPr>
          <w:rFonts w:ascii="Times New Roman" w:hAnsi="Times New Roman"/>
          <w:sz w:val="24"/>
        </w:rPr>
        <w:softHyphen/>
        <w:t>тала, но не более 1% от минимального размера уставного капитала;</w:t>
      </w:r>
    </w:p>
    <w:p w:rsidR="00DB6F8E" w:rsidRDefault="00DB6F8E">
      <w:pPr>
        <w:pStyle w:val="a3"/>
        <w:numPr>
          <w:ilvl w:val="0"/>
          <w:numId w:val="16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потребовать осуществить мероприятия по ее финансовому оздоровле</w:t>
      </w:r>
      <w:r>
        <w:rPr>
          <w:rFonts w:ascii="Times New Roman" w:hAnsi="Times New Roman"/>
          <w:sz w:val="24"/>
        </w:rPr>
        <w:softHyphen/>
        <w:t>нию, в том числе изменить структуру активов, произвести замену руководи</w:t>
      </w:r>
      <w:r>
        <w:rPr>
          <w:rFonts w:ascii="Times New Roman" w:hAnsi="Times New Roman"/>
          <w:sz w:val="24"/>
        </w:rPr>
        <w:softHyphen/>
        <w:t>телей, провести реорганизацию;</w:t>
      </w:r>
    </w:p>
    <w:p w:rsidR="00DB6F8E" w:rsidRDefault="00DB6F8E">
      <w:pPr>
        <w:pStyle w:val="a3"/>
        <w:numPr>
          <w:ilvl w:val="0"/>
          <w:numId w:val="17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установить для нее индивидуальные обязательные нормативы на срок до шести месяцев;</w:t>
      </w:r>
    </w:p>
    <w:p w:rsidR="00DB6F8E" w:rsidRDefault="00DB6F8E">
      <w:pPr>
        <w:pStyle w:val="a3"/>
        <w:numPr>
          <w:ilvl w:val="0"/>
          <w:numId w:val="18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запретить проведение отдельных банковских операций, предусмотрен</w:t>
      </w:r>
      <w:r>
        <w:rPr>
          <w:rFonts w:ascii="Times New Roman" w:hAnsi="Times New Roman"/>
          <w:sz w:val="24"/>
        </w:rPr>
        <w:softHyphen/>
        <w:t>ных выданной лицензией, на срок до одного года, а также ввести запрет на открытие филиалов на срок до одного года;</w:t>
      </w:r>
    </w:p>
    <w:p w:rsidR="00DB6F8E" w:rsidRDefault="00DB6F8E">
      <w:pPr>
        <w:pStyle w:val="a3"/>
        <w:numPr>
          <w:ilvl w:val="0"/>
          <w:numId w:val="19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назначить временную администрацию по управлению кредитной орга</w:t>
      </w:r>
      <w:r>
        <w:rPr>
          <w:rFonts w:ascii="Times New Roman" w:hAnsi="Times New Roman"/>
          <w:sz w:val="24"/>
        </w:rPr>
        <w:softHyphen/>
        <w:t>низацией на срок до 18 месяцев;</w:t>
      </w:r>
    </w:p>
    <w:p w:rsidR="00DB6F8E" w:rsidRDefault="00DB6F8E">
      <w:pPr>
        <w:pStyle w:val="a3"/>
        <w:numPr>
          <w:ilvl w:val="0"/>
          <w:numId w:val="20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отозвать лицензию на проведение банковских операций в порядке, пре</w:t>
      </w:r>
      <w:r>
        <w:rPr>
          <w:rFonts w:ascii="Times New Roman" w:hAnsi="Times New Roman"/>
          <w:sz w:val="24"/>
        </w:rPr>
        <w:softHyphen/>
        <w:t>дусмотренном федеральным законодательством.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Основаниями для отзыва у кредитной организации лицензии на осуще</w:t>
      </w:r>
      <w:r>
        <w:rPr>
          <w:rFonts w:ascii="Times New Roman" w:hAnsi="Times New Roman"/>
          <w:sz w:val="24"/>
        </w:rPr>
        <w:softHyphen/>
        <w:t>ствление банковских операций могут служить:</w:t>
      </w:r>
    </w:p>
    <w:p w:rsidR="00DB6F8E" w:rsidRDefault="00DB6F8E">
      <w:pPr>
        <w:pStyle w:val="a3"/>
        <w:numPr>
          <w:ilvl w:val="0"/>
          <w:numId w:val="2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установление недостоверности сведений, на основании которых была выдана лицензия;</w:t>
      </w:r>
    </w:p>
    <w:p w:rsidR="00DB6F8E" w:rsidRDefault="00DB6F8E">
      <w:pPr>
        <w:pStyle w:val="a3"/>
        <w:numPr>
          <w:ilvl w:val="0"/>
          <w:numId w:val="2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задержка начала осуществления банковских операций, предусмотрен</w:t>
      </w:r>
      <w:r>
        <w:rPr>
          <w:rFonts w:ascii="Times New Roman" w:hAnsi="Times New Roman"/>
          <w:sz w:val="24"/>
        </w:rPr>
        <w:softHyphen/>
        <w:t>ных лицензией, более чем на год со дня ее выдачи; установление фактов недостоверности отчетных данных; проведение не предусмотренных лицензией банковских операций (даже однократное);</w:t>
      </w:r>
    </w:p>
    <w:p w:rsidR="00DB6F8E" w:rsidRDefault="00DB6F8E">
      <w:pPr>
        <w:pStyle w:val="a3"/>
        <w:numPr>
          <w:ilvl w:val="0"/>
          <w:numId w:val="2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нарушение банковского законодательства, нормативных актов</w:t>
      </w:r>
      <w:r>
        <w:rPr>
          <w:rFonts w:ascii="Times New Roman" w:hAnsi="Times New Roman"/>
          <w:b/>
          <w:sz w:val="24"/>
        </w:rPr>
        <w:t xml:space="preserve"> ЦБ РФ, </w:t>
      </w:r>
      <w:r>
        <w:rPr>
          <w:rFonts w:ascii="Times New Roman" w:hAnsi="Times New Roman"/>
          <w:sz w:val="24"/>
        </w:rPr>
        <w:t>если в течение года к кредитной организации неоднократно применялись ме</w:t>
      </w:r>
      <w:r>
        <w:rPr>
          <w:rFonts w:ascii="Times New Roman" w:hAnsi="Times New Roman"/>
          <w:sz w:val="24"/>
        </w:rPr>
        <w:softHyphen/>
        <w:t>ры воздействия, предусмотренные Федеральным законом «О Центральном банке Российской Федерации (Банке России)»;</w:t>
      </w:r>
    </w:p>
    <w:p w:rsidR="00DB6F8E" w:rsidRDefault="00DB6F8E">
      <w:pPr>
        <w:pStyle w:val="a3"/>
        <w:numPr>
          <w:ilvl w:val="0"/>
          <w:numId w:val="2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неудовлетворительное финансовое положение, неисполнение кредитной организацией своих обязательств перед вкладчиками и кредиторами.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После отзыва лицензии у кредитной организации Банк России имеет право обратиться в арбитражный суд с иском о ее ликвидации.</w:t>
      </w:r>
    </w:p>
    <w:p w:rsidR="00DB6F8E" w:rsidRDefault="00DB6F8E"/>
    <w:p w:rsidR="00DB6F8E" w:rsidRDefault="00DB6F8E">
      <w:pPr>
        <w:pStyle w:val="a3"/>
        <w:ind w:firstLine="7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Основные направления развития и совершенствования надзора за кредитными организациями в России</w:t>
      </w:r>
    </w:p>
    <w:p w:rsidR="00DB6F8E" w:rsidRDefault="00DB6F8E"/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Суммируя вышесказанное, можно сделать выводы относи</w:t>
      </w:r>
      <w:r>
        <w:rPr>
          <w:sz w:val="24"/>
        </w:rPr>
        <w:softHyphen/>
        <w:t>тельно перспектив развития и совершенствования банковского надзора.</w:t>
      </w:r>
    </w:p>
    <w:p w:rsidR="00DB6F8E" w:rsidRDefault="00DB6F8E">
      <w:pPr>
        <w:spacing w:line="260" w:lineRule="atLeast"/>
        <w:ind w:firstLine="380"/>
        <w:jc w:val="both"/>
        <w:rPr>
          <w:sz w:val="24"/>
        </w:rPr>
      </w:pPr>
      <w:r>
        <w:rPr>
          <w:sz w:val="24"/>
        </w:rPr>
        <w:t>1. Надзор за банковской сис</w:t>
      </w:r>
      <w:r>
        <w:rPr>
          <w:sz w:val="24"/>
        </w:rPr>
        <w:softHyphen/>
        <w:t>темой в широком плане распада</w:t>
      </w:r>
      <w:r>
        <w:rPr>
          <w:sz w:val="24"/>
        </w:rPr>
        <w:softHyphen/>
        <w:t>ется на три взаимосвязанных бло</w:t>
      </w:r>
      <w:r>
        <w:rPr>
          <w:sz w:val="24"/>
        </w:rPr>
        <w:softHyphen/>
        <w:t>ка: макроэкономический анализ, мониторинг банковской системы, надзор за отдельным банком.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2. Надзор должен быть наце</w:t>
      </w:r>
      <w:r>
        <w:rPr>
          <w:sz w:val="24"/>
        </w:rPr>
        <w:softHyphen/>
        <w:t>лен в первую очередь на макси</w:t>
      </w:r>
      <w:r>
        <w:rPr>
          <w:sz w:val="24"/>
        </w:rPr>
        <w:softHyphen/>
        <w:t>мальное укрепление обществен</w:t>
      </w:r>
      <w:r>
        <w:rPr>
          <w:sz w:val="24"/>
        </w:rPr>
        <w:softHyphen/>
        <w:t>ного доверия к банковской сис</w:t>
      </w:r>
      <w:r>
        <w:rPr>
          <w:sz w:val="24"/>
        </w:rPr>
        <w:softHyphen/>
        <w:t>теме, предотвращение массовых банкротств банков.</w:t>
      </w:r>
    </w:p>
    <w:p w:rsidR="00DB6F8E" w:rsidRDefault="00DB6F8E">
      <w:pPr>
        <w:spacing w:line="260" w:lineRule="atLeast"/>
        <w:jc w:val="both"/>
        <w:rPr>
          <w:sz w:val="24"/>
        </w:rPr>
      </w:pPr>
    </w:p>
    <w:p w:rsidR="00DB6F8E" w:rsidRDefault="00DB6F8E">
      <w:pPr>
        <w:spacing w:line="260" w:lineRule="atLeast"/>
        <w:jc w:val="both"/>
        <w:rPr>
          <w:sz w:val="24"/>
        </w:rPr>
      </w:pPr>
      <w:r>
        <w:rPr>
          <w:sz w:val="24"/>
        </w:rPr>
        <w:t xml:space="preserve">      3. Центр тяжести банковско</w:t>
      </w:r>
      <w:r>
        <w:rPr>
          <w:sz w:val="24"/>
        </w:rPr>
        <w:softHyphen/>
        <w:t>го надзора следует перенести на возможно более ранние стадии обнаружения проблем банков.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4. Надзорная практика долж</w:t>
      </w:r>
      <w:r>
        <w:rPr>
          <w:sz w:val="24"/>
        </w:rPr>
        <w:softHyphen/>
        <w:t>на учитывать различные этапы жизненного цикла банка — лицен</w:t>
      </w:r>
      <w:r>
        <w:rPr>
          <w:sz w:val="24"/>
        </w:rPr>
        <w:softHyphen/>
        <w:t>зирование, достижение зрелости, прекращение деятельности, рас</w:t>
      </w:r>
      <w:r>
        <w:rPr>
          <w:sz w:val="24"/>
        </w:rPr>
        <w:softHyphen/>
        <w:t>сматривая их как элементы еди</w:t>
      </w:r>
      <w:r>
        <w:rPr>
          <w:sz w:val="24"/>
        </w:rPr>
        <w:softHyphen/>
        <w:t>ной системы. Для реализации по</w:t>
      </w:r>
      <w:r>
        <w:rPr>
          <w:sz w:val="24"/>
        </w:rPr>
        <w:softHyphen/>
        <w:t>ставленных целей необходимо вы</w:t>
      </w:r>
      <w:r>
        <w:rPr>
          <w:sz w:val="24"/>
        </w:rPr>
        <w:softHyphen/>
        <w:t>работать новые подходы к отчет</w:t>
      </w:r>
      <w:r>
        <w:rPr>
          <w:sz w:val="24"/>
        </w:rPr>
        <w:softHyphen/>
        <w:t>ности банков. Документация дол</w:t>
      </w:r>
      <w:r>
        <w:rPr>
          <w:sz w:val="24"/>
        </w:rPr>
        <w:softHyphen/>
        <w:t>жна позволять выявить первые признаки неплатежеспособности банков и при этом быть понятной и неперегруженной. В этой связи возможно более широкое внедре</w:t>
      </w:r>
      <w:r>
        <w:rPr>
          <w:sz w:val="24"/>
        </w:rPr>
        <w:softHyphen/>
        <w:t>ние нетрадиционных экономико-статистических методов монито</w:t>
      </w:r>
      <w:r>
        <w:rPr>
          <w:sz w:val="24"/>
        </w:rPr>
        <w:softHyphen/>
        <w:t>ринга.</w:t>
      </w:r>
    </w:p>
    <w:p w:rsidR="00DB6F8E" w:rsidRDefault="00DB6F8E">
      <w:pPr>
        <w:spacing w:line="260" w:lineRule="atLeast"/>
        <w:ind w:firstLine="360"/>
        <w:jc w:val="both"/>
        <w:rPr>
          <w:sz w:val="24"/>
        </w:rPr>
      </w:pPr>
      <w:r>
        <w:rPr>
          <w:sz w:val="24"/>
        </w:rPr>
        <w:t>5. Совершенствование надзор</w:t>
      </w:r>
      <w:r>
        <w:rPr>
          <w:sz w:val="24"/>
        </w:rPr>
        <w:softHyphen/>
        <w:t>ной практики должно опираться на соответствующие структурные преобразования, модернизацию методов деятельности, макси</w:t>
      </w:r>
      <w:r>
        <w:rPr>
          <w:sz w:val="24"/>
        </w:rPr>
        <w:softHyphen/>
        <w:t>мальную координацию усилий всех подразделений надзорного блока.</w:t>
      </w:r>
    </w:p>
    <w:p w:rsidR="00DB6F8E" w:rsidRDefault="00DB6F8E"/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Банковский надзор в России - динамично развивающаяся система. Даже в условиях нормально функционирующей экономики изменение внешних ус</w:t>
      </w:r>
      <w:r>
        <w:rPr>
          <w:rFonts w:ascii="Times New Roman" w:hAnsi="Times New Roman"/>
          <w:sz w:val="24"/>
        </w:rPr>
        <w:softHyphen/>
        <w:t>ловий деятельности кредитных организаций, усложнение самой банковской практики, появление новых финансовых инструментов вызывают расширение состава рисков, принимаемых кредитными организациями, и ставят перед органами банковского надзора задачу постоянного совершенствования при</w:t>
      </w:r>
      <w:r>
        <w:rPr>
          <w:rFonts w:ascii="Times New Roman" w:hAnsi="Times New Roman"/>
          <w:sz w:val="24"/>
        </w:rPr>
        <w:softHyphen/>
        <w:t>меняемых инструментов надзора за финансовым состоянием банков.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ситуации же, когда сохраняются серьезные трудности в реальном сек</w:t>
      </w:r>
      <w:r>
        <w:rPr>
          <w:rFonts w:ascii="Times New Roman" w:hAnsi="Times New Roman"/>
          <w:sz w:val="24"/>
        </w:rPr>
        <w:softHyphen/>
        <w:t>торе экономики, существуют нерешенные проблемы в самой банковской сфе</w:t>
      </w:r>
      <w:r>
        <w:rPr>
          <w:rFonts w:ascii="Times New Roman" w:hAnsi="Times New Roman"/>
          <w:sz w:val="24"/>
        </w:rPr>
        <w:softHyphen/>
        <w:t>ре, требуется принятие комплекса мер по укреплению банковской системы России, поддержанию финансовой устойчивости банков, снижению риска системного кризиса. Занимая активную позицию, Банк России исходит из то</w:t>
      </w:r>
      <w:r>
        <w:rPr>
          <w:rFonts w:ascii="Times New Roman" w:hAnsi="Times New Roman"/>
          <w:sz w:val="24"/>
        </w:rPr>
        <w:softHyphen/>
        <w:t>го, что надзорная деятельность должна иметь конструктивный, созидатель</w:t>
      </w:r>
      <w:r>
        <w:rPr>
          <w:rFonts w:ascii="Times New Roman" w:hAnsi="Times New Roman"/>
          <w:sz w:val="24"/>
        </w:rPr>
        <w:softHyphen/>
        <w:t>ный характер, т. е. использовать в практике регулирования такие инструменты, которые в рамках полномочий и ответственности ЦБ РФ способствовали бы формированию действенной прогрессивной банковской системы, оптими</w:t>
      </w:r>
      <w:r>
        <w:rPr>
          <w:rFonts w:ascii="Times New Roman" w:hAnsi="Times New Roman"/>
          <w:sz w:val="24"/>
        </w:rPr>
        <w:softHyphen/>
        <w:t>зации ее институциональной структуры, инициировали бы реструктуризацию банковской сферы в соответствии с перспективными сдвигами экономическо</w:t>
      </w:r>
      <w:r>
        <w:rPr>
          <w:rFonts w:ascii="Times New Roman" w:hAnsi="Times New Roman"/>
          <w:sz w:val="24"/>
        </w:rPr>
        <w:softHyphen/>
        <w:t>го развития страны.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Органы банковского надзора России видят в качестве своей главной за</w:t>
      </w:r>
      <w:r>
        <w:rPr>
          <w:rFonts w:ascii="Times New Roman" w:hAnsi="Times New Roman"/>
          <w:sz w:val="24"/>
        </w:rPr>
        <w:softHyphen/>
        <w:t>дачи не поиск и наказание банков, допускающих нарушения, а создание усло</w:t>
      </w:r>
      <w:r>
        <w:rPr>
          <w:rFonts w:ascii="Times New Roman" w:hAnsi="Times New Roman"/>
          <w:sz w:val="24"/>
        </w:rPr>
        <w:softHyphen/>
        <w:t>вий для более эффективного функционирования банковской системы в целом. Для повышения эффективности и результативности надзорной деятельности органы надзора стремятся добиться большей открытости («транспарентно-сти») ситуации в отдельных банках и в банковской сфере в целом как для Банка России, так и для кредиторов и вкладчиков коммерческих банков на основе совершенствования системы учета и отчетности в кредитных органи</w:t>
      </w:r>
      <w:r>
        <w:rPr>
          <w:rFonts w:ascii="Times New Roman" w:hAnsi="Times New Roman"/>
          <w:sz w:val="24"/>
        </w:rPr>
        <w:softHyphen/>
        <w:t>зациях Российской Федерации и приближении ее к требованиям, вытекаю</w:t>
      </w:r>
      <w:r>
        <w:rPr>
          <w:rFonts w:ascii="Times New Roman" w:hAnsi="Times New Roman"/>
          <w:sz w:val="24"/>
        </w:rPr>
        <w:softHyphen/>
        <w:t>щим из международного опыта банковской практики, улучшения методики оценки состояния дел в кредитных организациях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.Для этого Банком России разработан новый План счетов бухгалтерского учета в кредитных организациях Российской Федерации, который планируется ввести с 1.01.98 г. вместе с переработанными вариантами Инструкций ЦБ РФ № 1 и 17.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Активизация надзора за кредитными организациями предполагает: обеспечение достоверности предоставляемой банками ЦБ РФ инфор</w:t>
      </w:r>
      <w:r>
        <w:rPr>
          <w:rFonts w:ascii="Times New Roman" w:hAnsi="Times New Roman"/>
          <w:sz w:val="24"/>
        </w:rPr>
        <w:softHyphen/>
        <w:t>мации;</w:t>
      </w:r>
    </w:p>
    <w:p w:rsidR="00DB6F8E" w:rsidRDefault="00DB6F8E">
      <w:pPr>
        <w:pStyle w:val="a3"/>
        <w:numPr>
          <w:ilvl w:val="0"/>
          <w:numId w:val="25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повышение требований, предъявляемых к владельцам банков и их руко</w:t>
      </w:r>
      <w:r>
        <w:rPr>
          <w:rFonts w:ascii="Times New Roman" w:hAnsi="Times New Roman"/>
          <w:sz w:val="24"/>
        </w:rPr>
        <w:softHyphen/>
        <w:t>водителям, системе внутреннего контроля в банках;</w:t>
      </w:r>
    </w:p>
    <w:p w:rsidR="00DB6F8E" w:rsidRDefault="00DB6F8E">
      <w:pPr>
        <w:pStyle w:val="a3"/>
        <w:numPr>
          <w:ilvl w:val="0"/>
          <w:numId w:val="26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методологическую доработку контроля за деятельностью филиальной сети кредитных организаций;</w:t>
      </w:r>
    </w:p>
    <w:p w:rsidR="00DB6F8E" w:rsidRDefault="00DB6F8E">
      <w:pPr>
        <w:pStyle w:val="a3"/>
        <w:numPr>
          <w:ilvl w:val="0"/>
          <w:numId w:val="27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мониторинг состояния всех корреспондентских счетов банков в режиме реального времени;</w:t>
      </w:r>
    </w:p>
    <w:p w:rsidR="00DB6F8E" w:rsidRDefault="00DB6F8E">
      <w:pPr>
        <w:pStyle w:val="a3"/>
        <w:numPr>
          <w:ilvl w:val="0"/>
          <w:numId w:val="28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совершенствование системы экономических нормативов с учетом эф</w:t>
      </w:r>
      <w:r>
        <w:rPr>
          <w:rFonts w:ascii="Times New Roman" w:hAnsi="Times New Roman"/>
          <w:sz w:val="24"/>
        </w:rPr>
        <w:softHyphen/>
        <w:t>фективности их применения в условиях меняющейся банковской практики и вводимых изменений в бухгалтерском учете;</w:t>
      </w:r>
    </w:p>
    <w:p w:rsidR="00DB6F8E" w:rsidRDefault="00DB6F8E">
      <w:pPr>
        <w:pStyle w:val="a3"/>
        <w:numPr>
          <w:ilvl w:val="0"/>
          <w:numId w:val="29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использование дифференцированного подхода к применению мер регу</w:t>
      </w:r>
      <w:r>
        <w:rPr>
          <w:rFonts w:ascii="Times New Roman" w:hAnsi="Times New Roman"/>
          <w:sz w:val="24"/>
        </w:rPr>
        <w:softHyphen/>
        <w:t>лирования кредитных организаций в зависимости от значения конкретного банка для системы в целом;</w:t>
      </w:r>
    </w:p>
    <w:p w:rsidR="00DB6F8E" w:rsidRDefault="00DB6F8E">
      <w:pPr>
        <w:pStyle w:val="a3"/>
        <w:numPr>
          <w:ilvl w:val="0"/>
          <w:numId w:val="30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разработку способов поддержки перспективных с точки зрения укрепле</w:t>
      </w:r>
      <w:r>
        <w:rPr>
          <w:rFonts w:ascii="Times New Roman" w:hAnsi="Times New Roman"/>
          <w:sz w:val="24"/>
        </w:rPr>
        <w:softHyphen/>
        <w:t>ния банковской системы кредитных организаций.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Особое место в системе надзора за кредитными организациями и свое</w:t>
      </w:r>
      <w:r>
        <w:rPr>
          <w:rFonts w:ascii="Times New Roman" w:hAnsi="Times New Roman"/>
          <w:sz w:val="24"/>
        </w:rPr>
        <w:softHyphen/>
        <w:t>временном выявлении проблем банков отводится деятельности аудиторских фирм. Придается важное значение организации постоянного сотрудничества ЦБ РФ с независимыми аудиторскими фирмами и последних с банками. При</w:t>
      </w:r>
      <w:r>
        <w:rPr>
          <w:rFonts w:ascii="Times New Roman" w:hAnsi="Times New Roman"/>
          <w:sz w:val="24"/>
        </w:rPr>
        <w:softHyphen/>
        <w:t>знается необходимым активизировать позицию Банка России по регулирова</w:t>
      </w:r>
      <w:r>
        <w:rPr>
          <w:rFonts w:ascii="Times New Roman" w:hAnsi="Times New Roman"/>
          <w:sz w:val="24"/>
        </w:rPr>
        <w:softHyphen/>
        <w:t>нию аудиторской деятельности, повышению ее качества. Для этого помимо лицензирования аудиторской деятельности предполагается ввести в практику предварительное согласование с ЦБ РФ аудиторских фирм для проверки крупных (структурообразующих) банков, надзора за аудиторскими фирмами, их персоналом прежде всего по линии анализа качества проводимых ими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проверок и применения мер воздействия к тем фирмам и аудиторам, работа которых не отвечает требованиям Банка России.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  <w:lang w:val="ru-RU"/>
        </w:rPr>
      </w:pP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Важными моментами в перспективном развитии банковского надзора в России представляется организационное обособление ЦБ РФ от контроля за процедурой ликвидации несостоятельных банков и создание предусмотрен</w:t>
      </w:r>
      <w:r>
        <w:rPr>
          <w:rFonts w:ascii="Times New Roman" w:hAnsi="Times New Roman"/>
          <w:sz w:val="24"/>
        </w:rPr>
        <w:softHyphen/>
        <w:t>ного законом «О банках и банковской деятельности» фонда (корпорации) обязательного страхования вкладов.</w:t>
      </w:r>
    </w:p>
    <w:p w:rsidR="00DB6F8E" w:rsidRDefault="00DB6F8E">
      <w:pPr>
        <w:spacing w:before="300" w:line="240" w:lineRule="atLeast"/>
        <w:ind w:firstLine="720"/>
        <w:jc w:val="both"/>
        <w:rPr>
          <w:sz w:val="24"/>
        </w:rPr>
      </w:pP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Безусловно, ситуация в банковской сфере России может существенно измениться к лучшему лишь в том случае, если произойдут положительные сдвиги в экономике страны в целом. Однако органы банковского надзора уже сейчас предпринимают усилия по оздоровлению банковской сферы. ЦБ РФ разработал «Концепцию стабилизации и повышения надежности банковской системы России», определяющую комплекс мер по предотвращению систем</w:t>
      </w:r>
      <w:r>
        <w:rPr>
          <w:rFonts w:ascii="Times New Roman" w:hAnsi="Times New Roman"/>
          <w:sz w:val="24"/>
        </w:rPr>
        <w:softHyphen/>
        <w:t>ного кризиса в банковской сфере и механизм его реализации, и приступил к воплощению ее в жизнь. Одним из условий кардинального улучшения поло</w:t>
      </w:r>
      <w:r>
        <w:rPr>
          <w:rFonts w:ascii="Times New Roman" w:hAnsi="Times New Roman"/>
          <w:sz w:val="24"/>
        </w:rPr>
        <w:softHyphen/>
        <w:t>жения в банковской сфере страны является совершенствование самой систе</w:t>
      </w:r>
      <w:r>
        <w:rPr>
          <w:rFonts w:ascii="Times New Roman" w:hAnsi="Times New Roman"/>
          <w:sz w:val="24"/>
        </w:rPr>
        <w:softHyphen/>
        <w:t>мы надзора за деятельностью кредитных организаций с учетом международ</w:t>
      </w:r>
      <w:r>
        <w:rPr>
          <w:rFonts w:ascii="Times New Roman" w:hAnsi="Times New Roman"/>
          <w:sz w:val="24"/>
        </w:rPr>
        <w:softHyphen/>
        <w:t>ного опыта организации банковского надзора и отечественной практики.</w:t>
      </w:r>
    </w:p>
    <w:p w:rsidR="00DB6F8E" w:rsidRDefault="00DB6F8E">
      <w:pPr>
        <w:ind w:firstLine="720"/>
        <w:jc w:val="both"/>
        <w:rPr>
          <w:sz w:val="24"/>
        </w:rPr>
      </w:pPr>
    </w:p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/>
    <w:p w:rsidR="00DB6F8E" w:rsidRDefault="00DB6F8E">
      <w:r>
        <w:t>ПРИЛОЖЕНИЕ                                                                                                                                   1</w:t>
      </w:r>
    </w:p>
    <w:p w:rsidR="00DB6F8E" w:rsidRDefault="00DB6F8E"/>
    <w:p w:rsidR="00DB6F8E" w:rsidRDefault="00DB6F8E"/>
    <w:p w:rsidR="00DB6F8E" w:rsidRDefault="00DB6F8E"/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 учетом </w:t>
      </w:r>
      <w:r>
        <w:rPr>
          <w:rFonts w:ascii="Times New Roman" w:hAnsi="Times New Roman"/>
          <w:i/>
          <w:sz w:val="24"/>
        </w:rPr>
        <w:t>уровня кредитного риска,</w:t>
      </w:r>
      <w:r>
        <w:rPr>
          <w:rFonts w:ascii="Times New Roman" w:hAnsi="Times New Roman"/>
          <w:sz w:val="24"/>
        </w:rPr>
        <w:t xml:space="preserve"> который определяется принадлежно</w:t>
      </w:r>
      <w:r>
        <w:rPr>
          <w:rFonts w:ascii="Times New Roman" w:hAnsi="Times New Roman"/>
          <w:sz w:val="24"/>
        </w:rPr>
        <w:softHyphen/>
        <w:t>стью ссуды к той или иной группе в зависимости от наличия соответствующе</w:t>
      </w:r>
      <w:r>
        <w:rPr>
          <w:rFonts w:ascii="Times New Roman" w:hAnsi="Times New Roman"/>
          <w:sz w:val="24"/>
        </w:rPr>
        <w:softHyphen/>
        <w:t>го и надлежащим образом оформленного обеспечения, а также числа дней просрочки платежа, введена классификация ссуд по пяти группам риска: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</w:r>
      <w:r>
        <w:rPr>
          <w:i/>
          <w:sz w:val="24"/>
        </w:rPr>
        <w:t>Стандартные ссуды.</w:t>
      </w:r>
      <w:r>
        <w:rPr>
          <w:sz w:val="24"/>
        </w:rPr>
        <w:t xml:space="preserve"> К ним относятся ссуды, по которым своевремен</w:t>
      </w:r>
      <w:r>
        <w:rPr>
          <w:sz w:val="24"/>
        </w:rPr>
        <w:softHyphen/>
        <w:t>но и в полном объеме погашается основной долг, включая ссуды, пролонги</w:t>
      </w:r>
      <w:r>
        <w:rPr>
          <w:sz w:val="24"/>
        </w:rPr>
        <w:softHyphen/>
        <w:t>рованные не более 2 раз в установленном порядке, а также просроченные до 30 дней обеспеченные ссуды.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2.</w:t>
      </w:r>
      <w:r>
        <w:rPr>
          <w:sz w:val="24"/>
        </w:rPr>
        <w:tab/>
      </w:r>
      <w:r>
        <w:rPr>
          <w:i/>
          <w:sz w:val="24"/>
        </w:rPr>
        <w:t>Нестандартные ссуды.</w:t>
      </w:r>
      <w:r>
        <w:rPr>
          <w:sz w:val="24"/>
        </w:rPr>
        <w:t xml:space="preserve"> Сюда включаются просроченные до 30 дней недостаточно обеспеченные ссуды и просроченные от 30 до 60 дней обеспе</w:t>
      </w:r>
      <w:r>
        <w:rPr>
          <w:sz w:val="24"/>
        </w:rPr>
        <w:softHyphen/>
        <w:t>ченные ссуды.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3.</w:t>
      </w:r>
      <w:r>
        <w:rPr>
          <w:sz w:val="24"/>
        </w:rPr>
        <w:tab/>
      </w:r>
      <w:r>
        <w:rPr>
          <w:i/>
          <w:sz w:val="24"/>
        </w:rPr>
        <w:t>Сомнительные ссуды.</w:t>
      </w:r>
      <w:r>
        <w:rPr>
          <w:sz w:val="24"/>
        </w:rPr>
        <w:t xml:space="preserve"> В эту группу входят просроченные до 30 дней необеспеченные ссуды, просроченные от 30 до 60 дней недостаточно обеспе</w:t>
      </w:r>
      <w:r>
        <w:rPr>
          <w:sz w:val="24"/>
        </w:rPr>
        <w:softHyphen/>
        <w:t>ченные ссуды и просроченные от 60 до 180 дней обеспеченные ссуды.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4.</w:t>
      </w:r>
      <w:r>
        <w:rPr>
          <w:sz w:val="24"/>
        </w:rPr>
        <w:tab/>
      </w:r>
      <w:r>
        <w:rPr>
          <w:i/>
          <w:sz w:val="24"/>
        </w:rPr>
        <w:t>Опасные ссуды.</w:t>
      </w:r>
      <w:r>
        <w:rPr>
          <w:sz w:val="24"/>
        </w:rPr>
        <w:t xml:space="preserve"> Это просроченные от 30 до 60 дней необеспеченные ссуды и просроченные от 60 до 180 дней недостаточно обеспеченные ссуды.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5.</w:t>
      </w:r>
      <w:r>
        <w:rPr>
          <w:sz w:val="24"/>
        </w:rPr>
        <w:tab/>
      </w:r>
      <w:r>
        <w:rPr>
          <w:i/>
          <w:sz w:val="24"/>
        </w:rPr>
        <w:t>Безнадежные ссуды.</w:t>
      </w:r>
      <w:r>
        <w:rPr>
          <w:sz w:val="24"/>
        </w:rPr>
        <w:t xml:space="preserve"> К ним относятся просроченные от 60 до 180 дней необеспеченные ссуды и все ссуды, просроченные больше, чем на 180 дней.</w:t>
      </w:r>
    </w:p>
    <w:p w:rsidR="00DB6F8E" w:rsidRDefault="00DB6F8E">
      <w:pPr>
        <w:pStyle w:val="21"/>
        <w:ind w:firstLine="720"/>
        <w:jc w:val="both"/>
        <w:rPr>
          <w:sz w:val="24"/>
        </w:rPr>
      </w:pPr>
      <w:r>
        <w:rPr>
          <w:sz w:val="24"/>
        </w:rPr>
        <w:t>Для каждой из пяти групп классифицированных ссуд установлены соот</w:t>
      </w:r>
      <w:r>
        <w:rPr>
          <w:sz w:val="24"/>
        </w:rPr>
        <w:softHyphen/>
        <w:t>ветствующие их уровню кредитного риска нормы резервных отчислений на покрытие вероятных убытков: 2% - по первой группе; 5 - по второй; 30 - по третьей, 75 - по четвертой и 100% - по пятой.</w:t>
      </w:r>
    </w:p>
    <w:p w:rsidR="00DB6F8E" w:rsidRDefault="00DB6F8E">
      <w:pPr>
        <w:pStyle w:val="21"/>
        <w:ind w:firstLine="720"/>
        <w:jc w:val="both"/>
        <w:rPr>
          <w:sz w:val="24"/>
        </w:rPr>
      </w:pPr>
      <w:r>
        <w:rPr>
          <w:sz w:val="24"/>
        </w:rPr>
        <w:t>По ссудам, принадлежащим к первой и второй группам риска, банки са</w:t>
      </w:r>
      <w:r>
        <w:rPr>
          <w:sz w:val="24"/>
        </w:rPr>
        <w:softHyphen/>
        <w:t>мостоятельно определяют необходимость создания резерва на возможные потери, а по ссудам, отнесенным к третьей, четвертой или пятой группам риска, резерв на возможные потери формируется коммерческими банками в обязательном порядке.</w:t>
      </w:r>
    </w:p>
    <w:p w:rsidR="00DB6F8E" w:rsidRDefault="00DB6F8E">
      <w:pPr>
        <w:pStyle w:val="21"/>
        <w:ind w:firstLine="720"/>
        <w:jc w:val="both"/>
        <w:rPr>
          <w:sz w:val="24"/>
        </w:rPr>
      </w:pPr>
      <w:r>
        <w:rPr>
          <w:sz w:val="24"/>
        </w:rPr>
        <w:t>При этом отчисления в резервы на возможные потери по ссудам, отне</w:t>
      </w:r>
      <w:r>
        <w:rPr>
          <w:sz w:val="24"/>
        </w:rPr>
        <w:softHyphen/>
        <w:t>сенным к третьей, четвертой, пятой группам риска, за исключением ссуд, вы</w:t>
      </w:r>
      <w:r>
        <w:rPr>
          <w:sz w:val="24"/>
        </w:rPr>
        <w:softHyphen/>
        <w:t>данных под гарантию Правительства Российской Федерации, субъектов</w:t>
      </w:r>
      <w:r>
        <w:t xml:space="preserve"> Рос</w:t>
      </w:r>
      <w:r>
        <w:rPr>
          <w:sz w:val="24"/>
        </w:rPr>
        <w:t>сийской Федерации и/или под поручительство Министерства финансов Рос</w:t>
      </w:r>
      <w:r>
        <w:rPr>
          <w:sz w:val="24"/>
        </w:rPr>
        <w:softHyphen/>
        <w:t>сийской Федерации, а также по не имеющим обеспечения ссудам, относятся на себестоимость оказываемых банками услуг. Иначе говоря, они создаются за счет расходов банка, что позволяет избегать формирования и использова</w:t>
      </w:r>
      <w:r>
        <w:rPr>
          <w:sz w:val="24"/>
        </w:rPr>
        <w:softHyphen/>
        <w:t>ния банками части прибыли, которая может оказаться необходимой для воз</w:t>
      </w:r>
      <w:r>
        <w:rPr>
          <w:sz w:val="24"/>
        </w:rPr>
        <w:softHyphen/>
        <w:t>мещения убытков по невозвращенным ссудам. В то же время резерв на воз</w:t>
      </w:r>
      <w:r>
        <w:rPr>
          <w:sz w:val="24"/>
        </w:rPr>
        <w:softHyphen/>
        <w:t>можные потери по необеспеченным ссудам, хотя и относится на расходы бан</w:t>
      </w:r>
      <w:r>
        <w:rPr>
          <w:sz w:val="24"/>
        </w:rPr>
        <w:softHyphen/>
        <w:t>ка, но не уменьшает налогооблагаемую базу при расчете налога на прибыль.</w:t>
      </w:r>
    </w:p>
    <w:p w:rsidR="00DB6F8E" w:rsidRDefault="00DB6F8E">
      <w:pPr>
        <w:pStyle w:val="21"/>
        <w:ind w:firstLine="720"/>
        <w:jc w:val="both"/>
        <w:rPr>
          <w:sz w:val="24"/>
        </w:rPr>
      </w:pPr>
    </w:p>
    <w:p w:rsidR="00DB6F8E" w:rsidRDefault="00DB6F8E">
      <w:pPr>
        <w:pStyle w:val="21"/>
        <w:ind w:firstLine="720"/>
        <w:jc w:val="both"/>
        <w:rPr>
          <w:sz w:val="24"/>
        </w:rPr>
      </w:pPr>
    </w:p>
    <w:p w:rsidR="00DB6F8E" w:rsidRDefault="00DB6F8E">
      <w:pPr>
        <w:pStyle w:val="21"/>
        <w:ind w:firstLine="720"/>
        <w:jc w:val="both"/>
        <w:rPr>
          <w:sz w:val="24"/>
        </w:rPr>
      </w:pP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Установлены нормативы текущей, мгновенной и долгосрочной ликвид</w:t>
      </w:r>
      <w:r>
        <w:rPr>
          <w:rFonts w:ascii="Times New Roman" w:hAnsi="Times New Roman"/>
          <w:sz w:val="24"/>
        </w:rPr>
        <w:softHyphen/>
        <w:t>ности, рассчитываемые как соотношение между активами и пассивами с уче</w:t>
      </w:r>
      <w:r>
        <w:rPr>
          <w:rFonts w:ascii="Times New Roman" w:hAnsi="Times New Roman"/>
          <w:sz w:val="24"/>
        </w:rPr>
        <w:softHyphen/>
        <w:t>том сроков, сумм и типов активов и пассивов и других факторов. Решено, что отношение суммы ликвидных активов банка к его обязательствам по счетам до востребования и на срок до 30 дней (показатель текущей ликвидности) должно составлять не менее 30% с 1.02.1997 г. и не менее 70% - с 1.02.1999 г. зательств по счетам до востребования с баланса на 1.02.1997 г. (норматив мгновенной ликвидности), а объем выданных банком кредитов, займов и де</w:t>
      </w:r>
      <w:r>
        <w:rPr>
          <w:rFonts w:ascii="Times New Roman" w:hAnsi="Times New Roman"/>
          <w:sz w:val="24"/>
        </w:rPr>
        <w:softHyphen/>
        <w:t>позитов в драгоценных металлах со сроком погашения свыше года не может превышать 120% от суммы капитала кредитной организации и ее обяза</w:t>
      </w:r>
      <w:r>
        <w:rPr>
          <w:rFonts w:ascii="Times New Roman" w:hAnsi="Times New Roman"/>
          <w:sz w:val="24"/>
        </w:rPr>
        <w:softHyphen/>
        <w:t>тельств по депозитным счетам, полученным кредитам и другим долговым обязательствам на срок свыше года (норматив долгосрочной ликвидности). По состоянию на 1.10.96 г. 23% банков от их общего числа были убыточными.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 xml:space="preserve"> В 1996 г. в состоянии устойчивой неликвидности находились 15% банков, кото</w:t>
      </w:r>
      <w:r>
        <w:rPr>
          <w:rFonts w:ascii="Times New Roman" w:hAnsi="Times New Roman"/>
          <w:sz w:val="24"/>
        </w:rPr>
        <w:softHyphen/>
        <w:t>рыми было привлечено до 10% ресурсов.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i/>
          <w:sz w:val="24"/>
        </w:rPr>
        <w:t>Ограничение рисков концентрации.</w:t>
      </w:r>
      <w:r>
        <w:rPr>
          <w:rFonts w:ascii="Times New Roman" w:hAnsi="Times New Roman"/>
          <w:sz w:val="24"/>
        </w:rPr>
        <w:t xml:space="preserve"> Для снижения рисков концентрации, явившихся для многих банков причиной их плачевного финансового состоя</w:t>
      </w:r>
      <w:r>
        <w:rPr>
          <w:rFonts w:ascii="Times New Roman" w:hAnsi="Times New Roman"/>
          <w:sz w:val="24"/>
        </w:rPr>
        <w:softHyphen/>
        <w:t>ния, в России введены следующие ограничения.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Определена допустимая степень риска на одного заемщика или груп</w:t>
      </w:r>
      <w:r>
        <w:rPr>
          <w:sz w:val="24"/>
        </w:rPr>
        <w:softHyphen/>
        <w:t>пу связанных заемщиков, под которыми понимаются юридические и физиче</w:t>
      </w:r>
      <w:r>
        <w:rPr>
          <w:sz w:val="24"/>
        </w:rPr>
        <w:softHyphen/>
        <w:t>ские лица-заемщики, связанные между собой экономически или юридически, т. е. через общую собственность и/или взаимные гарантии и/или обязательст</w:t>
      </w:r>
      <w:r>
        <w:rPr>
          <w:sz w:val="24"/>
        </w:rPr>
        <w:softHyphen/>
        <w:t>ва, и/или контроль над имуществом друг друга, или посредством совмещения руководящих должностей ,-не более 40% собственных средств (капитала) кредитной организации с баланса на 1.02.1997 г. и не более 25% - с баланса на 1.02.1998 г.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2.</w:t>
      </w:r>
      <w:r>
        <w:rPr>
          <w:sz w:val="24"/>
        </w:rPr>
        <w:tab/>
        <w:t>Установлен предел крупных кредитных рисков, определяемых как общая сумма требований, взвешенных с учетом риска, к одному заемщику или группе связанных заемщиков со стороны кредитной организации в раз</w:t>
      </w:r>
      <w:r>
        <w:rPr>
          <w:sz w:val="24"/>
        </w:rPr>
        <w:softHyphen/>
        <w:t>мере свыше 5% ее капитала. С 1997 г. допускается не более чем десятикрат</w:t>
      </w:r>
      <w:r>
        <w:rPr>
          <w:sz w:val="24"/>
        </w:rPr>
        <w:softHyphen/>
        <w:t>ное превышение совокупной величиной крупных кредитов и займов, выдан</w:t>
      </w:r>
      <w:r>
        <w:rPr>
          <w:sz w:val="24"/>
        </w:rPr>
        <w:softHyphen/>
        <w:t>ных кредитной организацией, объема ее капитала. С 1998 г. отношение круп</w:t>
      </w:r>
      <w:r>
        <w:rPr>
          <w:sz w:val="24"/>
        </w:rPr>
        <w:softHyphen/>
        <w:t>ных кредитов и займов к капиталу кредитной организации не должно превы</w:t>
      </w:r>
      <w:r>
        <w:rPr>
          <w:sz w:val="24"/>
        </w:rPr>
        <w:softHyphen/>
        <w:t>шать 8 раз. (Сведения о крупных кредитах и займах должны представляться ежемесячно в Главное управление (Национальный банк) ЦБ РФ по месту на</w:t>
      </w:r>
      <w:r>
        <w:rPr>
          <w:sz w:val="24"/>
        </w:rPr>
        <w:softHyphen/>
        <w:t>хождения корреспондентского счета кредитной организации вместе с балан</w:t>
      </w:r>
      <w:r>
        <w:rPr>
          <w:sz w:val="24"/>
        </w:rPr>
        <w:softHyphen/>
        <w:t>сом и расчетами экономических нормативов.)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3.Риск на одного кредитора (вкладчика) ограничивается 40% с баланса на 1.02.1997 г. и 25% собственных средств (капитала) кредитной организации - с баланса на 1.02.1998 г.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t>4.</w:t>
      </w:r>
      <w:r>
        <w:rPr>
          <w:sz w:val="24"/>
        </w:rPr>
        <w:t>Риск на одного заемщика-акционера (пайщика) банка не может пре</w:t>
      </w:r>
      <w:r>
        <w:rPr>
          <w:sz w:val="24"/>
        </w:rPr>
        <w:softHyphen/>
        <w:t>вышать 20% с баланса на 1.01.1997 г., а совокупная величина кредитов и зай</w:t>
      </w:r>
      <w:r>
        <w:rPr>
          <w:sz w:val="24"/>
        </w:rPr>
        <w:softHyphen/>
        <w:t>мов, выданных акционерам (пайщикам), - 50% собственных средств (капита</w:t>
      </w:r>
      <w:r>
        <w:rPr>
          <w:sz w:val="24"/>
        </w:rPr>
        <w:softHyphen/>
        <w:t>ла) банка с 1.01.1998 г. (По данным инспектирования банков основными причинами финансовых трудно</w:t>
      </w:r>
      <w:r>
        <w:rPr>
          <w:sz w:val="24"/>
        </w:rPr>
        <w:softHyphen/>
        <w:t>стей кредитных организаций, вызванных предоставлением ссуд, наряду с непра</w:t>
      </w:r>
      <w:r>
        <w:rPr>
          <w:sz w:val="24"/>
        </w:rPr>
        <w:softHyphen/>
        <w:t>вильной оценкой платежеспособности заемщиков, ошибками, допускаемыми при оформлении залога, является непродуманная выдача кредитов акционерам, инсай-дерам и дочерним структурам.)</w:t>
      </w:r>
    </w:p>
    <w:p w:rsidR="00DB6F8E" w:rsidRDefault="00DB6F8E">
      <w:pPr>
        <w:pStyle w:val="20"/>
        <w:ind w:firstLine="720"/>
        <w:jc w:val="both"/>
        <w:rPr>
          <w:sz w:val="24"/>
        </w:rPr>
      </w:pPr>
      <w:r>
        <w:rPr>
          <w:sz w:val="24"/>
        </w:rPr>
        <w:t>5.Максимальный размер кредитов и займов, гарантий и поручительств, предоставленных банком своим инсайдерам (т. е. физическим лицам: настоя</w:t>
      </w:r>
      <w:r>
        <w:rPr>
          <w:sz w:val="24"/>
        </w:rPr>
        <w:softHyphen/>
        <w:t xml:space="preserve">щим и бывшим акционерам, имеющим более </w:t>
      </w:r>
      <w:r>
        <w:rPr>
          <w:i/>
          <w:sz w:val="24"/>
        </w:rPr>
        <w:t xml:space="preserve">5% </w:t>
      </w:r>
      <w:r>
        <w:rPr>
          <w:sz w:val="24"/>
        </w:rPr>
        <w:t>акций, директорам (прези</w:t>
      </w:r>
      <w:r>
        <w:rPr>
          <w:sz w:val="24"/>
        </w:rPr>
        <w:softHyphen/>
        <w:t>дентам, председателям и их заместителям), членам Совета, членам кредитно</w:t>
      </w:r>
      <w:r>
        <w:rPr>
          <w:sz w:val="24"/>
        </w:rPr>
        <w:softHyphen/>
        <w:t>го совета (комитета), руководителям дочерних и материнских структур и дру</w:t>
      </w:r>
      <w:r>
        <w:rPr>
          <w:sz w:val="24"/>
        </w:rPr>
        <w:softHyphen/>
        <w:t>гим лицам, которые могут повлиять на решение о предоставлении кредита, а также их родственникам и другим лицам, участвующим в сторонних структу</w:t>
      </w:r>
      <w:r>
        <w:rPr>
          <w:sz w:val="24"/>
        </w:rPr>
        <w:softHyphen/>
        <w:t xml:space="preserve">рах, в которых также принимают участие инсайдеры), ограничивается 2% на одного инсайдера и связанных с ним лиц и </w:t>
      </w:r>
      <w:r>
        <w:rPr>
          <w:i/>
          <w:sz w:val="24"/>
        </w:rPr>
        <w:t xml:space="preserve">3 % </w:t>
      </w:r>
      <w:r>
        <w:rPr>
          <w:sz w:val="24"/>
        </w:rPr>
        <w:t xml:space="preserve"> по совокупности - с баланса на 1.07.1997 г.</w:t>
      </w:r>
    </w:p>
    <w:p w:rsidR="00DB6F8E" w:rsidRDefault="00DB6F8E">
      <w:pPr>
        <w:pStyle w:val="21"/>
        <w:ind w:firstLine="720"/>
        <w:jc w:val="both"/>
        <w:rPr>
          <w:sz w:val="24"/>
        </w:rPr>
      </w:pPr>
      <w:r>
        <w:rPr>
          <w:sz w:val="24"/>
        </w:rPr>
        <w:t>При определении размера рисков концентрации учитываются общие суммы соответственно требований или обязательств кредитной организации, включая 50% забалансовых гарантий и поручительств.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 состоянию на конец каждого операционного дня суммарная величи</w:t>
      </w:r>
      <w:r>
        <w:rPr>
          <w:rFonts w:ascii="Times New Roman" w:hAnsi="Times New Roman"/>
          <w:sz w:val="24"/>
        </w:rPr>
        <w:softHyphen/>
        <w:t>на всех длинных (коротких) открытых валютных позиций не должна быть больше 30%, а открытые позиции (длинные или короткие) по отдельным ино</w:t>
      </w:r>
      <w:r>
        <w:rPr>
          <w:rFonts w:ascii="Times New Roman" w:hAnsi="Times New Roman"/>
          <w:sz w:val="24"/>
        </w:rPr>
        <w:softHyphen/>
        <w:t>странным валютам и российским рублям не могут превышать 15% собствен</w:t>
      </w:r>
      <w:r>
        <w:rPr>
          <w:rFonts w:ascii="Times New Roman" w:hAnsi="Times New Roman"/>
          <w:sz w:val="24"/>
        </w:rPr>
        <w:softHyphen/>
        <w:t>ных средств (капитала) кредитной организации. Суммарная же величина от</w:t>
      </w:r>
      <w:r>
        <w:rPr>
          <w:rFonts w:ascii="Times New Roman" w:hAnsi="Times New Roman"/>
          <w:sz w:val="24"/>
        </w:rPr>
        <w:softHyphen/>
        <w:t>крытых позиций в драгоценных металлах по состоянию на конец каждого рабочего дня ограничивается 10% собственных средств (капитала) банка.</w:t>
      </w:r>
    </w:p>
    <w:p w:rsidR="00DB6F8E" w:rsidRDefault="00DB6F8E">
      <w:pPr>
        <w:pStyle w:val="a3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Банки, имеющие лицензии Банка России на проведение валютных опе</w:t>
      </w:r>
      <w:r>
        <w:rPr>
          <w:rFonts w:ascii="Times New Roman" w:hAnsi="Times New Roman"/>
          <w:sz w:val="24"/>
        </w:rPr>
        <w:softHyphen/>
        <w:t>раций, капитал которых не превышает 6,0 млн ЭКЮ в рублевом эквиваленте (по состоянию на первый рабочий день отчетного месяца), должны представ</w:t>
      </w:r>
      <w:r>
        <w:rPr>
          <w:rFonts w:ascii="Times New Roman" w:hAnsi="Times New Roman"/>
          <w:sz w:val="24"/>
        </w:rPr>
        <w:softHyphen/>
        <w:t>лять отчетность об открытых валютных позициях еженедельно (с разбивкой по каждому дню недели) не позднее 13 часов по местному времени вторника недели, следующей за отчетной. Те же банки, у которых собственные средства превышают 6,0 млн ЭКЮ в рублевом эквиваленте (по состоянию на первый рабочий день отчетного месяца), должны представлять отчетность об откры</w:t>
      </w:r>
      <w:r>
        <w:rPr>
          <w:rFonts w:ascii="Times New Roman" w:hAnsi="Times New Roman"/>
          <w:sz w:val="24"/>
        </w:rPr>
        <w:softHyphen/>
        <w:t>тых валютных позициях ежедневно не позднее 13 часов по местному времени дня, следующего за отчетным.</w:t>
      </w:r>
    </w:p>
    <w:p w:rsidR="00DB6F8E" w:rsidRDefault="00DB6F8E"/>
    <w:p w:rsidR="00DB6F8E" w:rsidRDefault="00300A60">
      <w:r>
        <w:pict>
          <v:shape id="_x0000_s1046" type="#_x0000_t75" style="position:absolute;margin-left:0;margin-top:0;width:352.5pt;height:207.75pt;z-index:251660288" o:allowincell="f">
            <v:imagedata r:id="rId9" o:title=""/>
            <w10:wrap type="topAndBottom"/>
          </v:shape>
        </w:pict>
      </w:r>
    </w:p>
    <w:p w:rsidR="00DB6F8E" w:rsidRDefault="00DB6F8E"/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300A60">
      <w:pPr>
        <w:rPr>
          <w:lang w:val="en-US"/>
        </w:rPr>
      </w:pPr>
      <w:r>
        <w:pict>
          <v:shape id="_x0000_s1047" type="#_x0000_t75" style="position:absolute;margin-left:0;margin-top:0;width:421.2pt;height:258pt;z-index:251661312" o:allowincell="f">
            <v:imagedata r:id="rId10" o:title=""/>
            <w10:wrap type="topAndBottom"/>
          </v:shape>
        </w:pict>
      </w:r>
    </w:p>
    <w:p w:rsidR="00DB6F8E" w:rsidRDefault="00DB6F8E">
      <w:pPr>
        <w:rPr>
          <w:lang w:val="en-US"/>
        </w:rPr>
      </w:pPr>
      <w:r>
        <w:rPr>
          <w:lang w:val="en-US"/>
        </w:rPr>
        <w:t>Количество стабильных кредитных учреждений по данным Центробанка  на 01.08.98 года увеличивается ,что и отражено на графике. Связанно это главным образом с действиями ЦБ по усилению банковской системы и  многочисленным слияниям крупных кредитных олигархов в объединения с крупным уставным капиталом. Все это связано с проблемой “выживания” в нестабильной экономической ситуации.</w:t>
      </w: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</w:p>
    <w:p w:rsidR="00DB6F8E" w:rsidRDefault="00DB6F8E">
      <w:pPr>
        <w:rPr>
          <w:lang w:val="en-US"/>
        </w:rPr>
      </w:pPr>
      <w:r>
        <w:rPr>
          <w:lang w:val="en-US"/>
        </w:rPr>
        <w:t xml:space="preserve">   </w:t>
      </w:r>
    </w:p>
    <w:p w:rsidR="00DB6F8E" w:rsidRDefault="00DB6F8E">
      <w:pPr>
        <w:rPr>
          <w:sz w:val="24"/>
          <w:lang w:val="en-US"/>
        </w:rPr>
      </w:pPr>
      <w:r>
        <w:rPr>
          <w:sz w:val="24"/>
          <w:lang w:val="en-US"/>
        </w:rPr>
        <w:t xml:space="preserve">      </w:t>
      </w: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  <w:r>
        <w:rPr>
          <w:sz w:val="24"/>
          <w:lang w:val="en-US"/>
        </w:rPr>
        <w:t xml:space="preserve">       </w:t>
      </w: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  <w:lang w:val="en-US"/>
        </w:rPr>
      </w:pPr>
    </w:p>
    <w:p w:rsidR="00DB6F8E" w:rsidRDefault="00DB6F8E">
      <w:pPr>
        <w:rPr>
          <w:sz w:val="24"/>
        </w:rPr>
      </w:pPr>
      <w:r>
        <w:rPr>
          <w:sz w:val="24"/>
          <w:lang w:val="en-US"/>
        </w:rPr>
        <w:t xml:space="preserve">  </w:t>
      </w:r>
      <w:r>
        <w:rPr>
          <w:sz w:val="24"/>
        </w:rPr>
        <w:t>СПИСОК ЛИТЕРАТУРЫ, ИСПОЛЬЗОВАННОЙ ПРИ НАПИСАНИИ КУРСОВОЙ РАБОТЫ ПО ТЕМЕ : « БАНКОВСКИЙ НАДЗОР В РОССИИ»</w:t>
      </w:r>
    </w:p>
    <w:p w:rsidR="00DB6F8E" w:rsidRDefault="00DB6F8E">
      <w:pPr>
        <w:rPr>
          <w:sz w:val="24"/>
        </w:rPr>
      </w:pPr>
    </w:p>
    <w:p w:rsidR="00DB6F8E" w:rsidRDefault="00DB6F8E">
      <w:pPr>
        <w:rPr>
          <w:sz w:val="24"/>
        </w:rPr>
      </w:pPr>
    </w:p>
    <w:p w:rsidR="00DB6F8E" w:rsidRDefault="00DB6F8E">
      <w:pPr>
        <w:pStyle w:val="30"/>
      </w:pPr>
      <w:r>
        <w:t>1.«Банковский надзор: зарубежный опыт и проблемы его применения в России». Сборник статей. Составитель: О.Н.антипова. Москва 1996г.</w:t>
      </w:r>
    </w:p>
    <w:p w:rsidR="00DB6F8E" w:rsidRDefault="00DB6F8E">
      <w:pPr>
        <w:pStyle w:val="30"/>
      </w:pPr>
    </w:p>
    <w:p w:rsidR="00DB6F8E" w:rsidRDefault="00DB6F8E">
      <w:pPr>
        <w:pStyle w:val="30"/>
      </w:pPr>
      <w:r>
        <w:t xml:space="preserve">2.«Надзор, инспектирование и аудит коммерческих банков России» Сборник статей, часть 1.Составитель: Л.А.Познякова. ЦПП ЦБ РФ ,1996 </w:t>
      </w:r>
    </w:p>
    <w:p w:rsidR="00DB6F8E" w:rsidRDefault="00DB6F8E">
      <w:pPr>
        <w:pStyle w:val="30"/>
      </w:pPr>
    </w:p>
    <w:p w:rsidR="00DB6F8E" w:rsidRDefault="00DB6F8E">
      <w:pPr>
        <w:pStyle w:val="30"/>
      </w:pPr>
      <w:r>
        <w:t>3.«Международные стандарты банковского надзора»  О.Н. Антипова. ЦПП ЦБ РФ ,1997 Москва</w:t>
      </w:r>
    </w:p>
    <w:p w:rsidR="00DB6F8E" w:rsidRDefault="00DB6F8E">
      <w:pPr>
        <w:pStyle w:val="30"/>
      </w:pPr>
    </w:p>
    <w:p w:rsidR="00DB6F8E" w:rsidRDefault="00DB6F8E">
      <w:pPr>
        <w:pStyle w:val="30"/>
      </w:pPr>
      <w:r>
        <w:t>4.«Основные принципы банковского надзора» справочники о деятельности Центральных Банков №7 . Деррик Уэр, Москва 1997</w:t>
      </w:r>
    </w:p>
    <w:p w:rsidR="00DB6F8E" w:rsidRDefault="00DB6F8E">
      <w:pPr>
        <w:pStyle w:val="30"/>
      </w:pPr>
    </w:p>
    <w:p w:rsidR="00DB6F8E" w:rsidRDefault="00DB6F8E">
      <w:pPr>
        <w:rPr>
          <w:sz w:val="24"/>
        </w:rPr>
      </w:pPr>
      <w:r>
        <w:rPr>
          <w:sz w:val="24"/>
        </w:rPr>
        <w:t>5.«Вестник Банка России» № 8 , Москва 1998</w:t>
      </w:r>
    </w:p>
    <w:p w:rsidR="00DB6F8E" w:rsidRDefault="00DB6F8E">
      <w:pPr>
        <w:rPr>
          <w:sz w:val="24"/>
        </w:rPr>
      </w:pPr>
    </w:p>
    <w:p w:rsidR="00DB6F8E" w:rsidRDefault="00DB6F8E">
      <w:pPr>
        <w:rPr>
          <w:sz w:val="24"/>
        </w:rPr>
      </w:pPr>
      <w:r>
        <w:rPr>
          <w:sz w:val="24"/>
        </w:rPr>
        <w:t>6.«Деньги  и Кредит» , № 1 и № 2 , Москва 1998</w:t>
      </w:r>
    </w:p>
    <w:p w:rsidR="00DB6F8E" w:rsidRDefault="00DB6F8E">
      <w:pPr>
        <w:rPr>
          <w:sz w:val="24"/>
        </w:rPr>
      </w:pPr>
    </w:p>
    <w:p w:rsidR="00DB6F8E" w:rsidRDefault="00DB6F8E">
      <w:pPr>
        <w:pStyle w:val="3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</w:rPr>
        <w:t>7.Нормативные документы ЦБ РФ</w:t>
      </w:r>
    </w:p>
    <w:p w:rsidR="00DB6F8E" w:rsidRDefault="00DB6F8E"/>
    <w:p w:rsidR="00DB6F8E" w:rsidRDefault="00DB6F8E">
      <w:pPr>
        <w:rPr>
          <w:sz w:val="24"/>
        </w:rPr>
      </w:pPr>
      <w:r>
        <w:rPr>
          <w:sz w:val="24"/>
        </w:rPr>
        <w:t>8.«Закон о Центральном Банке»</w:t>
      </w:r>
    </w:p>
    <w:p w:rsidR="00DB6F8E" w:rsidRDefault="00DB6F8E">
      <w:pPr>
        <w:rPr>
          <w:sz w:val="24"/>
        </w:rPr>
      </w:pPr>
    </w:p>
    <w:p w:rsidR="00DB6F8E" w:rsidRDefault="00DB6F8E">
      <w:pPr>
        <w:rPr>
          <w:sz w:val="24"/>
        </w:rPr>
      </w:pPr>
      <w:r>
        <w:rPr>
          <w:sz w:val="24"/>
        </w:rPr>
        <w:t>9.«Закон о банках и банковской деятельности»</w:t>
      </w:r>
      <w:bookmarkStart w:id="3" w:name="_GoBack"/>
      <w:bookmarkEnd w:id="3"/>
    </w:p>
    <w:sectPr w:rsidR="00DB6F8E">
      <w:footerReference w:type="even" r:id="rId11"/>
      <w:footerReference w:type="default" r:id="rId12"/>
      <w:pgSz w:w="11906" w:h="16838"/>
      <w:pgMar w:top="1440" w:right="1800" w:bottom="1134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6F8E" w:rsidRDefault="00DB6F8E">
      <w:r>
        <w:separator/>
      </w:r>
    </w:p>
  </w:endnote>
  <w:endnote w:type="continuationSeparator" w:id="0">
    <w:p w:rsidR="00DB6F8E" w:rsidRDefault="00DB6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6F8E" w:rsidRDefault="00DB6F8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3</w:t>
    </w:r>
    <w:r>
      <w:rPr>
        <w:rStyle w:val="a5"/>
      </w:rPr>
      <w:fldChar w:fldCharType="end"/>
    </w:r>
  </w:p>
  <w:p w:rsidR="00DB6F8E" w:rsidRDefault="00DB6F8E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6F8E" w:rsidRDefault="00344DC3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DB6F8E" w:rsidRDefault="00DB6F8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6F8E" w:rsidRDefault="00DB6F8E">
      <w:r>
        <w:separator/>
      </w:r>
    </w:p>
  </w:footnote>
  <w:footnote w:type="continuationSeparator" w:id="0">
    <w:p w:rsidR="00DB6F8E" w:rsidRDefault="00DB6F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0F574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F5404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E1C694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E52046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FD04FF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1A0581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17E433D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D68618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07848C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207E30B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C83634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EBA52B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F14557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270368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32A50E7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430569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35163FF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357C1DE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35B9481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380C580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384F662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3A3245A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42F31BB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5D302A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462D7A5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4CC6112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4D805DE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4E6C5B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4E9D201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51154D2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53633B4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539248E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53A0650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57A46AD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5D48659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633B19D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6A7F4A6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6C13610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28517D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50D4A4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516226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>
    <w:nsid w:val="77BB255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>
    <w:nsid w:val="7A0F5C4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4"/>
  </w:num>
  <w:num w:numId="2">
    <w:abstractNumId w:val="26"/>
  </w:num>
  <w:num w:numId="3">
    <w:abstractNumId w:val="28"/>
  </w:num>
  <w:num w:numId="4">
    <w:abstractNumId w:val="39"/>
  </w:num>
  <w:num w:numId="5">
    <w:abstractNumId w:val="31"/>
  </w:num>
  <w:num w:numId="6">
    <w:abstractNumId w:val="35"/>
  </w:num>
  <w:num w:numId="7">
    <w:abstractNumId w:val="4"/>
  </w:num>
  <w:num w:numId="8">
    <w:abstractNumId w:val="9"/>
  </w:num>
  <w:num w:numId="9">
    <w:abstractNumId w:val="15"/>
  </w:num>
  <w:num w:numId="10">
    <w:abstractNumId w:val="36"/>
  </w:num>
  <w:num w:numId="11">
    <w:abstractNumId w:val="22"/>
  </w:num>
  <w:num w:numId="12">
    <w:abstractNumId w:val="18"/>
  </w:num>
  <w:num w:numId="13">
    <w:abstractNumId w:val="7"/>
  </w:num>
  <w:num w:numId="14">
    <w:abstractNumId w:val="10"/>
  </w:num>
  <w:num w:numId="15">
    <w:abstractNumId w:val="40"/>
  </w:num>
  <w:num w:numId="16">
    <w:abstractNumId w:val="25"/>
  </w:num>
  <w:num w:numId="17">
    <w:abstractNumId w:val="0"/>
  </w:num>
  <w:num w:numId="18">
    <w:abstractNumId w:val="38"/>
  </w:num>
  <w:num w:numId="19">
    <w:abstractNumId w:val="3"/>
  </w:num>
  <w:num w:numId="20">
    <w:abstractNumId w:val="24"/>
  </w:num>
  <w:num w:numId="21">
    <w:abstractNumId w:val="19"/>
  </w:num>
  <w:num w:numId="22">
    <w:abstractNumId w:val="5"/>
  </w:num>
  <w:num w:numId="23">
    <w:abstractNumId w:val="11"/>
  </w:num>
  <w:num w:numId="24">
    <w:abstractNumId w:val="2"/>
  </w:num>
  <w:num w:numId="25">
    <w:abstractNumId w:val="29"/>
  </w:num>
  <w:num w:numId="26">
    <w:abstractNumId w:val="30"/>
  </w:num>
  <w:num w:numId="27">
    <w:abstractNumId w:val="32"/>
  </w:num>
  <w:num w:numId="28">
    <w:abstractNumId w:val="6"/>
  </w:num>
  <w:num w:numId="29">
    <w:abstractNumId w:val="14"/>
  </w:num>
  <w:num w:numId="30">
    <w:abstractNumId w:val="8"/>
  </w:num>
  <w:num w:numId="31">
    <w:abstractNumId w:val="1"/>
  </w:num>
  <w:num w:numId="32">
    <w:abstractNumId w:val="20"/>
  </w:num>
  <w:num w:numId="33">
    <w:abstractNumId w:val="42"/>
  </w:num>
  <w:num w:numId="34">
    <w:abstractNumId w:val="37"/>
  </w:num>
  <w:num w:numId="35">
    <w:abstractNumId w:val="27"/>
  </w:num>
  <w:num w:numId="36">
    <w:abstractNumId w:val="16"/>
  </w:num>
  <w:num w:numId="37">
    <w:abstractNumId w:val="41"/>
  </w:num>
  <w:num w:numId="38">
    <w:abstractNumId w:val="21"/>
  </w:num>
  <w:num w:numId="39">
    <w:abstractNumId w:val="12"/>
  </w:num>
  <w:num w:numId="40">
    <w:abstractNumId w:val="17"/>
  </w:num>
  <w:num w:numId="41">
    <w:abstractNumId w:val="33"/>
  </w:num>
  <w:num w:numId="42">
    <w:abstractNumId w:val="23"/>
  </w:num>
  <w:num w:numId="43">
    <w:abstractNumId w:val="13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4DC3"/>
    <w:rsid w:val="00300A60"/>
    <w:rsid w:val="00344DC3"/>
    <w:rsid w:val="00536CB5"/>
    <w:rsid w:val="00DB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/>
    <o:shapelayout v:ext="edit">
      <o:idmap v:ext="edit" data="1"/>
    </o:shapelayout>
  </w:shapeDefaults>
  <w:decimalSymbol w:val=","/>
  <w:listSeparator w:val=";"/>
  <w15:chartTrackingRefBased/>
  <w15:docId w15:val="{BF08F45F-B63C-407E-936D-8EF31E2E1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line="240" w:lineRule="atLeast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pPr>
      <w:keepNext/>
      <w:spacing w:line="240" w:lineRule="atLeast"/>
      <w:jc w:val="both"/>
      <w:outlineLvl w:val="3"/>
    </w:pPr>
    <w:rPr>
      <w:b/>
      <w:sz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spacing w:after="220" w:line="220" w:lineRule="atLeast"/>
      <w:jc w:val="both"/>
    </w:pPr>
    <w:rPr>
      <w:rFonts w:ascii="Arial" w:hAnsi="Arial"/>
      <w:spacing w:val="-5"/>
      <w:lang w:val="en-US"/>
    </w:rPr>
  </w:style>
  <w:style w:type="paragraph" w:styleId="20">
    <w:name w:val="List 2"/>
    <w:basedOn w:val="a"/>
    <w:semiHidden/>
    <w:pPr>
      <w:ind w:left="566" w:hanging="283"/>
    </w:pPr>
  </w:style>
  <w:style w:type="paragraph" w:styleId="21">
    <w:name w:val="List Continue 2"/>
    <w:basedOn w:val="a"/>
    <w:semiHidden/>
    <w:pPr>
      <w:spacing w:after="120"/>
      <w:ind w:left="566"/>
    </w:p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22">
    <w:name w:val="Body Text 2"/>
    <w:basedOn w:val="a"/>
    <w:semiHidden/>
    <w:pPr>
      <w:spacing w:line="260" w:lineRule="atLeast"/>
      <w:jc w:val="both"/>
    </w:pPr>
    <w:rPr>
      <w:sz w:val="24"/>
    </w:rPr>
  </w:style>
  <w:style w:type="paragraph" w:styleId="30">
    <w:name w:val="Body Text 3"/>
    <w:basedOn w:val="a"/>
    <w:semiHidden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10949</Words>
  <Characters>62414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</vt:lpstr>
    </vt:vector>
  </TitlesOfParts>
  <Company>УрГЭУ</Company>
  <LinksUpToDate>false</LinksUpToDate>
  <CharactersWithSpaces>73217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</dc:title>
  <dc:subject>Банковский надзор и пути совершенствования в России.</dc:subject>
  <dc:creator>Хмель О.В.</dc:creator>
  <cp:keywords/>
  <cp:lastModifiedBy>Irina</cp:lastModifiedBy>
  <cp:revision>2</cp:revision>
  <dcterms:created xsi:type="dcterms:W3CDTF">2014-08-03T15:22:00Z</dcterms:created>
  <dcterms:modified xsi:type="dcterms:W3CDTF">2014-08-03T15:22:00Z</dcterms:modified>
</cp:coreProperties>
</file>