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DF" w:rsidRDefault="007015DF">
      <w:pPr>
        <w:widowControl/>
        <w:jc w:val="center"/>
        <w:rPr>
          <w:rFonts w:ascii="Times New Roman" w:hAnsi="Times New Roman" w:cs="Times New Roman"/>
          <w:b/>
          <w:bCs/>
          <w:sz w:val="28"/>
          <w:szCs w:val="28"/>
        </w:rPr>
      </w:pPr>
      <w:r>
        <w:rPr>
          <w:rFonts w:ascii="Times New Roman" w:hAnsi="Times New Roman" w:cs="Times New Roman"/>
          <w:b/>
          <w:bCs/>
          <w:sz w:val="28"/>
          <w:szCs w:val="28"/>
        </w:rPr>
        <w:t>ОГЛАВЛЕНИЕ</w:t>
      </w:r>
    </w:p>
    <w:p w:rsidR="007015DF" w:rsidRDefault="007015DF">
      <w:pPr>
        <w:widowControl/>
        <w:jc w:val="center"/>
        <w:rPr>
          <w:rFonts w:ascii="Times New Roman" w:hAnsi="Times New Roman" w:cs="Times New Roman"/>
          <w:b/>
          <w:bCs/>
          <w:sz w:val="28"/>
          <w:szCs w:val="28"/>
        </w:rPr>
      </w:pPr>
    </w:p>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Введение.................................................................…….................….….....стр 3</w:t>
      </w:r>
    </w:p>
    <w:tbl>
      <w:tblPr>
        <w:tblW w:w="0" w:type="auto"/>
        <w:tblLayout w:type="fixed"/>
        <w:tblCellMar>
          <w:left w:w="70" w:type="dxa"/>
          <w:right w:w="70" w:type="dxa"/>
        </w:tblCellMar>
        <w:tblLook w:val="0000" w:firstRow="0" w:lastRow="0" w:firstColumn="0" w:lastColumn="0" w:noHBand="0" w:noVBand="0"/>
      </w:tblPr>
      <w:tblGrid>
        <w:gridCol w:w="1204"/>
        <w:gridCol w:w="8150"/>
      </w:tblGrid>
      <w:tr w:rsidR="007015DF">
        <w:tc>
          <w:tcPr>
            <w:tcW w:w="1204" w:type="dxa"/>
            <w:tcBorders>
              <w:top w:val="nil"/>
              <w:left w:val="nil"/>
              <w:bottom w:val="nil"/>
              <w:right w:val="nil"/>
            </w:tcBorders>
          </w:tcPr>
          <w:p w:rsidR="007015DF" w:rsidRDefault="007015DF">
            <w:pPr>
              <w:pStyle w:val="3"/>
              <w:outlineLvl w:val="2"/>
            </w:pPr>
            <w:r>
              <w:t>Глава 1</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u w:val="single"/>
              </w:rPr>
            </w:pPr>
          </w:p>
          <w:p w:rsidR="007015DF" w:rsidRDefault="007015DF">
            <w:pPr>
              <w:widowControl/>
              <w:jc w:val="both"/>
              <w:rPr>
                <w:rFonts w:ascii="Times New Roman" w:hAnsi="Times New Roman" w:cs="Times New Roman"/>
                <w:b/>
                <w:bCs/>
                <w:sz w:val="28"/>
                <w:szCs w:val="28"/>
                <w:u w:val="single"/>
              </w:rPr>
            </w:pPr>
            <w:r>
              <w:rPr>
                <w:rFonts w:ascii="Times New Roman" w:hAnsi="Times New Roman" w:cs="Times New Roman"/>
                <w:b/>
                <w:bCs/>
                <w:sz w:val="28"/>
                <w:szCs w:val="28"/>
                <w:u w:val="single"/>
              </w:rPr>
              <w:t>Банковское кредитование предприятий</w:t>
            </w: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1.1.</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Фундаментальные системы кредитования.................…......стр 3</w:t>
            </w: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 xml:space="preserve">1.2. </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Субъекты кредитования и виды кредитов...................….…стр 4</w:t>
            </w:r>
          </w:p>
        </w:tc>
      </w:tr>
      <w:tr w:rsidR="007015DF">
        <w:tc>
          <w:tcPr>
            <w:tcW w:w="1204"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 xml:space="preserve">1.3. </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Объекты кредитования ……………………....................….…стр 9</w:t>
            </w:r>
          </w:p>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 xml:space="preserve">1.4. </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Особенности современной системы кредитования....……стр 10</w:t>
            </w:r>
          </w:p>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 xml:space="preserve">1.5. </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Условия кредитования ……………………...................….…стр 11</w:t>
            </w:r>
          </w:p>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 xml:space="preserve">1.6. </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Этапы кредитования ………………………...................……стр 14</w:t>
            </w:r>
          </w:p>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 xml:space="preserve">1.7. </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Общие организационно-экономические основы кредитования …………………………………………………..................….…стр 15</w:t>
            </w:r>
          </w:p>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sz w:val="28"/>
                <w:szCs w:val="28"/>
              </w:rPr>
            </w:pPr>
            <w:r>
              <w:rPr>
                <w:rFonts w:ascii="Times New Roman" w:hAnsi="Times New Roman" w:cs="Times New Roman"/>
                <w:sz w:val="28"/>
                <w:szCs w:val="28"/>
              </w:rPr>
              <w:t xml:space="preserve"> </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sz w:val="28"/>
                <w:szCs w:val="28"/>
              </w:rPr>
              <w:t>1.7.1. Методы кредитования и формы ссудных счетов</w:t>
            </w:r>
            <w:r>
              <w:rPr>
                <w:rFonts w:ascii="Times New Roman" w:hAnsi="Times New Roman" w:cs="Times New Roman"/>
                <w:b/>
                <w:bCs/>
                <w:sz w:val="28"/>
                <w:szCs w:val="28"/>
              </w:rPr>
              <w:t>...................…………………………………………….…стр 16</w:t>
            </w:r>
          </w:p>
          <w:p w:rsidR="007015DF" w:rsidRDefault="007015DF">
            <w:pPr>
              <w:widowControl/>
              <w:jc w:val="both"/>
              <w:rPr>
                <w:rFonts w:ascii="Times New Roman" w:hAnsi="Times New Roman" w:cs="Times New Roman"/>
                <w:sz w:val="28"/>
                <w:szCs w:val="28"/>
              </w:rPr>
            </w:pPr>
            <w:r>
              <w:rPr>
                <w:rFonts w:ascii="Times New Roman" w:hAnsi="Times New Roman" w:cs="Times New Roman"/>
                <w:sz w:val="28"/>
                <w:szCs w:val="28"/>
              </w:rPr>
              <w:t>1.7.2. Кредитная документация</w:t>
            </w:r>
            <w:r>
              <w:rPr>
                <w:rFonts w:ascii="Times New Roman" w:hAnsi="Times New Roman" w:cs="Times New Roman"/>
                <w:b/>
                <w:bCs/>
                <w:sz w:val="28"/>
                <w:szCs w:val="28"/>
              </w:rPr>
              <w:t>………………………………..стр 18</w:t>
            </w:r>
          </w:p>
          <w:p w:rsidR="007015DF" w:rsidRDefault="007015DF">
            <w:pPr>
              <w:widowControl/>
              <w:jc w:val="both"/>
              <w:rPr>
                <w:rFonts w:ascii="Times New Roman" w:hAnsi="Times New Roman" w:cs="Times New Roman"/>
                <w:b/>
                <w:bCs/>
                <w:sz w:val="28"/>
                <w:szCs w:val="28"/>
              </w:rPr>
            </w:pPr>
            <w:r>
              <w:rPr>
                <w:rFonts w:ascii="Times New Roman" w:hAnsi="Times New Roman" w:cs="Times New Roman"/>
                <w:sz w:val="28"/>
                <w:szCs w:val="28"/>
              </w:rPr>
              <w:t>1.7.3. Процедура выдачи кредита</w:t>
            </w:r>
            <w:r>
              <w:rPr>
                <w:rFonts w:ascii="Times New Roman" w:hAnsi="Times New Roman" w:cs="Times New Roman"/>
                <w:b/>
                <w:bCs/>
                <w:sz w:val="28"/>
                <w:szCs w:val="28"/>
              </w:rPr>
              <w:t>……………………………..стр 19</w:t>
            </w:r>
          </w:p>
          <w:p w:rsidR="007015DF" w:rsidRDefault="007015DF">
            <w:pPr>
              <w:widowControl/>
              <w:jc w:val="both"/>
              <w:rPr>
                <w:rFonts w:ascii="Times New Roman" w:hAnsi="Times New Roman" w:cs="Times New Roman"/>
                <w:b/>
                <w:bCs/>
                <w:sz w:val="28"/>
                <w:szCs w:val="28"/>
              </w:rPr>
            </w:pPr>
            <w:r>
              <w:rPr>
                <w:rFonts w:ascii="Times New Roman" w:hAnsi="Times New Roman" w:cs="Times New Roman"/>
                <w:sz w:val="28"/>
                <w:szCs w:val="28"/>
              </w:rPr>
              <w:t>1.7.4. Порядок погашения ссуды</w:t>
            </w:r>
            <w:r>
              <w:rPr>
                <w:rFonts w:ascii="Times New Roman" w:hAnsi="Times New Roman" w:cs="Times New Roman"/>
                <w:b/>
                <w:bCs/>
                <w:sz w:val="28"/>
                <w:szCs w:val="28"/>
              </w:rPr>
              <w:t>……………………………...стр 22</w:t>
            </w:r>
          </w:p>
          <w:p w:rsidR="007015DF" w:rsidRDefault="007015DF">
            <w:pPr>
              <w:widowControl/>
              <w:jc w:val="both"/>
              <w:rPr>
                <w:rFonts w:ascii="Times New Roman" w:hAnsi="Times New Roman" w:cs="Times New Roman"/>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 xml:space="preserve">1.8. </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Современные способы кредитования……..................…….стр 26</w:t>
            </w:r>
          </w:p>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pStyle w:val="3"/>
              <w:outlineLvl w:val="2"/>
            </w:pPr>
            <w:r>
              <w:t>Глава 2</w:t>
            </w:r>
          </w:p>
        </w:tc>
        <w:tc>
          <w:tcPr>
            <w:tcW w:w="8150" w:type="dxa"/>
            <w:tcBorders>
              <w:top w:val="nil"/>
              <w:left w:val="nil"/>
              <w:bottom w:val="nil"/>
              <w:right w:val="nil"/>
            </w:tcBorders>
          </w:tcPr>
          <w:p w:rsidR="007015DF" w:rsidRDefault="007015DF">
            <w:pPr>
              <w:pStyle w:val="3"/>
              <w:outlineLvl w:val="2"/>
              <w:rPr>
                <w:rFonts w:ascii="Times New Roman" w:hAnsi="Times New Roman" w:cs="Times New Roman"/>
                <w:b/>
                <w:bCs/>
                <w:sz w:val="28"/>
                <w:szCs w:val="28"/>
                <w:u w:val="single"/>
              </w:rPr>
            </w:pPr>
            <w:r>
              <w:rPr>
                <w:rFonts w:ascii="Times New Roman" w:hAnsi="Times New Roman" w:cs="Times New Roman"/>
                <w:b/>
                <w:bCs/>
                <w:sz w:val="28"/>
                <w:szCs w:val="28"/>
                <w:u w:val="single"/>
              </w:rPr>
              <w:t>Система оценки кредитоспособности клиента банка</w:t>
            </w: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2.1.</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Понятие и критерии кредитоспособности клиента…......................................……………………..............стр 27</w:t>
            </w: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2.2.</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Кредитоспособность крупных и средних предприятий………....................................…...........................стр 29</w:t>
            </w:r>
          </w:p>
          <w:p w:rsidR="007015DF" w:rsidRDefault="007015DF">
            <w:pPr>
              <w:widowControl/>
              <w:jc w:val="both"/>
              <w:rPr>
                <w:rFonts w:ascii="Times New Roman" w:hAnsi="Times New Roman" w:cs="Times New Roman"/>
                <w:b/>
                <w:bCs/>
                <w:sz w:val="28"/>
                <w:szCs w:val="28"/>
              </w:rPr>
            </w:pPr>
            <w:r>
              <w:rPr>
                <w:rFonts w:ascii="Times New Roman" w:hAnsi="Times New Roman" w:cs="Times New Roman"/>
                <w:sz w:val="28"/>
                <w:szCs w:val="28"/>
              </w:rPr>
              <w:t>2.2.1. Коэффициенты оценки кредитоспособности</w:t>
            </w:r>
            <w:r>
              <w:rPr>
                <w:rFonts w:ascii="Times New Roman" w:hAnsi="Times New Roman" w:cs="Times New Roman"/>
                <w:b/>
                <w:bCs/>
                <w:sz w:val="28"/>
                <w:szCs w:val="28"/>
              </w:rPr>
              <w:t>………….стр 29</w:t>
            </w:r>
          </w:p>
          <w:p w:rsidR="007015DF" w:rsidRDefault="007015DF">
            <w:pPr>
              <w:widowControl/>
              <w:jc w:val="both"/>
              <w:rPr>
                <w:rFonts w:ascii="Times New Roman" w:hAnsi="Times New Roman" w:cs="Times New Roman"/>
                <w:b/>
                <w:bCs/>
                <w:sz w:val="28"/>
                <w:szCs w:val="28"/>
              </w:rPr>
            </w:pPr>
            <w:r>
              <w:rPr>
                <w:rFonts w:ascii="Times New Roman" w:hAnsi="Times New Roman" w:cs="Times New Roman"/>
                <w:sz w:val="28"/>
                <w:szCs w:val="28"/>
              </w:rPr>
              <w:t>2.2.2. Анализ денежного потока</w:t>
            </w:r>
            <w:r>
              <w:rPr>
                <w:rFonts w:ascii="Times New Roman" w:hAnsi="Times New Roman" w:cs="Times New Roman"/>
                <w:b/>
                <w:bCs/>
                <w:sz w:val="28"/>
                <w:szCs w:val="28"/>
              </w:rPr>
              <w:t>……………………………….стр 32</w:t>
            </w:r>
          </w:p>
          <w:p w:rsidR="007015DF" w:rsidRDefault="007015DF">
            <w:pPr>
              <w:widowControl/>
              <w:jc w:val="both"/>
              <w:rPr>
                <w:rFonts w:ascii="Times New Roman" w:hAnsi="Times New Roman" w:cs="Times New Roman"/>
                <w:b/>
                <w:bCs/>
                <w:sz w:val="28"/>
                <w:szCs w:val="28"/>
              </w:rPr>
            </w:pPr>
            <w:r>
              <w:rPr>
                <w:rFonts w:ascii="Times New Roman" w:hAnsi="Times New Roman" w:cs="Times New Roman"/>
                <w:sz w:val="28"/>
                <w:szCs w:val="28"/>
              </w:rPr>
              <w:t>2.2.3. Анализ делового риска</w:t>
            </w:r>
            <w:r>
              <w:rPr>
                <w:rFonts w:ascii="Times New Roman" w:hAnsi="Times New Roman" w:cs="Times New Roman"/>
                <w:b/>
                <w:bCs/>
                <w:sz w:val="28"/>
                <w:szCs w:val="28"/>
              </w:rPr>
              <w:t>………………………………….стр 35</w:t>
            </w:r>
          </w:p>
          <w:p w:rsidR="007015DF" w:rsidRDefault="007015DF">
            <w:pPr>
              <w:widowControl/>
              <w:jc w:val="both"/>
              <w:rPr>
                <w:rFonts w:ascii="Times New Roman" w:hAnsi="Times New Roman" w:cs="Times New Roman"/>
                <w:b/>
                <w:bCs/>
                <w:sz w:val="28"/>
                <w:szCs w:val="28"/>
              </w:rPr>
            </w:pPr>
            <w:r>
              <w:rPr>
                <w:rFonts w:ascii="Times New Roman" w:hAnsi="Times New Roman" w:cs="Times New Roman"/>
                <w:sz w:val="28"/>
                <w:szCs w:val="28"/>
              </w:rPr>
              <w:t>2.2.4. Определение класса кредитоспособности клиента</w:t>
            </w:r>
            <w:r>
              <w:rPr>
                <w:rFonts w:ascii="Times New Roman" w:hAnsi="Times New Roman" w:cs="Times New Roman"/>
                <w:b/>
                <w:bCs/>
                <w:sz w:val="28"/>
                <w:szCs w:val="28"/>
              </w:rPr>
              <w:t>……стр 36</w:t>
            </w: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p>
        </w:tc>
      </w:tr>
      <w:tr w:rsidR="007015DF">
        <w:tc>
          <w:tcPr>
            <w:tcW w:w="1204" w:type="dxa"/>
            <w:tcBorders>
              <w:top w:val="nil"/>
              <w:left w:val="nil"/>
              <w:bottom w:val="nil"/>
              <w:right w:val="nil"/>
            </w:tcBorders>
          </w:tcPr>
          <w:p w:rsidR="007015DF" w:rsidRDefault="007015DF">
            <w:pPr>
              <w:widowControl/>
              <w:jc w:val="right"/>
              <w:rPr>
                <w:rFonts w:ascii="Times New Roman" w:hAnsi="Times New Roman" w:cs="Times New Roman"/>
                <w:b/>
                <w:bCs/>
                <w:sz w:val="28"/>
                <w:szCs w:val="28"/>
              </w:rPr>
            </w:pPr>
            <w:r>
              <w:rPr>
                <w:rFonts w:ascii="Times New Roman" w:hAnsi="Times New Roman" w:cs="Times New Roman"/>
                <w:b/>
                <w:bCs/>
                <w:sz w:val="28"/>
                <w:szCs w:val="28"/>
              </w:rPr>
              <w:t>2.3.</w:t>
            </w:r>
          </w:p>
        </w:tc>
        <w:tc>
          <w:tcPr>
            <w:tcW w:w="8150" w:type="dxa"/>
            <w:tcBorders>
              <w:top w:val="nil"/>
              <w:left w:val="nil"/>
              <w:bottom w:val="nil"/>
              <w:right w:val="nil"/>
            </w:tcBorders>
          </w:tcPr>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Оценка кредитоспособности мелких предприятий…........стр 37</w:t>
            </w:r>
          </w:p>
        </w:tc>
      </w:tr>
    </w:tbl>
    <w:p w:rsidR="007015DF" w:rsidRDefault="007015DF">
      <w:pPr>
        <w:widowControl/>
        <w:jc w:val="both"/>
        <w:rPr>
          <w:rFonts w:ascii="Times New Roman" w:hAnsi="Times New Roman" w:cs="Times New Roman"/>
          <w:b/>
          <w:bCs/>
          <w:sz w:val="28"/>
          <w:szCs w:val="28"/>
        </w:rPr>
      </w:pPr>
    </w:p>
    <w:p w:rsidR="007015DF" w:rsidRDefault="007015DF">
      <w:pPr>
        <w:widowControl/>
        <w:jc w:val="both"/>
        <w:rPr>
          <w:rFonts w:ascii="Times New Roman" w:hAnsi="Times New Roman" w:cs="Times New Roman"/>
          <w:b/>
          <w:bCs/>
          <w:sz w:val="28"/>
          <w:szCs w:val="28"/>
        </w:rPr>
      </w:pPr>
      <w:r>
        <w:rPr>
          <w:rFonts w:ascii="Times New Roman" w:hAnsi="Times New Roman" w:cs="Times New Roman"/>
          <w:b/>
          <w:bCs/>
          <w:sz w:val="28"/>
          <w:szCs w:val="28"/>
        </w:rPr>
        <w:t>Заключение.......................................................................……......………...стр 38</w:t>
      </w:r>
    </w:p>
    <w:p w:rsidR="007015DF" w:rsidRDefault="007015DF">
      <w:pPr>
        <w:widowControl/>
        <w:jc w:val="both"/>
        <w:rPr>
          <w:rFonts w:ascii="Times New Roman" w:hAnsi="Times New Roman" w:cs="Times New Roman"/>
          <w:b/>
          <w:bCs/>
          <w:sz w:val="28"/>
          <w:szCs w:val="28"/>
        </w:rPr>
      </w:pPr>
    </w:p>
    <w:p w:rsidR="007015DF" w:rsidRDefault="007015DF">
      <w:pPr>
        <w:pStyle w:val="1"/>
        <w:rPr>
          <w:rFonts w:cs="Courier New"/>
        </w:rPr>
      </w:pPr>
    </w:p>
    <w:p w:rsidR="007015DF" w:rsidRDefault="007015DF">
      <w:pPr>
        <w:pStyle w:val="1"/>
        <w:rPr>
          <w:rFonts w:cs="Courier New"/>
        </w:rPr>
      </w:pPr>
      <w:r>
        <w:rPr>
          <w:rFonts w:cs="Courier New"/>
        </w:rPr>
        <w:t>ВВЕДЕНИЕ</w:t>
      </w:r>
    </w:p>
    <w:p w:rsidR="007015DF" w:rsidRDefault="007015DF">
      <w:pPr>
        <w:widowControl/>
        <w:jc w:val="both"/>
        <w:rPr>
          <w:rFonts w:ascii="Times New Roman" w:hAnsi="Times New Roman" w:cs="Times New Roman"/>
          <w:sz w:val="28"/>
          <w:szCs w:val="28"/>
        </w:rPr>
      </w:pPr>
      <w:r>
        <w:rPr>
          <w:rFonts w:ascii="Times New Roman" w:hAnsi="Times New Roman" w:cs="Times New Roman"/>
          <w:sz w:val="28"/>
          <w:szCs w:val="28"/>
        </w:rPr>
        <w:tab/>
      </w:r>
    </w:p>
    <w:p w:rsidR="007015DF" w:rsidRDefault="007015DF">
      <w:pPr>
        <w:widowControl/>
        <w:jc w:val="both"/>
        <w:rPr>
          <w:rFonts w:ascii="Times New Roman" w:hAnsi="Times New Roman" w:cs="Times New Roman"/>
          <w:sz w:val="28"/>
          <w:szCs w:val="28"/>
        </w:rPr>
      </w:pPr>
      <w:r>
        <w:rPr>
          <w:rFonts w:ascii="Times New Roman" w:hAnsi="Times New Roman" w:cs="Times New Roman"/>
          <w:position w:val="-5"/>
          <w:sz w:val="28"/>
          <w:szCs w:val="28"/>
        </w:rPr>
        <w:t xml:space="preserve">        </w:t>
      </w:r>
      <w:r>
        <w:rPr>
          <w:rFonts w:ascii="Times New Roman" w:hAnsi="Times New Roman" w:cs="Times New Roman"/>
          <w:sz w:val="28"/>
          <w:szCs w:val="28"/>
        </w:rPr>
        <w:t>Перемены, происходящие в экономике России, предполагают существенные изменения во взаимоотношениях банков с субъектами хозяйствования - предприятиями, организациями, другими банками. Банки как коммерческие организации,  основными операциями которых являются кредитование, расчетные, депозитные, кассовые и другие операции, несут при их проведении самые разнообразные риски: невозврат выданного кредита, неуплату процентов по ссуде, риски расчетные, валютные, процентных ставок и т.п. Высокая рискованность банковских операций главным образом связана с условиями и результатами деятельности его клиентов.</w:t>
      </w:r>
    </w:p>
    <w:p w:rsidR="007015DF" w:rsidRDefault="007015DF">
      <w:pPr>
        <w:widowControl/>
        <w:jc w:val="both"/>
        <w:rPr>
          <w:rFonts w:ascii="Times New Roman" w:hAnsi="Times New Roman" w:cs="Times New Roman"/>
          <w:sz w:val="28"/>
          <w:szCs w:val="28"/>
        </w:rPr>
      </w:pPr>
      <w:r>
        <w:rPr>
          <w:rFonts w:ascii="Times New Roman" w:hAnsi="Times New Roman" w:cs="Times New Roman"/>
          <w:sz w:val="28"/>
          <w:szCs w:val="28"/>
        </w:rPr>
        <w:tab/>
        <w:t>Финансовая устойчивость банка должна быть обеспечена квалифицированным выбором партнеров на внутреннем и внешнем рынках. Важнейшим средством такого выбора является экономический анализ деятельности клиента. Анализ предоставляет руководству банка информацию, позволяющую оценивать вероятность выполнения клиентом своих обязательств и принимать соответствующие управленческие решения.</w:t>
      </w:r>
    </w:p>
    <w:p w:rsidR="007015DF" w:rsidRDefault="007015DF">
      <w:pPr>
        <w:widowControl/>
        <w:jc w:val="both"/>
        <w:rPr>
          <w:rFonts w:ascii="Times New Roman" w:hAnsi="Times New Roman" w:cs="Times New Roman"/>
          <w:sz w:val="28"/>
          <w:szCs w:val="28"/>
        </w:rPr>
      </w:pPr>
      <w:r>
        <w:rPr>
          <w:rFonts w:ascii="Times New Roman" w:hAnsi="Times New Roman" w:cs="Times New Roman"/>
          <w:sz w:val="28"/>
          <w:szCs w:val="28"/>
        </w:rPr>
        <w:tab/>
        <w:t>Экономический анализ деятельности клиента должен осуществляться банком постоянно, начиная с первого этапа - подготовки к заключению договора на обслуживание клиента. Особенно глубоким должен быть экономический анализ (анализ кредитоспособности) при заключении кредитных договоров. Это позволит предотвратить неоправданные с точки  зрения денежного обращения и народного хозяйства кредитные вложения, их структурные  сдвиги, обеспечить своевременный и полный возврат ссуд, что имеет важное значение для повышения эффективности использования материальных и денежных ресурсов.</w:t>
      </w:r>
    </w:p>
    <w:p w:rsidR="007015DF" w:rsidRDefault="007015DF">
      <w:pPr>
        <w:widowControl/>
        <w:rPr>
          <w:sz w:val="12"/>
          <w:szCs w:val="12"/>
        </w:rPr>
      </w:pPr>
      <w:r>
        <w:rPr>
          <w:sz w:val="28"/>
          <w:szCs w:val="28"/>
        </w:rPr>
        <w:tab/>
      </w:r>
    </w:p>
    <w:p w:rsidR="007015DF" w:rsidRDefault="007015DF">
      <w:pPr>
        <w:widowControl/>
        <w:rPr>
          <w:sz w:val="12"/>
          <w:szCs w:val="12"/>
        </w:rPr>
      </w:pPr>
    </w:p>
    <w:p w:rsidR="007015DF" w:rsidRDefault="007015DF">
      <w:pPr>
        <w:pStyle w:val="1"/>
        <w:rPr>
          <w:rFonts w:cs="Courier New"/>
        </w:rPr>
      </w:pPr>
      <w:r>
        <w:rPr>
          <w:rFonts w:cs="Courier New"/>
        </w:rPr>
        <w:t>1. БАНКОВСКОЕ КРЕДИТОВАНИЕ ПРЕДПРИЯТИЙ</w:t>
      </w:r>
    </w:p>
    <w:p w:rsidR="007015DF" w:rsidRDefault="007015DF">
      <w:pPr>
        <w:widowControl/>
        <w:rPr>
          <w:sz w:val="12"/>
          <w:szCs w:val="12"/>
        </w:rPr>
      </w:pPr>
    </w:p>
    <w:p w:rsidR="007015DF" w:rsidRDefault="007015DF">
      <w:pPr>
        <w:pStyle w:val="2"/>
        <w:jc w:val="center"/>
        <w:outlineLvl w:val="1"/>
      </w:pPr>
      <w:r>
        <w:t>1.1. ФУНДАМЕНТАЛЬНЫЕ ЭЛЕМЕНТЫ СИСТЕМЫ КРЕДИТОВАНИЯ</w:t>
      </w:r>
    </w:p>
    <w:p w:rsidR="007015DF" w:rsidRDefault="007015DF">
      <w:pPr>
        <w:widowControl/>
        <w:jc w:val="both"/>
        <w:rPr>
          <w:rFonts w:ascii="Times New Roman" w:hAnsi="Times New Roman" w:cs="Times New Roman"/>
          <w:sz w:val="28"/>
          <w:szCs w:val="28"/>
        </w:rPr>
      </w:pPr>
    </w:p>
    <w:p w:rsidR="007015DF" w:rsidRDefault="007015DF">
      <w:pPr>
        <w:pStyle w:val="a4"/>
        <w:ind w:firstLine="426"/>
        <w:rPr>
          <w:rFonts w:cs="Courier New"/>
        </w:rPr>
      </w:pPr>
      <w:r>
        <w:rPr>
          <w:rFonts w:cs="Courier New"/>
        </w:rPr>
        <w:t>Система кредитования базируется на трех "китах": 1) субъектах кредита; 2) обеспечении кредита и 3) объектах кредитования. Можно сколько угодно маневрировать организационными основами, технологией кредитных операций, однако во всякой системе эти три базовых элемента сохраняют свое основополагающее значение, практически определяют "лицо" кредитной операции, ее эффективность.</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Базовые элементы системы кредитования неотделимы друг от друга.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всю систему, подрывает ее, может привести к нарушению возвратности банковских ссуд.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Известно, к примеру, что прежняя система, основанная на принципах централизованного управления экономикой, предпочтение отдавала объекту кредитования. Считалось, что если есть объект кредитования, то это дает право на получение предприятием или организацией банковской ссуды. Такой объект всегда находился: предприятия, не заинтересованные в экономии собственных и заемных ресурсов, накапливали сверхнормативные запасы товарно-материальных ценностей, осуществляли излишние производственные затраты, в целом нуждались в привлечении дополнительных средств. Чаще всего это были качественные товарно-материальные ценности, объективные потребности хозяйственных организаций в дополнительных ассигнованиях; для банка, делающего акценты на наличие объекта кредитования, всего этого было достаточно, но явно не хватало для подкрепления подлинной надежности кредитной операции. Особенно заметно такая ситуация проявляла себя во взаимоотношениях банка с сельскохозяйственными организациями, осуществлявшими вложение средств в затраты растениеводства и животноводства и представлявшие в банк сведения о все возрастающих объемах объекта кредитования. Именно здесь автоматизм выдачи кредита под объект кредитования без учета субъекта кредитования, его кредитоспособности приводил к задержке возврата кредита и в конечном итоге к амнистии долгов, списанию ссудной задолженности отдельных колхозов и совхозов за счет средств государственного бюджета.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Совокупность трех фундаментальных элементов (субъекта, объекта и обеспечения кредита) действует только как система. Может показаться, однако, что одного из них будет вполне достаточно для решения вопроса о возможности кредитования. </w:t>
      </w:r>
    </w:p>
    <w:p w:rsidR="007015DF" w:rsidRDefault="007015DF">
      <w:pPr>
        <w:pStyle w:val="20"/>
        <w:rPr>
          <w:rFonts w:cs="Courier New"/>
        </w:rPr>
      </w:pPr>
      <w:r>
        <w:rPr>
          <w:rFonts w:cs="Courier New"/>
        </w:rPr>
        <w:t>На фоне поставленных вопросов неизбежно появляется еще один элемент системы кредитования — доверие. Он возникает из самого понятия кредит, что с лат. "credo" означает "верю". В кредите, как известно, две стороны — кредитор и заемщик. Между ними на началах возвратности совершает движение ссужаемая стоимость. Это движение неизбежно порождает отношение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ранее предоставленную ссуду. Кто-то по этому поводу пошутил, утверждая, что в кредитной сделке всегда два глупца — один ожидает, что банк обязательно поддержит его и предоставит необходимую сумму кредита, второй — верит, что этот кредит возвратится к нему вообще, да еще с выплатой процента. Кредит как экономическое отношение — это всегда риск, и без доверия здесь не обойтись. Доверие хотя и несет в себе определенный психологический оттенок, однако, бесспорно, основано на знании либо субъекта, либо объекта, либо обеспечения кредита. В конечном счете, можно сказать, что доверие, с одной стороны, возникает как необходимый элемент кредитного отношения, с другой – как  осознанная позиция двух сторон, имеющая вполне определенное экономическое основание.</w:t>
      </w:r>
    </w:p>
    <w:p w:rsidR="007015DF" w:rsidRDefault="007015DF">
      <w:pPr>
        <w:widowControl/>
        <w:jc w:val="both"/>
        <w:rPr>
          <w:rFonts w:ascii="Times New Roman" w:hAnsi="Times New Roman" w:cs="Times New Roman"/>
          <w:sz w:val="28"/>
          <w:szCs w:val="28"/>
        </w:rPr>
      </w:pPr>
    </w:p>
    <w:p w:rsidR="007015DF" w:rsidRDefault="007015DF">
      <w:pPr>
        <w:pStyle w:val="2"/>
        <w:jc w:val="center"/>
        <w:outlineLvl w:val="1"/>
      </w:pPr>
      <w:r>
        <w:t>1.2. СУБЪЕКТЫ КРЕДИТОВАНИЯ И ВИДЫ КРЕДИТОВ</w:t>
      </w:r>
    </w:p>
    <w:p w:rsidR="007015DF" w:rsidRDefault="007015DF">
      <w:pPr>
        <w:widowControl/>
        <w:spacing w:line="220" w:lineRule="exact"/>
        <w:jc w:val="center"/>
        <w:rPr>
          <w:rFonts w:ascii="Times New Roman" w:hAnsi="Times New Roman" w:cs="Times New Roman"/>
          <w:sz w:val="28"/>
          <w:szCs w:val="28"/>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Кто является субъектом кредитования? Прежде чем ответить на этот вопрос, необходимо определиться, о каком кредитовании идет речь. Здесь необходимо учесть форму кредита. В зависимости от того, кто является заемщиком, к формам кредита обычно относят:</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u w:val="single"/>
        </w:rPr>
        <w:t xml:space="preserve">государственная форма кредита, </w:t>
      </w:r>
      <w:r>
        <w:rPr>
          <w:rFonts w:ascii="Times New Roman" w:hAnsi="Times New Roman" w:cs="Times New Roman"/>
          <w:sz w:val="28"/>
          <w:szCs w:val="28"/>
        </w:rPr>
        <w:t>когда государство берет кредит на конкретный срок и на определенных условиях;</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хозяйственная (коммерческая) форма кредита</w:t>
      </w:r>
      <w:r>
        <w:rPr>
          <w:rFonts w:ascii="Times New Roman" w:hAnsi="Times New Roman" w:cs="Times New Roman"/>
          <w:sz w:val="28"/>
          <w:szCs w:val="28"/>
        </w:rPr>
        <w:t>, когда в кредитные отношения вступают поставщик, разрешающий отсрочку платежей, и покупатель, выписывающий вексель как обязательство заплатить за полученный товар через определенный период; в современном хозяйстве предприятия предоставляют друг другу не только товарный, но и, главным образом, денежный кредит:</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single"/>
        </w:rPr>
        <w:t xml:space="preserve">гражданская (личная) форма кредита, </w:t>
      </w:r>
      <w:r>
        <w:rPr>
          <w:rFonts w:ascii="Times New Roman" w:hAnsi="Times New Roman" w:cs="Times New Roman"/>
          <w:sz w:val="28"/>
          <w:szCs w:val="28"/>
        </w:rPr>
        <w:t>когда непосредственными участниками кредитной сделки являются физические лица;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u w:val="single"/>
        </w:rPr>
        <w:t xml:space="preserve">международная форма кредита, </w:t>
      </w:r>
      <w:r>
        <w:rPr>
          <w:rFonts w:ascii="Times New Roman" w:hAnsi="Times New Roman" w:cs="Times New Roman"/>
          <w:sz w:val="28"/>
          <w:szCs w:val="28"/>
        </w:rPr>
        <w:t>когда одним из участников кредитных отношений выступает зарубежный субъект.</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Помимо данных форм кредита, вносящих в организацию кредитных отношений свои заметные особенности, в их классификации выделяется </w:t>
      </w:r>
      <w:r>
        <w:rPr>
          <w:rFonts w:ascii="Times New Roman" w:hAnsi="Times New Roman" w:cs="Times New Roman"/>
          <w:sz w:val="28"/>
          <w:szCs w:val="28"/>
          <w:u w:val="single"/>
        </w:rPr>
        <w:t xml:space="preserve">банковский кредит </w:t>
      </w:r>
      <w:r>
        <w:rPr>
          <w:rFonts w:ascii="Times New Roman" w:hAnsi="Times New Roman" w:cs="Times New Roman"/>
          <w:sz w:val="28"/>
          <w:szCs w:val="28"/>
        </w:rPr>
        <w:t>— как основная форма современного кредита. Именно о нем мы и будем вести речь.</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Итак, кто же может быть субъектом (получателем) банковского кредита? Субъектом кредитования с позиции классического банковского дела являются юридические либо физические лица, дееспособные и имеющие материальные или иные гарантии совершать экономические, в том числе кредитные сделки.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Заемщиком при этом может выступить любой субъект собственности, внушающий банку доверие, обладающий определенными материальными и правовыми гарантиями, желающий платить процент за кредит и возвращать его кредитному учреждению.</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Субъект получения ссуды может быть самого разного уровня, начиная от отдельного частного лица, предприятия, фирмы вплоть до гocyдарства. До перехода нашего хозяйства к рыночной экономике предприятия и организации при этом делились главным образом в отраслевом разрезе: промышленные, сельскохозяйственные, строительные предприятия, торговые, заготовительные, снабженческо-сбытовые организации. Постепенно, однако, от данного критерия отказались, и в настоящее время в основном публикуется статистика по следующим субъектам кредитования: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предприятия и организации;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физические лица;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другие банки.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На 1 января 1999 г. кредиты, предоставленные хозяйственным организациям и населению, составляли 76,4% ко всем кредитным операциям российских коммерческих банков, кредиты другим банкам — соответственно 13,2% (без учета размера просроченных ссуд).</w:t>
      </w:r>
    </w:p>
    <w:p w:rsidR="007015DF" w:rsidRDefault="007015DF">
      <w:pPr>
        <w:pStyle w:val="a4"/>
        <w:ind w:firstLine="426"/>
        <w:rPr>
          <w:rFonts w:cs="Courier New"/>
        </w:rPr>
      </w:pPr>
      <w:r>
        <w:rPr>
          <w:rFonts w:cs="Courier New"/>
        </w:rPr>
        <w:t>Разделение кредитов по субъектам их получения порождает еще одно понятие классификации в системе кредитования — вид кредитов. Вид кредитов отображает совокупность свойств, которые характерны для той или иной конкретной кредитной сделки в экономическом и организационном отношении. Экономические свойства кредитной сделки — это свойства самого кредита, они едины (возвратность, платность). Организационные свойства в каждом отдельном случае могут различаться— порядок выдачи и погашения ссуд может быть иным. В соответствии с упомянутой отраслевой направленностью особо могут выделяться промышленные, торговые, межбанковские кредиты. В США в системе классификации ссуд особо выделяются сельскохозяйственные кредиты.</w:t>
      </w:r>
    </w:p>
    <w:p w:rsidR="007015DF" w:rsidRDefault="007015DF">
      <w:pPr>
        <w:pStyle w:val="20"/>
        <w:rPr>
          <w:rFonts w:cs="Courier New"/>
        </w:rPr>
      </w:pPr>
      <w:r>
        <w:rPr>
          <w:rFonts w:cs="Courier New"/>
        </w:rPr>
        <w:t>В каждом отдельном случае виды кредитов могут иметь свою инструкцию, регламентирующую порядок их выдачи и погашения. В централизованной союзной банковской системе известными были инструкции отдельно о порядке кредитования по товарообороту, сельскохозяйственных предприятий, инструкция № 1, регламентировавшая кредитование промышленных предприятий с сезонным характером производства, заготовительных организаций и др. Особым технологическим порядком отличаются и межбанковские ссуды.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Виды кредитов различаются не только по субъектам их получения, но и по другим критериям. </w:t>
      </w:r>
      <w:r>
        <w:rPr>
          <w:rFonts w:ascii="Times New Roman" w:hAnsi="Times New Roman" w:cs="Times New Roman"/>
          <w:sz w:val="28"/>
          <w:szCs w:val="28"/>
        </w:rPr>
        <w:t>К ним относятся: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связь кредита с движением капитала;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сфера применения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срок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платность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обеспеченность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По связи кредита с движением капиталов </w:t>
      </w:r>
      <w:r>
        <w:rPr>
          <w:rFonts w:ascii="Times New Roman" w:hAnsi="Times New Roman" w:cs="Times New Roman"/>
          <w:sz w:val="28"/>
          <w:szCs w:val="28"/>
        </w:rPr>
        <w:t>его можно разделить на два типа: ссуду денег и ссуду капитала. Ссуда денег связана, как правило, с потребительскими или иными целями, когда кредит не приносит приращения общественного продукта, а затрачивается и погашается за счет уже созданных накоплений. Ссуда капитала, напротив, предполагает не проедание продукта, а его увеличение; заемщик в этом случае так обязан использовать кредит, чтобы с его помощью получить новую стоимость, не только возвратить кредит, но и заплатить ссудный процент как часть прибыли, дополнительно полученной в результате использования банковских средств. Ссуда капитала является наиболее типичным видом банковского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По сфере применения кредиты подразделяются на кредиты в сферу </w:t>
      </w:r>
      <w:r>
        <w:rPr>
          <w:rFonts w:ascii="Times New Roman" w:hAnsi="Times New Roman" w:cs="Times New Roman"/>
          <w:b/>
          <w:bCs/>
          <w:sz w:val="28"/>
          <w:szCs w:val="28"/>
        </w:rPr>
        <w:t xml:space="preserve">производства и в сферу обращения. </w:t>
      </w:r>
      <w:r>
        <w:rPr>
          <w:rFonts w:ascii="Times New Roman" w:hAnsi="Times New Roman" w:cs="Times New Roman"/>
          <w:sz w:val="28"/>
          <w:szCs w:val="28"/>
        </w:rPr>
        <w:t>Для современной практики более характерными являются вложения средств не в сферу производства, как это обычно принято с позиции здоровой экономики, а в сферу обращения, где оборачиваемость и прибыльность операций оказывается выше, чем в производственной сфере. Особенность современной практики состоит и в том, что сами товаропроизводители зачастую лишены возможности обращаться в банк за ссудой, ибо плата за ее использование для них оказывается непосильной ношей.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Ссудный процент, выплачиваемый за пользование кредитом, оказывается слишком большим, не поддается ни включению в себестоимость, ни выплате из прибыли в силу не столь значительной рентабельности операций в производственной сфере. Способными уплачивать высокий ссудный процент оказываются главным образом торгово-посреднические фирмы. Отсюда и перекос кредитных вложений не в сторону развития производства продукции (что наиболее важно с позиции стабилизации рынка и снижения темпов инфляции), а в сторону сферы торговли.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зависимости от срока банковские кредиты делятся на краткосрочные, долгосрочные и среднесрочные.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Традиционно современное кредитное дело отличается преимущественно краткосрочным характером. С позиции многих стран рыночной экономики </w:t>
      </w:r>
      <w:r>
        <w:rPr>
          <w:rFonts w:ascii="Times New Roman" w:hAnsi="Times New Roman" w:cs="Times New Roman"/>
          <w:i/>
          <w:iCs/>
          <w:sz w:val="28"/>
          <w:szCs w:val="28"/>
        </w:rPr>
        <w:t xml:space="preserve">краткосрочные ссуды — </w:t>
      </w:r>
      <w:r>
        <w:rPr>
          <w:rFonts w:ascii="Times New Roman" w:hAnsi="Times New Roman" w:cs="Times New Roman"/>
          <w:sz w:val="28"/>
          <w:szCs w:val="28"/>
        </w:rPr>
        <w:t>это ссуды, срок пользования которыми не превышает одного года. В основном это ссуды, обслуживающие кругооборот оборотного капитала, текущие потребности клиентов.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i/>
          <w:iCs/>
          <w:sz w:val="28"/>
          <w:szCs w:val="28"/>
        </w:rPr>
        <w:t xml:space="preserve">долгосрочным ссудам </w:t>
      </w:r>
      <w:r>
        <w:rPr>
          <w:rFonts w:ascii="Times New Roman" w:hAnsi="Times New Roman" w:cs="Times New Roman"/>
          <w:sz w:val="28"/>
          <w:szCs w:val="28"/>
        </w:rPr>
        <w:t>относятся кредиты, сроки которых превышают 6 лет (в некоторых странах, например, США, долгосрочными являются ссуды сроком более 8 лет). Данные ссуды обслуживают потребности в средствах, необходимых для формирования основного капитала, финансовых активов, а также некоторых разновидностей оборотных средств.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i/>
          <w:iCs/>
          <w:sz w:val="28"/>
          <w:szCs w:val="28"/>
        </w:rPr>
        <w:t xml:space="preserve">Среднесрочными кредитами </w:t>
      </w:r>
      <w:r>
        <w:rPr>
          <w:rFonts w:ascii="Times New Roman" w:hAnsi="Times New Roman" w:cs="Times New Roman"/>
          <w:sz w:val="28"/>
          <w:szCs w:val="28"/>
        </w:rPr>
        <w:t>являются кредиты, срок пользования которыми находится в пределах от 1 до 6 лет. Сфера их применения совпадает с обслуживанием потребностей посредством долгосрочного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 позиции мировой практики критерий длительности сроков кредитования клиентов не имеет единого для всех эталона. В советской практике, например, краткосрочными ссудами объявлялись некоторые кредиты, предоставляемые на срок от 1 до 3 лет.</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Реальности денежного оборота современной России (сильная инфляция, быстрое обесценение банковского капитала) существенно видоизменяют устоявшиеся в мировой банковской практике стандарты краткосрочного, среднесрочного и долгосрочного кредита. Краткосрочными являются ссуды, предоставленные на срок до 12 месяцев, среднесрочными — на срок от 1 года до 2 лет, долгосрочными — на срок свыше 3 лет.</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отличие, к примеру, от американской практики, где краткосрочные ссуды зачастую оформляются без строго фиксированного срока (до востребования), российские банки, как правило, в обязательном порядке устанавливают срок пользования и погашения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современной российской банковской статистике из-за неопределенности и незначительной доли понятие "среднесрочные кредиты" исчезает вовсе, остаются данные только по краткосрочным и долгосрочным ссудам. На их долю на начало 1998 г. приходилось соответственно 97,4 и 2,6% во всем объеме кредитов, предоставленных банками Москвы.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В разряде критериев классификации банковских ссуд не последнее место занимает платность кредита. Исходя из данного критерия, можно выделить банковские ссуды с рыночной процентной ставкой, повышенной и льготной. </w:t>
      </w:r>
      <w:r>
        <w:rPr>
          <w:rFonts w:ascii="Times New Roman" w:hAnsi="Times New Roman" w:cs="Times New Roman"/>
          <w:i/>
          <w:iCs/>
          <w:sz w:val="28"/>
          <w:szCs w:val="28"/>
        </w:rPr>
        <w:t xml:space="preserve">Рыночная цена кредита — </w:t>
      </w:r>
      <w:r>
        <w:rPr>
          <w:rFonts w:ascii="Times New Roman" w:hAnsi="Times New Roman" w:cs="Times New Roman"/>
          <w:sz w:val="28"/>
          <w:szCs w:val="28"/>
        </w:rPr>
        <w:t xml:space="preserve">это та его цена, которая складывается на рынке в данный момент, исходя из спроса и предложения, по различным видам банковских ссуд. В условиях сильной инфляции это довольно подвижная цена, имеющая тенденцию к повышению. </w:t>
      </w:r>
      <w:r>
        <w:rPr>
          <w:rFonts w:ascii="Times New Roman" w:hAnsi="Times New Roman" w:cs="Times New Roman"/>
          <w:i/>
          <w:iCs/>
          <w:sz w:val="28"/>
          <w:szCs w:val="28"/>
        </w:rPr>
        <w:t xml:space="preserve">Ссуды с повышенной процентной ставкой, </w:t>
      </w:r>
      <w:r>
        <w:rPr>
          <w:rFonts w:ascii="Times New Roman" w:hAnsi="Times New Roman" w:cs="Times New Roman"/>
          <w:sz w:val="28"/>
          <w:szCs w:val="28"/>
        </w:rPr>
        <w:t>как правило, возникают в связи с большим риском кредитования клиента, нарушением им условий кредитования, прогнозом увеличения стоимости кредитных ресурсов и др.</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Ссуды, предоставляемые на условиях </w:t>
      </w:r>
      <w:r>
        <w:rPr>
          <w:rFonts w:ascii="Times New Roman" w:hAnsi="Times New Roman" w:cs="Times New Roman"/>
          <w:i/>
          <w:iCs/>
          <w:sz w:val="28"/>
          <w:szCs w:val="28"/>
        </w:rPr>
        <w:t xml:space="preserve">льготного процента, </w:t>
      </w:r>
      <w:r>
        <w:rPr>
          <w:rFonts w:ascii="Times New Roman" w:hAnsi="Times New Roman" w:cs="Times New Roman"/>
          <w:sz w:val="28"/>
          <w:szCs w:val="28"/>
        </w:rPr>
        <w:t xml:space="preserve">являются элементом дифференцированного подхода </w:t>
      </w:r>
      <w:r>
        <w:rPr>
          <w:rFonts w:ascii="Times New Roman" w:hAnsi="Times New Roman" w:cs="Times New Roman"/>
          <w:i/>
          <w:iCs/>
          <w:sz w:val="28"/>
          <w:szCs w:val="28"/>
        </w:rPr>
        <w:t xml:space="preserve">к </w:t>
      </w:r>
      <w:r>
        <w:rPr>
          <w:rFonts w:ascii="Times New Roman" w:hAnsi="Times New Roman" w:cs="Times New Roman"/>
          <w:sz w:val="28"/>
          <w:szCs w:val="28"/>
        </w:rPr>
        <w:t>кредитованию, возникают во взаимоотношениях с акционерами, при рефинансировании централизованных кредитов эмиссионного банка (при условии пониженной по сравнению с их рыночной ценой), кредитовании сотрудников банка (в особых случаях банки предоставляют им и беспроцентные ссуды).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Обеспечение кредита. </w:t>
      </w:r>
      <w:r>
        <w:rPr>
          <w:rFonts w:ascii="Times New Roman" w:hAnsi="Times New Roman" w:cs="Times New Roman"/>
          <w:sz w:val="28"/>
          <w:szCs w:val="28"/>
        </w:rPr>
        <w:t xml:space="preserve">Важным элементом кредитования и критерием классификации банковских ссуд выступает </w:t>
      </w:r>
      <w:r>
        <w:rPr>
          <w:rFonts w:ascii="Times New Roman" w:hAnsi="Times New Roman" w:cs="Times New Roman"/>
          <w:b/>
          <w:bCs/>
          <w:sz w:val="28"/>
          <w:szCs w:val="28"/>
        </w:rPr>
        <w:t xml:space="preserve">их обеспеченность. </w:t>
      </w:r>
      <w:r>
        <w:rPr>
          <w:rFonts w:ascii="Times New Roman" w:hAnsi="Times New Roman" w:cs="Times New Roman"/>
          <w:sz w:val="28"/>
          <w:szCs w:val="28"/>
        </w:rPr>
        <w:t>В этой связи ссуды могут иметь прямое обеспечение, косвенное обеспечение и не иметь его. В международной практике кредиты зачастую подразделяются на обеспеченные, необеспеченные и имеющие частичное обеспечение.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мировой банковской практике к обеспечению ссуд всегда относились неоднозначно. В централизованной банковской системе наиболее надежными считались ссуды, имеющие обеспечение в виде товарно-материальных ценностей. В западной практике такой категоричности не было. Напротив, опыт западных стран показывал, что наличие материального обеспечения еще не дает уверенности в своевременном возврате банковских ссуд. Одно дело — материальные запасы, медленно оборачивающиеся, не имеющие твердого сбыта, другое дело — легко реализуемые активы, имущество заемщика в целом. Не случайно неуверенность в материальных запасах как обеспечении кредита позволила ряду западных экономистов сделать вывод о</w:t>
      </w:r>
      <w:r>
        <w:rPr>
          <w:rFonts w:ascii="Times New Roman" w:hAnsi="Times New Roman" w:cs="Times New Roman"/>
          <w:i/>
          <w:iCs/>
          <w:sz w:val="28"/>
          <w:szCs w:val="28"/>
        </w:rPr>
        <w:t xml:space="preserve"> </w:t>
      </w:r>
      <w:r>
        <w:rPr>
          <w:rFonts w:ascii="Times New Roman" w:hAnsi="Times New Roman" w:cs="Times New Roman"/>
          <w:sz w:val="28"/>
          <w:szCs w:val="28"/>
        </w:rPr>
        <w:t>том, что кредиты с подобным качеством обеспечения — самые ненадежные, в то время как кредит, не обеспеченный товарно-материальными ценностями (их нет в запасах, все они находятся в обороте), напротив, является самым надежным.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Если, к примеру, кредит выдан под запасы готовой продукции, которая, как оказалось, не находит сбыта, то такой кредит, хотя и обеспеченный товарно-материальными ценностями, вряд ли можно назвать надежным. Напротив, возврат ссуды в данном случае весьма затруднен, в связи с чем ее скорее следует отнести к разряду ненадежных ссуд.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Все дело, видимо, в качестве обеспечения. Если оно есть, если оно ликвидно и достаточно, то это не так плохо для кредита, и вряд ли такое обеспечение следует игнорировать. С другой стороны, было бы неверно не принимать во внимание положительные качества необеспеченных (бланковых) ссуд, особенно тогда, когда они предоставляются первоклассным заемщикам и гарантом (и в этом смысле обеспечением возвратности кредита является все имущество ссудополучателя).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западной практике необеспеченные ссуды предоставляются как юридическим лицам, так и физическим, частным лицам. При выдаче необеспеченного (бланкового) кредита предприятиям учитывается репутация заемщика, его финансовое положение, будущий доход, а также прежнее соблюдение правил кредитования. Необеспеченные ссуды могут предоставляться в крупных суммах большим предприятиям, крупным торговым компаниям, являющимся первоклассными заемщиками, имеющими квалифицированное руководство и прекрасную историю развития.</w:t>
      </w:r>
    </w:p>
    <w:p w:rsidR="007015DF" w:rsidRDefault="007015DF">
      <w:pPr>
        <w:pStyle w:val="a4"/>
        <w:ind w:firstLine="426"/>
        <w:rPr>
          <w:rFonts w:cs="Courier New"/>
        </w:rPr>
      </w:pPr>
      <w:r>
        <w:rPr>
          <w:rFonts w:cs="Courier New"/>
        </w:rPr>
        <w:t>Во многом это относится и к частным лицам. Банки, предоставляя свои бланковые кредиты отдельным лицам, оценивают при этом их имущество, учитывают наличие собственного дома, постоянную работу на протяжении многих лет, своевременность погашения в прошлом.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И еще одно замечание. Обеспечение, как мы уже говорили, остается фундаментальным элементом системы банковского кредитования, его принято считать "последней линией обороны" при решении вопроса о возможностях финансирования того или иного проекта.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В мировой банковской практике можно увидеть и </w:t>
      </w:r>
      <w:r>
        <w:rPr>
          <w:rFonts w:ascii="Times New Roman" w:hAnsi="Times New Roman" w:cs="Times New Roman"/>
          <w:b/>
          <w:bCs/>
          <w:sz w:val="28"/>
          <w:szCs w:val="28"/>
        </w:rPr>
        <w:t xml:space="preserve">другие критерии </w:t>
      </w:r>
      <w:r>
        <w:rPr>
          <w:rFonts w:ascii="Times New Roman" w:hAnsi="Times New Roman" w:cs="Times New Roman"/>
          <w:sz w:val="28"/>
          <w:szCs w:val="28"/>
        </w:rPr>
        <w:t xml:space="preserve">классификации. Так, в большинстве стран ссуды подразделяются на два блока: </w:t>
      </w:r>
      <w:r>
        <w:rPr>
          <w:rFonts w:ascii="Times New Roman" w:hAnsi="Times New Roman" w:cs="Times New Roman"/>
          <w:i/>
          <w:iCs/>
          <w:sz w:val="28"/>
          <w:szCs w:val="28"/>
        </w:rPr>
        <w:t xml:space="preserve">кредиты юридическим и ссуды физическим лицам. </w:t>
      </w:r>
      <w:r>
        <w:rPr>
          <w:rFonts w:ascii="Times New Roman" w:hAnsi="Times New Roman" w:cs="Times New Roman"/>
          <w:sz w:val="28"/>
          <w:szCs w:val="28"/>
        </w:rPr>
        <w:t>Если кредиты первого блока предоставляются на производственные цели (к примеру, на расширение производства и реализацию продукта), то кредиты второго блока обслуживают личные потребности населения. Подобная классификация оказывается важной как для диверсификации риска кредитных вложений, так и для организации кредитования (порядка выдачи, оформления, погашения, обеспечения кредита и др.).</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Банковские кредиты детализируют и по другим, более "мелким" признакам. Их подразделяют в зависимости от той </w:t>
      </w:r>
      <w:r>
        <w:rPr>
          <w:rFonts w:ascii="Times New Roman" w:hAnsi="Times New Roman" w:cs="Times New Roman"/>
          <w:b/>
          <w:bCs/>
          <w:sz w:val="28"/>
          <w:szCs w:val="28"/>
        </w:rPr>
        <w:t xml:space="preserve">валюты, </w:t>
      </w:r>
      <w:r>
        <w:rPr>
          <w:rFonts w:ascii="Times New Roman" w:hAnsi="Times New Roman" w:cs="Times New Roman"/>
          <w:sz w:val="28"/>
          <w:szCs w:val="28"/>
        </w:rPr>
        <w:t xml:space="preserve">которая используется в процессе кредитования (рубли, доллары, немецкие марки, французские франки и т.п.), в зависимости от того, </w:t>
      </w:r>
      <w:r>
        <w:rPr>
          <w:rFonts w:ascii="Times New Roman" w:hAnsi="Times New Roman" w:cs="Times New Roman"/>
          <w:b/>
          <w:bCs/>
          <w:sz w:val="28"/>
          <w:szCs w:val="28"/>
        </w:rPr>
        <w:t xml:space="preserve">лимитируется или не лимитируется ссудная задолженность, постоянно возобновляемые (револьверные) и прерываемые кредиты и </w:t>
      </w:r>
      <w:r>
        <w:rPr>
          <w:rFonts w:ascii="Times New Roman" w:hAnsi="Times New Roman" w:cs="Times New Roman"/>
          <w:sz w:val="28"/>
          <w:szCs w:val="28"/>
        </w:rPr>
        <w:t>т.п.</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Серьезным основанием для выделения специальной группы кредитов является их размер. В мировой и отечественной банковской практике регламентируются так называемые "крупные" кредиты. К</w:t>
      </w:r>
      <w:r>
        <w:rPr>
          <w:rFonts w:ascii="Times New Roman" w:hAnsi="Times New Roman" w:cs="Times New Roman"/>
          <w:i/>
          <w:iCs/>
          <w:sz w:val="28"/>
          <w:szCs w:val="28"/>
        </w:rPr>
        <w:t xml:space="preserve"> </w:t>
      </w:r>
      <w:r>
        <w:rPr>
          <w:rFonts w:ascii="Times New Roman" w:hAnsi="Times New Roman" w:cs="Times New Roman"/>
          <w:sz w:val="28"/>
          <w:szCs w:val="28"/>
        </w:rPr>
        <w:t>разряду Крупных кредитов в России относят ссуды, размер которых одному заемщику (или группе заемщиков) превышает 5% капитала банка.</w:t>
      </w:r>
    </w:p>
    <w:p w:rsidR="007015DF" w:rsidRDefault="007015DF">
      <w:pPr>
        <w:widowControl/>
        <w:ind w:firstLine="426"/>
        <w:jc w:val="both"/>
        <w:rPr>
          <w:rFonts w:ascii="Times New Roman" w:hAnsi="Times New Roman" w:cs="Times New Roman"/>
          <w:sz w:val="28"/>
          <w:szCs w:val="28"/>
        </w:rPr>
      </w:pPr>
    </w:p>
    <w:p w:rsidR="007015DF" w:rsidRDefault="007015DF">
      <w:pPr>
        <w:pStyle w:val="2"/>
        <w:jc w:val="center"/>
        <w:outlineLvl w:val="1"/>
      </w:pPr>
      <w:r>
        <w:t>1.3. ОБЪЕКТЫ КРЕДИТОВАНИЯ</w:t>
      </w:r>
    </w:p>
    <w:p w:rsidR="007015DF" w:rsidRDefault="007015DF">
      <w:pPr>
        <w:widowControl/>
        <w:jc w:val="both"/>
        <w:rPr>
          <w:rFonts w:ascii="Times New Roman" w:hAnsi="Times New Roman" w:cs="Times New Roman"/>
          <w:sz w:val="28"/>
          <w:szCs w:val="28"/>
        </w:rPr>
      </w:pPr>
    </w:p>
    <w:p w:rsidR="007015DF" w:rsidRDefault="007015DF">
      <w:pPr>
        <w:pStyle w:val="a4"/>
        <w:ind w:firstLine="709"/>
        <w:rPr>
          <w:rFonts w:cs="Courier New"/>
        </w:rPr>
      </w:pPr>
      <w:r>
        <w:rPr>
          <w:rFonts w:cs="Courier New"/>
        </w:rPr>
        <w:t>Банковские кредиты можно подразделить и в зависимости от объекта кредитования'. В узком смысле объект (лат. objectum — предмет)— это вещь, под которую выдается ссуда и ради которой заключается кредитная сделка. В российской практике краткосрочные кредиты выдаются под различные элементы материальных запасов. В промышленности, к примеру, банки кредитуют сырье, основные и вспомогательные материалы, топливо, тару, незавершенное производство, готовую продукцию, средства в расчетах. В торговле типичным объектом кредитования выступают товары, находящиеся в товарообороте. У сельскохозяйственных предприятий банки кредитуют затраты растениеводства и животноводства, минеральные удобрения, горючее и др.</w:t>
      </w:r>
    </w:p>
    <w:p w:rsidR="007015DF" w:rsidRDefault="007015DF">
      <w:pPr>
        <w:widowControl/>
        <w:ind w:firstLine="709"/>
        <w:jc w:val="both"/>
        <w:rPr>
          <w:rFonts w:ascii="Times New Roman" w:hAnsi="Times New Roman" w:cs="Times New Roman"/>
          <w:sz w:val="28"/>
          <w:szCs w:val="28"/>
        </w:rPr>
      </w:pPr>
      <w:r>
        <w:rPr>
          <w:rFonts w:ascii="Times New Roman" w:hAnsi="Times New Roman" w:cs="Times New Roman"/>
          <w:sz w:val="28"/>
          <w:szCs w:val="28"/>
        </w:rPr>
        <w:t>Долгосрочные ссуды направляются на кредитование таких объектов как:</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строительство производственных объектов;</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реконструкция, техническое перевооружение, расширение производственных объектов;</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приобретение техники, оборудования и транспортных средств;</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организация выпуска новой продукции;</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строительство объектов непроизводственного назначения и т.д. </w:t>
      </w:r>
    </w:p>
    <w:p w:rsidR="007015DF" w:rsidRDefault="007015DF">
      <w:pPr>
        <w:widowControl/>
        <w:jc w:val="both"/>
        <w:rPr>
          <w:rFonts w:ascii="Times New Roman" w:hAnsi="Times New Roman" w:cs="Times New Roman"/>
          <w:sz w:val="28"/>
          <w:szCs w:val="28"/>
        </w:rPr>
      </w:pPr>
      <w:r>
        <w:rPr>
          <w:rFonts w:ascii="Times New Roman" w:hAnsi="Times New Roman" w:cs="Times New Roman"/>
          <w:sz w:val="28"/>
          <w:szCs w:val="28"/>
        </w:rPr>
        <w:t xml:space="preserve">      Объект банковского кредитования может быть частным или совокупным. Частным он становится в том случае, если то, "подо что" выдается кредит, обособляется, отделяется от других ссуд. Например, банк может кредитовать у своего клиента отдельно потребности, связанные только с накоплением тары, сырья или готовой продукции. Бывают случаи, когда в общем составе кредитов выделяются ссуды, предоставляемые не вообще под запасы сырья, а в связи с накоплением какой-то определенной его разновидности.</w:t>
      </w:r>
    </w:p>
    <w:p w:rsidR="007015DF" w:rsidRDefault="007015DF">
      <w:pPr>
        <w:widowControl/>
        <w:ind w:firstLine="709"/>
        <w:jc w:val="both"/>
        <w:rPr>
          <w:rFonts w:ascii="Times New Roman" w:hAnsi="Times New Roman" w:cs="Times New Roman"/>
          <w:sz w:val="28"/>
          <w:szCs w:val="28"/>
        </w:rPr>
      </w:pPr>
      <w:r>
        <w:rPr>
          <w:rFonts w:ascii="Times New Roman" w:hAnsi="Times New Roman" w:cs="Times New Roman"/>
          <w:sz w:val="28"/>
          <w:szCs w:val="28"/>
        </w:rPr>
        <w:t>Прямая противоположность частному объекту — совокупный объект, когда кредит выдается под множество объектов, не обособленных друг от друга, а объединенных в один (общий, совокупный) объект.</w:t>
      </w:r>
    </w:p>
    <w:p w:rsidR="007015DF" w:rsidRDefault="007015DF">
      <w:pPr>
        <w:widowControl/>
        <w:ind w:firstLine="709"/>
        <w:jc w:val="both"/>
        <w:rPr>
          <w:rFonts w:ascii="Times New Roman" w:hAnsi="Times New Roman" w:cs="Times New Roman"/>
          <w:sz w:val="28"/>
          <w:szCs w:val="28"/>
        </w:rPr>
      </w:pPr>
      <w:r>
        <w:rPr>
          <w:rFonts w:ascii="Times New Roman" w:hAnsi="Times New Roman" w:cs="Times New Roman"/>
          <w:sz w:val="28"/>
          <w:szCs w:val="28"/>
        </w:rPr>
        <w:t>Ссуда, однако, может выдаваться необязательно на формирование материального объекта, у заемщика вообще может не быть того, подо что в натурально-вещественном виде можно получить ссуду. В этом случае объектом выступает потребность заемщика в дополнительных ресурсах. В широком смысле объект поэтому выражает не только пред- мет в его материальном, осязаемом состоянии, но и материальный процесс в целом, который вызывает потребность в ссуде и ради обеспечения непрерывности и ускорения которого заключается кредитная сделка. В данном случае объектом кредитования, к примеру, может быть временный разрыв в платежном обороте, когда собственных средств и поступающей выручки (доходов) предприятия оказывается недостаточно для осуществления текущих или предстоящих платежей. Как правило, причины такого разрыва носят объективный характер, связаны с сезонностью производства, снабжения и сбыта продукции, текущими временными потребностями в платежах. В отдельных случаях общая потребность в ссуде может быть связана и с субъективными факторами, выражающими недостатки в деятельности заемщиков. В условиях спада производства наличие подобных ссуд оказывается более заметным явлением. Для банка-кредитора подобные ссуды, естественно, вызывают больший риск, зачастую они переходят в разряд трудных (проблемных) кредитов, длительное время невозвращаемых в банк, серьезно ухудшающих его кредитный портфель, вызывают необходимость усиления анализа кредитоспособности заемщика.</w:t>
      </w:r>
    </w:p>
    <w:p w:rsidR="007015DF" w:rsidRDefault="007015DF">
      <w:pPr>
        <w:widowControl/>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p>
    <w:p w:rsidR="007015DF" w:rsidRDefault="007015DF">
      <w:pPr>
        <w:pStyle w:val="2"/>
        <w:jc w:val="center"/>
        <w:outlineLvl w:val="1"/>
      </w:pPr>
      <w:r>
        <w:t>1.4. ОСОБЕННОСТИ СОВРЕМЕННОЙ СИСТЕМЫ КРЕДИТОВАНИЯ</w:t>
      </w:r>
    </w:p>
    <w:p w:rsidR="007015DF" w:rsidRDefault="007015DF">
      <w:pPr>
        <w:pStyle w:val="2"/>
        <w:jc w:val="center"/>
        <w:outlineLvl w:val="1"/>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Рассмотренная нами классификация банковских ссуд, ее критерии неизбежно взаимосвязаны с принципами кредитования. Непременным требованием современной системы кредитования является требование целевого характера кредита, полноты и срочности возврата ссуд, их обеспеченности. К общеэкономическим принципам кредитования относится принцип дифференцированности, который выражает неодинаковый подход банка к кредитованию как субъекта, объекта, так и к обеспечению ссуд.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современных условиях особое значение приобретают принципы рационального кредитования, требующие надежной оценки не только объекта, субъекта и качества обеспечения, но и уровня маржи, доходности кредитных операций, снижения риска. Важным становится и соблюдение технологии кредитования, правил выдачи и погашения ссуд, текущего наблюдения и анализа кредитных операций.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Банки, являясь по сути коммерческими предприятиями, накладывают коммерческий характер и на всю систему их деятельности по кредитованию. Прежде всего, исходя из принципа прибыльности банковского хозяйства, банковские ссуды являются платными. Но дело не только в этом. Банки как торговые предприятия торгуют прежде всего своими ресурсами, размещая их в кредитные операции. Именно поэтому в нормальном (бескризисном, безинфляционном) хозяйстве для банков, выступающих прежде всего как крупные кредитные институты, доход от кредитной деятельности является основополагающим. В прибыли американских банков на доходы от кредитных операций приходится подавляющая часть — более 60%.</w:t>
      </w:r>
    </w:p>
    <w:p w:rsidR="007015DF" w:rsidRDefault="007015DF">
      <w:pPr>
        <w:pStyle w:val="20"/>
        <w:rPr>
          <w:rFonts w:cs="Courier New"/>
        </w:rPr>
      </w:pPr>
      <w:r>
        <w:rPr>
          <w:rFonts w:cs="Courier New"/>
        </w:rPr>
        <w:t>Размер кредитного продукта банка зависит не только от объема его собственных средств, но и от привлеченных ресурсов. В современной рыночной системе торговать большим объемом средств можно лишь тогда, когда банк дополнительно привлек средства своих клиентов. Поскольку банк привлекает ресурсы не для себя, а для других, то оказывается, что объем кредитного продукта становится тем выше, чем больше масса аккумулируемых им на началах возвратности денежных средств.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Особенность современной системы кредитования состоит в ее зависимости не только от собственных и привлеченных ресурсов, но и от определенных норм, которые устанавливает Центральный банк для коммерческих банков, осуществляющих кредитование клиентов. Центральный банк РФ, к примеру, регламентирует норму обязательных отчислений в централизованные резервы. Есть и другие нормативы, в том числе в виде минимальных денежных резервов, создаваемых в коммерческом банке, в форме регламентации объемов особо крупных кредитов, параметров ликвидности баланса банка, когда обязательства банка соизмеряются с размером ликвидных средств.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Существенным признаком современной системы кредитования является ее договорная основа. В сравнении с прежней системой декларация об этом не кажется столь примитивным и элементарным моментом. На одном из известных витков истории распределительного денежного хозяйства договора банков с клиентами действительно появились. К сожалению, однако, они носили формальный характер, их экономическая значимость проявлялась слабо. Только тогда, когда возникли коммерческие стимулы, когда и банк, и его клиенты ощутили последствия нарушения соглашения между ними, кредитный договор становится той силой, которая укрепляет ответственность как кредитора, так и заемщика.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При всей своей доходности кредитная операция в условиях экономического кризиса, спада производства, банкротства предприятий является наиболее рискованной. В современных условиях задержка возврата ссуд клиентами банка становится довольно частым явлением. К началу 1999 г. просроченная задолженность по банковским кредитам составляла 11,1% по всем кредитам, предоставленным хозяйству, населению и другим кредитным институтам. Сроки кредитования, как мы видим, существенно сократились.</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целом за последние годы современная система кредитования тем не менее проделала значительный путь развития. По существу, изменилась не только философия банковского дела, но и технология кредитных операций.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Специфика современной практики кредитования состоит, однако, в том, что российские банки в ряде случаев не обладают единой методической и нормативной базой организации кредитного процесса. Старые банковские инструкции, регламентирующие кредитные операции и сориентированные на распределительную систему, оказались неприемлемыми для условий рынка. Ситуация такова, что каждый коммерческий банк поэтому, исходя из своего опыта, вырабатывает свои подходы, свою систему кредитования, хотя совершенно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 свои кредитные отношения с клиентом, улучшить возвратность ссуд.</w:t>
      </w:r>
    </w:p>
    <w:p w:rsidR="007015DF" w:rsidRDefault="007015DF">
      <w:pPr>
        <w:widowControl/>
        <w:ind w:firstLine="426"/>
        <w:jc w:val="both"/>
        <w:rPr>
          <w:rFonts w:ascii="Times New Roman" w:hAnsi="Times New Roman" w:cs="Times New Roman"/>
          <w:sz w:val="28"/>
          <w:szCs w:val="28"/>
        </w:rPr>
      </w:pPr>
    </w:p>
    <w:p w:rsidR="007015DF" w:rsidRDefault="007015DF">
      <w:pPr>
        <w:pStyle w:val="2"/>
        <w:jc w:val="center"/>
        <w:outlineLvl w:val="1"/>
      </w:pPr>
      <w:r>
        <w:t>1.5. УСЛОВИЯ КРЕДИТОВАНИЯ</w:t>
      </w:r>
    </w:p>
    <w:p w:rsidR="007015DF" w:rsidRDefault="007015DF">
      <w:pPr>
        <w:widowControl/>
        <w:spacing w:line="211" w:lineRule="exact"/>
        <w:ind w:right="72" w:firstLine="288"/>
        <w:jc w:val="both"/>
        <w:rPr>
          <w:rFonts w:ascii="Times New Roman" w:hAnsi="Times New Roman" w:cs="Times New Roman"/>
          <w:sz w:val="22"/>
          <w:szCs w:val="22"/>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Под условиями кредитования понимаются своего рода требования, которые предъявляются </w:t>
      </w:r>
      <w:r>
        <w:rPr>
          <w:rFonts w:ascii="Times New Roman" w:hAnsi="Times New Roman" w:cs="Times New Roman"/>
          <w:sz w:val="28"/>
          <w:szCs w:val="28"/>
          <w:u w:val="single"/>
        </w:rPr>
        <w:t xml:space="preserve">к базовым элементам кредитования </w:t>
      </w:r>
      <w:r>
        <w:rPr>
          <w:rFonts w:ascii="Times New Roman" w:hAnsi="Times New Roman" w:cs="Times New Roman"/>
          <w:sz w:val="28"/>
          <w:szCs w:val="28"/>
        </w:rPr>
        <w:t>— субъектам, объектам и обеспечению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Это означает, что банк не может кредитовать любого клиента. Желающих получить кредит всегда много, но среди них необходимо выбрать тех, кому можно его предоставить, доверить и быть уверенным„ что ссуда будет своевременно возвращена и за ее использование будет выплачен ссудный процент. Неудивительно поэтому, 'что банк вступает в кредитные отношения с заемщиком на базе оценки', его кредитоспособности, ликвидности его баланса, изучения рынка продукта товаропроизводителя, уровня менеджмента и управления счетом, прошлого опыта работы с ним.</w:t>
      </w:r>
    </w:p>
    <w:p w:rsidR="007015DF" w:rsidRDefault="007015DF">
      <w:pPr>
        <w:pStyle w:val="a4"/>
        <w:ind w:firstLine="426"/>
        <w:rPr>
          <w:rFonts w:cs="Courier New"/>
        </w:rPr>
      </w:pPr>
      <w:r>
        <w:rPr>
          <w:rFonts w:cs="Courier New"/>
        </w:rPr>
        <w:t>Так же обстоит дело и с объектом кредитования. Объектом кредитования не может быть всякая потребность заемщика, а только та, которая связана с его временными платежными затруднениями, вызвана необходимостью развития производства и обращения продукта.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Обеспечение как третий базовый элемент системы кредитования должно быть качественным и полным. И даже тогда, когда банк представляет кредит на доверии, просто бланковый кредит, у него должна быть безусловная уверенность в том, что ссуда будет своевременно возвращена.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Кредитование должно выражать интересы обеих сторон кредитной сделки. </w:t>
      </w:r>
      <w:r>
        <w:rPr>
          <w:rFonts w:ascii="Times New Roman" w:hAnsi="Times New Roman" w:cs="Times New Roman"/>
          <w:sz w:val="28"/>
          <w:szCs w:val="28"/>
        </w:rPr>
        <w:t xml:space="preserve">Банки, возникшие из интересов потребностей хозяйства, ориентируются на удовлетворение потребностей клиента. Целью кредитования является создание предпосылок для развития экономики заемщика, его конкурентоспособности и прибыльности, непрерывности производства и обращения. Вместе с тем только интересы клиента не могут стать решающим, доминирующим фактором совершения кредитных операций. </w:t>
      </w:r>
      <w:r>
        <w:rPr>
          <w:rFonts w:ascii="Times New Roman" w:hAnsi="Times New Roman" w:cs="Times New Roman"/>
          <w:sz w:val="28"/>
          <w:szCs w:val="28"/>
          <w:u w:val="single"/>
        </w:rPr>
        <w:t xml:space="preserve">Условиями кредитования </w:t>
      </w:r>
      <w:r>
        <w:rPr>
          <w:rFonts w:ascii="Times New Roman" w:hAnsi="Times New Roman" w:cs="Times New Roman"/>
          <w:sz w:val="28"/>
          <w:szCs w:val="28"/>
        </w:rPr>
        <w:t xml:space="preserve">должно быть и соблюдение </w:t>
      </w:r>
      <w:r>
        <w:rPr>
          <w:rFonts w:ascii="Times New Roman" w:hAnsi="Times New Roman" w:cs="Times New Roman"/>
          <w:sz w:val="28"/>
          <w:szCs w:val="28"/>
          <w:u w:val="single"/>
        </w:rPr>
        <w:t xml:space="preserve">интереса другой стороны </w:t>
      </w:r>
      <w:r>
        <w:rPr>
          <w:rFonts w:ascii="Times New Roman" w:hAnsi="Times New Roman" w:cs="Times New Roman"/>
          <w:sz w:val="28"/>
          <w:szCs w:val="28"/>
        </w:rPr>
        <w:t>— банка-кредитора. Его интересы могут не совпадать с интересами клиентов. У банка всегда есть выбор, куда лучше вложить собственные и аккумулированные капиталы. Его возможности часто ограничены. Банки, как известно, работают в конкретных границах, определяемых совокупностью имеющихся в данный момент ресурсов, нормативами экономического регулирования центрального заика. Объем кредитов, который может быть предоставлен клиентам, всегда зависит от объема собственных и привлеченных средств, регламентируемой пропорции между ними, текущих нормативов ликвидности, требований сбалансированности активов и пассивов по срокам, размера денежных ресурсов, перечисляемых в централизованные резервы центрального банка и др.</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Возможности кредитования заемщика во многом определяются степенью риска. Как бы ни хотелось заемщику получить ссуду, но если риск для банка чрезвычайно велик и нет полных гарантий, вероятнее вceгo, такая ссуда не будет ему предоставлена. Клиент должен продемонстрировать реальную возможность и желание платить по своим долгам, включая ссудный процент.</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Условия кредитования связаны также </w:t>
      </w:r>
      <w:r>
        <w:rPr>
          <w:rFonts w:ascii="Times New Roman" w:hAnsi="Times New Roman" w:cs="Times New Roman"/>
          <w:sz w:val="28"/>
          <w:szCs w:val="28"/>
          <w:u w:val="single"/>
        </w:rPr>
        <w:t>с принципами кредитования- ц</w:t>
      </w:r>
      <w:r>
        <w:rPr>
          <w:rFonts w:ascii="Times New Roman" w:hAnsi="Times New Roman" w:cs="Times New Roman"/>
          <w:sz w:val="28"/>
          <w:szCs w:val="28"/>
        </w:rPr>
        <w:t>елевым характером, срочностью и обеспеченностью кредита. Если клиент потенциально может нарушить один из них, кредитная сделка не состоится. При нарушении этих принципов в процессе кредитования банк, руководствуясь своими интересами, интересами своих вкладчиков, разрывает кредитные связи, отзывает кредит, требует его немедленного возврата.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Современная система кредитования базируется на возможности </w:t>
      </w:r>
      <w:r>
        <w:rPr>
          <w:rFonts w:ascii="Times New Roman" w:hAnsi="Times New Roman" w:cs="Times New Roman"/>
          <w:sz w:val="28"/>
          <w:szCs w:val="28"/>
          <w:u w:val="single"/>
        </w:rPr>
        <w:t xml:space="preserve">реализации залогового права, наличии различных типов гарантий и поручительств третьих сторон. </w:t>
      </w:r>
      <w:r>
        <w:rPr>
          <w:rFonts w:ascii="Times New Roman" w:hAnsi="Times New Roman" w:cs="Times New Roman"/>
          <w:sz w:val="28"/>
          <w:szCs w:val="28"/>
        </w:rPr>
        <w:t xml:space="preserve">Эти и другие формы обеспечивают надежность кредитной сделки, возможность возврата кредита в случае нарушения принципов кредитования. Как мы увидим это в </w:t>
      </w:r>
      <w:r>
        <w:rPr>
          <w:rFonts w:ascii="Times New Roman" w:hAnsi="Times New Roman" w:cs="Times New Roman"/>
          <w:i/>
          <w:iCs/>
          <w:sz w:val="28"/>
          <w:szCs w:val="28"/>
        </w:rPr>
        <w:t xml:space="preserve">дальнейшем, </w:t>
      </w:r>
      <w:r>
        <w:rPr>
          <w:rFonts w:ascii="Times New Roman" w:hAnsi="Times New Roman" w:cs="Times New Roman"/>
          <w:sz w:val="28"/>
          <w:szCs w:val="28"/>
        </w:rPr>
        <w:t>реализация залогового права требует от банка всестороннего анализа дееспособности клиента, оценки его имущества, позволяющего банку при необходимости обеспечить свою по крайней мере безубыточную деятельность. Практика показывает, что ссуда может не иметь конкретного обеспечения, но наличие залога должно быть непременным условием совершения кредитной сделки.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Кредитование осуществляется при условии, что будут соблюдены и </w:t>
      </w:r>
      <w:r>
        <w:rPr>
          <w:rFonts w:ascii="Times New Roman" w:hAnsi="Times New Roman" w:cs="Times New Roman"/>
          <w:sz w:val="28"/>
          <w:szCs w:val="28"/>
          <w:u w:val="single"/>
        </w:rPr>
        <w:t xml:space="preserve">коммерческие интересы банка. </w:t>
      </w:r>
      <w:r>
        <w:rPr>
          <w:rFonts w:ascii="Times New Roman" w:hAnsi="Times New Roman" w:cs="Times New Roman"/>
          <w:sz w:val="28"/>
          <w:szCs w:val="28"/>
        </w:rPr>
        <w:t>Кредитование производится на платной основе. Платность во многом определяется кредитным риском, уровнем учетной ставки центрального банка, общим состоянием спроса и предложения кредита на рынке.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Условием кредитования является </w:t>
      </w:r>
      <w:r>
        <w:rPr>
          <w:rFonts w:ascii="Times New Roman" w:hAnsi="Times New Roman" w:cs="Times New Roman"/>
          <w:sz w:val="28"/>
          <w:szCs w:val="28"/>
          <w:u w:val="single"/>
        </w:rPr>
        <w:t xml:space="preserve">заключение кредитного соглашения </w:t>
      </w:r>
      <w:r>
        <w:rPr>
          <w:rFonts w:ascii="Times New Roman" w:hAnsi="Times New Roman" w:cs="Times New Roman"/>
          <w:sz w:val="28"/>
          <w:szCs w:val="28"/>
        </w:rPr>
        <w:t>между банком и заемщиком. Кредитование базируется на договорной основе, предусматривающей определенные обязательства и права каждой стороны кредитной сделки, экономическую ответственность сторон.</w:t>
      </w:r>
    </w:p>
    <w:p w:rsidR="007015DF" w:rsidRDefault="007015DF">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Можно, наконец, заметить, что условием кредитования является </w:t>
      </w:r>
      <w:r>
        <w:rPr>
          <w:rFonts w:ascii="Times New Roman" w:hAnsi="Times New Roman" w:cs="Times New Roman"/>
          <w:sz w:val="28"/>
          <w:szCs w:val="28"/>
          <w:u w:val="single"/>
        </w:rPr>
        <w:t xml:space="preserve">планирование взаимоотношений сторон. </w:t>
      </w:r>
      <w:r>
        <w:rPr>
          <w:rFonts w:ascii="Times New Roman" w:hAnsi="Times New Roman" w:cs="Times New Roman"/>
          <w:sz w:val="28"/>
          <w:szCs w:val="28"/>
        </w:rPr>
        <w:t>Объектом планирования в банке является сумма предоставляемого кредита, размер его погашения, доходы и расходы по кредитным операциям. Кредитный процесс обязывает и заемщика так регулировать производственные и финансовые возможности, чтобы в полной мере предусмотреть своевременное и полное погашение кредита и уплату ссудного процента.</w:t>
      </w:r>
    </w:p>
    <w:p w:rsidR="007015DF" w:rsidRDefault="007015DF">
      <w:pPr>
        <w:widowControl/>
        <w:ind w:firstLine="567"/>
        <w:jc w:val="both"/>
        <w:rPr>
          <w:rFonts w:ascii="Times New Roman" w:hAnsi="Times New Roman" w:cs="Times New Roman"/>
          <w:b/>
          <w:bCs/>
          <w:sz w:val="28"/>
          <w:szCs w:val="28"/>
        </w:rPr>
      </w:pPr>
    </w:p>
    <w:p w:rsidR="007015DF" w:rsidRDefault="007015DF">
      <w:pPr>
        <w:widowControl/>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Условия кредитования:</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Соблюдение требований, предъявляемых к базовым элементам кредитования</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Совпадение интересов обеих сторон кредитной сделки</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Наличие возможностей как у банка-кредитора, так и у заемщика выполнять свои обязательства</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Соблюдение принципов кредитования</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Возможность реализации залога и наличие гарантий</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Обеспечение коммерческих интересов банка</w:t>
      </w:r>
    </w:p>
    <w:p w:rsidR="007015DF" w:rsidRDefault="007015DF">
      <w:pPr>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Планирование взаимоотношений сторон кредитной сделки</w:t>
      </w:r>
    </w:p>
    <w:p w:rsidR="007015DF" w:rsidRDefault="007015DF">
      <w:pPr>
        <w:widowControl/>
        <w:ind w:firstLine="567"/>
        <w:jc w:val="both"/>
        <w:rPr>
          <w:rFonts w:ascii="Times New Roman" w:hAnsi="Times New Roman" w:cs="Times New Roman"/>
          <w:sz w:val="28"/>
          <w:szCs w:val="28"/>
        </w:rPr>
      </w:pPr>
    </w:p>
    <w:p w:rsidR="007015DF" w:rsidRDefault="007015DF">
      <w:pPr>
        <w:widowControl/>
        <w:spacing w:before="4" w:line="196" w:lineRule="exact"/>
        <w:rPr>
          <w:rFonts w:ascii="Times New Roman" w:hAnsi="Times New Roman" w:cs="Times New Roman"/>
        </w:rPr>
      </w:pPr>
    </w:p>
    <w:p w:rsidR="007015DF" w:rsidRDefault="007015DF">
      <w:pPr>
        <w:pStyle w:val="2"/>
        <w:jc w:val="center"/>
        <w:outlineLvl w:val="1"/>
      </w:pPr>
      <w:r>
        <w:t>1.6. ЭТАПЫ КРЕДИТОВАНИЯ</w:t>
      </w:r>
    </w:p>
    <w:p w:rsidR="007015DF" w:rsidRDefault="007015DF">
      <w:pPr>
        <w:widowControl/>
        <w:spacing w:line="240" w:lineRule="exact"/>
        <w:rPr>
          <w:rFonts w:ascii="Times New Roman" w:hAnsi="Times New Roman" w:cs="Times New Roman"/>
        </w:rPr>
      </w:pPr>
    </w:p>
    <w:p w:rsidR="007015DF" w:rsidRDefault="007015DF">
      <w:pPr>
        <w:widowControl/>
        <w:spacing w:line="240" w:lineRule="exact"/>
        <w:rPr>
          <w:rFonts w:ascii="Times New Roman" w:hAnsi="Times New Roman" w:cs="Times New Roman"/>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Непосредственно кредитный процесс начинается со дня первой выдачи ссуды. Однако до этого момента и вслед за ним проходит целая полоса значительной работы, выполняемой как банком-кредитором, так и клиентом-заемщиком.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Переговоры о кредите </w:t>
      </w:r>
      <w:r>
        <w:rPr>
          <w:rFonts w:ascii="Times New Roman" w:hAnsi="Times New Roman" w:cs="Times New Roman"/>
          <w:sz w:val="28"/>
          <w:szCs w:val="28"/>
        </w:rPr>
        <w:t>начинаются задолго до принятия конкретного решения. Здесь, однако, все может быть по-разному. Предложение о выдаче кредита может исходить как от банка, так и от клиента. Для развитых рыночных отношений более типичной является ситуация, когда банк ищет клиента, предлагает ему свой продукт, в том числе кредиты под те или иные цели и условия. Изучение рынка банковских услуг, потенциальных клиентов, обращение к ним с предложениями о сотрудничестве, визиты, необходимые знаки внимания — все это происходит прежде, чем рассматривается конкретное предложение о кредите.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Иное дело — современная отечественная практика, когда кредиты нужны всем, начиная от предпринимателя и заканчивая правительством, не говоря уже о предприятиях и организациях, испытывающих острый кризис платежеспособности и нуждающихся в кредитной поддержке. Искать клиента, которому надо дать кредит, российскому коммерческому банку не приходится, клиент ищет банк, в котором можно было бы получить спасительную ссуду.</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Таковы реальности современной экономики России, испытывающей острый кризис производства и финансов. Коммерческие банки не освобождаются, однако, в дальнейшем от другого более сложного этапа — </w:t>
      </w:r>
      <w:r>
        <w:rPr>
          <w:rFonts w:ascii="Times New Roman" w:hAnsi="Times New Roman" w:cs="Times New Roman"/>
          <w:sz w:val="28"/>
          <w:szCs w:val="28"/>
          <w:u w:val="single"/>
        </w:rPr>
        <w:t xml:space="preserve">этапа рассмотрения конкретного проекта. </w:t>
      </w:r>
      <w:r>
        <w:rPr>
          <w:rFonts w:ascii="Times New Roman" w:hAnsi="Times New Roman" w:cs="Times New Roman"/>
          <w:sz w:val="28"/>
          <w:szCs w:val="28"/>
        </w:rPr>
        <w:t>Неустойчивость экономической ситуации, инфляция требуют от российских банков особой осторожности и опыта оценки кредитоспособности клиента, объекта кредитования и надежности обеспечения, качества залога и гарантий. Аналитическая часть этого этапа представляет собой чрезвычайно ответственную задачу.</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российских коммерческих банках решение этой задачи, как правило, возлагается на кредитный отдел (управление). В отдельных банках выделяются специальные аналитические подразделения, функцией которых является всесторонняя оценка кредитуемого мероприятия. Заключение о возможности кредитования дается работнику, курирующему обслуживание данного клиента. В этом случае вся подготовительная работа возлагается на экономиста банка — он ведет предварительные переговоры, рассматривает представленную в банк документацию, готовит письменное заключение о возможности и условиях кредитования данного проекта, выписывает специальное распоряжение о выдаче кредита, собирает необходимые разрешительные подписи на кредитных документах и т.д., в общем, выполняет всю аналитическую, техническую и организационную работу по соответствующему кредитному проекту. В небольших банках вся эта работа, как правило, концентрируется в одном кредитном отделе.</w:t>
      </w:r>
    </w:p>
    <w:p w:rsidR="007015DF" w:rsidRDefault="007015DF">
      <w:pPr>
        <w:pStyle w:val="a4"/>
        <w:ind w:firstLine="426"/>
        <w:rPr>
          <w:rFonts w:cs="Courier New"/>
        </w:rPr>
      </w:pPr>
      <w:r>
        <w:rPr>
          <w:rFonts w:cs="Courier New"/>
        </w:rPr>
        <w:t>Международный опыт зачастую иной. Если это маленький банк, то аналитическая и техническая работа в нем по выдаче кредита разделена между работниками: один анализирует, готовит решение, другой работник этого или специального другого подразделения выполняет техническую работу по техническому оформлению ссуды. Специализация может быть и иной: кто-то из банковского персонала только приводит клиента в банк, остальное делают другие. Бывает и так: работники специально созданных отделов по продаже банковских услуг не только приводят клиентов в банк (добывают бизнес), но и осуществляют предварительный анализ кредитного проекта, согласовывают юридическую сторону, делают предварительную преселекцию риска, составляют свое письменное заключение. Другое заключение (возможно не совпадающее с подразделением по продаже услуг) составляется в экономическом управлении банка (в специальных отделах анализа кредитного риска). В этом случае реализуется так называемое правило "четырех глаз", когда кредитный проект проходит через фильтр двух людей, не находящихся во взаимном подчинении.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Довольно распространенной формой работы на данной предварительной стадии является принятие решений о кредитовании клиентов в </w:t>
      </w:r>
      <w:r>
        <w:rPr>
          <w:rFonts w:ascii="Times New Roman" w:hAnsi="Times New Roman" w:cs="Times New Roman"/>
          <w:sz w:val="28"/>
          <w:szCs w:val="28"/>
          <w:u w:val="single"/>
        </w:rPr>
        <w:t xml:space="preserve">пределах определенной компетенции работников банка. </w:t>
      </w:r>
      <w:r>
        <w:rPr>
          <w:rFonts w:ascii="Times New Roman" w:hAnsi="Times New Roman" w:cs="Times New Roman"/>
          <w:sz w:val="28"/>
          <w:szCs w:val="28"/>
        </w:rPr>
        <w:t>В этом случае кредитный проект на соответствующую сумму рассматривает, а также мешает вопрос о возможности его кредитования только тот работник, которому предоставлено такое право соответствующими распоряжениями руководства банка. Данный опыт работы начинают использовать и российские коммерческие банки.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Крупные кредиты, как правило, рассматриваются на кредитном комитете. К его заседанию прорабатываются все экономические и юридические вопросы, принимается окончательное решение по рассматриваемому вопросу, определяются конкретные условия кредитования.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Такова процедура данного подготовительного этапа. Вслед за ним наступает </w:t>
      </w:r>
      <w:r>
        <w:rPr>
          <w:rFonts w:ascii="Times New Roman" w:hAnsi="Times New Roman" w:cs="Times New Roman"/>
          <w:sz w:val="28"/>
          <w:szCs w:val="28"/>
          <w:u w:val="single"/>
        </w:rPr>
        <w:t xml:space="preserve">этап оформления кредитной документации. </w:t>
      </w:r>
      <w:r>
        <w:rPr>
          <w:rFonts w:ascii="Times New Roman" w:hAnsi="Times New Roman" w:cs="Times New Roman"/>
          <w:sz w:val="28"/>
          <w:szCs w:val="28"/>
        </w:rPr>
        <w:t>Работники банка оформляют кредитный договор, выписывают распоряжения по банку о выдаче кредита, заводят специальное досье на клиента-заемщика (кредитное дело).</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На третьем этапе — этапе использования кредита — осуществляется контроль за кредитными операциями: </w:t>
      </w:r>
      <w:r>
        <w:rPr>
          <w:rFonts w:ascii="Times New Roman" w:hAnsi="Times New Roman" w:cs="Times New Roman"/>
          <w:sz w:val="28"/>
          <w:szCs w:val="28"/>
        </w:rPr>
        <w:t>соблюдением лимита кредитования (кредитной линии), целевым использованием кредита, уплатой ссудного процента, полнотой и своевременностью возврата ссуд. На данном этапе не прекращается работа по оперативному и традиционному анализу кредитоспособности и финансовых результатов работы клиента, при необходимости проводятся встречи, переговоры с клиентом, уточняются условия и сроки кредитования.</w:t>
      </w:r>
    </w:p>
    <w:p w:rsidR="007015DF" w:rsidRDefault="007015DF">
      <w:pPr>
        <w:widowControl/>
        <w:jc w:val="both"/>
        <w:rPr>
          <w:rFonts w:ascii="Times New Roman" w:hAnsi="Times New Roman" w:cs="Times New Roman"/>
          <w:sz w:val="22"/>
          <w:szCs w:val="22"/>
        </w:rPr>
      </w:pPr>
    </w:p>
    <w:p w:rsidR="007015DF" w:rsidRDefault="007015DF">
      <w:pPr>
        <w:pStyle w:val="2"/>
        <w:jc w:val="center"/>
        <w:outlineLvl w:val="1"/>
      </w:pPr>
      <w:r>
        <w:t>1.7. ОБЩИЕ ОРГАНИЗАЦИОННО-ЭКОНОМИЧЕСКИЕ ОСНОВЫ КРЕДИТОВАНИЯ</w:t>
      </w:r>
    </w:p>
    <w:p w:rsidR="007015DF" w:rsidRDefault="007015DF">
      <w:pPr>
        <w:pStyle w:val="2"/>
        <w:jc w:val="center"/>
        <w:outlineLvl w:val="1"/>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При всем многообразии объектов и субъектов кредитования, различных видов ссуд, предоставляемых юридическим и физическим лицам, </w:t>
      </w:r>
      <w:r>
        <w:rPr>
          <w:rFonts w:ascii="Times New Roman" w:hAnsi="Times New Roman" w:cs="Times New Roman"/>
          <w:sz w:val="28"/>
          <w:szCs w:val="28"/>
          <w:u w:val="single"/>
        </w:rPr>
        <w:t xml:space="preserve">система кредитования </w:t>
      </w:r>
      <w:r>
        <w:rPr>
          <w:rFonts w:ascii="Times New Roman" w:hAnsi="Times New Roman" w:cs="Times New Roman"/>
          <w:sz w:val="28"/>
          <w:szCs w:val="28"/>
        </w:rPr>
        <w:t>представляет собой некую единую схему, включающую:</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Методы кредитования и формы ссудных счетов.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2. Кредитную документацию, представляемую банку.</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3. Процедуру по выдаче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4. Порядок погашения ссуды.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5. Контроль в процессе кредитования.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Если этапы кредитования показывают последовательность выполнения определенных обязательных процедур, то представленные элементы организационно-экономической схемы по существу выражают технологию кредитного процесса. Рассмотрим этот технологический процесс более подробно.</w:t>
      </w:r>
    </w:p>
    <w:p w:rsidR="007015DF" w:rsidRDefault="007015DF">
      <w:pPr>
        <w:widowControl/>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p>
    <w:p w:rsidR="007015DF" w:rsidRDefault="007015DF">
      <w:pPr>
        <w:pStyle w:val="3"/>
        <w:jc w:val="center"/>
        <w:outlineLvl w:val="2"/>
      </w:pPr>
      <w:r>
        <w:t>1.7.1. Методы кредитования и формы ссудных счетов</w:t>
      </w:r>
    </w:p>
    <w:p w:rsidR="007015DF" w:rsidRDefault="007015DF">
      <w:pPr>
        <w:widowControl/>
        <w:spacing w:line="220" w:lineRule="exact"/>
        <w:jc w:val="center"/>
        <w:rPr>
          <w:rFonts w:ascii="Times New Roman" w:hAnsi="Times New Roman" w:cs="Times New Roman"/>
          <w:sz w:val="28"/>
          <w:szCs w:val="28"/>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Метод кредитования можно определить как совокупность приемов, с помощью которых банки осуществляют выдачу и погашение кредитов. </w:t>
      </w:r>
      <w:r>
        <w:rPr>
          <w:rFonts w:ascii="Times New Roman" w:hAnsi="Times New Roman" w:cs="Times New Roman"/>
          <w:sz w:val="28"/>
          <w:szCs w:val="28"/>
          <w:u w:val="single"/>
        </w:rPr>
        <w:t xml:space="preserve">Таких методов три: </w:t>
      </w:r>
      <w:r>
        <w:rPr>
          <w:rFonts w:ascii="Times New Roman" w:hAnsi="Times New Roman" w:cs="Times New Roman"/>
          <w:sz w:val="28"/>
          <w:szCs w:val="28"/>
        </w:rPr>
        <w:t>1) метод кредитования по обороту; 2) метод кредитования по остатку; 3) оборотно-сальдовый метод.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При кредитовании по обороту </w:t>
      </w:r>
      <w:r>
        <w:rPr>
          <w:rFonts w:ascii="Times New Roman" w:hAnsi="Times New Roman" w:cs="Times New Roman"/>
          <w:sz w:val="28"/>
          <w:szCs w:val="28"/>
        </w:rPr>
        <w:t>кредит следует за движением, оборотом объекта кредитования. Кредит авансирует затраты заемщика до момента высвобождения его ресурсов. Размер ссуды возрастает по мере увеличения объективной потребности в ссуде и погашается по мере снижения этой потребности. Данный метод обеспечивает непрерывное, по мере снижения или увеличения потребности синхронное движение кредита, является непрерывно возобновляющимся процессом.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При кредитовании по остатку </w:t>
      </w:r>
      <w:r>
        <w:rPr>
          <w:rFonts w:ascii="Times New Roman" w:hAnsi="Times New Roman" w:cs="Times New Roman"/>
          <w:sz w:val="28"/>
          <w:szCs w:val="28"/>
        </w:rPr>
        <w:t>кредит взаимосвязан с остатком товарно-материальных ценностей и затрат, вызвавших потребность в ссуде. К примеру, предприятие может уже закупить необходимые ему ценности за счет своих финансовых источников и лишь затем обратиться в банк за ссудой под их обеспечение, тем самым компенсируя произведенные затраты. Кредит в этом случае выдается под остаток товарно-материальных ценностей в порядке компенсации, а не авансирования затрат (уже произведенных в данном случае) на приобретение необходимых материалов. Чаще всего кредитование по остатку, как правило, уже, охватывает меньший круг объектов кредитования, опосредует один из объектов, в то время как кредитование по обороту связано с движением не отдельного, частного, а совокупного объекта кредитования.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На практике кредитование по обороту и по остатку могут сочетаться, образуется </w:t>
      </w:r>
      <w:r>
        <w:rPr>
          <w:rFonts w:ascii="Times New Roman" w:hAnsi="Times New Roman" w:cs="Times New Roman"/>
          <w:b/>
          <w:bCs/>
          <w:sz w:val="28"/>
          <w:szCs w:val="28"/>
        </w:rPr>
        <w:t xml:space="preserve">оборотно-сальдовый метод, </w:t>
      </w:r>
      <w:r>
        <w:rPr>
          <w:rFonts w:ascii="Times New Roman" w:hAnsi="Times New Roman" w:cs="Times New Roman"/>
          <w:sz w:val="28"/>
          <w:szCs w:val="28"/>
        </w:rPr>
        <w:t>когда кредит на первой стадии выдается по мере возникновения в нем потребности, а на второй стадии погашается в строго определенные сроки, которые могут не совпадать с объемом высвобождающихся ресурсов. На первой стадии кредит выдается на начальной стадии оборота товарно-материальных ценностей и затрат; на второй стадии погашается на базе остатков срочных обязательств клиента перед банком.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Организационно движение кредита (его выдача и погашение) отражается на ссудных счетах клиента, которые открывает ему банк. </w:t>
      </w:r>
      <w:r>
        <w:rPr>
          <w:rFonts w:ascii="Times New Roman" w:hAnsi="Times New Roman" w:cs="Times New Roman"/>
          <w:i/>
          <w:iCs/>
          <w:sz w:val="28"/>
          <w:szCs w:val="28"/>
        </w:rPr>
        <w:t xml:space="preserve">Ссудный счет — </w:t>
      </w:r>
      <w:r>
        <w:rPr>
          <w:rFonts w:ascii="Times New Roman" w:hAnsi="Times New Roman" w:cs="Times New Roman"/>
          <w:sz w:val="28"/>
          <w:szCs w:val="28"/>
        </w:rPr>
        <w:t xml:space="preserve">это такой счет, на котором отражается долг (задолженность) клиента банку по полученным кредитам, выдача и погашение ссуд. Для </w:t>
      </w:r>
      <w:r>
        <w:rPr>
          <w:rFonts w:ascii="Times New Roman" w:hAnsi="Times New Roman" w:cs="Times New Roman"/>
          <w:i/>
          <w:iCs/>
          <w:sz w:val="28"/>
          <w:szCs w:val="28"/>
        </w:rPr>
        <w:t xml:space="preserve">всех ссудных счетов характерна их общая конструкция: </w:t>
      </w:r>
      <w:r>
        <w:rPr>
          <w:rFonts w:ascii="Times New Roman" w:hAnsi="Times New Roman" w:cs="Times New Roman"/>
          <w:sz w:val="28"/>
          <w:szCs w:val="28"/>
        </w:rPr>
        <w:t>выдача кредита проходит по их дебету, погашение – по кредиту, задолженность клиента банку всегда по левой, дебетовой стороне ссудного счета.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При общем единстве схемы отражения задолженности, выдачи и погашения кредита </w:t>
      </w:r>
      <w:r>
        <w:rPr>
          <w:rFonts w:ascii="Times New Roman" w:hAnsi="Times New Roman" w:cs="Times New Roman"/>
          <w:sz w:val="28"/>
          <w:szCs w:val="28"/>
          <w:u w:val="single"/>
        </w:rPr>
        <w:t xml:space="preserve">ссудные счета могут различаться </w:t>
      </w:r>
      <w:r>
        <w:rPr>
          <w:rFonts w:ascii="Times New Roman" w:hAnsi="Times New Roman" w:cs="Times New Roman"/>
          <w:sz w:val="28"/>
          <w:szCs w:val="28"/>
        </w:rPr>
        <w:t>между собой: 1) по цели открытия; 2) по взаимосвязи с оборотом.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По </w:t>
      </w:r>
      <w:r>
        <w:rPr>
          <w:rFonts w:ascii="Times New Roman" w:hAnsi="Times New Roman" w:cs="Times New Roman"/>
          <w:sz w:val="28"/>
          <w:szCs w:val="28"/>
        </w:rPr>
        <w:t xml:space="preserve">цели открытия ссудные счета могут быть </w:t>
      </w:r>
      <w:r>
        <w:rPr>
          <w:rFonts w:ascii="Times New Roman" w:hAnsi="Times New Roman" w:cs="Times New Roman"/>
          <w:i/>
          <w:iCs/>
          <w:sz w:val="28"/>
          <w:szCs w:val="28"/>
        </w:rPr>
        <w:t xml:space="preserve">депозитно-ссудными, </w:t>
      </w:r>
      <w:r>
        <w:rPr>
          <w:rFonts w:ascii="Times New Roman" w:hAnsi="Times New Roman" w:cs="Times New Roman"/>
          <w:sz w:val="28"/>
          <w:szCs w:val="28"/>
        </w:rPr>
        <w:t>когда клиент получает право при исчерпании собственных средств, положенных в банке на депозит, на получение кредита в определенных размерах. Наиболее часто такими ссудными счетами может пользоваться население, накапливающее свои сбережения на счетах и получающее возможность в случае необходимости воспользоваться кредитом банка. Из депозитного в ссудный счет он превращается в том случае, если сальдо на нем становится дебетовым.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Ссудные счета могут открываться исключительно для целей расходования валюты кредита. Это своего рода </w:t>
      </w:r>
      <w:r>
        <w:rPr>
          <w:rFonts w:ascii="Times New Roman" w:hAnsi="Times New Roman" w:cs="Times New Roman"/>
          <w:i/>
          <w:iCs/>
          <w:sz w:val="28"/>
          <w:szCs w:val="28"/>
        </w:rPr>
        <w:t xml:space="preserve">счета с кредитовым оборотом, </w:t>
      </w:r>
      <w:r>
        <w:rPr>
          <w:rFonts w:ascii="Times New Roman" w:hAnsi="Times New Roman" w:cs="Times New Roman"/>
          <w:sz w:val="28"/>
          <w:szCs w:val="28"/>
        </w:rPr>
        <w:t>со снижающимся дебетовым сальдо, в разовом порядке полученным кредитом на цели его последующего использования и с постепенным погашением ссуды.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В этом же классе выделяются </w:t>
      </w:r>
      <w:r>
        <w:rPr>
          <w:rFonts w:ascii="Times New Roman" w:hAnsi="Times New Roman" w:cs="Times New Roman"/>
          <w:i/>
          <w:iCs/>
          <w:sz w:val="28"/>
          <w:szCs w:val="28"/>
        </w:rPr>
        <w:t>накопительно-расходные ссудные счета</w:t>
      </w:r>
      <w:r>
        <w:rPr>
          <w:rFonts w:ascii="Times New Roman" w:hAnsi="Times New Roman" w:cs="Times New Roman"/>
          <w:sz w:val="28"/>
          <w:szCs w:val="28"/>
        </w:rPr>
        <w:t>, сочетающие как движение средств по кредиту, так и по дебету счета. К примеру, депозит клиента может систематически пополняться за счет новых накоплений, но их расходование всегда будет превышать поступления, в связи с чем сальдо на счете продолжает быть дебетовым.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По взаимосвязи с оборотом ссудные счета могут быть трех типов: 1) оборотно-платежными; 2) сальдово-компенсационными и 3) оборотно-сальдовыми. Три данных типа ссудных счетов по существу соответствуют трем методам кредитования: по обороту; по остатку; оборотно-сальдовому методу.</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При открытии </w:t>
      </w:r>
      <w:r>
        <w:rPr>
          <w:rFonts w:ascii="Times New Roman" w:hAnsi="Times New Roman" w:cs="Times New Roman"/>
          <w:i/>
          <w:iCs/>
          <w:sz w:val="28"/>
          <w:szCs w:val="28"/>
        </w:rPr>
        <w:t xml:space="preserve">оборотно-платежного ссудного счета </w:t>
      </w:r>
      <w:r>
        <w:rPr>
          <w:rFonts w:ascii="Times New Roman" w:hAnsi="Times New Roman" w:cs="Times New Roman"/>
          <w:sz w:val="28"/>
          <w:szCs w:val="28"/>
        </w:rPr>
        <w:t>клиент получает возможность оплачивать платежные документы по самым разнообразным потребностям: счета за товары и услуги, чеки на заработную плату, платежные поручения на погашение кредиторской задолженности, перечисление налогов и других платежей. Для всех этих платежей достаточно иметь один оборотно-платежный или оборотно-сальдовый счет, на который будут поступать определенные платежи в погашение образующейся ссудной задолженности.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Для производства всех платежей клиент может воспользоваться и </w:t>
      </w:r>
      <w:r>
        <w:rPr>
          <w:rFonts w:ascii="Times New Roman" w:hAnsi="Times New Roman" w:cs="Times New Roman"/>
          <w:i/>
          <w:iCs/>
          <w:sz w:val="28"/>
          <w:szCs w:val="28"/>
        </w:rPr>
        <w:t xml:space="preserve">сальдово-компепсационным счетом, </w:t>
      </w:r>
      <w:r>
        <w:rPr>
          <w:rFonts w:ascii="Times New Roman" w:hAnsi="Times New Roman" w:cs="Times New Roman"/>
          <w:sz w:val="28"/>
          <w:szCs w:val="28"/>
        </w:rPr>
        <w:t>но тогда ему необходимо открывать их столько, сколько возникает у него таких потребностей. У клиента может быть столько сальдово-компенсационных счетов, сколько он имеет частных объектов кредитования. Данный ссудный счет по сравнению с двумя предшествующими счетами менее гибок, требует большего технического оформления, вместе с тем на нем более четко прослеживается целевое назначение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На практике оборотно-платежные и оборотно-сальдовые счета применяются при интенсивном платежном обороте, в сезонных отраслях промышленности, торговле, сельском хозяйстве, заготовительных организациях, непрерывных, практически каждодневных поставках товарно-материальных ценностей и затратах. Сфера применения сальдово-компенсационных счетов несколько уже, они применяются при разовых, эпизодических потребностях клиентов в дополнительных финансовых ресурсах.</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Особую разновидность оборотно-платежных ссудных счетов составляет контокоррент, на котором отражаются все платежи предприятий; на нем проходят затраты как по основной производственной деятельности, так и по расширению и модернизации основных фондов. Данная форма ссудного счета является наиболее емкой, она открывается высшей категории заемщиков, имеющих первоклассную кредитоспособность.</w:t>
      </w:r>
    </w:p>
    <w:p w:rsidR="007015DF" w:rsidRDefault="007015DF">
      <w:pPr>
        <w:pStyle w:val="a4"/>
        <w:ind w:firstLine="426"/>
        <w:rPr>
          <w:rFonts w:cs="Courier New"/>
        </w:rPr>
      </w:pPr>
      <w:r>
        <w:rPr>
          <w:rFonts w:cs="Courier New"/>
        </w:rPr>
        <w:t>Особенность современной практики кредитования в организационном отношении состоит в том, что она строится не по единому шаблону, а на многовариантной основе. Клиент банка сам выбирает, какая из форм кредитования ему больше подходит, какой ссудный счет ему целесообразнее открыть, какой режим выдачи и погашения ссуд при этом полезнее установить.</w:t>
      </w:r>
    </w:p>
    <w:p w:rsidR="007015DF" w:rsidRDefault="007015DF">
      <w:pPr>
        <w:widowControl/>
        <w:ind w:firstLine="426"/>
        <w:jc w:val="both"/>
        <w:rPr>
          <w:rFonts w:ascii="Times New Roman" w:hAnsi="Times New Roman" w:cs="Times New Roman"/>
          <w:sz w:val="28"/>
          <w:szCs w:val="28"/>
        </w:rPr>
      </w:pPr>
    </w:p>
    <w:p w:rsidR="007015DF" w:rsidRDefault="007015DF">
      <w:pPr>
        <w:widowControl/>
        <w:ind w:firstLine="426"/>
        <w:jc w:val="both"/>
        <w:rPr>
          <w:rFonts w:ascii="Times New Roman" w:hAnsi="Times New Roman" w:cs="Times New Roman"/>
          <w:sz w:val="28"/>
          <w:szCs w:val="28"/>
        </w:rPr>
      </w:pPr>
    </w:p>
    <w:p w:rsidR="007015DF" w:rsidRDefault="007015DF">
      <w:pPr>
        <w:pStyle w:val="3"/>
        <w:jc w:val="center"/>
        <w:outlineLvl w:val="2"/>
      </w:pPr>
      <w:r>
        <w:t>1.7.2. Кредитная документация, представляемая банку на начальном и последующих этапах кредитования</w:t>
      </w:r>
    </w:p>
    <w:p w:rsidR="007015DF" w:rsidRDefault="007015DF">
      <w:pPr>
        <w:widowControl/>
        <w:spacing w:before="48" w:line="259" w:lineRule="exact"/>
        <w:jc w:val="center"/>
        <w:rPr>
          <w:rFonts w:ascii="Times New Roman" w:hAnsi="Times New Roman" w:cs="Times New Roman"/>
          <w:sz w:val="28"/>
          <w:szCs w:val="28"/>
        </w:rPr>
      </w:pPr>
    </w:p>
    <w:p w:rsidR="007015DF" w:rsidRDefault="007015DF">
      <w:pPr>
        <w:widowControl/>
        <w:spacing w:before="48" w:line="259" w:lineRule="exact"/>
        <w:jc w:val="center"/>
        <w:rPr>
          <w:rFonts w:ascii="Times New Roman" w:hAnsi="Times New Roman" w:cs="Times New Roman"/>
          <w:sz w:val="28"/>
          <w:szCs w:val="28"/>
        </w:rPr>
      </w:pPr>
    </w:p>
    <w:p w:rsidR="007015DF" w:rsidRDefault="007015DF">
      <w:pPr>
        <w:widowControl/>
        <w:ind w:firstLine="426"/>
        <w:jc w:val="both"/>
        <w:rPr>
          <w:rFonts w:ascii="Times New Roman" w:hAnsi="Times New Roman" w:cs="Times New Roman"/>
          <w:i/>
          <w:iCs/>
          <w:sz w:val="28"/>
          <w:szCs w:val="28"/>
        </w:rPr>
      </w:pPr>
      <w:r>
        <w:rPr>
          <w:rFonts w:ascii="Times New Roman" w:hAnsi="Times New Roman" w:cs="Times New Roman"/>
          <w:sz w:val="28"/>
          <w:szCs w:val="28"/>
        </w:rPr>
        <w:t xml:space="preserve">Всякая экономическая, в том числе кредитная, сделка требует определенного документального оформления. Устные переговоры, которые ведет клиент с банком, на начальном, предварительном этапе, так или иначе заканчиваются представлением в кредитное учреждение его </w:t>
      </w:r>
      <w:r>
        <w:rPr>
          <w:rFonts w:ascii="Times New Roman" w:hAnsi="Times New Roman" w:cs="Times New Roman"/>
          <w:sz w:val="28"/>
          <w:szCs w:val="28"/>
          <w:u w:val="single"/>
        </w:rPr>
        <w:t>письменного ходатайства (обоснования необходимости кредита на определенные цели</w:t>
      </w:r>
      <w:r>
        <w:rPr>
          <w:rFonts w:ascii="Times New Roman" w:hAnsi="Times New Roman" w:cs="Times New Roman"/>
          <w:sz w:val="28"/>
          <w:szCs w:val="28"/>
        </w:rPr>
        <w:t xml:space="preserve">. "Под рукой" у банка должны быть также материалы, позволяющие ему определить финансовое положение клиента, его кредитоспособность. Банку необходимо поэтому иметь, а клиенту </w:t>
      </w:r>
      <w:r>
        <w:rPr>
          <w:rFonts w:ascii="Times New Roman" w:hAnsi="Times New Roman" w:cs="Times New Roman"/>
          <w:i/>
          <w:iCs/>
          <w:sz w:val="28"/>
          <w:szCs w:val="28"/>
        </w:rPr>
        <w:t xml:space="preserve">представлять баланс </w:t>
      </w:r>
      <w:r>
        <w:rPr>
          <w:rFonts w:ascii="Times New Roman" w:hAnsi="Times New Roman" w:cs="Times New Roman"/>
          <w:sz w:val="28"/>
          <w:szCs w:val="28"/>
        </w:rPr>
        <w:t xml:space="preserve">на начало года. Отечественные и зарубежные банки практикуют требования получения баланса за последние 2-3 года, при необходимости запрашивают баланс на ближайшую месячную дату. Вместе с балансом предприятия представляют в банк </w:t>
      </w:r>
      <w:r>
        <w:rPr>
          <w:rFonts w:ascii="Times New Roman" w:hAnsi="Times New Roman" w:cs="Times New Roman"/>
          <w:i/>
          <w:iCs/>
          <w:sz w:val="28"/>
          <w:szCs w:val="28"/>
        </w:rPr>
        <w:t>отчетность по прибылям и убыткам.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Обоснование необходимости кредита (его также называют </w:t>
      </w:r>
      <w:r>
        <w:rPr>
          <w:rFonts w:ascii="Times New Roman" w:hAnsi="Times New Roman" w:cs="Times New Roman"/>
          <w:sz w:val="28"/>
          <w:szCs w:val="28"/>
          <w:u w:val="single"/>
        </w:rPr>
        <w:t xml:space="preserve">технико-экономическим обоснованием) </w:t>
      </w:r>
      <w:r>
        <w:rPr>
          <w:rFonts w:ascii="Times New Roman" w:hAnsi="Times New Roman" w:cs="Times New Roman"/>
          <w:sz w:val="28"/>
          <w:szCs w:val="28"/>
        </w:rPr>
        <w:t>содержит просьбу клиента на получение кредита на конкретные цели, в необходимом размере, под определенный процент и на конкретный срок.</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В целом комплект документов, представляемых клиентами в банк, регламентируется </w:t>
      </w:r>
      <w:r>
        <w:rPr>
          <w:rFonts w:ascii="Times New Roman" w:hAnsi="Times New Roman" w:cs="Times New Roman"/>
          <w:i/>
          <w:iCs/>
          <w:sz w:val="28"/>
          <w:szCs w:val="28"/>
        </w:rPr>
        <w:t xml:space="preserve">Положением "О порядке предоставления (размещения) кредитными организациями денежных средств и их возврата (погашения) " ЦБ РФ от 31.08.1998 г. </w:t>
      </w:r>
      <w:r>
        <w:rPr>
          <w:rFonts w:ascii="Times New Roman" w:hAnsi="Times New Roman" w:cs="Times New Roman"/>
          <w:sz w:val="28"/>
          <w:szCs w:val="28"/>
        </w:rPr>
        <w:t>Согласно данному положению вся документация распределяется на три группы.</w:t>
      </w:r>
    </w:p>
    <w:p w:rsidR="007015DF" w:rsidRDefault="007015DF">
      <w:pPr>
        <w:widowControl/>
        <w:ind w:firstLine="426"/>
        <w:jc w:val="both"/>
        <w:rPr>
          <w:rFonts w:ascii="Times New Roman" w:hAnsi="Times New Roman" w:cs="Times New Roman"/>
          <w:b/>
          <w:bCs/>
          <w:sz w:val="28"/>
          <w:szCs w:val="28"/>
        </w:rPr>
      </w:pPr>
      <w:r>
        <w:rPr>
          <w:rFonts w:ascii="Times New Roman" w:hAnsi="Times New Roman" w:cs="Times New Roman"/>
          <w:sz w:val="28"/>
          <w:szCs w:val="28"/>
        </w:rPr>
        <w:t xml:space="preserve">Наряду с письменным обращением в банк за ссудой в отдельных странах существует специальная документальная форма – </w:t>
      </w:r>
      <w:r>
        <w:rPr>
          <w:rFonts w:ascii="Times New Roman" w:hAnsi="Times New Roman" w:cs="Times New Roman"/>
          <w:i/>
          <w:iCs/>
          <w:sz w:val="28"/>
          <w:szCs w:val="28"/>
        </w:rPr>
        <w:t xml:space="preserve">общее заявление-обязательство </w:t>
      </w:r>
      <w:r>
        <w:rPr>
          <w:rFonts w:ascii="Times New Roman" w:hAnsi="Times New Roman" w:cs="Times New Roman"/>
          <w:sz w:val="28"/>
          <w:szCs w:val="28"/>
        </w:rPr>
        <w:t>заемщика выполнять требования, вытекающие из условий кредитной сделки. Такая специальная форма отсутствует в большинстве развитых стран, она заменена собственно кредитным соглашением, имеющим трафаретную обязательную форму, в том числе декларирующую обязательство клиента соблюдать требования и правила кредитного учреждения. Отказались от практики представления данного обязательства и российские коммерческие банки.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Наряду с данным заявлением-обязательством используются срочные обязательства. </w:t>
      </w:r>
      <w:r>
        <w:rPr>
          <w:rFonts w:ascii="Times New Roman" w:hAnsi="Times New Roman" w:cs="Times New Roman"/>
          <w:i/>
          <w:iCs/>
          <w:sz w:val="28"/>
          <w:szCs w:val="28"/>
        </w:rPr>
        <w:t xml:space="preserve">Срочное обязательство </w:t>
      </w:r>
      <w:r>
        <w:rPr>
          <w:rFonts w:ascii="Times New Roman" w:hAnsi="Times New Roman" w:cs="Times New Roman"/>
          <w:sz w:val="28"/>
          <w:szCs w:val="28"/>
        </w:rPr>
        <w:t>представляется по определенной форме, оно фиксирует обязательство заемщика погасить данный кредит, взятый под определенные цели, в фиксированной сумме и в конкретный срок.</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Этих обязательств может быть несколько: все зависит от того, на какой срок предоставлена ссуда — условный или конкретный. В прежней российской практике банки использовали как срочные обязательства с условным, так и конкретным сроком погашения кредита. Конкретный срок фиксировал дату, при наступлении которой ссуда должна быть клиентом погашена. Условный срок определял дату, когда срок погашения ссуды пересматривался (в этом случае данное срочное обязательство заменялось на другое, новое обязательство). Многие российские банки перестали требовать от клиентов срочные обязательства, имея при этом в виду, что срок погашения ссуды зафиксирован в кредитном договоре, что с юридической точки зрения при правильном его составлении оказывается достаточным основанием для списания средств со счетов заемщика в погашение ссудной задолженности.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i/>
          <w:iCs/>
          <w:sz w:val="28"/>
          <w:szCs w:val="28"/>
        </w:rPr>
        <w:t xml:space="preserve">Кредитный договор </w:t>
      </w:r>
      <w:r>
        <w:rPr>
          <w:rFonts w:ascii="Times New Roman" w:hAnsi="Times New Roman" w:cs="Times New Roman"/>
          <w:sz w:val="28"/>
          <w:szCs w:val="28"/>
        </w:rPr>
        <w:t>является важнейшим документом, определяющим права и обязанности участников кредитной сделки. В нем содержатся экономическая и юридическая ответственность сторон. Строго определенной формы кредитного договора, рекомендуемой коммерческим банкам Центральным банком РФ, не существует. В таких странах, как Германия, Австрия, рекомендованы типовые формы кредитного договора как с юридическими, так и физическими лицами. Во Франции такая типовая форма разработана исключительно для индивидуальных заемщиков, полагая, что банковская практика настолько многообразна, что рекомендовать какую-то единую модель кредитного соглашения не представляется возможным.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И тем не менее кредитный договор имеет вполне определенный остов, вокруг которого строится вся схема соглашения. Разумеется, он фиксирует полное наименование участников, их юридические адреса; предмет договора, сумму, срок, порядок погашения, процентную ставку, размер комиссионных, обеспечение и гарантии. В целом достаточно точно определяются условия кредитования. Особое значение придается кредитным оговоркам, дающим право банку в случае задержки платежа, несоблюдения договорных условий реализовать свое право на возвращение кредита и уплаты процента за счет ресурсов и имущества как самого клиента, так и его гарантов.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Специальные разделы посвящены обязанностям как клиента, так и банка.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Помимо кредитного договора при необходимости может заключаться также </w:t>
      </w:r>
      <w:r>
        <w:rPr>
          <w:rFonts w:ascii="Times New Roman" w:hAnsi="Times New Roman" w:cs="Times New Roman"/>
          <w:i/>
          <w:iCs/>
          <w:sz w:val="28"/>
          <w:szCs w:val="28"/>
        </w:rPr>
        <w:t xml:space="preserve">договор о залоге. </w:t>
      </w:r>
      <w:r>
        <w:rPr>
          <w:rFonts w:ascii="Times New Roman" w:hAnsi="Times New Roman" w:cs="Times New Roman"/>
          <w:sz w:val="28"/>
          <w:szCs w:val="28"/>
        </w:rPr>
        <w:t>Практически происходит так: если залог присутствует в кредитной сделке, то договор о залоге заключается обязательно, причем зачастую для прочности подписи клиента и банка дополнительно заверяются нотариусом.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i/>
          <w:iCs/>
          <w:sz w:val="28"/>
          <w:szCs w:val="28"/>
        </w:rPr>
        <w:t xml:space="preserve">“Положение о порядке предоставления (размещения) кредитными организациями денежных средств и их возврата (погашения)” </w:t>
      </w:r>
      <w:r>
        <w:rPr>
          <w:rFonts w:ascii="Times New Roman" w:hAnsi="Times New Roman" w:cs="Times New Roman"/>
          <w:sz w:val="28"/>
          <w:szCs w:val="28"/>
        </w:rPr>
        <w:t>обязывает банк иметь также ряд внутренних документов, в том числе отражающих:</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политику банка по размещению (предоставлению) кредитов;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учетную политику и подходы к ее реализации;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процедуру принятия решений по кредитованию;</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распределение полномочий между подразделениями и должностными лицами;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порядок кредитования клиентов кредитной организации.</w:t>
      </w:r>
    </w:p>
    <w:p w:rsidR="007015DF" w:rsidRDefault="007015DF">
      <w:pPr>
        <w:widowControl/>
        <w:ind w:firstLine="426"/>
        <w:jc w:val="both"/>
        <w:rPr>
          <w:rFonts w:ascii="Times New Roman" w:hAnsi="Times New Roman" w:cs="Times New Roman"/>
        </w:rPr>
      </w:pPr>
    </w:p>
    <w:p w:rsidR="007015DF" w:rsidRDefault="007015DF">
      <w:pPr>
        <w:pStyle w:val="3"/>
        <w:jc w:val="center"/>
        <w:outlineLvl w:val="2"/>
      </w:pPr>
      <w:r>
        <w:t>1.7.3. Процедура выдачи кредита</w:t>
      </w:r>
    </w:p>
    <w:p w:rsidR="007015DF" w:rsidRDefault="007015DF">
      <w:pPr>
        <w:widowControl/>
        <w:spacing w:line="220" w:lineRule="exact"/>
        <w:jc w:val="center"/>
        <w:rPr>
          <w:rFonts w:ascii="Times New Roman" w:hAnsi="Times New Roman" w:cs="Times New Roman"/>
          <w:sz w:val="28"/>
          <w:szCs w:val="28"/>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Позитивная оценка субъекта и объекта, качества обеспечения кредита, заключение кредитного договора, определившего экономические и юридические параметры, дают основу для выдачи кредита. Кредит выдается с помощью соответствующего письменного распоряжения работника банка. Исходя из принятого в банке уровня компетенции им может быть президент, его заместитель, начальник кредитного управления, начальник кредитного отдела и даже один из кредитных инспекторов банка. Распоряжение о выдаче кредита поступает в отдел, который ведет расчетные и кредитные операции по счетам клиентов, в нем (если речь идет о физических лицах) указываются ф.и.о. клиента, сумма, счет, по которому следует выдать кредит.</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Распоряжение устанавливает направление кредита. Оно зависит от конкретной ситуации и пожелания клиента. Выдача кредита по направ</w:t>
      </w:r>
      <w:r>
        <w:rPr>
          <w:rFonts w:ascii="Times New Roman" w:hAnsi="Times New Roman" w:cs="Times New Roman"/>
          <w:sz w:val="28"/>
          <w:szCs w:val="28"/>
          <w:u w:val="single"/>
        </w:rPr>
        <w:t xml:space="preserve">лению </w:t>
      </w:r>
      <w:r>
        <w:rPr>
          <w:rFonts w:ascii="Times New Roman" w:hAnsi="Times New Roman" w:cs="Times New Roman"/>
          <w:sz w:val="28"/>
          <w:szCs w:val="28"/>
        </w:rPr>
        <w:t>может быть трех видов: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ссуда зачисляется на расчетный счет клиента;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2) ссуда, минуя расчетный счет, предоставляется на оплату различных платежных документов по товарным и нетоварным операциям;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3) ссуда поступает в погашение других, ранее выданных кредитов.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Во всех этих случаях дебетуется ссудный счет и кредитуется либо расчетный счет данного клиента (первый случай), либо счета других предприятий, организаций, бюджетных и прочих учреждений (второй случай), либо другой ссудный счет, задолженность по которому подлежит погашению в установленные сроки (третий случай).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IIo объему выдача кредита также может различаться. Здесь возможны также три варианта: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ссуда в полной сумме поступает на расчетный счет, откуда происходит ее постепенное расходование;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2) свое право на получение всего объема кредита клиент реализует постепенно, по мере возникновения потребности в дополнительных денежных ресурсах;</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3) клиент может отказаться от получения объема кредита, ранее зафиксированного в кредитном соглашении.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Экономически первый вариант направления кредита может оказаться для клиента менее предпочтительным по сравнению со вторым, поскольку получение полной суммы валюты кредита и лишь последующее ее постепенное расходование удорожает кредитную поддержку банка. Напомним, что за каждый день полученного кредита нужно платить ссудный процент; отсчет платы за кредит происходит не с момента разрешения кредита, а с первого дня отражения полученной ссуды на ссудном счете. Длительное оседание денежных средств, полученных с помощью кредита на расчетном счете, приводит к увеличению платы за кредит, поэтому данного явления следует избегать.</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Отказ клиента от получения кредита при прочих равных условиях может обернуться уже для банка потенциальными убытками. Банк не может допускать по вине клиента простоя своих ресурсов, ведь значительная их часть в свою очередь привлечена на платной основе. В этом случае банк вправе требовать компенсацию этих убытков, упущенной выгоды от размещения кредита другим заемщикам. Получение данной компенсации можно зафиксировать в кредитном договоре в качестве специальной кредитной оговорки.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В целом </w:t>
      </w:r>
      <w:r>
        <w:rPr>
          <w:rFonts w:ascii="Times New Roman" w:hAnsi="Times New Roman" w:cs="Times New Roman"/>
          <w:i/>
          <w:iCs/>
          <w:sz w:val="28"/>
          <w:szCs w:val="28"/>
        </w:rPr>
        <w:t xml:space="preserve">размер кредита, </w:t>
      </w:r>
      <w:r>
        <w:rPr>
          <w:rFonts w:ascii="Times New Roman" w:hAnsi="Times New Roman" w:cs="Times New Roman"/>
          <w:sz w:val="28"/>
          <w:szCs w:val="28"/>
        </w:rPr>
        <w:t xml:space="preserve">поступающего в распоряжение клиента, зависит от многих обстоятельств. Напомним: размер кредита установлен кредитным соглашением. Сумма, зафиксированная в этом соглашении, является максимальной суммой, на которую в обычном порядке может рассчитывать клиент. Данная сумма по существу является </w:t>
      </w:r>
      <w:r>
        <w:rPr>
          <w:rFonts w:ascii="Times New Roman" w:hAnsi="Times New Roman" w:cs="Times New Roman"/>
          <w:i/>
          <w:iCs/>
          <w:sz w:val="28"/>
          <w:szCs w:val="28"/>
        </w:rPr>
        <w:t xml:space="preserve">лимитом кредитования. </w:t>
      </w:r>
      <w:r>
        <w:rPr>
          <w:rFonts w:ascii="Times New Roman" w:hAnsi="Times New Roman" w:cs="Times New Roman"/>
          <w:sz w:val="28"/>
          <w:szCs w:val="28"/>
        </w:rPr>
        <w:t xml:space="preserve">Ее называют и по-другому: </w:t>
      </w:r>
      <w:r>
        <w:rPr>
          <w:rFonts w:ascii="Times New Roman" w:hAnsi="Times New Roman" w:cs="Times New Roman"/>
          <w:i/>
          <w:iCs/>
          <w:sz w:val="28"/>
          <w:szCs w:val="28"/>
        </w:rPr>
        <w:t xml:space="preserve">кредитная линия контрольная цифра. </w:t>
      </w:r>
      <w:r>
        <w:rPr>
          <w:rFonts w:ascii="Times New Roman" w:hAnsi="Times New Roman" w:cs="Times New Roman"/>
          <w:sz w:val="28"/>
          <w:szCs w:val="28"/>
        </w:rPr>
        <w:t>В целом лимиты кредитования (кредитные линии), исходя из отечественной и зарубежной банковской практики, можно классифицировать следующим образом.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В зависимости от назначения </w:t>
      </w:r>
      <w:r>
        <w:rPr>
          <w:rFonts w:ascii="Times New Roman" w:hAnsi="Times New Roman" w:cs="Times New Roman"/>
          <w:sz w:val="28"/>
          <w:szCs w:val="28"/>
        </w:rPr>
        <w:t xml:space="preserve">выделяют </w:t>
      </w:r>
      <w:r>
        <w:rPr>
          <w:rFonts w:ascii="Times New Roman" w:hAnsi="Times New Roman" w:cs="Times New Roman"/>
          <w:i/>
          <w:iCs/>
          <w:sz w:val="28"/>
          <w:szCs w:val="28"/>
        </w:rPr>
        <w:t xml:space="preserve">лимит задолженности и лимит выдачи. </w:t>
      </w:r>
      <w:r>
        <w:rPr>
          <w:rFonts w:ascii="Times New Roman" w:hAnsi="Times New Roman" w:cs="Times New Roman"/>
          <w:sz w:val="28"/>
          <w:szCs w:val="28"/>
        </w:rPr>
        <w:t>Первый лимитирует ссудную задолженность на определенную дату, второй фиксирует не остаток, а объем выдаваемых ссуд (по дебету ссудного счета).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По срокам действия </w:t>
      </w:r>
      <w:r>
        <w:rPr>
          <w:rFonts w:ascii="Times New Roman" w:hAnsi="Times New Roman" w:cs="Times New Roman"/>
          <w:sz w:val="28"/>
          <w:szCs w:val="28"/>
        </w:rPr>
        <w:t xml:space="preserve">выделяются </w:t>
      </w:r>
      <w:r>
        <w:rPr>
          <w:rFonts w:ascii="Times New Roman" w:hAnsi="Times New Roman" w:cs="Times New Roman"/>
          <w:i/>
          <w:iCs/>
          <w:sz w:val="28"/>
          <w:szCs w:val="28"/>
        </w:rPr>
        <w:t xml:space="preserve">выходные </w:t>
      </w:r>
      <w:r>
        <w:rPr>
          <w:rFonts w:ascii="Times New Roman" w:hAnsi="Times New Roman" w:cs="Times New Roman"/>
          <w:sz w:val="28"/>
          <w:szCs w:val="28"/>
        </w:rPr>
        <w:t xml:space="preserve">и </w:t>
      </w:r>
      <w:r>
        <w:rPr>
          <w:rFonts w:ascii="Times New Roman" w:hAnsi="Times New Roman" w:cs="Times New Roman"/>
          <w:i/>
          <w:iCs/>
          <w:sz w:val="28"/>
          <w:szCs w:val="28"/>
        </w:rPr>
        <w:t xml:space="preserve">внутригодовые </w:t>
      </w:r>
      <w:r>
        <w:rPr>
          <w:rFonts w:ascii="Times New Roman" w:hAnsi="Times New Roman" w:cs="Times New Roman"/>
          <w:sz w:val="28"/>
          <w:szCs w:val="28"/>
        </w:rPr>
        <w:t xml:space="preserve">(внутриквартальные, внутримесячные) </w:t>
      </w:r>
      <w:r>
        <w:rPr>
          <w:rFonts w:ascii="Times New Roman" w:hAnsi="Times New Roman" w:cs="Times New Roman"/>
          <w:i/>
          <w:iCs/>
          <w:sz w:val="28"/>
          <w:szCs w:val="28"/>
        </w:rPr>
        <w:t xml:space="preserve">лимиты. </w:t>
      </w:r>
      <w:r>
        <w:rPr>
          <w:rFonts w:ascii="Times New Roman" w:hAnsi="Times New Roman" w:cs="Times New Roman"/>
          <w:sz w:val="28"/>
          <w:szCs w:val="28"/>
        </w:rPr>
        <w:t>Выходные лимиты — это такие лимиты, с которыми клиенты имеют право выйти за пределы определенного периода (например, на начало года или квартала). Вторая разновидность лимитов фиксирует право заемщика пользоваться ссудой в пределах соответствующего периода (право пользования ссудой внутри года может быть выше, чем предельная сумма, с которой клиент выходит за пределы планируемого периода).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По степени изменения объема кредита, </w:t>
      </w:r>
      <w:r>
        <w:rPr>
          <w:rFonts w:ascii="Times New Roman" w:hAnsi="Times New Roman" w:cs="Times New Roman"/>
          <w:sz w:val="28"/>
          <w:szCs w:val="28"/>
        </w:rPr>
        <w:t xml:space="preserve">предоставляемого заемщику, выделяются </w:t>
      </w:r>
      <w:r>
        <w:rPr>
          <w:rFonts w:ascii="Times New Roman" w:hAnsi="Times New Roman" w:cs="Times New Roman"/>
          <w:i/>
          <w:iCs/>
          <w:sz w:val="28"/>
          <w:szCs w:val="28"/>
        </w:rPr>
        <w:t xml:space="preserve">снижающиеся </w:t>
      </w:r>
      <w:r>
        <w:rPr>
          <w:rFonts w:ascii="Times New Roman" w:hAnsi="Times New Roman" w:cs="Times New Roman"/>
          <w:sz w:val="28"/>
          <w:szCs w:val="28"/>
        </w:rPr>
        <w:t xml:space="preserve">(скользящие) и </w:t>
      </w:r>
      <w:r>
        <w:rPr>
          <w:rFonts w:ascii="Times New Roman" w:hAnsi="Times New Roman" w:cs="Times New Roman"/>
          <w:i/>
          <w:iCs/>
          <w:sz w:val="28"/>
          <w:szCs w:val="28"/>
        </w:rPr>
        <w:t xml:space="preserve">возрастающие лимиты. </w:t>
      </w:r>
      <w:r>
        <w:rPr>
          <w:rFonts w:ascii="Times New Roman" w:hAnsi="Times New Roman" w:cs="Times New Roman"/>
          <w:sz w:val="28"/>
          <w:szCs w:val="28"/>
        </w:rPr>
        <w:t>Данные лимиты определяются по мере снижения или увеличения потребности в ссуде, позволяют устанавливать конкретные графики погашения (увеличения) долга.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По возможности использования кредита </w:t>
      </w:r>
      <w:r>
        <w:rPr>
          <w:rFonts w:ascii="Times New Roman" w:hAnsi="Times New Roman" w:cs="Times New Roman"/>
          <w:sz w:val="28"/>
          <w:szCs w:val="28"/>
        </w:rPr>
        <w:t xml:space="preserve">различают </w:t>
      </w:r>
      <w:r>
        <w:rPr>
          <w:rFonts w:ascii="Times New Roman" w:hAnsi="Times New Roman" w:cs="Times New Roman"/>
          <w:i/>
          <w:iCs/>
          <w:sz w:val="28"/>
          <w:szCs w:val="28"/>
        </w:rPr>
        <w:t xml:space="preserve">твердый лимит, дополнительный лимит, лимит с правом его превышения и свободный лимит'. </w:t>
      </w:r>
      <w:r>
        <w:rPr>
          <w:rFonts w:ascii="Times New Roman" w:hAnsi="Times New Roman" w:cs="Times New Roman"/>
          <w:sz w:val="28"/>
          <w:szCs w:val="28"/>
        </w:rPr>
        <w:t>Твердый лимит фиксирует максимальное право на получение ссуды, делает невозможным его превышение без особых распоряжений банка. Дополнительное получение ссуды сверх установленного твердого лимита фиксируется дополнительным лимитом. В целом ряде случаев лимит кредитования не является жестким и предоставляет клиенту возможность его превышения. Такие возможности не безграничны (прицелом здесь могут служить нормативы, установленные Центральным Банком для крупных кредитов, предоставляемых одному заемщику). В каждом отдельном случае то или иное право пользования ссудой регламентируется правилами коммерческого банка и фиксируется в кредитном соглашении.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Свободным лимитом считается та сумма кредитов, которую клиент имеет право получить в пределах установленной ему границы. Если, к примеру, лимит определен в сумме 100 млн денежных единиц, а задолженность банку достигла 80 млн, то это означает, что клиент еще не исчерпал своего права на получение ссуды и может дополнительно взять в банке оставшиеся (свободные) денежные средства в сумме 20 млн денежных единиц.</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Разновидностью лимита кредитования как права клиента на получение ссуды в банке является </w:t>
      </w:r>
      <w:r>
        <w:rPr>
          <w:rFonts w:ascii="Times New Roman" w:hAnsi="Times New Roman" w:cs="Times New Roman"/>
          <w:sz w:val="28"/>
          <w:szCs w:val="28"/>
          <w:u w:val="single"/>
        </w:rPr>
        <w:t xml:space="preserve">кредитная линия, </w:t>
      </w:r>
      <w:r>
        <w:rPr>
          <w:rFonts w:ascii="Times New Roman" w:hAnsi="Times New Roman" w:cs="Times New Roman"/>
          <w:sz w:val="28"/>
          <w:szCs w:val="28"/>
        </w:rPr>
        <w:t>которая определяет максимальную суму кредита, используемую заемщиком в течение установленного срока кредитования. В современном понимании кредитная линия может также означать заключение кредитного договора о многоразовом получении ссуды в банке.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Определение размера кредита, подлежащего выдаче, исходя из кредитного договора, — это, как говорится, формальная сторона вопроса. Величина кредита, выдаваемая клиенту, зависит, с одной стороны, от просьбы самого клиента. Однако данная просьба клиента предоставить ссуду в определенном размере может не совпадать с реальными возможностями возврата кредита, с реальными подсчетами банка. </w:t>
      </w:r>
      <w:r>
        <w:rPr>
          <w:rFonts w:ascii="Times New Roman" w:hAnsi="Times New Roman" w:cs="Times New Roman"/>
          <w:sz w:val="28"/>
          <w:szCs w:val="28"/>
          <w:u w:val="single"/>
        </w:rPr>
        <w:t xml:space="preserve">Размер кредита зависит от экономических обстоятельств, </w:t>
      </w:r>
      <w:r>
        <w:rPr>
          <w:rFonts w:ascii="Times New Roman" w:hAnsi="Times New Roman" w:cs="Times New Roman"/>
          <w:sz w:val="28"/>
          <w:szCs w:val="28"/>
        </w:rPr>
        <w:t>в том числе: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величины разрыва в платежном обороте заемщика;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2) реального накопления товарно-материальных ценностей, поступающих в обеспечение кредита, и степени их ликвидности;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3) уровня маржи;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4) степени риска и доверия банка к клиенту;</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5) наличия определенного объема ресурсов у банка и др.</w:t>
      </w:r>
    </w:p>
    <w:p w:rsidR="007015DF" w:rsidRDefault="007015DF">
      <w:pPr>
        <w:pStyle w:val="a4"/>
        <w:ind w:firstLine="426"/>
        <w:rPr>
          <w:rFonts w:cs="Courier New"/>
        </w:rPr>
      </w:pPr>
      <w:r>
        <w:rPr>
          <w:rFonts w:cs="Courier New"/>
        </w:rPr>
        <w:t>Строго установленного (типового) расчета (по определенной форме) размера кредита, который следует предоставить клиенту, банк не делает. В каждом отдельном случае это определяется стоимостью обеспечения и степенью доверия банка к заемщику.</w:t>
      </w:r>
    </w:p>
    <w:p w:rsidR="007015DF" w:rsidRDefault="007015DF">
      <w:pPr>
        <w:widowControl/>
        <w:ind w:firstLine="426"/>
        <w:jc w:val="both"/>
        <w:rPr>
          <w:rFonts w:ascii="Times New Roman" w:hAnsi="Times New Roman" w:cs="Times New Roman"/>
          <w:sz w:val="22"/>
          <w:szCs w:val="22"/>
        </w:rPr>
      </w:pPr>
    </w:p>
    <w:p w:rsidR="007015DF" w:rsidRDefault="007015DF">
      <w:pPr>
        <w:pStyle w:val="3"/>
        <w:jc w:val="center"/>
        <w:outlineLvl w:val="2"/>
      </w:pPr>
      <w:r>
        <w:t>1.7.4. Порядок погашения ссуды</w:t>
      </w:r>
    </w:p>
    <w:p w:rsidR="007015DF" w:rsidRDefault="007015DF">
      <w:pPr>
        <w:widowControl/>
        <w:spacing w:line="240" w:lineRule="exact"/>
        <w:rPr>
          <w:rFonts w:ascii="Times New Roman" w:hAnsi="Times New Roman" w:cs="Times New Roman"/>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Единой модели погашения, так же как и выдачи кредита, не существует. Практика порождает многообразные </w:t>
      </w:r>
      <w:r>
        <w:rPr>
          <w:rFonts w:ascii="Times New Roman" w:hAnsi="Times New Roman" w:cs="Times New Roman"/>
          <w:sz w:val="28"/>
          <w:szCs w:val="28"/>
          <w:u w:val="single"/>
        </w:rPr>
        <w:t xml:space="preserve">варианты погашения </w:t>
      </w:r>
      <w:r>
        <w:rPr>
          <w:rFonts w:ascii="Times New Roman" w:hAnsi="Times New Roman" w:cs="Times New Roman"/>
          <w:sz w:val="28"/>
          <w:szCs w:val="28"/>
        </w:rPr>
        <w:t>ссуды, в том числе: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эпизодическое погашение на основе кредитного договора (срочных обязательств);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2) погашение по мере фактического накопления собственных средств и снижения потребности в кредите с расчетного счета заемщика;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3) систематическое погашение на основе заранее фиксируемых сумм 'плановых платежей);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4) зачисление выручки, минуя расчетный счет, в уменьшение ссудной задолженности;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5) отсрочка погашения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6) перенос просроченной задолженности на особый счет "Просроченные кредиты";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7) списание просроченной задолженности за счет резервов банка и др. Эпизодическое погашение кредита на основе кредитного договора срочных обязательств) чаще всего применяется при использовании сальдово-компенсационных счетов, когда возврат заранее приурочен к какой-то определенной дате (или ряду дат). При наступлении срока погашения кредита, обозначенного в кредитном договоре и/или срочном обязательстве, банк списывает соответствующие суммы в погашение ссудной задолженности.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Примером погашения кредита по мере фактического накопления собственных средств и снижения потребности в заемных средствах могут быть сельскохозяйственные предприятия, испытывающие потребность в кредите в связи с сезонным характером работ. Как известно, эти предприятия, специализирующиеся, например, на выращивании продукции растениеводства, активно используют кредиты с начала года в зимний и весенний периоды; как правило, на этом этапе не происходит погашение кредита, оно наступает в процессе сбора урожая и реализации сельскохозяйственной продукции. По мере накопления собственных средств, поступления выручки от продажи данная группа заемщиков получает возможность рассчитаться с банком по ранее полученным ссудам (конкретные сроки возврата кредита в данном случае фиксируются или в срочных обязательствах, полученных от клиента, или в кредитном договоре).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Подобное погашение ссуды может наступить и у промышленного предприятия, осуществляющего сезонные затраты. На подготовку к сезону работ отдельные предприятия (например, сахаро-песочные заводы), останавливающиеся на плановый капитальный ремонт, вынуждены обращаться в банк за ссудой. В последующем, в период выхода продукции данные предприятия получают возможность компенсировать эти затраты, включая их в себестоимость реализуемого продукта, и по мере накопления средств, поступления выручки рассчитываться с Банком по ранее полученным кредитам. Денежные средства в заранее обусловленные сроки списываются с расчетного счета соответствующего заемщика.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Систематическое погашение кредита на основе заранее фиксируемых сумм имеет место при использовании оборотно-платежных ссудных счетов, при достаточно интенсивном платежном обороте (при систематических платежах как по дебету ссудного счета, так и кредиту расчетного счета). В этих случаях для возврата систематически получаемого кредита производится списание средств с расчетного счета в погашение образующейся ссудной задолженности также систематически в форме так называемых плановых (заранее определяемых на квартал или месяц) платежей. Списание этих сумм с расчетного счета можно осуществлять (по договоренности с клиентом) ежедневно, один раз в 3-5 рабочих дней. Размер планового платежа будет зависеть от объекта кредитования (кредитуется, к примеру, только формирование запасов сельхозсырья, или одновременно также незавершенное производство и готовая продукция). Чем больше банк кредитует объектов кредитования, тем в большей сумме должно производиться и систематическое погашение кредита в форме плановых платежей. Размер планового платежа необходимо предусмотреть в кредитном договоре.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Зачисление выручки, минуя расчетный счет, в уменьшение ссудной задолженности в известной степени является альтернативным по отношению к предшествующему способу возврата кредита. В первом случае вся выручка от реализации продукции поступает на расчетный счет, и с него, как мы видели, систематически списывались суммы в погашение кредита. Здесь вся выручка от реализации идет в погашение ссудной задолженности. Поскольку при данном методе кредитования (используется кредитование по обороту и оборотно-платежный ссудный счет) банк не все кредитует, и в составе выручки содержатся доходы, принадлежащие клиенту, он по договоренности с заемщиком вынужден возвращать ему часть средств на расчетный счет (такое перечисление по договоренности также может быть ежедневным либо раз в 3-5 дней).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Зачисление выручки на ссудный счет имеет место и при использовании контокоррента.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практике кредитования довольно часто можно встретить случаи, когда клиент по разнообразным причинам не может своевременно погасить предоставленную ему ссуду. В этом случае возможна отсрочка возврата кредита. Отсрочка банком может быть произведена на всю сумму кредита, либо на его часть, на 1-3-5 дней и более. В международной практике частой является отсрочка на срок от 15 до 30 дней. В отечественной практике кредитования встречались примеры отсрочки возврата кредита на срок до 6 месяцев и более. Естественно, что в условиях сильной инфляции столь длительные сроки отсрочки неприемлемы без изменения условий кредитного соглашения.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Перенос просроченной задолженности на особый счет "Просроченные кредиты" возникает в случае, если время отсрочки исчерпано или она невозможна в силу бесперспективности в ближайшие сроки возвратить ссуду. Перенос просроченного долга на данный счет означает, что с этого момента клиент будет платить банку значительно более высокий ссудный процент.</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Списание просроченной задолженности за счет резервов банка производится в случае, когда долги клиента оказались безнадежными, когда банк длительное время не получает плату за ранее предоставленные ссуды, да и сам возврат не просматривается вовсе. В этом случае списание долгов клиента производится за счет средств банка, аккумулируемых в виде его резервов. Естественно, такое списание выражает прямые убытки банка от его кредитной деятельности.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Рассмотренные нами варианты погашения ссудной задолженности позволяют классифицировать этот процесс в зависимости от ряда критериев.</w:t>
      </w:r>
    </w:p>
    <w:p w:rsidR="007015DF" w:rsidRDefault="007015DF">
      <w:pPr>
        <w:pStyle w:val="5"/>
        <w:rPr>
          <w:rFonts w:cs="Courier New"/>
        </w:rPr>
      </w:pPr>
      <w:r>
        <w:rPr>
          <w:rFonts w:cs="Courier New"/>
        </w:rPr>
        <w:t>По полноте возврата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Полное погашение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2) Частичное погашение кредита</w:t>
      </w:r>
    </w:p>
    <w:p w:rsidR="007015DF" w:rsidRDefault="007015DF">
      <w:pPr>
        <w:pStyle w:val="5"/>
        <w:rPr>
          <w:rFonts w:cs="Courier New"/>
        </w:rPr>
      </w:pPr>
      <w:r>
        <w:rPr>
          <w:rFonts w:cs="Courier New"/>
        </w:rPr>
        <w:t>По частоте погашения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Разовое погашение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2) Многоразовое погашение </w:t>
      </w:r>
    </w:p>
    <w:p w:rsidR="007015DF" w:rsidRDefault="007015DF">
      <w:pPr>
        <w:pStyle w:val="5"/>
        <w:rPr>
          <w:rFonts w:cs="Courier New"/>
        </w:rPr>
      </w:pPr>
      <w:r>
        <w:rPr>
          <w:rFonts w:cs="Courier New"/>
        </w:rPr>
        <w:t>По времени осуществления погашения кредита</w:t>
      </w:r>
    </w:p>
    <w:p w:rsidR="007015DF" w:rsidRDefault="007015DF">
      <w:pPr>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Систематическое погашение кредита </w:t>
      </w:r>
    </w:p>
    <w:p w:rsidR="007015DF" w:rsidRDefault="007015DF">
      <w:pPr>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Эпизодическое погашение кредита</w:t>
      </w:r>
    </w:p>
    <w:p w:rsidR="007015DF" w:rsidRDefault="007015DF">
      <w:pPr>
        <w:pStyle w:val="4"/>
        <w:rPr>
          <w:rFonts w:cs="Courier New"/>
        </w:rPr>
      </w:pPr>
      <w:r>
        <w:rPr>
          <w:rFonts w:cs="Courier New"/>
        </w:rPr>
        <w:t>По срокам погашения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Срочное погашение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2) Отсроченное погашение кредита</w:t>
      </w:r>
    </w:p>
    <w:p w:rsidR="007015DF" w:rsidRDefault="007015DF">
      <w:pPr>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Просроченное погашение кредита </w:t>
      </w:r>
    </w:p>
    <w:p w:rsidR="007015DF" w:rsidRDefault="007015DF">
      <w:pPr>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Досрочное погашение кредита</w:t>
      </w:r>
    </w:p>
    <w:p w:rsidR="007015DF" w:rsidRDefault="007015DF">
      <w:pPr>
        <w:pStyle w:val="4"/>
        <w:rPr>
          <w:rFonts w:cs="Courier New"/>
        </w:rPr>
      </w:pPr>
      <w:r>
        <w:rPr>
          <w:rFonts w:cs="Courier New"/>
        </w:rPr>
        <w:t>По источникам погашения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Собственные средства клиента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2) Использование нового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3) Списание средств со счета гаранта </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4) Поступление средств со счета другого предприятия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5) Бюджетные поступления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6) Резервы банка на возмещенные потери по ссудам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7) Продажа займа и др.</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i/>
          <w:iCs/>
          <w:sz w:val="28"/>
          <w:szCs w:val="28"/>
        </w:rPr>
        <w:t xml:space="preserve">Полное и разовое noгaшeнue </w:t>
      </w:r>
      <w:r>
        <w:rPr>
          <w:rFonts w:ascii="Times New Roman" w:hAnsi="Times New Roman" w:cs="Times New Roman"/>
          <w:sz w:val="28"/>
          <w:szCs w:val="28"/>
        </w:rPr>
        <w:t xml:space="preserve">кредита применяется главным образом при незначительных суммах долга, когда списание денег со счета клиента не вызывает никаких затруднений для его платежного оборота. Напротив, </w:t>
      </w:r>
      <w:r>
        <w:rPr>
          <w:rFonts w:ascii="Times New Roman" w:hAnsi="Times New Roman" w:cs="Times New Roman"/>
          <w:i/>
          <w:iCs/>
          <w:sz w:val="28"/>
          <w:szCs w:val="28"/>
        </w:rPr>
        <w:t xml:space="preserve">частичное </w:t>
      </w:r>
      <w:r>
        <w:rPr>
          <w:rFonts w:ascii="Times New Roman" w:hAnsi="Times New Roman" w:cs="Times New Roman"/>
          <w:sz w:val="28"/>
          <w:szCs w:val="28"/>
        </w:rPr>
        <w:t xml:space="preserve">и </w:t>
      </w:r>
      <w:r>
        <w:rPr>
          <w:rFonts w:ascii="Times New Roman" w:hAnsi="Times New Roman" w:cs="Times New Roman"/>
          <w:i/>
          <w:iCs/>
          <w:sz w:val="28"/>
          <w:szCs w:val="28"/>
        </w:rPr>
        <w:t xml:space="preserve">многоразовое погашение </w:t>
      </w:r>
      <w:r>
        <w:rPr>
          <w:rFonts w:ascii="Times New Roman" w:hAnsi="Times New Roman" w:cs="Times New Roman"/>
          <w:sz w:val="28"/>
          <w:szCs w:val="28"/>
        </w:rPr>
        <w:t>используется в случаях, когда высвобождение ресурсов, достаточных для погашения кредита, происходит постепенно и требуется время для полных расчетов с банком.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i/>
          <w:iCs/>
          <w:sz w:val="28"/>
          <w:szCs w:val="28"/>
        </w:rPr>
        <w:t xml:space="preserve">Систематическое погашение </w:t>
      </w:r>
      <w:r>
        <w:rPr>
          <w:rFonts w:ascii="Times New Roman" w:hAnsi="Times New Roman" w:cs="Times New Roman"/>
          <w:sz w:val="28"/>
          <w:szCs w:val="28"/>
        </w:rPr>
        <w:t xml:space="preserve">кредита возникает в условиях интенсивного платежного оборота клиента, когда используется оборотно-платежный ссудный счет. Оно достигается либо посредством перечисления на ссудный счет упомянутых плановых платежей, либо путем зачисления всей выручки в погашение ссудной задолженности (в современной практике этот последний метод используется редко). </w:t>
      </w:r>
      <w:r>
        <w:rPr>
          <w:rFonts w:ascii="Times New Roman" w:hAnsi="Times New Roman" w:cs="Times New Roman"/>
          <w:i/>
          <w:iCs/>
          <w:sz w:val="28"/>
          <w:szCs w:val="28"/>
        </w:rPr>
        <w:t xml:space="preserve">Эпизодическое погашение </w:t>
      </w:r>
      <w:r>
        <w:rPr>
          <w:rFonts w:ascii="Times New Roman" w:hAnsi="Times New Roman" w:cs="Times New Roman"/>
          <w:sz w:val="28"/>
          <w:szCs w:val="28"/>
        </w:rPr>
        <w:t>свойственно кредитам, предоставленным на определенные целевые нужды с сальдово-компенсационных счетов.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i/>
          <w:iCs/>
          <w:sz w:val="28"/>
          <w:szCs w:val="28"/>
        </w:rPr>
        <w:t xml:space="preserve">Срочное погашение, </w:t>
      </w:r>
      <w:r>
        <w:rPr>
          <w:rFonts w:ascii="Times New Roman" w:hAnsi="Times New Roman" w:cs="Times New Roman"/>
          <w:sz w:val="28"/>
          <w:szCs w:val="28"/>
        </w:rPr>
        <w:t>или погашение, заранее обусловленное определенными сроками, практически можно встретить во всяких кредитах. И это не случайно, ибо ссуда возникает только тогда, когда обусловили срок ее возврата (добавим: и ссудный процент). Конечно, срок, на который предоставляется кредит, может быть различным (на несколько дней, до года и свыше года), но в кредитном договоре фиксируется определенный порядок реализации срочности кредитования.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Практика порождает и другие варианты погашения, ими могут быть </w:t>
      </w:r>
      <w:r>
        <w:rPr>
          <w:rFonts w:ascii="Times New Roman" w:hAnsi="Times New Roman" w:cs="Times New Roman"/>
          <w:i/>
          <w:iCs/>
          <w:sz w:val="28"/>
          <w:szCs w:val="28"/>
        </w:rPr>
        <w:t xml:space="preserve">отсроченное, просроченное </w:t>
      </w:r>
      <w:r>
        <w:rPr>
          <w:rFonts w:ascii="Times New Roman" w:hAnsi="Times New Roman" w:cs="Times New Roman"/>
          <w:sz w:val="28"/>
          <w:szCs w:val="28"/>
        </w:rPr>
        <w:t xml:space="preserve">и </w:t>
      </w:r>
      <w:r>
        <w:rPr>
          <w:rFonts w:ascii="Times New Roman" w:hAnsi="Times New Roman" w:cs="Times New Roman"/>
          <w:i/>
          <w:iCs/>
          <w:sz w:val="28"/>
          <w:szCs w:val="28"/>
        </w:rPr>
        <w:t xml:space="preserve">досрочное </w:t>
      </w:r>
      <w:r>
        <w:rPr>
          <w:rFonts w:ascii="Times New Roman" w:hAnsi="Times New Roman" w:cs="Times New Roman"/>
          <w:sz w:val="28"/>
          <w:szCs w:val="28"/>
        </w:rPr>
        <w:t>погашение кредита. Клиент, желающий досрочно погасить ссуду, должен заблаговременно предупредить банк о своих намерениях с тем, чтобы кредитное учреждение могло "перебросить" кредит другому заемщику без ущерба для своей прибыли. Как правило, такого рода оговорка — обязанность предупреждения банка за определенное число дней — фиксируется в кредитном договоре.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Наиболее распространенным (и конечным) источником погашения кредита являются </w:t>
      </w:r>
      <w:r>
        <w:rPr>
          <w:rFonts w:ascii="Times New Roman" w:hAnsi="Times New Roman" w:cs="Times New Roman"/>
          <w:i/>
          <w:iCs/>
          <w:sz w:val="28"/>
          <w:szCs w:val="28"/>
        </w:rPr>
        <w:t xml:space="preserve">собственные денежные средства заемщика, </w:t>
      </w:r>
      <w:r>
        <w:rPr>
          <w:rFonts w:ascii="Times New Roman" w:hAnsi="Times New Roman" w:cs="Times New Roman"/>
          <w:sz w:val="28"/>
          <w:szCs w:val="28"/>
        </w:rPr>
        <w:t>однако в целом ряде случаев их оказывается недостаточно. В таких случаях источником возврата ранее выданной ссуды может быть предоставление нового кредита, не пролонгация старой ссуды, а выдача кредита под новый объект, другое обеспечение, другой залог. Допускается составление нового кредитного договора с большим обеспечением.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Если заемщик не может погасить ссуду за счет собственных средств или нового кредита, то банк может использовать соответствующие положения кредитного договора, предусматривающего возможность возврата кредита </w:t>
      </w:r>
      <w:r>
        <w:rPr>
          <w:rFonts w:ascii="Times New Roman" w:hAnsi="Times New Roman" w:cs="Times New Roman"/>
          <w:i/>
          <w:iCs/>
          <w:sz w:val="28"/>
          <w:szCs w:val="28"/>
        </w:rPr>
        <w:t xml:space="preserve">со счета гаранта </w:t>
      </w:r>
      <w:r>
        <w:rPr>
          <w:rFonts w:ascii="Times New Roman" w:hAnsi="Times New Roman" w:cs="Times New Roman"/>
          <w:sz w:val="28"/>
          <w:szCs w:val="28"/>
        </w:rPr>
        <w:t>(гарантийное обязательство от банка-гаранта получает в момент подготовки кредитного соглашения).</w:t>
      </w:r>
    </w:p>
    <w:p w:rsidR="007015DF" w:rsidRDefault="007015DF">
      <w:pPr>
        <w:widowControl/>
        <w:ind w:firstLine="426"/>
        <w:jc w:val="both"/>
        <w:rPr>
          <w:rFonts w:ascii="Times New Roman" w:hAnsi="Times New Roman" w:cs="Times New Roman"/>
          <w:i/>
          <w:iCs/>
          <w:sz w:val="28"/>
          <w:szCs w:val="28"/>
        </w:rPr>
      </w:pPr>
      <w:r>
        <w:rPr>
          <w:rFonts w:ascii="Times New Roman" w:hAnsi="Times New Roman" w:cs="Times New Roman"/>
          <w:sz w:val="28"/>
          <w:szCs w:val="28"/>
        </w:rPr>
        <w:t xml:space="preserve">Задержка возврата кредита может наступить и в силу не зависящих от клиента обстоятельств, в частности, из-за неплатежей покупателей. По решению суда (арбитража) соответствующие денежные средства могут в последующем поступить от просроченных дебиторов — </w:t>
      </w:r>
      <w:r>
        <w:rPr>
          <w:rFonts w:ascii="Times New Roman" w:hAnsi="Times New Roman" w:cs="Times New Roman"/>
          <w:i/>
          <w:iCs/>
          <w:sz w:val="28"/>
          <w:szCs w:val="28"/>
        </w:rPr>
        <w:t>со счетов других предприятий.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Наконец, можно предположить, что в случае неплатежеспособности государственных предприятий в качестве поддержки им могут послужить соответствующие ассигнования из бюджета, которые используются для возврата полученных в банке ссуд.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Оформление погашения кредита можно производить </w:t>
      </w:r>
      <w:r>
        <w:rPr>
          <w:rFonts w:ascii="Times New Roman" w:hAnsi="Times New Roman" w:cs="Times New Roman"/>
          <w:b/>
          <w:bCs/>
          <w:sz w:val="28"/>
          <w:szCs w:val="28"/>
        </w:rPr>
        <w:t xml:space="preserve">на основе специальных документов и без них. </w:t>
      </w:r>
      <w:r>
        <w:rPr>
          <w:rFonts w:ascii="Times New Roman" w:hAnsi="Times New Roman" w:cs="Times New Roman"/>
          <w:sz w:val="28"/>
          <w:szCs w:val="28"/>
        </w:rPr>
        <w:t>В качестве документов, дающих основание для погашения долга, могут выступать письменные распоряжения клиента или ранее переданные банку срочные обязательства, распоряжения самого банка, выписываемые на основе кредитного соглашения, приказы арбитража, суда. Распоряжение клиента списать денежные средства с его расчетного счета в погашение ссудной задолженности может быть дано не только в письменной, но и устной форме (в этом случае в распоряжении отделу, ведущему счета клиента, делается отметка — ссылка на полученное распоряжение руководства предприятием). Погашение кредита может осуществляться и на базе безбумажной технологии — по каналам связи.</w:t>
      </w:r>
    </w:p>
    <w:p w:rsidR="007015DF" w:rsidRDefault="007015DF">
      <w:pPr>
        <w:widowControl/>
        <w:ind w:firstLine="426"/>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p>
    <w:p w:rsidR="007015DF" w:rsidRDefault="007015DF">
      <w:pPr>
        <w:pStyle w:val="2"/>
        <w:jc w:val="center"/>
        <w:outlineLvl w:val="1"/>
      </w:pPr>
      <w:r>
        <w:t>1.8. СОВРЕМЕННЫЕ СПОСОБЫ КРЕДИТОВАНИЯ</w:t>
      </w:r>
    </w:p>
    <w:p w:rsidR="007015DF" w:rsidRDefault="007015DF">
      <w:pPr>
        <w:pStyle w:val="3"/>
        <w:jc w:val="center"/>
        <w:outlineLvl w:val="2"/>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современной российской практике кредитования не выделяются ссуды под конкретный объект кредитования (в том числе под определенные виды товарно-материальных ценностей и затрат). Поэтому кредиты, предоставляемые на производственные, торговые или посреднические цели, на распределительные или перераспределительные операции, не выделяются. Это, однако, не означает, что такого рода кредиты не предоставляются вовсе. Ссуды на производственные и внепроизводственные потребности предоставлялись ранее и предоставляются в настоящее время, но классифицируются они не по объему, а по способу выдачи ссуд, а также в зависимости от срока кредитования.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Банка России предоставление кредита на разнообразные потребности заемщиков может осуществляться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несколькими способами: </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в разовом порядке;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многоразовым способом в меру потребности в пределах открываемой заемщику линии и обусловленного в кредитном соглашении срока кредитования: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посредством оплаты разрыва в платежном обороте предприятия в виде дебетового сальдо на его расчетном (текущем, корреспондентском) счете;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на базе объединения кредитного потенциала ряда банков (консорциального кредита);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другими способами.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Выдача ссуды может производиться как путем оплаты за счет кредита различного рода платежных документов, так и путем зачисления денежных средств на расчетный (текущий, корреспондентский) счет. Кредиты юридическим лицам предоставляются при этом только в безналичном порядке, физическим лицам — в безналичной и наличной форме через кассу банка. При изменении условий кредитования банк-кредитор и клиент составляют дополнительное соглашение.</w:t>
      </w:r>
    </w:p>
    <w:p w:rsidR="007015DF" w:rsidRDefault="007015DF">
      <w:pPr>
        <w:pStyle w:val="a4"/>
        <w:ind w:firstLine="426"/>
        <w:rPr>
          <w:rFonts w:cs="Courier New"/>
        </w:rPr>
      </w:pPr>
      <w:r>
        <w:rPr>
          <w:rFonts w:cs="Courier New"/>
        </w:rPr>
        <w:t>Погашение задолженности по ссуде производится путем списания денежных средств с расчетного счета заемщика либо по платежному требованию банка-кредитора (если клиент обслуживается в другом банке). Если речь идет о погашении кредита физическим лицом, то это погашение осуществляется на базе письменного распоряжения физического лица, почтового перевода, взноса им в кассу банка наличных денег, удержания из зарплаты заемщика, являющегося сотрудником данного кредитного учреждения.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современных условиях сроки кредитования предприятий устанавливаются банками в следующих пределах: до 30 дней, от 31 до 90 дней, от 91 до 180 дней, от 181 дня до 1 года, от 1 года до 3 лет, свыше 3 лет.</w:t>
      </w:r>
    </w:p>
    <w:p w:rsidR="007015DF" w:rsidRDefault="007015DF">
      <w:pPr>
        <w:widowControl/>
        <w:spacing w:line="211" w:lineRule="exact"/>
        <w:ind w:right="72" w:firstLine="288"/>
        <w:jc w:val="both"/>
        <w:rPr>
          <w:rFonts w:ascii="Times New Roman" w:hAnsi="Times New Roman" w:cs="Times New Roman"/>
          <w:sz w:val="22"/>
          <w:szCs w:val="22"/>
        </w:rPr>
      </w:pPr>
    </w:p>
    <w:p w:rsidR="007015DF" w:rsidRDefault="007015DF">
      <w:pPr>
        <w:pStyle w:val="1"/>
        <w:rPr>
          <w:rFonts w:cs="Courier New"/>
        </w:rPr>
      </w:pPr>
    </w:p>
    <w:p w:rsidR="007015DF" w:rsidRDefault="007015DF">
      <w:pPr>
        <w:pStyle w:val="1"/>
        <w:rPr>
          <w:rFonts w:cs="Courier New"/>
        </w:rPr>
      </w:pPr>
      <w:r>
        <w:rPr>
          <w:rFonts w:cs="Courier New"/>
        </w:rPr>
        <w:t>2. СИСТЕМА ОЦЕНКИ КРЕДИТОСПОСОБНОСТИ КЛИЕНТОВ БАНКА</w:t>
      </w:r>
    </w:p>
    <w:p w:rsidR="007015DF" w:rsidRDefault="007015DF">
      <w:pPr>
        <w:widowControl/>
        <w:rPr>
          <w:rFonts w:ascii="Times New Roman" w:hAnsi="Times New Roman" w:cs="Times New Roman"/>
        </w:rPr>
      </w:pPr>
    </w:p>
    <w:p w:rsidR="007015DF" w:rsidRDefault="007015DF">
      <w:pPr>
        <w:pStyle w:val="2"/>
        <w:jc w:val="center"/>
        <w:outlineLvl w:val="1"/>
      </w:pPr>
      <w:r>
        <w:t>2.1. ПОНЯТИЕ И КРИТЕРИИ КРЕДИТОСПОСОБНОСТИ КЛИЕНТА</w:t>
      </w:r>
    </w:p>
    <w:p w:rsidR="007015DF" w:rsidRDefault="007015DF">
      <w:pPr>
        <w:widowControl/>
        <w:ind w:firstLine="426"/>
        <w:jc w:val="both"/>
        <w:rPr>
          <w:rFonts w:ascii="Times New Roman" w:hAnsi="Times New Roman" w:cs="Times New Roman"/>
          <w:sz w:val="28"/>
          <w:szCs w:val="28"/>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Кредитоспособность клиента коммерческого банка — способность заемщика полностью и в срок рассчитаться по своим долговым обязательствам (основному долгу и процентам).</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Кредитоспособность заемщика в отличие от его платежеспособности не фиксирует неплатежи за истекший период или на какую-либо дату, а прогнозирует способность к погашению долга на ближайшую перспективу. Степень неплатежеспособности в прошлом является одним из формальных показателей, на которые опираются при оценке кредитоспособности клиента. Если заемщик имеет просроченную задолженность, а баланс ликвиден и достаточен размер собственного капитала, то разовая задержка платежей банку в прошлом не является основанием для заключения о некредитоспособности клиента. Кредитоспособные клиенты не допускают длительных неплатежей банку, поставщикам, бюджету.</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Уровень кредитоспособности клиента свидетельствует о степени индивидуального (частного) риска банка, связанного с выдачей конкретной ссуды конкретному заемщику.</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Мировая и отечественная банковская практика позволила выделить критерии кредитоспособности клиента: характер клиента, способность заимствовать средства, способность заработать средства в ходе текущей деятельности для погашения долга (финансовые возможности), капитал, обеспечение кредита, условия, в которых совершается кредитная сделка, контроль (законодательная основа деятельности заемщика, соответствие характера ссуды стандартам банка и органов надзора).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Под характером клиента </w:t>
      </w:r>
      <w:r>
        <w:rPr>
          <w:rFonts w:ascii="Times New Roman" w:hAnsi="Times New Roman" w:cs="Times New Roman"/>
          <w:sz w:val="28"/>
          <w:szCs w:val="28"/>
        </w:rPr>
        <w:t>понимается его репутация как юридического лица и репутация менеджеров, степень ответственности клиента за погашение долга, четкость его представления о цели кредита, соответствие ее кредитной политике банка. Репутация клиента как юридического лица складывается из длительности его функционирования в ванной сфере, соответствия экономических показателей среднеотраслевым, из его кредитной истории, репутации в деловом мире его партнеров (поставщиков, покупателей, кредиторов). Репутация менеджеров оценивается на основе их профессионализма (образование, опыт работы), моральных качеств, личного финансового и семейного положения, результатов взаимоотношения руководимых ими структур с банком. Даже при четком понимании клиентом цели испрашиваемой ссуды выдача ее является рисковой, если она противоречит утвержденной кредитной политике (например, нарушает утвержденные лимиты отдельных сегментов кредитного портфеля).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Способность заимствовать средства </w:t>
      </w:r>
      <w:r>
        <w:rPr>
          <w:rFonts w:ascii="Times New Roman" w:hAnsi="Times New Roman" w:cs="Times New Roman"/>
          <w:sz w:val="28"/>
          <w:szCs w:val="28"/>
        </w:rPr>
        <w:t>означает наличие у клиента Права на подачу заявки на кредит, подписи кредитного договора или сведения переговоров, т.е. наличие определенных полномочий у представителя предприятия или фирм, достижение совершеннолетия или другие признаки дееспособности заемщика — физического лица. Подписание договора неуполномоченным или недееспособным лицом означает большую вероятность потерь для банка.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Одним из основных критериев кредитоспособности клиента является его </w:t>
      </w:r>
      <w:r>
        <w:rPr>
          <w:rFonts w:ascii="Times New Roman" w:hAnsi="Times New Roman" w:cs="Times New Roman"/>
          <w:sz w:val="28"/>
          <w:szCs w:val="28"/>
          <w:u w:val="single"/>
        </w:rPr>
        <w:t xml:space="preserve">способность заработать средства для погашения долга в ходе текущей деятельности. </w:t>
      </w:r>
      <w:r>
        <w:rPr>
          <w:rFonts w:ascii="Times New Roman" w:hAnsi="Times New Roman" w:cs="Times New Roman"/>
          <w:sz w:val="28"/>
          <w:szCs w:val="28"/>
        </w:rPr>
        <w:t>Известна и другая позиция, изложенная в экономической литературе, когда кредитоспособность связывается со степенью вложения капитала в недвижимость. Последнее и является формой защиты от риска обесценения средств в условиях инфляции, что не может являться основным признаком кредитоспособности заемщика. Дело в том, что для высвобождения денежных средств из недвижимости требуется время. Вложение средств в недвижимость связано с риском обесценения активов. Поэтому целесообразно ориентироваться на ликвидность баланса, эффективность (прибыльность) деятельности заемщика, его денежные потоки.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Капитал клиента </w:t>
      </w:r>
      <w:r>
        <w:rPr>
          <w:rFonts w:ascii="Times New Roman" w:hAnsi="Times New Roman" w:cs="Times New Roman"/>
          <w:sz w:val="28"/>
          <w:szCs w:val="28"/>
        </w:rPr>
        <w:t>является не менее важным критерием кредитоспособности клиента. При этом важны следующие два аспекта его оценки: 1) его достаточность, которая анализируется на основе сложившихся требований к минимальному уровню уставного фонда (акционерного капитала) и коэффициентов финансового левера; 2) степень вложения собственного капитала в кредитуемую операцию, что свидетельствует о распределении риска между банком и заемщиком. Чем больше вложения собственного капитала, тем больше и заинтересованность заемщика в тщательном отслеживании факторов кредитного риска.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Пол обеспечением кредита </w:t>
      </w:r>
      <w:r>
        <w:rPr>
          <w:rFonts w:ascii="Times New Roman" w:hAnsi="Times New Roman" w:cs="Times New Roman"/>
          <w:sz w:val="28"/>
          <w:szCs w:val="28"/>
        </w:rPr>
        <w:t>понимается стоимость активов заемщика и конкретный вторичный источник погашения долга (залог, гарантия, поручительство, страхование), предусмотренный в кредитном договоре. Если соотношение стоимости активов и долговых обязательств имеет значение для погашения ссуды банка в случае объявления заемщика банкротом, то качество конкретного вторичного источника гарантирует выполнение им своих обязательств в срок при финансовых затруднениях. Качество залога, надежность гаранта, поручителя и страхователя особенно важны при недостаточном денежном потоке у клиента банка, проблемах с ликвидностью его баланса или достаточностью капитала.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К условиям, в которых совершается кредитная операция, </w:t>
      </w:r>
      <w:r>
        <w:rPr>
          <w:rFonts w:ascii="Times New Roman" w:hAnsi="Times New Roman" w:cs="Times New Roman"/>
          <w:sz w:val="28"/>
          <w:szCs w:val="28"/>
        </w:rPr>
        <w:t>относятся влекущая или прогнозная экономическая ситуация в стране, регионе и отрасли, политические факторы. Эти условия определяют степень внешнего риска банка и учитываются при решении вопроса о стандартах банка для оценки денежного потока, ликвидности баланса, достаточности капитала, уровня менеджмента заемщика.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Последний критерий — </w:t>
      </w:r>
      <w:r>
        <w:rPr>
          <w:rFonts w:ascii="Times New Roman" w:hAnsi="Times New Roman" w:cs="Times New Roman"/>
          <w:sz w:val="28"/>
          <w:szCs w:val="28"/>
          <w:u w:val="single"/>
        </w:rPr>
        <w:t xml:space="preserve">контроль </w:t>
      </w:r>
      <w:r>
        <w:rPr>
          <w:rFonts w:ascii="Times New Roman" w:hAnsi="Times New Roman" w:cs="Times New Roman"/>
          <w:sz w:val="28"/>
          <w:szCs w:val="28"/>
        </w:rPr>
        <w:t>за законодательными основами деятельности заемщика и соответствием его стандартам банка нацеливает банкира на получение ответов на следующие вопросы: имеется ли законодательная и нормативная основа для функционирования заемщика и осуществления кредитуемого мероприятия, как повлияет на результаты деятельности заемщика ожидаемое изменение законодательства (например, налогового), насколько сведения о заемщике и ссуде, содержащиеся в кредитной заявке, отвечают стандартам банка, зафиксированным в документе о кредитной политике, а также стандартам органов банковского надзора, контролирующих качество ссуд.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Изложенные критерии оценки кредитоспособности клиента банка определяют содержание способов ее оценки. К числу этих способов относятся: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оценка делового риска; </w:t>
      </w:r>
      <w:r>
        <w:rPr>
          <w:rFonts w:ascii="Times New Roman" w:hAnsi="Times New Roman" w:cs="Times New Roman"/>
          <w:b/>
          <w:bCs/>
          <w:sz w:val="28"/>
          <w:szCs w:val="28"/>
        </w:rPr>
        <w:t xml:space="preserve">• </w:t>
      </w:r>
      <w:r>
        <w:rPr>
          <w:rFonts w:ascii="Times New Roman" w:hAnsi="Times New Roman" w:cs="Times New Roman"/>
          <w:sz w:val="28"/>
          <w:szCs w:val="28"/>
        </w:rPr>
        <w:t>оценка менеджмента;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оценка финансовой устойчивости клиента на основе системы финансовых коэффициентов;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анализ денежного потока;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сбор информации о клиенте;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наблюдение за работой клиента путем выхода на место.</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Несмотря на единство критериев и способов оценки, существует специфика в анализе кредитоспособности юридических и физических лиц, крупных, средних и мелких клиентов. Эта специфика заключается в комбинации применяемых способов оценки, а также в их содержании.</w:t>
      </w:r>
    </w:p>
    <w:p w:rsidR="007015DF" w:rsidRDefault="007015DF">
      <w:pPr>
        <w:widowControl/>
        <w:ind w:firstLine="426"/>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p>
    <w:p w:rsidR="007015DF" w:rsidRDefault="007015DF">
      <w:pPr>
        <w:pStyle w:val="2"/>
        <w:jc w:val="center"/>
        <w:outlineLvl w:val="1"/>
      </w:pPr>
      <w:r>
        <w:t>2.2. КРЕДИТОСПОСОБНОСТЬ КРУПНЫХ И СРЕДНИХ ПРЕДПРИЯТИЙ</w:t>
      </w:r>
    </w:p>
    <w:p w:rsidR="007015DF" w:rsidRDefault="007015DF">
      <w:pPr>
        <w:widowControl/>
        <w:spacing w:before="4" w:line="278" w:lineRule="exact"/>
        <w:jc w:val="center"/>
        <w:rPr>
          <w:rFonts w:ascii="Times New Roman" w:hAnsi="Times New Roman" w:cs="Times New Roman"/>
          <w:sz w:val="28"/>
          <w:szCs w:val="28"/>
        </w:rPr>
      </w:pPr>
    </w:p>
    <w:p w:rsidR="007015DF" w:rsidRDefault="007015DF">
      <w:pPr>
        <w:pStyle w:val="20"/>
        <w:rPr>
          <w:rFonts w:cs="Courier New"/>
        </w:rPr>
      </w:pPr>
      <w:r>
        <w:rPr>
          <w:rFonts w:cs="Courier New"/>
        </w:rPr>
        <w:t>Оценка кредитоспособности крупных и средних предприятий основывается на фактических данных баланса, отчета о прибыли, кредитной заявке, информации об истории клиента и его менеджерах. В качестве способов оценки кредитоспособности используются система финансовых коэффициентов, анализ денежного потока, делового риска и менеджмента.</w:t>
      </w:r>
    </w:p>
    <w:p w:rsidR="007015DF" w:rsidRDefault="007015DF">
      <w:pPr>
        <w:pStyle w:val="a4"/>
        <w:rPr>
          <w:rFonts w:cs="Courier New"/>
        </w:rPr>
      </w:pPr>
    </w:p>
    <w:p w:rsidR="007015DF" w:rsidRDefault="007015DF">
      <w:pPr>
        <w:pStyle w:val="3"/>
        <w:jc w:val="center"/>
        <w:outlineLvl w:val="2"/>
      </w:pPr>
      <w:r>
        <w:t>2.2.1. Финансовые коэффициенты оценки кредитоспособности клиентов коммерческого банка</w:t>
      </w:r>
    </w:p>
    <w:p w:rsidR="007015DF" w:rsidRDefault="007015DF">
      <w:pPr>
        <w:widowControl/>
        <w:spacing w:before="14" w:line="278" w:lineRule="exact"/>
        <w:jc w:val="center"/>
        <w:rPr>
          <w:rFonts w:ascii="Times New Roman" w:hAnsi="Times New Roman" w:cs="Times New Roman"/>
          <w:sz w:val="28"/>
          <w:szCs w:val="28"/>
        </w:rPr>
      </w:pPr>
    </w:p>
    <w:p w:rsidR="007015DF" w:rsidRDefault="007015DF">
      <w:pPr>
        <w:pStyle w:val="20"/>
        <w:rPr>
          <w:rFonts w:cs="Courier New"/>
        </w:rPr>
      </w:pPr>
      <w:r>
        <w:rPr>
          <w:rFonts w:cs="Courier New"/>
        </w:rPr>
        <w:t>В мировой и российской банковской практике используются различные финансовые коэффициенты для оценки кредитоспособности заемщика. Их выбор определяется особенностями клиентуры банка, возможными причинами финансовых затруднений, кредитной политикой банка. Все используемые коэффициенты можно разбить на пять групп:</w:t>
      </w:r>
    </w:p>
    <w:p w:rsidR="007015DF" w:rsidRDefault="007015DF">
      <w:pPr>
        <w:pStyle w:val="20"/>
        <w:numPr>
          <w:ilvl w:val="0"/>
          <w:numId w:val="2"/>
        </w:numPr>
        <w:rPr>
          <w:rFonts w:cs="Courier New"/>
        </w:rPr>
      </w:pPr>
      <w:r>
        <w:rPr>
          <w:rFonts w:cs="Courier New"/>
        </w:rPr>
        <w:t>Коэффициенты ликвидности:</w:t>
      </w:r>
    </w:p>
    <w:p w:rsidR="007015DF" w:rsidRDefault="007015DF">
      <w:pPr>
        <w:pStyle w:val="20"/>
        <w:numPr>
          <w:ilvl w:val="0"/>
          <w:numId w:val="3"/>
        </w:numPr>
        <w:rPr>
          <w:rFonts w:cs="Courier New"/>
        </w:rPr>
      </w:pPr>
      <w:r>
        <w:rPr>
          <w:rFonts w:cs="Courier New"/>
        </w:rPr>
        <w:t>коэффициенты текущей ликвидности</w:t>
      </w:r>
    </w:p>
    <w:p w:rsidR="007015DF" w:rsidRDefault="007015DF">
      <w:pPr>
        <w:pStyle w:val="20"/>
        <w:numPr>
          <w:ilvl w:val="0"/>
          <w:numId w:val="3"/>
        </w:numPr>
        <w:rPr>
          <w:rFonts w:cs="Courier New"/>
        </w:rPr>
      </w:pPr>
      <w:r>
        <w:rPr>
          <w:rFonts w:cs="Courier New"/>
        </w:rPr>
        <w:t>коэффициенты быстрой (оперативной) ликвидности</w:t>
      </w:r>
    </w:p>
    <w:p w:rsidR="007015DF" w:rsidRDefault="007015DF">
      <w:pPr>
        <w:pStyle w:val="20"/>
        <w:numPr>
          <w:ilvl w:val="0"/>
          <w:numId w:val="2"/>
        </w:numPr>
        <w:rPr>
          <w:rFonts w:cs="Courier New"/>
        </w:rPr>
      </w:pPr>
      <w:r>
        <w:rPr>
          <w:rFonts w:cs="Courier New"/>
        </w:rPr>
        <w:t>Коэффициенты эффективности (оборачиваемости):</w:t>
      </w:r>
    </w:p>
    <w:p w:rsidR="007015DF" w:rsidRDefault="007015DF">
      <w:pPr>
        <w:pStyle w:val="20"/>
        <w:numPr>
          <w:ilvl w:val="0"/>
          <w:numId w:val="3"/>
        </w:numPr>
        <w:rPr>
          <w:rFonts w:cs="Courier New"/>
        </w:rPr>
      </w:pPr>
      <w:r>
        <w:rPr>
          <w:rFonts w:cs="Courier New"/>
        </w:rPr>
        <w:t>оборачиваемости запасов</w:t>
      </w:r>
    </w:p>
    <w:p w:rsidR="007015DF" w:rsidRDefault="007015DF">
      <w:pPr>
        <w:pStyle w:val="20"/>
        <w:numPr>
          <w:ilvl w:val="0"/>
          <w:numId w:val="3"/>
        </w:numPr>
        <w:rPr>
          <w:rFonts w:cs="Courier New"/>
        </w:rPr>
      </w:pPr>
      <w:r>
        <w:rPr>
          <w:rFonts w:cs="Courier New"/>
        </w:rPr>
        <w:t>оборачиваемости дебиторской задолженности</w:t>
      </w:r>
    </w:p>
    <w:p w:rsidR="007015DF" w:rsidRDefault="007015DF">
      <w:pPr>
        <w:pStyle w:val="20"/>
        <w:numPr>
          <w:ilvl w:val="0"/>
          <w:numId w:val="3"/>
        </w:numPr>
        <w:rPr>
          <w:rFonts w:cs="Courier New"/>
        </w:rPr>
      </w:pPr>
      <w:r>
        <w:rPr>
          <w:rFonts w:cs="Courier New"/>
        </w:rPr>
        <w:t>оборачиваемости основных средств</w:t>
      </w:r>
    </w:p>
    <w:p w:rsidR="007015DF" w:rsidRDefault="007015DF">
      <w:pPr>
        <w:pStyle w:val="20"/>
        <w:numPr>
          <w:ilvl w:val="0"/>
          <w:numId w:val="3"/>
        </w:numPr>
        <w:rPr>
          <w:rFonts w:cs="Courier New"/>
        </w:rPr>
      </w:pPr>
      <w:r>
        <w:rPr>
          <w:rFonts w:cs="Courier New"/>
        </w:rPr>
        <w:t>оборачиваемости активов</w:t>
      </w:r>
    </w:p>
    <w:p w:rsidR="007015DF" w:rsidRDefault="007015DF">
      <w:pPr>
        <w:pStyle w:val="20"/>
        <w:numPr>
          <w:ilvl w:val="0"/>
          <w:numId w:val="2"/>
        </w:numPr>
        <w:rPr>
          <w:rFonts w:cs="Courier New"/>
        </w:rPr>
      </w:pPr>
      <w:r>
        <w:rPr>
          <w:rFonts w:cs="Courier New"/>
        </w:rPr>
        <w:t>Коэффициент финансового лавеража</w:t>
      </w:r>
    </w:p>
    <w:p w:rsidR="007015DF" w:rsidRDefault="007015DF">
      <w:pPr>
        <w:pStyle w:val="20"/>
        <w:numPr>
          <w:ilvl w:val="0"/>
          <w:numId w:val="3"/>
        </w:numPr>
        <w:rPr>
          <w:rFonts w:cs="Courier New"/>
        </w:rPr>
      </w:pPr>
      <w:r>
        <w:rPr>
          <w:rFonts w:cs="Courier New"/>
        </w:rPr>
        <w:t>соотношение всех долговых обязательств (краткосрочных и долгосрочных) и активов</w:t>
      </w:r>
    </w:p>
    <w:p w:rsidR="007015DF" w:rsidRDefault="007015DF">
      <w:pPr>
        <w:pStyle w:val="20"/>
        <w:numPr>
          <w:ilvl w:val="0"/>
          <w:numId w:val="3"/>
        </w:numPr>
        <w:rPr>
          <w:rFonts w:cs="Courier New"/>
        </w:rPr>
      </w:pPr>
      <w:r>
        <w:rPr>
          <w:rFonts w:cs="Courier New"/>
        </w:rPr>
        <w:t>соотношение всех долговых обязательств и собственного капитала</w:t>
      </w:r>
    </w:p>
    <w:p w:rsidR="007015DF" w:rsidRDefault="007015DF">
      <w:pPr>
        <w:pStyle w:val="20"/>
        <w:numPr>
          <w:ilvl w:val="0"/>
          <w:numId w:val="3"/>
        </w:numPr>
        <w:rPr>
          <w:rFonts w:cs="Courier New"/>
        </w:rPr>
      </w:pPr>
      <w:r>
        <w:rPr>
          <w:rFonts w:cs="Courier New"/>
        </w:rPr>
        <w:t>соотношение всех долговых обязательств и акционерного капитала</w:t>
      </w:r>
    </w:p>
    <w:p w:rsidR="007015DF" w:rsidRDefault="007015DF">
      <w:pPr>
        <w:pStyle w:val="20"/>
        <w:numPr>
          <w:ilvl w:val="0"/>
          <w:numId w:val="3"/>
        </w:numPr>
        <w:rPr>
          <w:rFonts w:cs="Courier New"/>
        </w:rPr>
      </w:pPr>
      <w:r>
        <w:rPr>
          <w:rFonts w:cs="Courier New"/>
        </w:rPr>
        <w:t>соотношение всех долговых обязательств и материального акционерного капитала (акционерный капитал - нематериальные активы)</w:t>
      </w:r>
    </w:p>
    <w:p w:rsidR="007015DF" w:rsidRDefault="007015DF">
      <w:pPr>
        <w:pStyle w:val="20"/>
        <w:numPr>
          <w:ilvl w:val="0"/>
          <w:numId w:val="3"/>
        </w:numPr>
        <w:rPr>
          <w:rFonts w:cs="Courier New"/>
        </w:rPr>
      </w:pPr>
      <w:r>
        <w:rPr>
          <w:rFonts w:cs="Courier New"/>
        </w:rPr>
        <w:t>соотношение долгосрочной задолженности и фиксированных (основных) активов</w:t>
      </w:r>
    </w:p>
    <w:p w:rsidR="007015DF" w:rsidRDefault="007015DF">
      <w:pPr>
        <w:pStyle w:val="20"/>
        <w:numPr>
          <w:ilvl w:val="0"/>
          <w:numId w:val="3"/>
        </w:numPr>
        <w:rPr>
          <w:rFonts w:cs="Courier New"/>
        </w:rPr>
      </w:pPr>
      <w:r>
        <w:rPr>
          <w:rFonts w:cs="Courier New"/>
        </w:rPr>
        <w:t>соотношение собственного капитала и активов</w:t>
      </w:r>
    </w:p>
    <w:p w:rsidR="007015DF" w:rsidRDefault="007015DF">
      <w:pPr>
        <w:pStyle w:val="20"/>
        <w:numPr>
          <w:ilvl w:val="0"/>
          <w:numId w:val="3"/>
        </w:numPr>
        <w:rPr>
          <w:rFonts w:cs="Courier New"/>
        </w:rPr>
      </w:pPr>
      <w:r>
        <w:rPr>
          <w:rFonts w:cs="Courier New"/>
        </w:rPr>
        <w:t>соотношение оборотного собственного капитала и текущих активов</w:t>
      </w:r>
    </w:p>
    <w:p w:rsidR="007015DF" w:rsidRDefault="007015DF">
      <w:pPr>
        <w:pStyle w:val="20"/>
        <w:numPr>
          <w:ilvl w:val="0"/>
          <w:numId w:val="2"/>
        </w:numPr>
        <w:rPr>
          <w:rFonts w:cs="Courier New"/>
        </w:rPr>
      </w:pPr>
      <w:r>
        <w:rPr>
          <w:rFonts w:cs="Courier New"/>
        </w:rPr>
        <w:t>Коэффициенты прибыльности:</w:t>
      </w:r>
    </w:p>
    <w:p w:rsidR="007015DF" w:rsidRDefault="007015DF">
      <w:pPr>
        <w:pStyle w:val="20"/>
        <w:numPr>
          <w:ilvl w:val="0"/>
          <w:numId w:val="3"/>
        </w:numPr>
        <w:rPr>
          <w:rFonts w:cs="Courier New"/>
        </w:rPr>
      </w:pPr>
      <w:r>
        <w:rPr>
          <w:rFonts w:cs="Courier New"/>
        </w:rPr>
        <w:t>коэффициент нормы прибыльности</w:t>
      </w:r>
    </w:p>
    <w:p w:rsidR="007015DF" w:rsidRDefault="007015DF">
      <w:pPr>
        <w:pStyle w:val="20"/>
        <w:numPr>
          <w:ilvl w:val="0"/>
          <w:numId w:val="3"/>
        </w:numPr>
        <w:rPr>
          <w:rFonts w:cs="Courier New"/>
        </w:rPr>
      </w:pPr>
      <w:r>
        <w:rPr>
          <w:rFonts w:cs="Courier New"/>
        </w:rPr>
        <w:t>коэффициенты рентабельности</w:t>
      </w:r>
    </w:p>
    <w:p w:rsidR="007015DF" w:rsidRDefault="007015DF">
      <w:pPr>
        <w:pStyle w:val="20"/>
        <w:numPr>
          <w:ilvl w:val="0"/>
          <w:numId w:val="3"/>
        </w:numPr>
        <w:rPr>
          <w:rFonts w:cs="Courier New"/>
          <w:b/>
          <w:bCs/>
          <w:sz w:val="32"/>
          <w:szCs w:val="32"/>
        </w:rPr>
      </w:pPr>
      <w:r>
        <w:rPr>
          <w:rFonts w:cs="Courier New"/>
        </w:rPr>
        <w:t>коэффициенты нормы прибыли на акцию</w:t>
      </w:r>
    </w:p>
    <w:p w:rsidR="007015DF" w:rsidRDefault="007015DF">
      <w:pPr>
        <w:pStyle w:val="20"/>
        <w:numPr>
          <w:ilvl w:val="0"/>
          <w:numId w:val="2"/>
        </w:numPr>
        <w:rPr>
          <w:rFonts w:cs="Courier New"/>
        </w:rPr>
      </w:pPr>
      <w:r>
        <w:rPr>
          <w:rFonts w:cs="Courier New"/>
        </w:rPr>
        <w:t>Коэффициенты обслуживания долга:</w:t>
      </w:r>
    </w:p>
    <w:p w:rsidR="007015DF" w:rsidRDefault="007015DF">
      <w:pPr>
        <w:pStyle w:val="20"/>
        <w:numPr>
          <w:ilvl w:val="0"/>
          <w:numId w:val="3"/>
        </w:numPr>
        <w:rPr>
          <w:rFonts w:cs="Courier New"/>
        </w:rPr>
      </w:pPr>
      <w:r>
        <w:rPr>
          <w:rFonts w:cs="Courier New"/>
        </w:rPr>
        <w:t>коэффициент покрытия процента</w:t>
      </w:r>
    </w:p>
    <w:p w:rsidR="007015DF" w:rsidRDefault="007015DF">
      <w:pPr>
        <w:pStyle w:val="20"/>
        <w:numPr>
          <w:ilvl w:val="0"/>
          <w:numId w:val="3"/>
        </w:numPr>
        <w:rPr>
          <w:rFonts w:cs="Courier New"/>
          <w:b/>
          <w:bCs/>
          <w:sz w:val="32"/>
          <w:szCs w:val="32"/>
        </w:rPr>
      </w:pPr>
      <w:r>
        <w:rPr>
          <w:rFonts w:cs="Courier New"/>
        </w:rPr>
        <w:t>коэффициент покрытия фиксированных платежей</w:t>
      </w:r>
    </w:p>
    <w:p w:rsidR="007015DF" w:rsidRDefault="007015DF">
      <w:pPr>
        <w:pStyle w:val="20"/>
        <w:ind w:left="851" w:firstLine="0"/>
        <w:rPr>
          <w:rFonts w:cs="Courier New"/>
          <w:b/>
          <w:bCs/>
          <w:sz w:val="32"/>
          <w:szCs w:val="32"/>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Коэффициент текущей ликвидности</w:t>
      </w:r>
      <w:r>
        <w:rPr>
          <w:rFonts w:ascii="Times New Roman" w:hAnsi="Times New Roman" w:cs="Times New Roman"/>
          <w:sz w:val="28"/>
          <w:szCs w:val="28"/>
        </w:rPr>
        <w:t xml:space="preserve">  показывает, способен ли заемщик в принципе рассчитаться по своим долговым обязательствам.</w:t>
      </w:r>
    </w:p>
    <w:p w:rsidR="007015DF" w:rsidRDefault="007015DF">
      <w:pPr>
        <w:pStyle w:val="20"/>
        <w:rPr>
          <w:rFonts w:cs="Courier New"/>
        </w:rPr>
      </w:pPr>
      <w:r>
        <w:rPr>
          <w:rFonts w:cs="Courier New"/>
        </w:rPr>
        <w:t>Коэффициент текущей ликвидности предполагает сопоставление текущих активов, т.е. средств, которыми располагает клиент в различной форме (денежные средства, дебиторская задолженность нетто ближайших сроков погашения, стоимости запасов товарно-материальных ценностей и прочих активов), с текущими пассивами, т.е. обязательствами ближайших сроков погашения (ссуды, долг поставщикам, по векселям, бюджету, рабочим и служащим). Если долговые обязательства превышают средства клиента, последний является некредитоспособным. Из этого вытекают и приведенные нормативные уровни коэффициента. Значение коэффициента, как правило, не должно быть менее 1. Исключение допускается только для клиентов банка с очень быстрой оборачиваемостью капитала.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Коэффициент быстрой (оперативной) ликвидности </w:t>
      </w:r>
      <w:r>
        <w:rPr>
          <w:rFonts w:ascii="Times New Roman" w:hAnsi="Times New Roman" w:cs="Times New Roman"/>
          <w:sz w:val="28"/>
          <w:szCs w:val="28"/>
        </w:rPr>
        <w:t xml:space="preserve"> имеет несколько иную смысловую нагрузку.</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Ликвидные активы представляют собой ту часть текущих пассивов, которая относительно быстро превращается в наличность, готовую для погашения долга. К ликвидным активам в мировой банковской практике относятся денежные средства и дебиторская задолженность, в российской — также часть быстро реализуемых запасов.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Назначение коэффициента быстрой ликвидности — прогнозировать способность заемщика быстро высвободить из своего оборота средства в денежной форме для погашения долга банка в срок.</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Коэффициенты эффективности (оборачиваемости) </w:t>
      </w:r>
      <w:r>
        <w:rPr>
          <w:rFonts w:ascii="Times New Roman" w:hAnsi="Times New Roman" w:cs="Times New Roman"/>
          <w:sz w:val="28"/>
          <w:szCs w:val="28"/>
        </w:rPr>
        <w:t>дополняют первую группу коэффициентов — показателей ликвидности и позволяют сделать более обоснованное заключение. Например, если показатели ликвидности растут за счет увеличения дебиторской задолженности и стоимости запасов при одновременном их замедлении, нельзя повышать класс кредитоспособности заемщика. В группу коэффициентов эффективности входят:</w:t>
      </w:r>
    </w:p>
    <w:p w:rsidR="007015DF" w:rsidRDefault="007015DF">
      <w:pPr>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оборачиваемость запасов</w:t>
      </w:r>
    </w:p>
    <w:p w:rsidR="007015DF" w:rsidRDefault="007015DF">
      <w:pPr>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оборачиваемость дебиторской задолженности в днях</w:t>
      </w:r>
    </w:p>
    <w:p w:rsidR="007015DF" w:rsidRDefault="007015DF">
      <w:pPr>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оборачиваемость основного капитала (фиксированных активов)</w:t>
      </w:r>
    </w:p>
    <w:p w:rsidR="007015DF" w:rsidRDefault="007015DF">
      <w:pPr>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оборачиваемость активов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Коэффициенты эффективности анализируются в динамике, а также сравниваются с коэффициентами конкурирующих фирм и со среднеотраслевыми показателями.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Показатели финансового левеража </w:t>
      </w:r>
      <w:r>
        <w:rPr>
          <w:rFonts w:ascii="Times New Roman" w:hAnsi="Times New Roman" w:cs="Times New Roman"/>
          <w:sz w:val="28"/>
          <w:szCs w:val="28"/>
        </w:rPr>
        <w:t>характеризуют степень обеспеченности заемщика собственным капиталом.</w:t>
      </w:r>
    </w:p>
    <w:p w:rsidR="007015DF" w:rsidRDefault="007015DF">
      <w:pPr>
        <w:pStyle w:val="a4"/>
        <w:ind w:firstLine="426"/>
        <w:rPr>
          <w:rFonts w:cs="Courier New"/>
        </w:rPr>
      </w:pPr>
      <w:r>
        <w:rPr>
          <w:rFonts w:cs="Courier New"/>
        </w:rPr>
        <w:t>Варианты расчета коэффициентов могут быть различные, но экономический смысл их один: оценить размер собственного капитала и степень зависимости клиента от привлеченных ресурсов. В отличие от коэффициентов ликвидности при расчете коэффициентов финансового левеража учитываются все долговые обязательства клиента банка независимо от их сроков. Чем выше доля привлеченных средств (краткосрочных и долгосрочных) и меньше доля собственного капитала, тем ниже класс кредитоспособности клиента. Однако окончательный вывод делается только с учетом динамики коэффициентов прибыльности.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Коэффициенты прибыльности </w:t>
      </w:r>
      <w:r>
        <w:rPr>
          <w:rFonts w:ascii="Times New Roman" w:hAnsi="Times New Roman" w:cs="Times New Roman"/>
          <w:sz w:val="28"/>
          <w:szCs w:val="28"/>
        </w:rPr>
        <w:t>характеризуют эффективность использования всего капитала, включая его привлеченную часть. Разновидностями этих коэффициентов являются: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коэффициенты нормы прибыльности;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коэффициенты рентабельности;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Сопоставление трех видов коэффициентов рентабельности показывает степень влияния процентов и налогов на рентабельность фирмы.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коэффициенты нормы прибыли на акцию:</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Если доля прибыли в выручке от реализации растет, увеличивается прибыльность активов или капитала, то можно не понижать рейтинг клиента даже при ухудшении коэффициента финансового левеража.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u w:val="single"/>
        </w:rPr>
        <w:t xml:space="preserve">Коэффициенты обслуживания долга </w:t>
      </w:r>
      <w:r>
        <w:rPr>
          <w:rFonts w:ascii="Times New Roman" w:hAnsi="Times New Roman" w:cs="Times New Roman"/>
          <w:sz w:val="28"/>
          <w:szCs w:val="28"/>
        </w:rPr>
        <w:t>(рыночные коэффициенты) показывают, какая часть прибыли поглощается процентными и фиксированными платежами. Общая сумма их расчета заключается в следующем:</w:t>
      </w:r>
    </w:p>
    <w:p w:rsidR="007015DF" w:rsidRDefault="007015DF">
      <w:pPr>
        <w:pStyle w:val="a4"/>
        <w:ind w:firstLine="426"/>
        <w:rPr>
          <w:rFonts w:cs="Courier New"/>
        </w:rPr>
      </w:pPr>
      <w:r>
        <w:rPr>
          <w:rFonts w:cs="Courier New"/>
        </w:rPr>
        <w:t>Конкретная методика определения числителя указанных коэффициентов зависит от того, относятся ли процентные или фиксированные платежи на себестоимость или уплачиваются из прибыли.</w:t>
      </w:r>
    </w:p>
    <w:p w:rsidR="007015DF" w:rsidRDefault="007015DF">
      <w:pPr>
        <w:pStyle w:val="a4"/>
        <w:ind w:firstLine="426"/>
        <w:rPr>
          <w:rFonts w:cs="Courier New"/>
        </w:rPr>
      </w:pPr>
      <w:r>
        <w:rPr>
          <w:rFonts w:cs="Courier New"/>
        </w:rPr>
        <w:t>Например, если проценты и лизинговые платежи относятся на себестоимость, а дивиденды и прочие фиксированные платежи уплачиваются из прибыли, а результатом финансовой деятельности при нашей системе учета является балансовая прибыль, то числитель коэффициента покрытия фиксированных платежей будет исчисляться следующим образом: Балансовая прибыль + Процентные платежи + Лизинговые платежи.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Коэффициенты обслуживания долга показывают, какая часть прибыли используется для возмещения процентных или всех фиксированных платежей. Особое значение эти коэффициенты имеют при высоких темпах инфляции, когда величина процентов уплаченных может приближаться к основному долгу клиента или даже его превышать. Чем большая часть прибыли направляется на покрытие процентов уплаченных и других фиксированных платежей, тем меньше ее остается для погашения долговых обязательств и покрытия рисков, т.е. тем хуже кредитоспособность клиента.</w:t>
      </w:r>
    </w:p>
    <w:p w:rsidR="007015DF" w:rsidRDefault="007015DF">
      <w:pPr>
        <w:pStyle w:val="a4"/>
        <w:ind w:firstLine="426"/>
        <w:rPr>
          <w:rFonts w:cs="Courier New"/>
        </w:rPr>
      </w:pPr>
      <w:r>
        <w:rPr>
          <w:rFonts w:cs="Courier New"/>
        </w:rPr>
        <w:t>Перечисленные финансовые коэффициенты могут рассчитываться на основе фактических отчетных данных или прогнозных величин на планируемый период. При стабильной экономике или относительно стабильном положении клиента оценка кредитоспособности заемщика в будущем может опираться на фактические характеристики в прошлые периоды. В зарубежной практике такие фактические показатели берутся как минимум за три года. В этом случае основой расчета коэффициентов кредитоспособности являются средние за год (квартал, полугодие, месяц) остатки запасов, дебиторской и кредиторской задолженности, средств в кассе и на счетах в банке, размер акционерного капитала (уставного фонда), собственного капитала и т.д.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условиях нестабильной экономики (например, спад производства), высоких темпов инфляции фактические показатели за прошлые периоды не могут являться единственной базой оценки способности клиента погасить свои обязательства, включая ссуды банка, в будущем. В этом случае должны использоваться либо прогнозные данные для расчета названных коэффициентов, либо рассматриваемый способ оценки кредитоспособности предприятия (организации) дополнится другими. К последнему можно отнести анализ делового риска в момент выдачи ссуды и оценку менеджмента.</w:t>
      </w:r>
    </w:p>
    <w:p w:rsidR="007015DF" w:rsidRDefault="007015DF">
      <w:pPr>
        <w:widowControl/>
        <w:spacing w:line="158" w:lineRule="exact"/>
        <w:ind w:firstLine="426"/>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При выдаче ссуд на относительно длительные сроки (год и более) также необходимо получение от клиента, кроме отчета за прошлые периоды, прогнозного баланса, прогноза дохода, расходов и прибыли на предстоящий период, соответствующий периоду выдачи ссуды. Прогноз обычно основывается на планировании темпов роста (снижения) выручки от реализации и детально обосновывается клиентом.</w:t>
      </w:r>
    </w:p>
    <w:p w:rsidR="007015DF" w:rsidRDefault="007015DF">
      <w:pPr>
        <w:pStyle w:val="a4"/>
        <w:ind w:firstLine="426"/>
        <w:rPr>
          <w:rFonts w:cs="Courier New"/>
        </w:rPr>
      </w:pPr>
      <w:r>
        <w:rPr>
          <w:rFonts w:cs="Courier New"/>
        </w:rPr>
        <w:t>Описанные финансовые коэффициенты кредитоспособности рассчитываются на основе средних остатков по балансам на отчетные даты. Показатели на 1-е число далеко не всегда отражают реальное положение дел и относительно легко искажаются в отчетности. Поэтому в мировой банковской практике используется еще система коэффициентов, рассчитываемых на основе счета результатов. Этот счет содержит отчетные показатели оборотов за период. Исходным оборотным показателем является выручка от реализации. Путем исключения из нее отдельных элементов (материальных и трудовых затрат, процентов, налогов, амортизации и т.д.) получают промежуточные показатели и в конечном итоге получают чистую прибыль за период.</w:t>
      </w:r>
    </w:p>
    <w:p w:rsidR="007015DF" w:rsidRDefault="007015DF">
      <w:pPr>
        <w:widowControl/>
        <w:spacing w:line="278" w:lineRule="exact"/>
        <w:jc w:val="center"/>
        <w:rPr>
          <w:rFonts w:ascii="Times New Roman" w:hAnsi="Times New Roman" w:cs="Times New Roman"/>
          <w:sz w:val="28"/>
          <w:szCs w:val="28"/>
        </w:rPr>
      </w:pPr>
    </w:p>
    <w:p w:rsidR="007015DF" w:rsidRDefault="007015DF">
      <w:pPr>
        <w:pStyle w:val="3"/>
        <w:jc w:val="center"/>
        <w:outlineLvl w:val="2"/>
      </w:pPr>
      <w:r>
        <w:t>2.2.2. Анализ денежного потока как способ оценки кредитоспособности заемщика</w:t>
      </w:r>
    </w:p>
    <w:p w:rsidR="007015DF" w:rsidRDefault="007015DF">
      <w:pPr>
        <w:widowControl/>
        <w:spacing w:line="278" w:lineRule="exact"/>
        <w:jc w:val="center"/>
        <w:rPr>
          <w:rFonts w:ascii="Times New Roman" w:hAnsi="Times New Roman" w:cs="Times New Roman"/>
          <w:sz w:val="28"/>
          <w:szCs w:val="28"/>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Анализ денежного потока — способ оценки кредитоспособности клиента коммерческого банка, в основе которого лежит использование фактических показателей, характеризующих оборот средств у клиента в отчетном периоде. Этим метод анализа денежного потока принципиально отличается от метода оценки кредитоспособности клиента на основе системы финансовых коэффициентов, расчет которых строится на сальдовых отчетных показателях.</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Анализ денежного потока заключается в сопоставлении оттока и притока средств у заемщика за период, соответствующий обычно сроку испрашиваемой ссуды. При выдаче ссуды на год анализ денежного потока делается в годовом разрезе, на срок до 90 дней — в квартальном и т.д.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Элементами притока средств за период являются: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прибыль, полученная в данном периоде;</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амортизация, начисленная за период;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высвобождение средств из:</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а) запасов;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б) дебиторской задолженности;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основных фондов;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г) прочих активов;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увеличение кредиторской задолженности;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рост прочих пассивов;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увеличение акционерного капитала;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выдача новых ссуд.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качестве элементов оттока средств можно выделить:</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уплату:</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а) налогов;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б) процентов;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дивидендов;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г) штрафов и пеней;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дополнительные вложения средств 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а) запасы;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б) дебиторскую задолженность;</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прочие активы;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г) основные фонды;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сокращение кредиторской задолженности;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уменьшение прочих пассивов;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отток акционерного капитала;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погашение ссуд.</w:t>
      </w:r>
    </w:p>
    <w:p w:rsidR="007015DF" w:rsidRDefault="007015DF">
      <w:pPr>
        <w:pStyle w:val="a4"/>
        <w:ind w:firstLine="426"/>
        <w:rPr>
          <w:rFonts w:cs="Courier New"/>
        </w:rPr>
      </w:pPr>
      <w:r>
        <w:rPr>
          <w:rFonts w:cs="Courier New"/>
        </w:rPr>
        <w:t>Разница между притоком и оттоком средств определяет величину общего денежного потока. Как видно из приведенного перечня элементов притока и оттока средств, изменение размера запасов, дебиторской и кредиторской задолженности, прочих активов и пассивов, основных фондов по-разному влияет на общий денежный поток. Для определения этого влияния сравниваются остатки по статьям запасов, дебиторов, кредиторов и т.д. на начало и конец периода. Рост остатка запасов, дебиторов и прочих активов в течение периода означает отток средств и показывается при расчете со знаком "— ", а уменьшение — приток средств и фиксируется со знаком "+". Рост кредиторов и прочих пассивов рассматривается как приток средств ("+"), снижение — как отток (" — ").</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Имеются особенности в определении притока и оттока средств в связи с изменением основных фондов. Учитываются не только рост или снижение стоимости их остатка за период, но и результаты реализации части основных фондов в течение периода. Превышение цены реализации над балансовой оценкой рассматривается как приток средств, а обратная ситуация как отток средств. Приток (отток) средств в связи с изменением стоимости основных фондов = Стоимость основных фондов на конец периода — Стоимость основных фондов на начало периода + Результаты реализации основных фондов в течение периода.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Модель анализа денежного потока построена на группировке элементов притока и оттока средств по сферам управления предприятием. Этим сферам в модели анализа денежного потока (АДП) могут соответствовать следующие блоки: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управление прибылью предприятия; </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управление запасами и расчетами;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управление финансовыми обязательствами; </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управление налогами и инвестициями;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управление соотношением собственного капитала и кредитов.</w:t>
      </w:r>
    </w:p>
    <w:p w:rsidR="007015DF" w:rsidRDefault="007015DF">
      <w:pPr>
        <w:pStyle w:val="a4"/>
        <w:ind w:firstLine="426"/>
        <w:rPr>
          <w:rFonts w:cs="Courier New"/>
        </w:rPr>
      </w:pPr>
      <w:r>
        <w:rPr>
          <w:rFonts w:cs="Courier New"/>
        </w:rPr>
        <w:t>Описанный метод анализа денежного потока называется косвенным, Общее содержание прямого метода заключается в следующем. Общий денежный поток (Чистые денежные средства) = Увеличение (уменьшение) денежных средств в результате производственно-хозяйственной деятельности + Увеличение (уменьшение) денежных средств 3 результате инвестиционной деятельности + Увеличение (уменьшение денежных средств в результате финансовой деятельности. Расчет первого слагаемого: Выручка и реализации — Платежи поставщикам и персоналу + Проценты полученные — Проценты уплаченные — Налоги. Расчет второго слагаемого общего денежного потока: Поступления от продажи основных активов — Капвложения. Расчет третьего слагаемого: Кредиты полученные — Погашение долговых обязательств + Эмиссия облигаций 1 Эмиссия акций — Выплата дивидендов.</w:t>
      </w:r>
    </w:p>
    <w:p w:rsidR="007015DF" w:rsidRDefault="007015DF">
      <w:pPr>
        <w:pStyle w:val="20"/>
        <w:rPr>
          <w:rFonts w:cs="Courier New"/>
        </w:rPr>
      </w:pPr>
      <w:r>
        <w:rPr>
          <w:rFonts w:cs="Courier New"/>
        </w:rPr>
        <w:t xml:space="preserve">Для анализа денежного потока берутся данные как минимум за три истекшие года. Если клиент имел устойчивое превышение притока над оттоком средств, то это свидетельствует о его финансовой устойчивости – кредитоспособности. Колебание величины общего денежного потока, а также кратковременное превышение оттока над притоком средств говорит о более низком рейтинге клиента по уровню кредитоспособности. Наконец, систематическое превышение оттока над притоком средств характеризует клиента как некредитоспособного. Сложившаяся средняя положительная величина общего денежного потока (превышение притока над оттоком средств) может использоваться как предел выдачи новых ссуд. Указанное превышение показывает, в каком размере клиент может погашать за период долговые обязательства. </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Анализ денежного потока позволяет сделать вывод о слабых местах управления предприятием. Например, отток средств может быть связан: управлением запасами, расчетами (дебиторы и кредиторы), финансовыми платежами (налоги, проценты, дивиденды). Выявление слабых мест менеджмента используется для разработки условий кредитования, отраженных в кредитном договоре. Например, если основным фактором оттока средств является излишнее отвлечение средств в расчеты, то "положительным" условием кредитования клиента может быть поддержание оборачиваемости дебиторской задолженности в течение всего срока пользования ссудой на определенном уровне. При таком факторе оттока как недостаточная величина акционерного капитала в качестве условия кредитования можно использовать соблюдение определенного нормативного уровня коэффициента финансового левеража.</w:t>
      </w:r>
    </w:p>
    <w:p w:rsidR="007015DF" w:rsidRDefault="007015DF">
      <w:pPr>
        <w:pStyle w:val="a4"/>
        <w:ind w:firstLine="426"/>
        <w:rPr>
          <w:rFonts w:cs="Courier New"/>
        </w:rPr>
      </w:pPr>
      <w:r>
        <w:rPr>
          <w:rFonts w:cs="Courier New"/>
        </w:rPr>
        <w:t>Для решения вопроса о целесообразности и размере выдачи ссуды на относительно длительный срок анализ денежного потока делается не только на основе фактических данных за истекшие периоды, но и на основе прогнозных данных на планируемый период. Фактические данные используются для оценки прогнозных данных. В основе прогноза величины отдельных элементов притока и оттока средств лежит их среднее значение в прошлые периоды и планируемые темпы прироста выручки от реализации.</w:t>
      </w:r>
    </w:p>
    <w:p w:rsidR="007015DF" w:rsidRDefault="007015DF">
      <w:pPr>
        <w:widowControl/>
        <w:ind w:firstLine="426"/>
        <w:jc w:val="both"/>
        <w:rPr>
          <w:rFonts w:ascii="Times New Roman" w:hAnsi="Times New Roman" w:cs="Times New Roman"/>
        </w:rPr>
      </w:pPr>
    </w:p>
    <w:p w:rsidR="007015DF" w:rsidRDefault="007015DF">
      <w:pPr>
        <w:pStyle w:val="3"/>
        <w:jc w:val="center"/>
        <w:outlineLvl w:val="2"/>
      </w:pPr>
      <w:r>
        <w:t>2.2.3. Анализ делового риска как способ оценки кредитоспособности клиента</w:t>
      </w:r>
    </w:p>
    <w:p w:rsidR="007015DF" w:rsidRDefault="007015DF">
      <w:pPr>
        <w:widowControl/>
        <w:spacing w:before="38" w:line="259" w:lineRule="exact"/>
        <w:jc w:val="center"/>
        <w:rPr>
          <w:rFonts w:ascii="Times New Roman" w:hAnsi="Times New Roman" w:cs="Times New Roman"/>
          <w:sz w:val="28"/>
          <w:szCs w:val="28"/>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Деловой риск</w:t>
      </w:r>
      <w:r>
        <w:rPr>
          <w:rFonts w:ascii="Times New Roman" w:hAnsi="Times New Roman" w:cs="Times New Roman"/>
          <w:b/>
          <w:bCs/>
          <w:sz w:val="28"/>
          <w:szCs w:val="28"/>
        </w:rPr>
        <w:t xml:space="preserve"> — </w:t>
      </w:r>
      <w:r>
        <w:rPr>
          <w:rFonts w:ascii="Times New Roman" w:hAnsi="Times New Roman" w:cs="Times New Roman"/>
          <w:sz w:val="28"/>
          <w:szCs w:val="28"/>
        </w:rPr>
        <w:t>это риск, связанный с тем, что кругооборот фондов Заемщика может не завершиться в срок и с предполагаемым эффектом. Факторами делового риска являются различные причины, приводящие к прерывности или задержке кругооборота фондов на отдельных стадиях. Факторы делового риска можно сгруппировать по стадиям кругооборота.</w:t>
      </w:r>
    </w:p>
    <w:p w:rsidR="007015DF" w:rsidRDefault="007015DF">
      <w:pPr>
        <w:widowControl/>
        <w:spacing w:line="158" w:lineRule="exact"/>
        <w:ind w:firstLine="426"/>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стадия — создание запасов: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количество поставщиков и их надежность;</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мощность и качество складских помещений;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соответствие способа транспортировки характеру груза;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доступность цен на сырье и его транспортировку для заемщика;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количество посредников между покупателем и производителем сырья и других материальных ценностей;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отдаленность поставщика;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экономические факторы;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мода на закупаемое сырье и другие ценности;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факторы валютного риска;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опасность ввода ограничений на вывоз и ввоз импортного сырья. II стадия — стадия производства: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наличие и квалификация рабочей силы;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возраст и мощность оборудования;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загруженность оборудования;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состояние производственных помещений.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III стадия — стадия сбыта: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количество покупателей и их платежеспособность;</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диверсифицированность дебиторов;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степень защиты от неплатежей покупателей;</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принадлежность заемщика к базовой отрасли по характеру кредитуемой готовой продукции;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степень конкуренции в отрасли;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влияние на цену кредитуемой готовой продукции общественных традиций и предпочтений, политической ситуации;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наличие проблем перепроизводства на рынке данной продукции; • демографические факторы;</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факторы валютного риска;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 возможность ввода ограничений на вывоз из страны и ввоз в другую страну продукции.</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Кроме того, факторы риска на стадии сбыта могут комбинироваться из факторов первой и второй стадии. Поэтому деловой риск на стадии сбыта считается более высоким, чем на стадии создания запасов или производства.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условиях экономической нестабильности анализ делового риска в момент выдачи ссуды существенно дополняет оценку кредитоспособности клиента на основе финансовых коэффициентов, которые рассчитываются на основе средних фактических данных истекших отчетных периодов.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Перечисленные факторы делового риска обязательно принимаются во внимание при разработке банком стандартных форм кредитных заявок, технико-экономических обоснований возможности выдачи ссуды.</w:t>
      </w:r>
    </w:p>
    <w:p w:rsidR="007015DF" w:rsidRDefault="007015DF">
      <w:pPr>
        <w:pStyle w:val="20"/>
        <w:rPr>
          <w:rFonts w:cs="Courier New"/>
        </w:rPr>
      </w:pPr>
      <w:r>
        <w:rPr>
          <w:rFonts w:cs="Courier New"/>
        </w:rPr>
        <w:t>Оценка делового риска коммерческим банком может формализоваться и проводиться по системе скоринга, когда каждый фактор делового риска оценивается в баллах.</w:t>
      </w:r>
    </w:p>
    <w:p w:rsidR="007015DF" w:rsidRDefault="007015DF">
      <w:pPr>
        <w:pStyle w:val="a4"/>
        <w:ind w:firstLine="426"/>
        <w:rPr>
          <w:rFonts w:cs="Courier New"/>
        </w:rPr>
      </w:pPr>
      <w:r>
        <w:rPr>
          <w:rFonts w:cs="Courier New"/>
        </w:rPr>
        <w:t>Аналогичная модель оценки делового риска применяется и на основе других критериев. Баллы проставляются по каждому критерию и суммируются. Чем больше сумма баллов, тем меньше риск и больше вероятность завершения сделки с прогнозируемым эффектом, что позволит заемщику в срок погасить свои долговые обязательства.</w:t>
      </w:r>
    </w:p>
    <w:p w:rsidR="007015DF" w:rsidRDefault="007015DF">
      <w:pPr>
        <w:pStyle w:val="a4"/>
        <w:ind w:firstLine="426"/>
        <w:rPr>
          <w:rFonts w:cs="Courier New"/>
        </w:rPr>
      </w:pPr>
    </w:p>
    <w:p w:rsidR="007015DF" w:rsidRDefault="007015DF">
      <w:pPr>
        <w:pStyle w:val="3"/>
        <w:jc w:val="center"/>
        <w:outlineLvl w:val="2"/>
      </w:pPr>
      <w:r>
        <w:t>2.2.4. Определение класса кредитоспособности клиента</w:t>
      </w:r>
    </w:p>
    <w:p w:rsidR="007015DF" w:rsidRDefault="007015DF">
      <w:pPr>
        <w:widowControl/>
        <w:spacing w:line="220" w:lineRule="exact"/>
        <w:jc w:val="center"/>
        <w:rPr>
          <w:rFonts w:ascii="Times New Roman" w:hAnsi="Times New Roman" w:cs="Times New Roman"/>
          <w:sz w:val="28"/>
          <w:szCs w:val="28"/>
        </w:rPr>
      </w:pP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Класс кредитоспособности клиента определяется на базе основных и дополнительных показателей. Основные показатели, выбранные банком, должны быть неизменны относительно длительное время. В документе о кредитной политике банка или других фиксируют эти показатели и их нормативные уровни. Последние бывают ориентированы на мировые стандарты, но являются индивидуальными для данного банка и данного периода. В качестве примера можно привести систему показателей, применявшихся одним из Нью-Йоркских коммерческих банков в середине 90-х годов.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Набор дополнительных показателей может пересматриваться в зависимости от сложившейся ситуации. В качестве их можно использовать оценку делового риска, менеджмента, длительность просроченной Задолженности банку, показатели, рассчитанные на основе счета результатов, результаты анализа баланса и т. д.</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Класс кредитоспособности клиента определяется на базе основных показателей и корректируется с учетом дополнительных.</w:t>
      </w:r>
    </w:p>
    <w:p w:rsidR="007015DF" w:rsidRDefault="007015DF">
      <w:pPr>
        <w:pStyle w:val="20"/>
        <w:rPr>
          <w:rFonts w:cs="Courier New"/>
        </w:rPr>
      </w:pPr>
      <w:r>
        <w:rPr>
          <w:rFonts w:cs="Courier New"/>
        </w:rPr>
        <w:t>Класс кредитоспособности по уровню основных показателей может определяться по балльной шкале. Для расчета баллов используется класс показателя, который определяется путем сопоставления фактического значения с нормативом, а также значимость (рейтинг) показателя.</w:t>
      </w:r>
    </w:p>
    <w:p w:rsidR="007015DF" w:rsidRDefault="007015DF">
      <w:pPr>
        <w:pStyle w:val="a4"/>
        <w:ind w:firstLine="426"/>
        <w:rPr>
          <w:rFonts w:cs="Courier New"/>
        </w:rPr>
      </w:pPr>
      <w:r>
        <w:rPr>
          <w:rFonts w:cs="Courier New"/>
        </w:rPr>
        <w:t>Рейтинг, или значимость, показателя определяется индивидуально для каждой группы заемщиков в зависимости от политики данного коммерческого банка, особенностей клиента, ликвидности их баланса, положения на рынке. Например, высокая доля краткосрочных ресурсов, наличие просроченной задолженности по ссудам и неплатежей поставщикам повышают роль коэффициента быстрой ликвидности, который оценивает способность предприятия к оперативному высвобождению денежных средств. Втягивание ресурсов банка в кредитование постоянных запасов, заниженность размера собственного капитала повышает рейтинг показателя финансового левеража. Нарушение экономических границ кредита, "закредитованность" клиентов выдвигают на первое место при оценке кредитоспособности уровень коэффициента текущей ликвидности.</w:t>
      </w:r>
    </w:p>
    <w:p w:rsidR="007015DF" w:rsidRDefault="007015DF">
      <w:pPr>
        <w:pStyle w:val="20"/>
        <w:rPr>
          <w:rFonts w:cs="Courier New"/>
        </w:rPr>
      </w:pPr>
      <w:r>
        <w:rPr>
          <w:rFonts w:cs="Courier New"/>
        </w:rPr>
        <w:t xml:space="preserve">Общая оценка кредитоспособности дается в баллах. Баллы представляют собой сумму произведений рейтинга каждого показателя на класс кредитоспособности. </w:t>
      </w:r>
    </w:p>
    <w:p w:rsidR="007015DF" w:rsidRDefault="007015DF">
      <w:pPr>
        <w:pStyle w:val="a4"/>
        <w:ind w:firstLine="426"/>
        <w:rPr>
          <w:rFonts w:cs="Courier New"/>
        </w:rPr>
      </w:pPr>
      <w:r>
        <w:rPr>
          <w:rFonts w:cs="Courier New"/>
        </w:rPr>
        <w:t xml:space="preserve">Корректировка класса кредитоспособности заключается в том, что плохие дополнительные показатели могут понизить класс, а также повысить. </w:t>
      </w:r>
    </w:p>
    <w:p w:rsidR="007015DF" w:rsidRDefault="007015DF">
      <w:pPr>
        <w:pStyle w:val="a4"/>
        <w:ind w:firstLine="426"/>
        <w:rPr>
          <w:rFonts w:cs="Courier New"/>
        </w:rPr>
      </w:pPr>
      <w:r>
        <w:rPr>
          <w:rFonts w:cs="Courier New"/>
        </w:rPr>
        <w:t>Одинаковый уровень показателей и рейтинг в баллах могут быть обеспечены за счет разных факторов, одни из которых связаны с позитивными процессами, а другие с негативными. Поэтому для определения класса большое значение имеет факторный анализ коэффициентов кредитоспособности, анализ баланса, изучение положения дел в отрасли или регионе.</w:t>
      </w:r>
    </w:p>
    <w:p w:rsidR="007015DF" w:rsidRDefault="007015DF">
      <w:pPr>
        <w:pStyle w:val="a4"/>
        <w:rPr>
          <w:rFonts w:cs="Courier New"/>
        </w:rPr>
      </w:pPr>
    </w:p>
    <w:p w:rsidR="007015DF" w:rsidRDefault="007015DF">
      <w:pPr>
        <w:pStyle w:val="2"/>
        <w:jc w:val="center"/>
        <w:outlineLvl w:val="1"/>
      </w:pPr>
      <w:r>
        <w:t>2.3. ОЦЕНКА КРЕДИТОСПОСОБНОСТИ МЕЛКИХ ПРЕДПРИЯТИЙ</w:t>
      </w:r>
    </w:p>
    <w:p w:rsidR="007015DF" w:rsidRDefault="007015DF">
      <w:pPr>
        <w:widowControl/>
        <w:spacing w:line="278" w:lineRule="exact"/>
        <w:jc w:val="center"/>
        <w:rPr>
          <w:rFonts w:ascii="Times New Roman" w:hAnsi="Times New Roman" w:cs="Times New Roman"/>
          <w:sz w:val="24"/>
          <w:szCs w:val="24"/>
        </w:rPr>
      </w:pPr>
    </w:p>
    <w:p w:rsidR="007015DF" w:rsidRDefault="007015DF">
      <w:pPr>
        <w:pStyle w:val="a4"/>
        <w:ind w:firstLine="426"/>
        <w:rPr>
          <w:rFonts w:cs="Courier New"/>
        </w:rPr>
      </w:pPr>
      <w:r>
        <w:rPr>
          <w:rFonts w:cs="Courier New"/>
        </w:rPr>
        <w:t>Кредитоспособность мелких предприятий может оцениваться таким же образом, как и способность к погашению долга у крупных и средних заемщиков — на основе финансовых коэффициентов кредитоспособности, анализа денежного потока и оценки делового риска.</w:t>
      </w:r>
    </w:p>
    <w:p w:rsidR="007015DF" w:rsidRDefault="007015DF">
      <w:pPr>
        <w:pStyle w:val="a4"/>
        <w:ind w:firstLine="426"/>
        <w:rPr>
          <w:rFonts w:cs="Courier New"/>
        </w:rPr>
      </w:pPr>
      <w:r>
        <w:rPr>
          <w:rFonts w:cs="Courier New"/>
        </w:rPr>
        <w:t>Однако использование банком финансовых коэффициентов и метода анализа денежного потока затруднено из-за состояния учета и отчетности у этих клиентов банка. У зарубежных и российских предприятий малого бизнеса, как правило, нет лицензированного бухгалтера. Кроме того, расходы на аудиторскую проверку для этих клиентов банка недоступны. Поэтому отсутствует аудиторское подтверждение отчета заемщика. В связи с этими причинами оценка кредитоспособности клиента основывается не на его финансовой отчетности, а на личном знании работником банка бизнеса данного клиента. Последнее предполагает постоянные контакты с клиентом: личное интервью с клиентом, регулярное посещение его предприятия.</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В ходе личного интервью с руководителем мелкого предприятия выясняются цель ссуды, источник и срок возврата долга. Клиент должен доказать, что кредитуемые запасы к определенному сроку снизятся, а кредитуемые затраты будут списаны на себестоимость реализованной продукции. Для частого посещения предприятия банк кредитует только близлежащие фирмы.</w:t>
      </w:r>
    </w:p>
    <w:p w:rsidR="007015DF" w:rsidRDefault="007015DF">
      <w:pPr>
        <w:pStyle w:val="a4"/>
        <w:ind w:firstLine="426"/>
        <w:rPr>
          <w:rFonts w:cs="Courier New"/>
        </w:rPr>
      </w:pPr>
      <w:r>
        <w:rPr>
          <w:rFonts w:cs="Courier New"/>
        </w:rPr>
        <w:t>Следует отметить еще одну особенность мелких предприятий — руководителями и работниками их нередко являются члены одной семьи или родственники. Поэтому возможно смешение личного капитала владельца с капиталом предприятия. Из этого вытекает следующая особенность в организации кредитных отношений банка с предприятиями малого Бизнеса за рубежом (США): погашение ссуды гарантируется владельцем, именно его имуществом. Но в связи с этим при оценке кредитоспособности мелкого клиента учитывается финансовое положение владельца. Последнее определяется на основе личного финансового отчета.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Форма личного финансового отчета содержит сведения об активах и пассивах физического лица. При этом выделяются заложенные активы и обеспеченные пассивы. К активам относятся наличные денежные средства, акции и облигации, дебиторская задолженность родственников, друзей и других лиц, недвижимое имущество, выкупная стоимость страхования жизни и др. Пассивы складываются из долгов банкам, родственникам и другим лицам, задолженности по счетам и налогам, стоимости заложенного имущества, платежей по контрактам, кредитов, использованных для страховых платежей и др. Для более детального анализа дается расшифровка отдельных видов активов и пассивов физического лица.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Таким образом, система оценки банком кредитоспособности мелких заемщиков складывается из следующих элементов:</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1. Оценка делового риска.</w:t>
      </w:r>
    </w:p>
    <w:p w:rsidR="007015DF" w:rsidRDefault="007015DF">
      <w:pPr>
        <w:widowControl/>
        <w:ind w:firstLine="426"/>
        <w:jc w:val="both"/>
        <w:rPr>
          <w:rFonts w:ascii="Times New Roman" w:hAnsi="Times New Roman" w:cs="Times New Roman"/>
          <w:sz w:val="28"/>
          <w:szCs w:val="28"/>
        </w:rPr>
      </w:pPr>
      <w:r>
        <w:rPr>
          <w:rFonts w:ascii="Times New Roman" w:hAnsi="Times New Roman" w:cs="Times New Roman"/>
          <w:sz w:val="28"/>
          <w:szCs w:val="28"/>
        </w:rPr>
        <w:t>2. Наблюдение за работой клиента.</w:t>
      </w:r>
    </w:p>
    <w:p w:rsidR="007015DF" w:rsidRDefault="007015DF">
      <w:pPr>
        <w:widowControl/>
        <w:ind w:firstLine="426"/>
        <w:jc w:val="both"/>
        <w:rPr>
          <w:rFonts w:ascii="Times New Roman" w:hAnsi="Times New Roman" w:cs="Times New Roman"/>
        </w:rPr>
      </w:pPr>
      <w:r>
        <w:rPr>
          <w:rFonts w:ascii="Times New Roman" w:hAnsi="Times New Roman" w:cs="Times New Roman"/>
          <w:sz w:val="28"/>
          <w:szCs w:val="28"/>
        </w:rPr>
        <w:t>3. Личные собеседования банкира с владельцем предприятия. 4. Оценка личного финансового положения владельца</w:t>
      </w:r>
      <w:r>
        <w:rPr>
          <w:rFonts w:ascii="Times New Roman" w:hAnsi="Times New Roman" w:cs="Times New Roman"/>
        </w:rPr>
        <w:t>.</w:t>
      </w:r>
    </w:p>
    <w:p w:rsidR="007015DF" w:rsidRDefault="007015DF">
      <w:pPr>
        <w:widowControl/>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p>
    <w:p w:rsidR="007015DF" w:rsidRDefault="007015DF">
      <w:pPr>
        <w:widowControl/>
        <w:jc w:val="both"/>
        <w:rPr>
          <w:rFonts w:ascii="Times New Roman" w:hAnsi="Times New Roman" w:cs="Times New Roman"/>
          <w:sz w:val="28"/>
          <w:szCs w:val="28"/>
        </w:rPr>
      </w:pPr>
      <w:bookmarkStart w:id="0" w:name="_GoBack"/>
      <w:bookmarkEnd w:id="0"/>
    </w:p>
    <w:sectPr w:rsidR="007015DF">
      <w:footerReference w:type="default" r:id="rId7"/>
      <w:type w:val="continuous"/>
      <w:pgSz w:w="11908" w:h="16838"/>
      <w:pgMar w:top="680" w:right="454" w:bottom="510" w:left="1418" w:header="709" w:footer="709" w:gutter="0"/>
      <w:pgNumType w:start="1"/>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5E" w:rsidRDefault="0089105E">
      <w:r>
        <w:separator/>
      </w:r>
    </w:p>
  </w:endnote>
  <w:endnote w:type="continuationSeparator" w:id="0">
    <w:p w:rsidR="0089105E" w:rsidRDefault="0089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DF" w:rsidRDefault="00C170D4">
    <w:pPr>
      <w:pStyle w:val="a8"/>
      <w:framePr w:wrap="auto" w:vAnchor="text" w:hAnchor="margin" w:xAlign="right" w:y="1"/>
      <w:rPr>
        <w:rStyle w:val="aa"/>
        <w:rFonts w:cs="Courier New"/>
      </w:rPr>
    </w:pPr>
    <w:r>
      <w:rPr>
        <w:rStyle w:val="aa"/>
        <w:rFonts w:cs="Courier New"/>
        <w:noProof/>
      </w:rPr>
      <w:t>3</w:t>
    </w:r>
  </w:p>
  <w:p w:rsidR="007015DF" w:rsidRDefault="007015DF">
    <w:pPr>
      <w:pStyle w:val="a8"/>
      <w:ind w:right="360"/>
      <w:rPr>
        <w:rFonts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5E" w:rsidRDefault="0089105E">
      <w:r>
        <w:separator/>
      </w:r>
    </w:p>
  </w:footnote>
  <w:footnote w:type="continuationSeparator" w:id="0">
    <w:p w:rsidR="0089105E" w:rsidRDefault="00891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A2F70"/>
    <w:multiLevelType w:val="singleLevel"/>
    <w:tmpl w:val="1C8807F8"/>
    <w:lvl w:ilvl="0">
      <w:start w:val="1"/>
      <w:numFmt w:val="bullet"/>
      <w:lvlText w:val=""/>
      <w:lvlJc w:val="left"/>
      <w:pPr>
        <w:tabs>
          <w:tab w:val="num" w:pos="1069"/>
        </w:tabs>
        <w:ind w:left="1069" w:hanging="360"/>
      </w:pPr>
      <w:rPr>
        <w:rFonts w:ascii="Symbol" w:hAnsi="Symbol" w:cs="Symbol" w:hint="default"/>
        <w:b/>
        <w:bCs/>
      </w:rPr>
    </w:lvl>
  </w:abstractNum>
  <w:abstractNum w:abstractNumId="1">
    <w:nsid w:val="2D182D15"/>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2DED1870"/>
    <w:multiLevelType w:val="singleLevel"/>
    <w:tmpl w:val="7AE4EDEC"/>
    <w:lvl w:ilvl="0">
      <w:start w:val="1"/>
      <w:numFmt w:val="bullet"/>
      <w:lvlText w:val=""/>
      <w:lvlJc w:val="left"/>
      <w:pPr>
        <w:tabs>
          <w:tab w:val="num" w:pos="1211"/>
        </w:tabs>
        <w:ind w:left="1211" w:hanging="360"/>
      </w:pPr>
      <w:rPr>
        <w:rFonts w:ascii="Symbol" w:hAnsi="Symbol" w:cs="Symbol" w:hint="default"/>
      </w:rPr>
    </w:lvl>
  </w:abstractNum>
  <w:abstractNum w:abstractNumId="3">
    <w:nsid w:val="4EE31EB9"/>
    <w:multiLevelType w:val="singleLevel"/>
    <w:tmpl w:val="89749D12"/>
    <w:lvl w:ilvl="0">
      <w:start w:val="1"/>
      <w:numFmt w:val="decimal"/>
      <w:lvlText w:val="%1."/>
      <w:lvlJc w:val="left"/>
      <w:pPr>
        <w:tabs>
          <w:tab w:val="num" w:pos="786"/>
        </w:tabs>
        <w:ind w:left="786" w:hanging="360"/>
      </w:pPr>
      <w:rPr>
        <w:rFonts w:hint="default"/>
      </w:rPr>
    </w:lvl>
  </w:abstractNum>
  <w:abstractNum w:abstractNumId="4">
    <w:nsid w:val="7E95679F"/>
    <w:multiLevelType w:val="singleLevel"/>
    <w:tmpl w:val="3C921D0E"/>
    <w:lvl w:ilvl="0">
      <w:start w:val="1"/>
      <w:numFmt w:val="decimal"/>
      <w:lvlText w:val="%1)"/>
      <w:lvlJc w:val="left"/>
      <w:pPr>
        <w:tabs>
          <w:tab w:val="num" w:pos="786"/>
        </w:tabs>
        <w:ind w:left="786" w:hanging="36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6BB"/>
    <w:rsid w:val="006B54CD"/>
    <w:rsid w:val="007015DF"/>
    <w:rsid w:val="0089105E"/>
    <w:rsid w:val="00C170D4"/>
    <w:rsid w:val="00E326BB"/>
    <w:rsid w:val="00EC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088EF6-B0C2-4DB8-8ABF-0EA457A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ind w:firstLine="426"/>
      <w:jc w:val="center"/>
      <w:outlineLvl w:val="0"/>
    </w:pPr>
    <w:rPr>
      <w:rFonts w:cs="Times New Roman"/>
      <w:b/>
      <w:bCs/>
      <w:sz w:val="32"/>
      <w:szCs w:val="32"/>
    </w:rPr>
  </w:style>
  <w:style w:type="paragraph" w:customStyle="1" w:styleId="2">
    <w:name w:val="заголовок 2"/>
    <w:basedOn w:val="a"/>
    <w:next w:val="a"/>
    <w:uiPriority w:val="99"/>
    <w:pPr>
      <w:keepNext/>
      <w:widowControl/>
      <w:spacing w:before="240" w:after="60"/>
    </w:pPr>
    <w:rPr>
      <w:rFonts w:ascii="Arial" w:hAnsi="Arial" w:cs="Arial"/>
      <w:b/>
      <w:bCs/>
      <w:i/>
      <w:iCs/>
      <w:sz w:val="24"/>
      <w:szCs w:val="24"/>
    </w:rPr>
  </w:style>
  <w:style w:type="paragraph" w:customStyle="1" w:styleId="3">
    <w:name w:val="заголовок 3"/>
    <w:basedOn w:val="a"/>
    <w:next w:val="a"/>
    <w:uiPriority w:val="99"/>
    <w:pPr>
      <w:keepNext/>
      <w:widowControl/>
      <w:spacing w:before="240" w:after="60"/>
    </w:pPr>
    <w:rPr>
      <w:rFonts w:ascii="Arial" w:hAnsi="Arial" w:cs="Arial"/>
      <w:sz w:val="24"/>
      <w:szCs w:val="24"/>
    </w:rPr>
  </w:style>
  <w:style w:type="paragraph" w:customStyle="1" w:styleId="4">
    <w:name w:val="заголовок 4"/>
    <w:basedOn w:val="a"/>
    <w:next w:val="a"/>
    <w:uiPriority w:val="99"/>
    <w:pPr>
      <w:keepNext/>
      <w:widowControl/>
      <w:ind w:left="426"/>
      <w:jc w:val="both"/>
      <w:outlineLvl w:val="3"/>
    </w:pPr>
    <w:rPr>
      <w:rFonts w:cs="Times New Roman"/>
      <w:sz w:val="28"/>
      <w:szCs w:val="28"/>
      <w:u w:val="single"/>
    </w:rPr>
  </w:style>
  <w:style w:type="paragraph" w:customStyle="1" w:styleId="5">
    <w:name w:val="заголовок 5"/>
    <w:basedOn w:val="a"/>
    <w:next w:val="a"/>
    <w:uiPriority w:val="99"/>
    <w:pPr>
      <w:keepNext/>
      <w:widowControl/>
      <w:ind w:firstLine="426"/>
      <w:jc w:val="both"/>
      <w:outlineLvl w:val="4"/>
    </w:pPr>
    <w:rPr>
      <w:rFonts w:cs="Times New Roman"/>
      <w:sz w:val="28"/>
      <w:szCs w:val="28"/>
      <w:u w:val="single"/>
    </w:rPr>
  </w:style>
  <w:style w:type="character" w:customStyle="1" w:styleId="a3">
    <w:name w:val="Основной шрифт"/>
    <w:uiPriority w:val="99"/>
  </w:style>
  <w:style w:type="paragraph" w:styleId="20">
    <w:name w:val="Body Text 2"/>
    <w:basedOn w:val="a"/>
    <w:link w:val="21"/>
    <w:uiPriority w:val="99"/>
    <w:pPr>
      <w:widowControl/>
      <w:ind w:firstLine="426"/>
      <w:jc w:val="both"/>
    </w:pPr>
    <w:rPr>
      <w:rFonts w:cs="Times New Roman"/>
      <w:sz w:val="28"/>
      <w:szCs w:val="28"/>
    </w:rPr>
  </w:style>
  <w:style w:type="character" w:customStyle="1" w:styleId="21">
    <w:name w:val="Основной текст 2 Знак"/>
    <w:link w:val="20"/>
    <w:uiPriority w:val="99"/>
    <w:semiHidden/>
    <w:rPr>
      <w:rFonts w:ascii="Courier New" w:hAnsi="Courier New" w:cs="Courier New"/>
      <w:sz w:val="20"/>
      <w:szCs w:val="20"/>
    </w:rPr>
  </w:style>
  <w:style w:type="paragraph" w:styleId="a4">
    <w:name w:val="Body Text"/>
    <w:basedOn w:val="a"/>
    <w:link w:val="a5"/>
    <w:uiPriority w:val="99"/>
    <w:pPr>
      <w:widowControl/>
      <w:jc w:val="both"/>
    </w:pPr>
    <w:rPr>
      <w:rFonts w:cs="Times New Roman"/>
      <w:sz w:val="28"/>
      <w:szCs w:val="28"/>
    </w:rPr>
  </w:style>
  <w:style w:type="character" w:customStyle="1" w:styleId="a5">
    <w:name w:val="Основной текст Знак"/>
    <w:link w:val="a4"/>
    <w:uiPriority w:val="99"/>
    <w:semiHidden/>
    <w:rPr>
      <w:rFonts w:ascii="Courier New" w:hAnsi="Courier New" w:cs="Courier New"/>
      <w:sz w:val="20"/>
      <w:szCs w:val="20"/>
    </w:rPr>
  </w:style>
  <w:style w:type="paragraph" w:styleId="a6">
    <w:name w:val="Document Map"/>
    <w:basedOn w:val="a"/>
    <w:link w:val="a7"/>
    <w:uiPriority w:val="99"/>
    <w:semiHidden/>
    <w:pPr>
      <w:widowControl/>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pPr>
      <w:widowControl/>
      <w:tabs>
        <w:tab w:val="center" w:pos="4153"/>
        <w:tab w:val="right" w:pos="8306"/>
      </w:tabs>
    </w:pPr>
    <w:rPr>
      <w:rFonts w:cs="Times New Roman"/>
    </w:rPr>
  </w:style>
  <w:style w:type="character" w:customStyle="1" w:styleId="a9">
    <w:name w:val="Нижний колонтитул Знак"/>
    <w:link w:val="a8"/>
    <w:uiPriority w:val="99"/>
    <w:semiHidden/>
    <w:rPr>
      <w:rFonts w:ascii="Courier New" w:hAnsi="Courier New" w:cs="Courier New"/>
      <w:sz w:val="20"/>
      <w:szCs w:val="20"/>
    </w:rPr>
  </w:style>
  <w:style w:type="character" w:customStyle="1" w:styleId="aa">
    <w:name w:val="номер страницы"/>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15089</Words>
  <Characters>86010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100898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natali</dc:creator>
  <cp:keywords/>
  <dc:description/>
  <cp:lastModifiedBy>admin</cp:lastModifiedBy>
  <cp:revision>2</cp:revision>
  <cp:lastPrinted>2001-12-14T06:26:00Z</cp:lastPrinted>
  <dcterms:created xsi:type="dcterms:W3CDTF">2014-02-18T10:14:00Z</dcterms:created>
  <dcterms:modified xsi:type="dcterms:W3CDTF">2014-02-18T10:14:00Z</dcterms:modified>
</cp:coreProperties>
</file>