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F1" w:rsidRDefault="00E752F1" w:rsidP="002A6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 Башкирской кухне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Башкиры издревле являлись полукочевым народом населяющим обширную территорию на  Южном Урале. Их образ жизни способствовал формированию самобытной культуры, традиций и кухни башкир: зимовка в деревнях и проживание на летнем йэйлеу вносило разнобразие в рацион и возможности приготовления пищи.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Особенности башкирской кухни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Башкирские блюда отличаются малым количеством приправ: в основном используются только черный и красный перец, и чеснок. Однако недостаток приправ с лихвой возмещается обилием свежей зелени: зеленого лука, укропа и петрушки. Немаловажной особенностью башкирских блюд является обилие мяса во всех горячих блюдах и закусках – количество блюд без мяса можно буквально пересчитать по пальцам одной руки. Гости других национальностей часто бывают удивлены количеством мяса в предложенных им угощениях и способностью башкир его поглощать в сочетании с луком и солью. Любовь башкир к конской колбасе «казы» и конскому салу заслуживает отдельного внимания: башкиры любят есть конину с толстыми кусками сала запивая его бульоном с кислым курутом (кисломолочный продукт) нейтрализующим последствия такого количества жира.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Кочевой образ жизни привел к формированию широкого ряда продуктов длительного хранения. Таким образом основную массу башкирских национальных блюд составляют отварная, сушеная и вяленая конина, баранина, молочные продукты, сушеные ягоды, сушеные злаки, мёд. Яркими примерами являются такие блюда как казы (конская колбаса), какланган ит (вяленое мясо), как (пастила), кумыс, сейәле hары май (вишня в топленом масле), корот (сухой курут) и айран – все эти блюда относительно долго сохраняются даже при летней жаре и их удобно брать с собой в дорогу. Говорят что кумыс готовился именно в дороге – сосуд с кобыльим молоком привязывался к седлу и болтался в течении дня.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Традиционное башкирское блюдо «бишбармак» готовится из отварного мяса и салмы, обильно посыпается зеленью с луком и сдабривается курутом. Это другая заметная особенность башкирской кухни: к блюдам часто подаются молочные продукты – редкое застолье обходится без курута или сметаны. Большинство башкирских блюд отличаются простотой приготовления и питательностью.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Такие блюда как айран, кумыс, буза, казы, бастурма, плов, манты, и многие другие считаются национальными блюдами многих народов от Уральских гор до Ближнего Востока.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Башкирское чаепитие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У башкир есть очень популярное выражение – «попить чаю». Пусть вас не обманывает кажущаяся простота и прямолинейность этого предложения: за этим обыденным словосочетанием кроется приглашение на башкирское чаепитие с пирогами, вареным мясом, колбасой, ватрушками, сметаной, вареньем, мёдом и всем чем располагает хозяйка дома. «Попить чаю» у башкир означает «слегка перекусить» – вполне очевидно что такой «чай» способен заменить завтрак или обед по своей сытности. И если кто-то в Башкортостане сетует что с утра пил только один чай не спешите сочуствовать: вряд ли этот человек голодал весь день!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Башкиры всегда пьют чай с молоком: это для них настолько привычно, что у гостей редко спрашивают добавлять ли им молоко в чай. Традиция добавления молока в чай настолько стара что в некоторых регионах является предметом для споров вопрос когда следует добавлять молоко в чашку: перед налитием чая или после.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Башкирский мёд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Башкирский мёд издавна славится своими вкусовыми качествами и является для башкир предметом гордости. Без настоящего башкирского мёда не обходится ни одно чаепитие, а бутерброд со свежей деревенской сметаной и мёдом своим вкусом затмевает все десерты сделанные рукой человека. Для башкир делом чести является обладание настоящим башкирским медом произведенным родственниками–пчеловодами. Такой мёд нельзя купить в магазине или на базаре.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Кумыс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Кумыс является национальным напитком башкир, традиция производства которого уходит корнями в далекое прошлое. Умение делать вкусный кумыс издавна ценилось и передавалось от поколения к поколению. Поговаривают что для вкусного кумыса предпочитаются специальные породы лошадей, но сами мастера эту теорию не подтверждают…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Кумыс следует употреблять в свежем виде иначе он быстро киснет и теряет свои вкусовые качества. В нем содержится небольшое количество алкоголя и если его много выпить можно захмелеть.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Праздничный стол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По праздникам башкиры готовят особенные блюда: бишбармак, чак чак, бэлеш и др. Чак чак является обязательным украшением любого праздничного стола. На праздничном застолье принято каждому гостю предложить улюш – долю праздничной дичи (барана, гуся, и др.)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У башкир есть множество праздничных блюд приготовляемых по особым случаям: кейеу билмэне – особые мелкие пельмени которые готовят к свадьбе в честь жениха, килен тукмасы – особая лапша которую готовит невеста чтобы показать свою способность: такая лапша должна быть особенно тонкой и рассыпчатой. Чак чак, собственноручно приготовленный невестой, является обязательной частью свадебного ритуала – невеста своими руками кладет кусочек чак чака в рот всем гостям после бракосочетания. Каз умахы – это особый повод для праздничного застолья, когда хозяйка приглашает соседок для помощи в ощипывании гусей по осени; вечером по окончании работы хозяйка угощает всех свежей гусятиной.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A61C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Современные башкирские блюда</w:t>
      </w:r>
    </w:p>
    <w:p w:rsidR="002A61C8" w:rsidRPr="002A61C8" w:rsidRDefault="002A61C8" w:rsidP="002A61C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Современные башкирские блюда сохранили всю самобытность традиционной башкирской кухни и дополнили её разнообразив ассортимент продуктов и сервировку.  Несмотря на изобилие и роскошь современных блюд, традиционные блюда занимают особое место в башкирской кухне и на праздничном столе. Ни один празничный стол башкир не обходится без бишбармака, хурпы или чак чака.</w:t>
      </w:r>
    </w:p>
    <w:p w:rsidR="002A61C8" w:rsidRPr="002A61C8" w:rsidRDefault="002A61C8" w:rsidP="002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Рим Хажин</w:t>
      </w:r>
    </w:p>
    <w:p w:rsidR="002A61C8" w:rsidRPr="002A61C8" w:rsidRDefault="002A61C8" w:rsidP="002A61C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61C8">
        <w:rPr>
          <w:rFonts w:ascii="Times New Roman" w:eastAsia="Times New Roman" w:hAnsi="Times New Roman"/>
          <w:sz w:val="24"/>
          <w:szCs w:val="24"/>
          <w:lang w:eastAsia="ru-RU"/>
        </w:rPr>
        <w:t>Специально для журнала Тюрксой</w:t>
      </w:r>
    </w:p>
    <w:p w:rsidR="00C648AB" w:rsidRDefault="00C648AB">
      <w:bookmarkStart w:id="0" w:name="_GoBack"/>
      <w:bookmarkEnd w:id="0"/>
    </w:p>
    <w:sectPr w:rsidR="00C648AB" w:rsidSect="00C6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1C8"/>
    <w:rsid w:val="002A61C8"/>
    <w:rsid w:val="009B71FC"/>
    <w:rsid w:val="00C648AB"/>
    <w:rsid w:val="00D82DF1"/>
    <w:rsid w:val="00DD7D0A"/>
    <w:rsid w:val="00E7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7282-52A2-48E2-87E3-65155686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8A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2A61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A61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6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61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A61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61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7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2014-04-02T12:50:00Z</dcterms:created>
  <dcterms:modified xsi:type="dcterms:W3CDTF">2014-04-02T12:50:00Z</dcterms:modified>
</cp:coreProperties>
</file>