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70" w:rsidRDefault="001612C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 и особенности здания</w:t>
      </w:r>
      <w:r>
        <w:br/>
      </w:r>
      <w:r>
        <w:rPr>
          <w:b/>
          <w:bCs/>
        </w:rPr>
        <w:t>2 Первые постояльцы</w:t>
      </w:r>
      <w:r>
        <w:br/>
      </w:r>
      <w:r>
        <w:rPr>
          <w:b/>
          <w:bCs/>
        </w:rPr>
        <w:t>3 Пикассо в Бато-Лавуаре</w:t>
      </w:r>
      <w:r>
        <w:br/>
      </w:r>
      <w:r>
        <w:rPr>
          <w:b/>
          <w:bCs/>
        </w:rPr>
        <w:t>4 Другие постояльцы и гости</w:t>
      </w:r>
      <w:r>
        <w:br/>
      </w:r>
      <w:r>
        <w:rPr>
          <w:b/>
          <w:bCs/>
        </w:rPr>
        <w:t>5 Дальнейшая судьба здания</w:t>
      </w:r>
      <w:r>
        <w:br/>
      </w:r>
      <w:r>
        <w:rPr>
          <w:b/>
          <w:bCs/>
        </w:rPr>
        <w:t>Список литературы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90270" w:rsidRDefault="001612C6">
      <w:pPr>
        <w:pStyle w:val="a3"/>
      </w:pPr>
      <w:r>
        <w:t>Бато́-Лавуа́р (фр. Bateau-Lavoir), «корабль-прачечная», «плавучая прачечная» — знаменитое парижское общежитие на Монмартре, в котором в начале XX века проживали многие знаменитые художники, включая Пикассо и Модильяни.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1. История и особенности здания</w:t>
      </w:r>
    </w:p>
    <w:p w:rsidR="00990270" w:rsidRDefault="001612C6">
      <w:pPr>
        <w:pStyle w:val="a3"/>
      </w:pPr>
      <w:r>
        <w:t xml:space="preserve">В 1890-х годах Тьонвиль начал сдавать здание бывшей фабрики пианино на тогдашней площади Равиньян (ныне площадь Эмиля-Гудо, </w:t>
      </w:r>
      <w:r>
        <w:rPr>
          <w:i/>
          <w:iCs/>
        </w:rPr>
        <w:t>place Emile Goudeau</w:t>
      </w:r>
      <w:r>
        <w:t xml:space="preserve">) бедным художникам для мастерских. Здание располагалось на крутом склоне холма Монмартр и со стороны улицы Гаро </w:t>
      </w:r>
      <w:r>
        <w:rPr>
          <w:i/>
          <w:iCs/>
        </w:rPr>
        <w:t>(rue Garreau)</w:t>
      </w:r>
      <w:r>
        <w:t xml:space="preserve"> было пятиэтажным, в то время как со стороны входа казалось одноэтажным. Ветхий барак представлял собой небольшие комнатушки и мастерские художников со скрипящими полами, расположенные вдоль узких коридоров. Электричества и газа не было, на все пять этажей был только один водопроводный кран, а комнаты отапливались про помощи печей-буржуек. «Более того, на тридцать-сорок жильцов имелся всего один туалет, двери которого не закрывались из-за отсутствия щеколды и постоянно хлопали от сквозняков»</w:t>
      </w:r>
      <w:r>
        <w:rPr>
          <w:position w:val="10"/>
        </w:rPr>
        <w:t>[1]</w:t>
      </w:r>
      <w:r>
        <w:t>. Своё название Бато-Лавуар получило за внешнюю схожесть со старыми баржами, на которых прачки стирали бельё. Кроме того, в возникновении этого названия сыграло свою роль и развешенное прямо на окнах (больше было негде) постиранное бельё.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2. Первые постояльцы</w:t>
      </w:r>
    </w:p>
    <w:p w:rsidR="00990270" w:rsidRDefault="001612C6">
      <w:pPr>
        <w:pStyle w:val="a3"/>
      </w:pPr>
      <w:r>
        <w:t>Первым из художников в Бато-Лавуаре поселился уроженец Нанта Максим Мофра (в 1892). В 1900 г. он принимал здесь вернувшегося из своего первого путешествия на Таити Поля Гогена. Между 1900 и 1904 годами в здании обосновались две группы художников: итальянцы (самый известный из них — Арденго Соффичи) и испанцы (во главы их группы стоял Пако Дуррио).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3. Пикассо в Бато-Лавуаре</w:t>
      </w:r>
    </w:p>
    <w:p w:rsidR="00990270" w:rsidRDefault="001612C6">
      <w:pPr>
        <w:pStyle w:val="a3"/>
      </w:pPr>
      <w:r>
        <w:t>Весной 1904 года «плавучая прачечная» стала первым парижским пристанищем молодого Пабло Пикассо, который прожил тут со своей собакой Фрикой до 1909 года. Осенью 1905 года к Пикассо переселилась его возлюбленная Фернанда Оливье. В своей небольшой комнате он при свете керосиновой лампы (а когда не было денег на керосин — при свечах) писал свои картины, в том числе «Авиньонских девиц», с которых начался кубизм. По вечерам Пикассо кутил по всему Монмартру вместе со своими друзьями, возвращаясь в Бато-Лавуар лишь под утро и извещая жителей соседних домов о своём возвращении выстрелами из револьвера. В 1908 году Пикассо организовал в своей студии банкет в честь Анри Руссо, а осенью следующего года вместе с Фернандой перебрался в гораздо более комфортабельную квартиру на бульваре Клиши.</w:t>
      </w:r>
    </w:p>
    <w:p w:rsidR="00990270" w:rsidRDefault="001612C6">
      <w:pPr>
        <w:pStyle w:val="a3"/>
      </w:pPr>
      <w:r>
        <w:t>Слева направо: А. Модильяни, П. Пикассо и А. Сальмон, три постояльца «Бато-Лавуара». Фото 1916 года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4. Другие постояльцы и гости</w:t>
      </w:r>
    </w:p>
    <w:p w:rsidR="00990270" w:rsidRDefault="001612C6">
      <w:pPr>
        <w:pStyle w:val="a3"/>
      </w:pPr>
      <w:r>
        <w:t>Помимо Пикассо в Бато-Лавуар проживали многие художники, поэты и прочие представители парижской богемы: Макс Жакоб и Андре Сальмон (один из них в 1904 году окрестил здание «плавучей прачечной»), Пьер Реверди, Амедео Модильяни, Пабло Гаргальо, а также Хуан Грис, которому жизнь в Бато-Лавуаре стоила здоровья. Румын Константин Брынкуши и голландец Кеес ван Донген также обитали в Бато-Лавуаре. Кроме того, в общежитии постоянно бывали Гийом Апполинер, Жорж Брак, Анри Матисс, Жан Кокто, Гертруда Стайн и многие другие. Молодые художники были настолько бедны, что у них часто не было денег, чтобы купить угля для отопления комнаты и еды. Поэтому у ворот кабаре «Проворный кролик» для них часто выставляли котёл с супом.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5. Дальнейшая судьба здания</w:t>
      </w:r>
    </w:p>
    <w:p w:rsidR="00990270" w:rsidRDefault="001612C6">
      <w:pPr>
        <w:pStyle w:val="a3"/>
      </w:pPr>
      <w:r>
        <w:t>После 1914 года многие обитатели Бато-Лавуара переехали в другие районы Парижа, в частности в квартал Монпарнас, который перенял у Монмартра роль богемного квартала после Первой мировой войны. В 1965 году здание было признано памятником, но в 1970 сгорело дотла, сохранился лишь фасад на площади Эмиля-Гудо. Через несколько лет Бато-Лавуар был заново отстроен (из бетона) и заселён художниками, которые однако не могут похвастать ни славой, ни талантом Пикассо.</w:t>
      </w:r>
    </w:p>
    <w:p w:rsidR="00990270" w:rsidRDefault="001612C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90270" w:rsidRDefault="001612C6">
      <w:pPr>
        <w:pStyle w:val="a3"/>
        <w:numPr>
          <w:ilvl w:val="0"/>
          <w:numId w:val="1"/>
        </w:numPr>
        <w:tabs>
          <w:tab w:val="left" w:pos="707"/>
        </w:tabs>
      </w:pPr>
      <w:r>
        <w:t>Жидель А. Пикассо. М.: Молодая гвардия. — 2007. — С. 118.</w:t>
      </w:r>
    </w:p>
    <w:p w:rsidR="00990270" w:rsidRDefault="001612C6">
      <w:pPr>
        <w:pStyle w:val="a3"/>
        <w:spacing w:after="0"/>
      </w:pPr>
      <w:r>
        <w:t>Источник: http://ru.wikipedia.org/wiki/Бато-Лавуар</w:t>
      </w:r>
      <w:bookmarkStart w:id="0" w:name="_GoBack"/>
      <w:bookmarkEnd w:id="0"/>
    </w:p>
    <w:sectPr w:rsidR="0099027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C6"/>
    <w:rsid w:val="001612C6"/>
    <w:rsid w:val="003E1BB8"/>
    <w:rsid w:val="009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F9B9-8393-4301-AC5E-3878E7A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3477</Characters>
  <Application>Microsoft Office Word</Application>
  <DocSecurity>0</DocSecurity>
  <Lines>28</Lines>
  <Paragraphs>8</Paragraphs>
  <ScaleCrop>false</ScaleCrop>
  <Company>diakov.net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2014-08-13T11:05:00Z</dcterms:created>
  <dcterms:modified xsi:type="dcterms:W3CDTF">2014-08-13T11:05:00Z</dcterms:modified>
</cp:coreProperties>
</file>