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0E" w:rsidRDefault="005B2D0E">
      <w:pPr>
        <w:pStyle w:val="a3"/>
        <w:spacing w:line="360" w:lineRule="auto"/>
        <w:rPr>
          <w:lang w:val="ru-RU"/>
        </w:rPr>
      </w:pPr>
      <w:r>
        <w:rPr>
          <w:lang w:val="ru-RU"/>
        </w:rPr>
        <w:t>Министерство образования РФ</w:t>
      </w:r>
    </w:p>
    <w:p w:rsidR="005B2D0E" w:rsidRDefault="005B2D0E">
      <w:pPr>
        <w:pStyle w:val="a3"/>
        <w:spacing w:line="360" w:lineRule="auto"/>
        <w:rPr>
          <w:lang w:val="ru-RU"/>
        </w:rPr>
      </w:pPr>
      <w:r>
        <w:rPr>
          <w:lang w:val="ru-RU"/>
        </w:rPr>
        <w:t>Иркутский государственный университет</w:t>
      </w: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spacing w:line="360" w:lineRule="auto"/>
        <w:jc w:val="center"/>
        <w:rPr>
          <w:rFonts w:ascii="Courier New" w:hAnsi="Courier New"/>
          <w:b/>
          <w:sz w:val="32"/>
        </w:rPr>
      </w:pPr>
    </w:p>
    <w:p w:rsidR="005B2D0E" w:rsidRDefault="005B2D0E">
      <w:pPr>
        <w:pStyle w:val="1"/>
        <w:spacing w:line="360" w:lineRule="auto"/>
        <w:rPr>
          <w:sz w:val="44"/>
          <w:u w:val="none"/>
          <w:lang w:val="ru-RU"/>
        </w:rPr>
      </w:pPr>
      <w:r>
        <w:rPr>
          <w:sz w:val="44"/>
          <w:u w:val="none"/>
          <w:lang w:val="ru-RU"/>
        </w:rPr>
        <w:t>Доклад по геоэкологии</w:t>
      </w:r>
    </w:p>
    <w:p w:rsidR="005B2D0E" w:rsidRDefault="005B2D0E">
      <w:pPr>
        <w:spacing w:line="360" w:lineRule="auto"/>
      </w:pPr>
    </w:p>
    <w:p w:rsidR="005B2D0E" w:rsidRDefault="005B2D0E">
      <w:pPr>
        <w:pStyle w:val="a4"/>
        <w:spacing w:line="360" w:lineRule="auto"/>
        <w:rPr>
          <w:u w:val="single"/>
          <w:lang w:val="ru-RU"/>
        </w:rPr>
      </w:pPr>
      <w:r>
        <w:rPr>
          <w:u w:val="single"/>
          <w:lang w:val="ru-RU"/>
        </w:rPr>
        <w:t>Байкальская экологическая волна</w:t>
      </w:r>
    </w:p>
    <w:p w:rsidR="005B2D0E" w:rsidRDefault="005B2D0E">
      <w:pPr>
        <w:pStyle w:val="a4"/>
        <w:spacing w:line="360" w:lineRule="auto"/>
        <w:rPr>
          <w:u w:val="single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  <w:r>
        <w:rPr>
          <w:sz w:val="32"/>
          <w:lang w:val="ru-RU"/>
        </w:rPr>
        <w:t>Студентки географического</w:t>
      </w: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  <w:r>
        <w:rPr>
          <w:sz w:val="32"/>
          <w:lang w:val="ru-RU"/>
        </w:rPr>
        <w:t>Факультета гр. 6241</w:t>
      </w: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  <w:r>
        <w:rPr>
          <w:sz w:val="32"/>
          <w:lang w:val="ru-RU"/>
        </w:rPr>
        <w:t>Хохловой Ирины</w:t>
      </w: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jc w:val="right"/>
        <w:rPr>
          <w:sz w:val="32"/>
          <w:lang w:val="ru-RU"/>
        </w:rPr>
      </w:pPr>
    </w:p>
    <w:p w:rsidR="005B2D0E" w:rsidRDefault="005B2D0E">
      <w:pPr>
        <w:pStyle w:val="a4"/>
        <w:spacing w:line="360" w:lineRule="auto"/>
        <w:rPr>
          <w:sz w:val="32"/>
          <w:lang w:val="ru-RU"/>
        </w:rPr>
      </w:pPr>
      <w:r>
        <w:rPr>
          <w:sz w:val="32"/>
          <w:lang w:val="ru-RU"/>
        </w:rPr>
        <w:t>Иркутск-2000</w:t>
      </w:r>
    </w:p>
    <w:p w:rsidR="005B2D0E" w:rsidRDefault="005B2D0E">
      <w:pPr>
        <w:spacing w:before="60" w:line="360" w:lineRule="auto"/>
        <w:ind w:firstLine="567"/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Иркутская региональная общественная организация</w:t>
      </w:r>
    </w:p>
    <w:p w:rsidR="005B2D0E" w:rsidRDefault="005B2D0E">
      <w:pPr>
        <w:spacing w:before="60" w:line="360" w:lineRule="auto"/>
        <w:ind w:firstLine="567"/>
        <w:jc w:val="center"/>
        <w:rPr>
          <w:rFonts w:ascii="Courier New" w:hAnsi="Courier New"/>
          <w:b/>
          <w:sz w:val="32"/>
        </w:rPr>
      </w:pPr>
      <w:r>
        <w:rPr>
          <w:rFonts w:ascii="Courier New" w:hAnsi="Courier New"/>
          <w:b/>
          <w:sz w:val="32"/>
        </w:rPr>
        <w:t>“Байкальская экологическая волна”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Осознавая глобальный экологический кризис, критическую экологическую ситуацию в регионе в целом, и нашу исключительную ответственность перед мировым сообществом и будущими поколениями за сохранение озера Байкал, небольшая группа обеспокоенных граждан создала и в 1992 году зарегистрировала независимую общественную организацию «Байкальская экологическая волна»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Зародившись как Клуб любителей английского языка, под руководством Дженни Саттон, «Волна» постепенно выросла и получила юридический статус общественной организации, которая поставила перед собой цель – внести свежую струю в «зеленое» движение Байкальского региона.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На Западе такие организации называют </w:t>
      </w:r>
      <w:r>
        <w:rPr>
          <w:sz w:val="28"/>
          <w:lang w:val="en-US"/>
        </w:rPr>
        <w:t>grass</w:t>
      </w:r>
      <w:r>
        <w:rPr>
          <w:sz w:val="28"/>
        </w:rPr>
        <w:t xml:space="preserve"> </w:t>
      </w:r>
      <w:r>
        <w:rPr>
          <w:sz w:val="28"/>
          <w:lang w:val="en-US"/>
        </w:rPr>
        <w:t>roots</w:t>
      </w:r>
      <w:r>
        <w:rPr>
          <w:sz w:val="28"/>
        </w:rPr>
        <w:t xml:space="preserve">, что в переводе означает «корни травы», т.е. инициативы, идущие снизу, зарождающиеся внутри народа.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Для общественников из «Волны»  увлечение экологией, наукой  об окружающей среде, было не случайным. Многие из них по образованию биологи и работают в научно-исследовательских институтах, поэтому работа в «зеленой» организации стала для них развитием профессиональных интересов.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  <w:u w:val="single"/>
        </w:rPr>
        <w:t>Миссия</w:t>
      </w:r>
      <w:r>
        <w:rPr>
          <w:b/>
          <w:sz w:val="28"/>
          <w:u w:val="single"/>
        </w:rPr>
        <w:t>:</w:t>
      </w:r>
      <w:r>
        <w:rPr>
          <w:rFonts w:ascii="Courier New" w:hAnsi="Courier New"/>
          <w:sz w:val="28"/>
        </w:rPr>
        <w:t xml:space="preserve"> Участие общественности в принятии политических решений признается властями и приво</w:t>
      </w:r>
      <w:r>
        <w:rPr>
          <w:rFonts w:ascii="Courier New" w:hAnsi="Courier New"/>
          <w:sz w:val="28"/>
        </w:rPr>
        <w:softHyphen/>
        <w:t>дит к устойчивой экологизации экономической и социальной жизни общества (семинар 1998)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 "Волна" проводит четкую политику постоянной ориентации экономики и общества на защиту окружающей среды и устойчивое развитие, направляя для этого свои усилия на поддержку образования, на информирование населения, на активизацию обсуждений и участия общественности в процессе принятия решений.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  <w:u w:val="single"/>
        </w:rPr>
        <w:t>Цели:</w:t>
      </w:r>
      <w:r>
        <w:rPr>
          <w:sz w:val="28"/>
        </w:rPr>
        <w:t xml:space="preserve"> организация мощного Экологического информационно-образовательного центра в Байкальском регионе для: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1)</w:t>
      </w:r>
      <w:r>
        <w:rPr>
          <w:sz w:val="28"/>
        </w:rPr>
        <w:t xml:space="preserve">  осознания масштабов экологических проблем и понимания их причин;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2)</w:t>
      </w:r>
      <w:r>
        <w:rPr>
          <w:sz w:val="28"/>
        </w:rPr>
        <w:t xml:space="preserve">  признания нашей ответственности перед ныне живущими и будущими поколениями людей;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3)</w:t>
      </w:r>
      <w:r>
        <w:rPr>
          <w:sz w:val="28"/>
        </w:rPr>
        <w:t xml:space="preserve">  активизации действий по улучшению существующей ситуации, по исправлению ошибок прошлого и восстановлению природных экосистем;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4)</w:t>
      </w:r>
      <w:r>
        <w:rPr>
          <w:sz w:val="28"/>
        </w:rPr>
        <w:t xml:space="preserve">  проведения работы в сотрудничестве с другими организациями, что обеспечивает широкое вовлечение граждан в развитие экологически ориентированной политики, которая осуществляется на основе хорошей информированности.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Чтобы выполнить эти цели, проводится работа в следующих областях: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  <w:lang w:val="en-US"/>
        </w:rPr>
        <w:t>I</w:t>
      </w:r>
      <w:r>
        <w:rPr>
          <w:sz w:val="28"/>
        </w:rPr>
        <w:t>. Развитие "здоровых" демократических традиций внутри организации.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II</w:t>
      </w:r>
      <w:r>
        <w:rPr>
          <w:sz w:val="28"/>
        </w:rPr>
        <w:t>.  Развитие основ для профессиональной издательской деятельности.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III</w:t>
      </w:r>
      <w:r>
        <w:rPr>
          <w:sz w:val="28"/>
        </w:rPr>
        <w:t>.  Целевое и активное лоббирование по самым важным экологическим проблемам для достижения конкретных результатов.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IV</w:t>
      </w:r>
      <w:r>
        <w:rPr>
          <w:sz w:val="28"/>
        </w:rPr>
        <w:t xml:space="preserve">.  Поиск, сбор, обработка и распространение экологической информации и ее доступность для пользователей.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Методы работы: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Семинары, конференции, круглые столы, издание пособий и методик, детские экологические экспедиции, многодневные турпоходы, походы выходного дня, акции по уборке мусора в городе, в лесу, на побережье Байкала, озеленение города.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За 5 лет  в «Волне» обсуждалось множество планов и идей, но только несколько из них были реализованы.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Один из них – проект «Экологическое образование». Сейчас участники образовательной программы проводят экологические уроки в школах, семинары для учителей, ведут Школу экологических знаний в городском Дворце детского и юношеского творчества, участвуют в ежегодной всероссийской детской научно-практической экспедиции «Байкальское кольцо –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век», эколого-туристических слетах и детских научно-практических конференциях.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За время существования у «Волны» появилось множество контактов, в том числе зарубежных. Экологи из многих стран мира: Великобритании, США, Японии, Германии оказывают ей помощь. Благодаря британскому отделению Всемирного Фонда Дикой Природы «Волна» получила право на издание методического пособия «Мой мир», в котором собран многолетний опыт учителей Великобритании.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Японская организация «Экологический бизнесфорум» подарила «Волне» оргоборудование и приборы для определения качества воды. С их помощью уже 5-й год проводится обучение учащихся гидрометтехникума и школ №№ 47 и 19 методам мониторинга воды и воздуха. Американская организация «Институт «Остров Земля» через свой проект «Вахта Байкала» передала «Волне» оборудование для видеоцентра. Также с их помощью «Волна» начала проект, связанный с опасными бытовыми и промышленными отходами и их влиянием на здоровье людей.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Цель проекта – повлиять на ситуацию в Байкальском регионе, изменив отношение к проблеме токсических отходов, их размещению и возможным способам утилизации или минимизации.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Внутренняя политика "устойчивого развития" в «Волне» предполагает вовлечение хорошо информированных граждан в процесс принятия решений и мощные демократические традиции. Этого можно достичь быстрее в обществе, где граждане организуются демократическим и творческим образом, применяя индивидуальные навыки и таланты для достижения общих согласованных целей, чем в обществе, которое сковано и опутано или иерархической командно-административной системой, или диктатурой большого бизнеса. Чтобы "претворить в жизнь" эту политику, "Волна" начала и продолжает деятельность в истинно демократическом духе инициатив простых граждан. Это находит свое отражение в ее миссии, принципах работы и структуре.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Структура включает в себя четырех сопредседателей, членов (с правом голоса, в настоящее время 9) и участников (в настоящее время более 50 добровольцев и участников). Сопредседатели избираются каждые два года членами организации и, кроме административных функций, они выполняют представительские функции. Вместе с членами они формируют ядро организации. Все основные финансовые и политические решения принимаются после обсуждения и голосования всех членов. Стать членом "Волны" может любой, кто напишет заявку, и кто уже проработал два года на добровольной основе в организации, и кого одобрят действующие члены на общем собрании организации. Любой, кто поддерживает работу организации, может стать "участником". Участники включают в себя местных добровольцев (в настоящее время - более 30 человек), активистов филиалов, а также участников сети экологического образования.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Организация ежегодно проводит 3-4-дневные семинары по анализу и планированию работы организации и общему её развитию, которые проводит один из ее членов (сейчас профессиональный консультант в области развития организации), а также регулярные однодневные мероприятия по анализу и планированию, чтобы оценить эффективность своей работы, высветить сильные и слабые моменты и обеспечить целевое сотрудничество. Наш опыт показывает, что пока демократические традиции организации не исключают проблемы и конфликты,  они помогают нам их преодолевать.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Инициатива всячески поощряется и, в частности, для молодых людей, предлагается новая, стимулирующая и актуальная подготовка к будущей профессиональной или гражданской деятельности.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"Волна"  также имеет лицензию на издательскую деятельность, ежеквартально издает экологический журнал, брошюры и книги в переводе и российских авторов. Она приветствует сотрудничество с местными учеными, которые хотят поделиться своими особыми знаниями о байкальском регионе, об экономике и законе с более широкой читательской аудиторией. Роль этих публикаций - сделать экологическую литературу более доступной общественности и стимулировать активность граждан.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Одна из целей «Волны»- это целевое и активное лоббирование по самым важным экологическим проблемам для достижения конкретных результатов.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 При выполнении этого аспекта работы, "Волна" постоянно работает с местными и национальными государственными и коммерческими организациями, российскими и иностранными НПО, а также со средствами массовой информации. Здесь приобретается значительный опыт в организации "круглых столов" с представителями всех слоев общества и средств массовой информации по открытому обмену мнениями по проблемам, представляющим важность для окружающей среды. В прошлом году было организовано два таких мероприятия, что представляет собой важное дополнение к гражданским инициативам в регионе. Вопросы, на которые обращается особое внимание, это: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>?</w:t>
      </w:r>
      <w:r>
        <w:rPr>
          <w:sz w:val="28"/>
        </w:rPr>
        <w:t xml:space="preserve"> озеро Байкал, деградация его экосистемы из-за нерациональной деятельности человека, особенно из-за деятельности Байкальского целлюлозно-бумажного комбината, и создание твердых основ для защиты озера, основываясь на Законе об охране озера Байкал;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? </w:t>
      </w:r>
      <w:r>
        <w:rPr>
          <w:sz w:val="28"/>
        </w:rPr>
        <w:t xml:space="preserve">меры по уменьшению образования токсических веществ в результате стихийных уличных костров.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>Организация уделяет пристальное внимание необходимости развития альтернатив существующему положению и в случае с Байкальским целлюлозно-бумажным комбинатом ведет работу по созданию бизнес инкубатора в городе, чтобы помочь в создании альтернативной занятости.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Экологический информационно-образовательный центр "Волны" обеспечивает современной экологической информацией, анализируя и подготавливая её для образовательных учреждений и общественности. Библиотека выписывает ряд периодических изданий на русском и английском языках, приобретает книги и учебники экологической направленности, а также регулярно получает электронную информацию по Интернет, где организация имеет свой собственный сайт </w:t>
      </w:r>
      <w:r>
        <w:rPr>
          <w:b/>
          <w:sz w:val="28"/>
        </w:rPr>
        <w:t>(www.baikalwave.eu.org)</w:t>
      </w:r>
      <w:r>
        <w:rPr>
          <w:sz w:val="28"/>
        </w:rPr>
        <w:t xml:space="preserve">. Центр распространяет "Экодайджест" в 75 региональных газет. Недавно для сельских школ были сформированы небольшие передвижные библиотечки, что является уникальной услугой. Сотрудники оказывают консультации и помощь посетителям Инфоцентра,  которые ищут специфичную информацию. 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4"/>
        <w:spacing w:line="360" w:lineRule="auto"/>
        <w:jc w:val="both"/>
        <w:rPr>
          <w:b w:val="0"/>
          <w:sz w:val="28"/>
          <w:lang w:val="ru-RU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Иркутская область занимает </w:t>
      </w:r>
      <w:r>
        <w:rPr>
          <w:sz w:val="28"/>
          <w:lang w:val="en-US"/>
        </w:rPr>
        <w:t>I</w:t>
      </w:r>
      <w:r>
        <w:rPr>
          <w:sz w:val="28"/>
        </w:rPr>
        <w:t xml:space="preserve"> место среди регионов России по количеству экологически неблагополучных городов, и значительная доля опасных загрязнений сосредоточена на территории именно этой области Прибайкалья. Хотя Иркутск и является высокоразвитым научным центром, исследований по экологическим вопросам явно не хватает, а если они и есть, то чаще всего эта информация непонятна для неспециалистов. По этой причине устанавливаются связи с местными учеными, чтобы информация по местным экологическим вопросам была доступна широким слоям общественности и носила популярный характер. Насколько это возможно, сотрудники «Волны» собирают информацию по местным экологическим проблемам. Центр "открывает" важную англоязычную экологическую литературу для широкой общественности, выполняя переводы и публикации.  </w:t>
      </w:r>
    </w:p>
    <w:p w:rsidR="005B2D0E" w:rsidRDefault="005B2D0E">
      <w:pPr>
        <w:pStyle w:val="a5"/>
        <w:spacing w:line="360" w:lineRule="auto"/>
        <w:jc w:val="both"/>
        <w:rPr>
          <w:sz w:val="28"/>
        </w:rPr>
      </w:pPr>
      <w:r>
        <w:rPr>
          <w:sz w:val="28"/>
        </w:rPr>
        <w:t xml:space="preserve">В рамках подпроекта и вместе с другими организациями, "Волна" организует семинары по особым проблемам, приглашая к участию представителей из всех слоев общества (граждан, ученых, представителей госструктур, бизнеса). </w:t>
      </w:r>
    </w:p>
    <w:p w:rsidR="005B2D0E" w:rsidRDefault="005B2D0E">
      <w:pPr>
        <w:pStyle w:val="a4"/>
        <w:spacing w:line="360" w:lineRule="auto"/>
        <w:jc w:val="both"/>
        <w:rPr>
          <w:b w:val="0"/>
          <w:sz w:val="28"/>
          <w:lang w:val="ru-RU"/>
        </w:rPr>
      </w:pPr>
    </w:p>
    <w:p w:rsidR="005B2D0E" w:rsidRDefault="005B2D0E">
      <w:pPr>
        <w:pStyle w:val="a4"/>
        <w:spacing w:line="360" w:lineRule="auto"/>
        <w:jc w:val="both"/>
        <w:rPr>
          <w:b w:val="0"/>
          <w:sz w:val="28"/>
          <w:lang w:val="ru-RU"/>
        </w:rPr>
      </w:pPr>
    </w:p>
    <w:p w:rsidR="005B2D0E" w:rsidRDefault="005B2D0E">
      <w:pPr>
        <w:pStyle w:val="a4"/>
        <w:spacing w:line="360" w:lineRule="auto"/>
        <w:jc w:val="both"/>
        <w:rPr>
          <w:b w:val="0"/>
          <w:sz w:val="28"/>
          <w:lang w:val="ru-RU"/>
        </w:rPr>
      </w:pPr>
    </w:p>
    <w:p w:rsidR="005B2D0E" w:rsidRDefault="005B2D0E">
      <w:pPr>
        <w:pStyle w:val="a4"/>
        <w:spacing w:line="360" w:lineRule="auto"/>
        <w:jc w:val="both"/>
        <w:rPr>
          <w:b w:val="0"/>
          <w:sz w:val="28"/>
          <w:lang w:val="ru-RU"/>
        </w:rPr>
      </w:pPr>
    </w:p>
    <w:p w:rsidR="005B2D0E" w:rsidRDefault="005B2D0E">
      <w:pPr>
        <w:pStyle w:val="a4"/>
        <w:spacing w:line="360" w:lineRule="auto"/>
        <w:rPr>
          <w:sz w:val="28"/>
          <w:u w:val="single"/>
          <w:lang w:val="ru-RU"/>
        </w:rPr>
      </w:pPr>
      <w:r>
        <w:rPr>
          <w:sz w:val="28"/>
          <w:u w:val="single"/>
          <w:lang w:val="ru-RU"/>
        </w:rPr>
        <w:t>Краткая хронология деятельности «Байкальской экологической волны»: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1990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Создание экологического клуба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1992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Регистрация независимой общественной организации «Байкальская экологическая волна» 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1993 </w:t>
      </w:r>
    </w:p>
    <w:p w:rsidR="005B2D0E" w:rsidRDefault="005B2D0E">
      <w:pPr>
        <w:pStyle w:val="a6"/>
        <w:rPr>
          <w:lang w:val="ru-RU"/>
        </w:rPr>
      </w:pPr>
      <w:r>
        <w:rPr>
          <w:lang w:val="ru-RU"/>
        </w:rPr>
        <w:t>Проведение экологической выставки совместно с Детской железной дорогой (при под</w:t>
      </w:r>
      <w:r>
        <w:rPr>
          <w:lang w:val="ru-RU"/>
        </w:rPr>
        <w:softHyphen/>
        <w:t>держке Областного экофонда)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Проведение для учителей и старшеклассников в ряде городов Иркутской области тренин</w:t>
      </w:r>
      <w:r>
        <w:rPr>
          <w:rFonts w:ascii="Courier New" w:hAnsi="Courier New"/>
          <w:sz w:val="28"/>
        </w:rPr>
        <w:softHyphen/>
        <w:t>гов «Введение в экологию»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1994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Грант </w:t>
      </w:r>
      <w:r>
        <w:rPr>
          <w:rFonts w:ascii="Courier New" w:hAnsi="Courier New"/>
          <w:sz w:val="28"/>
          <w:lang w:val="en-US"/>
        </w:rPr>
        <w:t>ISAR</w:t>
      </w:r>
      <w:r>
        <w:rPr>
          <w:rFonts w:ascii="Courier New" w:hAnsi="Courier New"/>
          <w:sz w:val="28"/>
        </w:rPr>
        <w:t xml:space="preserve"> «Общая поддержка организации» (зарплата трех сотрудников, компьютер, прин</w:t>
      </w:r>
      <w:r>
        <w:rPr>
          <w:rFonts w:ascii="Courier New" w:hAnsi="Courier New"/>
          <w:sz w:val="28"/>
        </w:rPr>
        <w:softHyphen/>
        <w:t>тер), получили модем от “</w:t>
      </w:r>
      <w:r>
        <w:rPr>
          <w:rFonts w:ascii="Courier New" w:hAnsi="Courier New"/>
          <w:sz w:val="28"/>
          <w:lang w:val="en-US"/>
        </w:rPr>
        <w:t>Secret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Earth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Network</w:t>
      </w:r>
      <w:r>
        <w:rPr>
          <w:rFonts w:ascii="Courier New" w:hAnsi="Courier New"/>
          <w:sz w:val="28"/>
        </w:rPr>
        <w:t>” (“Сеть священной Земли”)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проведено исследование состояния туризма в районе залива Мухор на Байкале (изучение сос</w:t>
      </w:r>
      <w:r>
        <w:rPr>
          <w:rFonts w:ascii="Courier New" w:hAnsi="Courier New"/>
          <w:sz w:val="28"/>
        </w:rPr>
        <w:softHyphen/>
        <w:t>тояния растительного покрова, анкетирование и распространение листовок среди отдыхаю</w:t>
      </w:r>
      <w:r>
        <w:rPr>
          <w:rFonts w:ascii="Courier New" w:hAnsi="Courier New"/>
          <w:sz w:val="28"/>
        </w:rPr>
        <w:softHyphen/>
        <w:t>щих)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1995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Проект “Создание общественной сети экологического образования” (грант фонда Евразия) – начат выпуск журнала “Волна” и создание системы его распространения – сети экологического образования, ориентированной в основном на отдаленные районы, испытывающие трудности с получением экологической информации.  Осуществлен выпуск 8 номеров журнала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Совместный с “Вахтой Байкала” (США) проект “Помощь в охране байкальской нерпы и расширение экологического образования в Байкальском регионе” (грант </w:t>
      </w:r>
      <w:r>
        <w:rPr>
          <w:rFonts w:ascii="Courier New" w:hAnsi="Courier New"/>
          <w:sz w:val="28"/>
          <w:lang w:val="en-US"/>
        </w:rPr>
        <w:t>ISAR</w:t>
      </w:r>
      <w:r>
        <w:rPr>
          <w:rFonts w:ascii="Courier New" w:hAnsi="Courier New"/>
          <w:sz w:val="28"/>
        </w:rPr>
        <w:t>) – создание фильмов о нерпе, спецвыпуск журнала “Волна”, подготовка пособия «Байкальская нерпа»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1996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Проект “Развитие общественной сети экологического образования путем периодического издания”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sz w:val="28"/>
        </w:rPr>
        <w:t xml:space="preserve"> выпуск журнала “Волна” (грант </w:t>
      </w:r>
      <w:r>
        <w:rPr>
          <w:rFonts w:ascii="Courier New" w:hAnsi="Courier New"/>
          <w:sz w:val="28"/>
          <w:lang w:val="en-US"/>
        </w:rPr>
        <w:t>ISAR</w:t>
      </w:r>
      <w:r>
        <w:rPr>
          <w:rFonts w:ascii="Courier New" w:hAnsi="Courier New"/>
          <w:sz w:val="28"/>
        </w:rPr>
        <w:t>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Проект  “Спасем себя сами. Активизация экологического движения в районе Южного Бай</w:t>
      </w:r>
      <w:r>
        <w:rPr>
          <w:rFonts w:ascii="Courier New" w:hAnsi="Courier New"/>
          <w:sz w:val="28"/>
        </w:rPr>
        <w:softHyphen/>
        <w:t xml:space="preserve">кала”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sz w:val="28"/>
        </w:rPr>
        <w:t xml:space="preserve"> семинар, видеофильм, спецвыпуск журнала “Волна”, конференция (грант СЦПОИ)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Проект “Создание экологического информационно-образовательного центра Байкальского региона” (грант фонда Бунтштифт на 4 года) – штат 6 сотрудников, 5 направлений деятельности – лоббирование, информация, образование, организационное развитие, работа с добровольцами.</w:t>
      </w:r>
    </w:p>
    <w:p w:rsidR="005B2D0E" w:rsidRDefault="005B2D0E">
      <w:pPr>
        <w:pStyle w:val="2"/>
        <w:spacing w:line="360" w:lineRule="auto"/>
        <w:jc w:val="both"/>
        <w:rPr>
          <w:rFonts w:ascii="Courier New" w:hAnsi="Courier New"/>
          <w:b w:val="0"/>
          <w:sz w:val="28"/>
          <w:lang w:val="ru-RU"/>
        </w:rPr>
      </w:pPr>
      <w:r>
        <w:rPr>
          <w:rFonts w:ascii="Courier New" w:hAnsi="Courier New"/>
          <w:b w:val="0"/>
          <w:sz w:val="28"/>
          <w:lang w:val="ru-RU"/>
        </w:rPr>
        <w:t>Перерегистрация Иркутской региональной общественной организации “Байкальская экологическая волна” с тремя филиалами в Ангарске, Братске, Байкальске</w:t>
      </w:r>
    </w:p>
    <w:p w:rsidR="005B2D0E" w:rsidRDefault="005B2D0E">
      <w:pPr>
        <w:spacing w:before="120"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 xml:space="preserve">1997 «Байкальская экологическая волна»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b/>
          <w:sz w:val="28"/>
        </w:rPr>
        <w:t xml:space="preserve"> Экологический информационно-образователь</w:t>
      </w:r>
      <w:r>
        <w:rPr>
          <w:rFonts w:ascii="Courier New" w:hAnsi="Courier New"/>
          <w:b/>
          <w:sz w:val="28"/>
        </w:rPr>
        <w:softHyphen/>
        <w:t>ный центр Байкальского региона.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Гранты фондов имени Генриха Белля и Сороса позволили укомплектовать экологическую библиотеку и видеотеку, технически оснастить информационный центр, выпускать журнал “Волна” тиражом 1500 экз.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Грант Милиоконтакт “Антимусорная кампания” – антимусорное шествие, создание парка на берегу Ангары, работа в течение 3-х лет летней экологической школы.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90% средств привлечено за счет погашения долгов в городской экофонд.</w:t>
      </w:r>
    </w:p>
    <w:p w:rsidR="005B2D0E" w:rsidRDefault="005B2D0E">
      <w:pPr>
        <w:pStyle w:val="a6"/>
        <w:rPr>
          <w:lang w:val="ru-RU"/>
        </w:rPr>
      </w:pPr>
      <w:r>
        <w:rPr>
          <w:lang w:val="ru-RU"/>
        </w:rPr>
        <w:t>Грант Посольства Королевства Нидерландов – издание книги Э.Павлюченковой “Байкал вблизи”.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Сотрудничество с проектами других организаций:</w:t>
      </w:r>
    </w:p>
    <w:p w:rsidR="005B2D0E" w:rsidRDefault="005B2D0E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совместно с «Социальной экологией» (Новосибирск) проведена летняя экологическая школа для Новосибирской, Томской, Кемеровской, Иркутской областей и Красноярского края</w:t>
      </w:r>
    </w:p>
    <w:p w:rsidR="005B2D0E" w:rsidRDefault="005B2D0E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совместно с </w:t>
      </w:r>
      <w:r>
        <w:rPr>
          <w:rFonts w:ascii="Courier New" w:hAnsi="Courier New"/>
          <w:sz w:val="28"/>
          <w:lang w:val="en-US"/>
        </w:rPr>
        <w:t>ISAR</w:t>
      </w:r>
      <w:r>
        <w:rPr>
          <w:rFonts w:ascii="Courier New" w:hAnsi="Courier New"/>
          <w:sz w:val="28"/>
        </w:rPr>
        <w:t xml:space="preserve"> (Москва) проведен семинар «Организационное развитие экологических НПО Байкальского региона»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1998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Экологический информационно-образовательный центр «Байкальская экологическая волна» стремится к следующей цели: «Обеспечена стабильная и эффективная работа информационно-образовательного центра “Байкальская экологическая волна” и база для его развития»</w:t>
      </w:r>
    </w:p>
    <w:p w:rsidR="005B2D0E" w:rsidRDefault="005B2D0E">
      <w:pPr>
        <w:tabs>
          <w:tab w:val="left" w:pos="927"/>
        </w:tabs>
        <w:spacing w:before="60" w:line="360" w:lineRule="auto"/>
        <w:ind w:firstLine="567"/>
        <w:jc w:val="center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Ведется работа по 4 направлениям:</w:t>
      </w:r>
    </w:p>
    <w:p w:rsidR="005B2D0E" w:rsidRDefault="005B2D0E">
      <w:pPr>
        <w:numPr>
          <w:ilvl w:val="0"/>
          <w:numId w:val="4"/>
        </w:numPr>
        <w:spacing w:before="60"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Формирование здоровой социальной сферы и материально-технической базы организации,</w:t>
      </w:r>
    </w:p>
    <w:p w:rsidR="005B2D0E" w:rsidRDefault="005B2D0E">
      <w:pPr>
        <w:numPr>
          <w:ilvl w:val="0"/>
          <w:numId w:val="4"/>
        </w:numPr>
        <w:spacing w:before="60"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перевод издательской деятельности на профессиональную основу,</w:t>
      </w:r>
    </w:p>
    <w:p w:rsidR="005B2D0E" w:rsidRDefault="005B2D0E">
      <w:pPr>
        <w:numPr>
          <w:ilvl w:val="0"/>
          <w:numId w:val="4"/>
        </w:numPr>
        <w:spacing w:before="60"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оптимизация технической системы сбора и переработки информации,</w:t>
      </w:r>
    </w:p>
    <w:p w:rsidR="005B2D0E" w:rsidRDefault="005B2D0E">
      <w:pPr>
        <w:numPr>
          <w:ilvl w:val="0"/>
          <w:numId w:val="5"/>
        </w:numPr>
        <w:spacing w:before="60"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обеспечение разных форм доступа (начата кампания «Байкал - объект всемирного наследия», сформирована 1-я пере</w:t>
      </w:r>
      <w:r>
        <w:rPr>
          <w:rFonts w:ascii="Courier New" w:hAnsi="Courier New"/>
          <w:sz w:val="28"/>
        </w:rPr>
        <w:softHyphen/>
        <w:t xml:space="preserve">движная библиотека, </w:t>
      </w:r>
    </w:p>
    <w:p w:rsidR="005B2D0E" w:rsidRDefault="005B2D0E">
      <w:pPr>
        <w:numPr>
          <w:ilvl w:val="0"/>
          <w:numId w:val="5"/>
        </w:numPr>
        <w:spacing w:before="60" w:line="36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активное лоббирование по актуальным вопросам экологической политики поддержано грантом </w:t>
      </w:r>
      <w:r>
        <w:rPr>
          <w:rFonts w:ascii="Courier New" w:hAnsi="Courier New"/>
          <w:sz w:val="28"/>
          <w:lang w:val="en-US"/>
        </w:rPr>
        <w:t>IREX</w:t>
      </w:r>
      <w:r>
        <w:rPr>
          <w:rFonts w:ascii="Courier New" w:hAnsi="Courier New"/>
          <w:sz w:val="28"/>
        </w:rPr>
        <w:t xml:space="preserve"> «Опасные отходы и здоровье человека» по программе  «Партнерство: продолже</w:t>
      </w:r>
      <w:r>
        <w:rPr>
          <w:rFonts w:ascii="Courier New" w:hAnsi="Courier New"/>
          <w:sz w:val="28"/>
        </w:rPr>
        <w:softHyphen/>
        <w:t>ние в следующее столетие» (</w:t>
      </w:r>
      <w:r>
        <w:rPr>
          <w:rFonts w:ascii="Courier New" w:hAnsi="Courier New"/>
          <w:sz w:val="28"/>
          <w:lang w:val="en-US"/>
        </w:rPr>
        <w:t>SPAN</w:t>
      </w:r>
      <w:r>
        <w:rPr>
          <w:rFonts w:ascii="Courier New" w:hAnsi="Courier New"/>
          <w:sz w:val="28"/>
        </w:rPr>
        <w:t xml:space="preserve">) – совместно с “Вахтой Байкала” – проведение конференции, семинара, создание фильмов, работа над созданием системы сбора и переработки мусора в г.Иркутске, кампания против сжигания мусора.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b/>
          <w:sz w:val="28"/>
          <w:u w:val="single"/>
        </w:rPr>
      </w:pPr>
      <w:r>
        <w:rPr>
          <w:rFonts w:ascii="Courier New" w:hAnsi="Courier New"/>
          <w:b/>
          <w:sz w:val="28"/>
          <w:u w:val="single"/>
        </w:rPr>
        <w:t>Сотрудничество с проектами других организаций: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Участие в международном проекте «Объединение ученых, политических деятелей и про</w:t>
      </w:r>
      <w:r>
        <w:rPr>
          <w:rFonts w:ascii="Courier New" w:hAnsi="Courier New"/>
          <w:sz w:val="28"/>
        </w:rPr>
        <w:softHyphen/>
        <w:t xml:space="preserve">стых граждан для снижения уровня загрязнения России диоксинами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sz w:val="28"/>
        </w:rPr>
        <w:t xml:space="preserve"> создан видеофильм «Опасность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sz w:val="28"/>
        </w:rPr>
        <w:t xml:space="preserve"> диоксины», переведены и изданы две книги «Правда о диоксинах» и «Начинайте действовать...» (1997-1998)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1999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Новый проект </w:t>
      </w:r>
      <w:r>
        <w:rPr>
          <w:rFonts w:ascii="Courier New" w:hAnsi="Courier New"/>
          <w:sz w:val="28"/>
          <w:lang w:val="en-US"/>
        </w:rPr>
        <w:sym w:font="Symbol" w:char="F02D"/>
      </w:r>
      <w:r>
        <w:rPr>
          <w:rFonts w:ascii="Courier New" w:hAnsi="Courier New"/>
          <w:sz w:val="28"/>
        </w:rPr>
        <w:t xml:space="preserve"> создание образовательного учреждения “Бизнес-инкубатор” в целях со</w:t>
      </w:r>
      <w:r>
        <w:rPr>
          <w:rFonts w:ascii="Courier New" w:hAnsi="Courier New"/>
          <w:sz w:val="28"/>
        </w:rPr>
        <w:softHyphen/>
        <w:t>действия развитию альтернативных производств в Байкальске  (проект Слюдянско-Байкальского филиала)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продолжение работы по проектам, </w:t>
      </w: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продолжение кампании “Байкал – объект всемирного наследия”</w:t>
      </w:r>
    </w:p>
    <w:p w:rsidR="005B2D0E" w:rsidRDefault="005B2D0E">
      <w:pPr>
        <w:spacing w:line="360" w:lineRule="auto"/>
        <w:jc w:val="both"/>
        <w:rPr>
          <w:rFonts w:ascii="Courier New" w:hAnsi="Courier New"/>
          <w:sz w:val="28"/>
        </w:rPr>
      </w:pPr>
    </w:p>
    <w:p w:rsidR="005B2D0E" w:rsidRDefault="005B2D0E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Сотрудничество с проектом Тасис «Содействие сбору экологической информации и ее рас</w:t>
      </w:r>
      <w:r>
        <w:rPr>
          <w:rFonts w:ascii="Courier New" w:hAnsi="Courier New"/>
          <w:sz w:val="28"/>
        </w:rPr>
        <w:softHyphen/>
        <w:t xml:space="preserve">пространению среди общественности в Байкальском регионе» помогает укрепить связи с другими организациями в Байкальском регионе. </w:t>
      </w:r>
    </w:p>
    <w:p w:rsidR="005B2D0E" w:rsidRDefault="005B2D0E">
      <w:pPr>
        <w:pStyle w:val="a4"/>
        <w:spacing w:line="360" w:lineRule="auto"/>
        <w:rPr>
          <w:sz w:val="28"/>
          <w:u w:val="single"/>
          <w:lang w:val="ru-RU"/>
        </w:rPr>
      </w:pPr>
      <w:r>
        <w:rPr>
          <w:b w:val="0"/>
          <w:sz w:val="28"/>
          <w:lang w:val="ru-RU"/>
        </w:rPr>
        <w:br w:type="page"/>
      </w:r>
      <w:r>
        <w:rPr>
          <w:sz w:val="36"/>
          <w:u w:val="single"/>
          <w:lang w:val="ru-RU"/>
        </w:rPr>
        <w:t>Список литературы:</w:t>
      </w:r>
    </w:p>
    <w:p w:rsidR="005B2D0E" w:rsidRDefault="005B2D0E">
      <w:pPr>
        <w:pStyle w:val="a4"/>
        <w:spacing w:line="360" w:lineRule="auto"/>
        <w:rPr>
          <w:sz w:val="28"/>
          <w:u w:val="single"/>
          <w:lang w:val="ru-RU"/>
        </w:rPr>
      </w:pPr>
    </w:p>
    <w:p w:rsidR="005B2D0E" w:rsidRDefault="005B2D0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«Вестник информационного центра детских организаций Байкальского региона», вып. 2, И.,1995</w:t>
      </w:r>
    </w:p>
    <w:p w:rsidR="005B2D0E" w:rsidRDefault="005B2D0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«Библиотека. Экология. Современность» /материалы областного семинара библиотечных работников 22-23 июня 1998 года/, И., 1998</w:t>
      </w:r>
    </w:p>
    <w:p w:rsidR="005B2D0E" w:rsidRDefault="005B2D0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«Россия – Германия: история, культура, наука» /Тезисы докладов международного симпозиума/, И., 1999</w:t>
      </w:r>
    </w:p>
    <w:p w:rsidR="005B2D0E" w:rsidRDefault="005B2D0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«Молодежь Иркутской области» /1-я областная выставка-ярмарка молодежных и детских общественных объединений/, И., 1998</w:t>
      </w:r>
    </w:p>
    <w:p w:rsidR="005B2D0E" w:rsidRDefault="005B2D0E">
      <w:pPr>
        <w:pStyle w:val="a4"/>
        <w:numPr>
          <w:ilvl w:val="0"/>
          <w:numId w:val="7"/>
        </w:num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Материалы, предоставленные «Байкальской экологической волной»</w:t>
      </w:r>
    </w:p>
    <w:p w:rsidR="005B2D0E" w:rsidRDefault="005B2D0E">
      <w:bookmarkStart w:id="0" w:name="_GoBack"/>
      <w:bookmarkEnd w:id="0"/>
    </w:p>
    <w:sectPr w:rsidR="005B2D0E">
      <w:pgSz w:w="11906" w:h="16838"/>
      <w:pgMar w:top="1361" w:right="1361" w:bottom="136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4D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6792D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3BC26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2B3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4F90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79767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0029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4CB"/>
    <w:rsid w:val="005B2D0E"/>
    <w:rsid w:val="00604006"/>
    <w:rsid w:val="007F2E6D"/>
    <w:rsid w:val="00CD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94C5-959C-4862-9D7D-74C87CA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sz w:val="48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urier New" w:hAnsi="Courier New"/>
      <w:b/>
      <w:sz w:val="32"/>
      <w:szCs w:val="20"/>
      <w:lang w:val="en-US"/>
    </w:rPr>
  </w:style>
  <w:style w:type="paragraph" w:styleId="a4">
    <w:name w:val="Body Text"/>
    <w:basedOn w:val="a"/>
    <w:semiHidden/>
    <w:pPr>
      <w:jc w:val="center"/>
    </w:pPr>
    <w:rPr>
      <w:rFonts w:ascii="Courier New" w:hAnsi="Courier New"/>
      <w:b/>
      <w:sz w:val="52"/>
      <w:szCs w:val="20"/>
      <w:lang w:val="en-US"/>
    </w:rPr>
  </w:style>
  <w:style w:type="paragraph" w:styleId="a5">
    <w:name w:val="Plain Text"/>
    <w:basedOn w:val="a"/>
    <w:semiHidden/>
    <w:rPr>
      <w:rFonts w:ascii="Courier New" w:hAnsi="Courier New"/>
      <w:sz w:val="20"/>
      <w:szCs w:val="20"/>
    </w:rPr>
  </w:style>
  <w:style w:type="paragraph" w:styleId="a6">
    <w:name w:val="Body Text Indent"/>
    <w:basedOn w:val="a"/>
    <w:semiHidden/>
    <w:pPr>
      <w:spacing w:line="360" w:lineRule="auto"/>
      <w:ind w:firstLine="567"/>
      <w:jc w:val="both"/>
    </w:pPr>
    <w:rPr>
      <w:rFonts w:ascii="Courier New" w:hAnsi="Courier New"/>
      <w:sz w:val="28"/>
      <w:szCs w:val="20"/>
      <w:lang w:val="en-US"/>
    </w:rPr>
  </w:style>
  <w:style w:type="paragraph" w:styleId="2">
    <w:name w:val="Body Text 2"/>
    <w:basedOn w:val="a"/>
    <w:semiHidden/>
    <w:pPr>
      <w:ind w:firstLine="567"/>
    </w:pPr>
    <w:rPr>
      <w:b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TeleRoss</Company>
  <LinksUpToDate>false</LinksUpToDate>
  <CharactersWithSpaces>15914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Mage</dc:creator>
  <cp:keywords/>
  <dc:description/>
  <cp:lastModifiedBy>admin</cp:lastModifiedBy>
  <cp:revision>2</cp:revision>
  <dcterms:created xsi:type="dcterms:W3CDTF">2014-02-11T20:51:00Z</dcterms:created>
  <dcterms:modified xsi:type="dcterms:W3CDTF">2014-02-11T20:51:00Z</dcterms:modified>
</cp:coreProperties>
</file>