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23" w:rsidRDefault="00851423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8D5576" w:rsidRDefault="008D5576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AD7360" w:rsidRDefault="00AD7360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rPr>
          <w:b/>
          <w:sz w:val="28"/>
          <w:szCs w:val="28"/>
        </w:rPr>
      </w:pPr>
      <w:r w:rsidRPr="00DE3DDC">
        <w:rPr>
          <w:b/>
          <w:sz w:val="28"/>
          <w:szCs w:val="28"/>
        </w:rPr>
        <w:t>ВВЕДЕНИЕ</w:t>
      </w:r>
      <w:r>
        <w:rPr>
          <w:b/>
          <w:sz w:val="28"/>
          <w:szCs w:val="28"/>
        </w:rPr>
        <w:t>…………………………………………………………………………</w:t>
      </w:r>
      <w:r w:rsidRPr="00324BE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</w:p>
    <w:p w:rsidR="008D5576" w:rsidRPr="00DE3DDC" w:rsidRDefault="008D5576" w:rsidP="008D5576">
      <w:pPr>
        <w:spacing w:line="360" w:lineRule="auto"/>
        <w:ind w:right="-284"/>
        <w:rPr>
          <w:b/>
          <w:sz w:val="28"/>
          <w:szCs w:val="28"/>
        </w:rPr>
      </w:pPr>
      <w:r w:rsidRPr="00DE3DDC">
        <w:rPr>
          <w:b/>
          <w:sz w:val="28"/>
          <w:szCs w:val="28"/>
        </w:rPr>
        <w:t>1    БАЗЫ И БАНКИ ДАННЫХ</w:t>
      </w:r>
      <w:r w:rsidRPr="00324BEB">
        <w:rPr>
          <w:b/>
          <w:sz w:val="28"/>
          <w:szCs w:val="28"/>
        </w:rPr>
        <w:t>...</w:t>
      </w:r>
      <w:r>
        <w:rPr>
          <w:b/>
          <w:sz w:val="28"/>
          <w:szCs w:val="28"/>
        </w:rPr>
        <w:t>……………………………</w:t>
      </w:r>
      <w:r w:rsidRPr="00324BEB">
        <w:rPr>
          <w:b/>
          <w:sz w:val="28"/>
          <w:szCs w:val="28"/>
        </w:rPr>
        <w:t>…………</w:t>
      </w:r>
      <w:r w:rsidR="008A6EA4">
        <w:rPr>
          <w:b/>
          <w:sz w:val="28"/>
          <w:szCs w:val="28"/>
        </w:rPr>
        <w:t>………...</w:t>
      </w:r>
      <w:r>
        <w:rPr>
          <w:b/>
          <w:sz w:val="28"/>
          <w:szCs w:val="28"/>
        </w:rPr>
        <w:t>5</w:t>
      </w:r>
    </w:p>
    <w:p w:rsidR="008D5576" w:rsidRPr="00DE3DDC" w:rsidRDefault="008D5576" w:rsidP="008D5576">
      <w:pPr>
        <w:spacing w:line="360" w:lineRule="auto"/>
        <w:ind w:right="-284"/>
        <w:rPr>
          <w:sz w:val="28"/>
          <w:szCs w:val="28"/>
        </w:rPr>
      </w:pPr>
      <w:r w:rsidRPr="00DE3DDC">
        <w:rPr>
          <w:sz w:val="28"/>
          <w:szCs w:val="28"/>
        </w:rPr>
        <w:t>1.1 Понятие базы данных и банка данных</w:t>
      </w:r>
      <w:r>
        <w:rPr>
          <w:sz w:val="28"/>
          <w:szCs w:val="28"/>
        </w:rPr>
        <w:t>………………………………………</w:t>
      </w:r>
      <w:r w:rsidRPr="00324BEB">
        <w:rPr>
          <w:sz w:val="28"/>
          <w:szCs w:val="28"/>
        </w:rPr>
        <w:t>…</w:t>
      </w:r>
      <w:r>
        <w:rPr>
          <w:sz w:val="28"/>
          <w:szCs w:val="28"/>
        </w:rPr>
        <w:t>5</w:t>
      </w:r>
    </w:p>
    <w:p w:rsidR="008D5576" w:rsidRDefault="008D5576" w:rsidP="008D5576">
      <w:pPr>
        <w:pStyle w:val="4"/>
        <w:spacing w:line="360" w:lineRule="auto"/>
        <w:ind w:right="-284" w:firstLine="0"/>
        <w:jc w:val="left"/>
        <w:rPr>
          <w:bCs/>
          <w:u w:val="none"/>
        </w:rPr>
      </w:pPr>
      <w:r w:rsidRPr="00DE3DDC">
        <w:rPr>
          <w:bCs/>
          <w:u w:val="none"/>
        </w:rPr>
        <w:t>1.2 Классификация СУБД</w:t>
      </w:r>
      <w:r>
        <w:rPr>
          <w:bCs/>
          <w:u w:val="none"/>
        </w:rPr>
        <w:t>………………………………………………………...</w:t>
      </w:r>
      <w:r w:rsidRPr="00324BEB">
        <w:rPr>
          <w:bCs/>
          <w:u w:val="none"/>
        </w:rPr>
        <w:t>...</w:t>
      </w:r>
      <w:r w:rsidR="00AD7360">
        <w:rPr>
          <w:bCs/>
          <w:u w:val="none"/>
        </w:rPr>
        <w:t>.</w:t>
      </w:r>
      <w:r>
        <w:rPr>
          <w:bCs/>
          <w:u w:val="none"/>
        </w:rPr>
        <w:t>9</w:t>
      </w:r>
    </w:p>
    <w:p w:rsidR="008D5576" w:rsidRDefault="008D5576" w:rsidP="008D5576">
      <w:pPr>
        <w:pStyle w:val="1"/>
        <w:spacing w:line="360" w:lineRule="auto"/>
        <w:ind w:right="-284"/>
        <w:jc w:val="left"/>
        <w:rPr>
          <w:caps/>
        </w:rPr>
      </w:pPr>
      <w:r>
        <w:rPr>
          <w:caps/>
        </w:rPr>
        <w:t xml:space="preserve">2  Информационное обеспечение </w:t>
      </w:r>
    </w:p>
    <w:p w:rsidR="008D5576" w:rsidRDefault="008D5576" w:rsidP="008D5576">
      <w:pPr>
        <w:pStyle w:val="1"/>
        <w:spacing w:line="360" w:lineRule="auto"/>
        <w:ind w:right="-284"/>
        <w:jc w:val="left"/>
        <w:rPr>
          <w:caps/>
        </w:rPr>
      </w:pPr>
      <w:r>
        <w:rPr>
          <w:caps/>
        </w:rPr>
        <w:t>управления на таможне………………………………………………..11</w:t>
      </w:r>
    </w:p>
    <w:p w:rsidR="008D5576" w:rsidRPr="00DE3DDC" w:rsidRDefault="008D5576" w:rsidP="008D5576">
      <w:pPr>
        <w:pStyle w:val="1"/>
        <w:spacing w:line="360" w:lineRule="auto"/>
        <w:ind w:right="-284"/>
        <w:jc w:val="left"/>
        <w:rPr>
          <w:b w:val="0"/>
          <w:bCs w:val="0"/>
          <w:iCs/>
        </w:rPr>
      </w:pPr>
      <w:r w:rsidRPr="00DE3DDC">
        <w:rPr>
          <w:b w:val="0"/>
          <w:bCs w:val="0"/>
          <w:iCs/>
        </w:rPr>
        <w:t xml:space="preserve">2.1 Информационные таможенные технологии:  </w:t>
      </w:r>
    </w:p>
    <w:p w:rsidR="008D5576" w:rsidRPr="00DE3DDC" w:rsidRDefault="008D5576" w:rsidP="008D5576">
      <w:pPr>
        <w:pStyle w:val="1"/>
        <w:spacing w:line="360" w:lineRule="auto"/>
        <w:ind w:right="-284"/>
        <w:jc w:val="left"/>
        <w:rPr>
          <w:b w:val="0"/>
          <w:bCs w:val="0"/>
          <w:iCs/>
        </w:rPr>
      </w:pPr>
      <w:r w:rsidRPr="00DE3DDC">
        <w:rPr>
          <w:b w:val="0"/>
          <w:bCs w:val="0"/>
          <w:iCs/>
        </w:rPr>
        <w:t xml:space="preserve">история развития; роль и место в управлении  </w:t>
      </w:r>
    </w:p>
    <w:p w:rsidR="008D5576" w:rsidRDefault="008D5576" w:rsidP="008D5576">
      <w:pPr>
        <w:pStyle w:val="1"/>
        <w:spacing w:line="360" w:lineRule="auto"/>
        <w:ind w:right="-284"/>
        <w:jc w:val="left"/>
        <w:rPr>
          <w:b w:val="0"/>
          <w:bCs w:val="0"/>
          <w:iCs/>
        </w:rPr>
      </w:pPr>
      <w:r w:rsidRPr="00DE3DDC">
        <w:rPr>
          <w:b w:val="0"/>
          <w:bCs w:val="0"/>
          <w:iCs/>
        </w:rPr>
        <w:t>таможенными процессами</w:t>
      </w:r>
      <w:r>
        <w:rPr>
          <w:b w:val="0"/>
          <w:bCs w:val="0"/>
          <w:iCs/>
        </w:rPr>
        <w:t>…………………………………………………………11</w:t>
      </w:r>
    </w:p>
    <w:p w:rsidR="008D5576" w:rsidRPr="00DE3DDC" w:rsidRDefault="008D5576" w:rsidP="008D5576">
      <w:pPr>
        <w:pStyle w:val="1"/>
        <w:spacing w:line="360" w:lineRule="auto"/>
        <w:ind w:right="-284"/>
        <w:jc w:val="left"/>
        <w:rPr>
          <w:b w:val="0"/>
          <w:iCs/>
        </w:rPr>
      </w:pPr>
      <w:r w:rsidRPr="00DE3DDC">
        <w:rPr>
          <w:b w:val="0"/>
          <w:iCs/>
        </w:rPr>
        <w:t xml:space="preserve">2.2  Роль и место информационных технологий в </w:t>
      </w:r>
    </w:p>
    <w:p w:rsidR="008D5576" w:rsidRPr="00DE3DDC" w:rsidRDefault="008D5576" w:rsidP="008D5576">
      <w:pPr>
        <w:pStyle w:val="1"/>
        <w:spacing w:line="360" w:lineRule="auto"/>
        <w:ind w:right="-284"/>
        <w:jc w:val="left"/>
        <w:rPr>
          <w:b w:val="0"/>
          <w:iCs/>
        </w:rPr>
      </w:pPr>
      <w:r w:rsidRPr="00DE3DDC">
        <w:rPr>
          <w:b w:val="0"/>
          <w:iCs/>
        </w:rPr>
        <w:t xml:space="preserve">новой Концепции развития и таможенной </w:t>
      </w:r>
    </w:p>
    <w:p w:rsidR="008D5576" w:rsidRPr="00DE3DDC" w:rsidRDefault="008D5576" w:rsidP="008D5576">
      <w:pPr>
        <w:pStyle w:val="1"/>
        <w:spacing w:line="360" w:lineRule="auto"/>
        <w:ind w:right="-284"/>
        <w:jc w:val="left"/>
        <w:rPr>
          <w:b w:val="0"/>
          <w:caps/>
        </w:rPr>
      </w:pPr>
      <w:r w:rsidRPr="00DE3DDC">
        <w:rPr>
          <w:b w:val="0"/>
          <w:iCs/>
        </w:rPr>
        <w:t>службы на пе</w:t>
      </w:r>
      <w:r>
        <w:rPr>
          <w:b w:val="0"/>
          <w:iCs/>
        </w:rPr>
        <w:t xml:space="preserve">риод до 2010 </w:t>
      </w:r>
      <w:r w:rsidRPr="00DE3DDC">
        <w:rPr>
          <w:b w:val="0"/>
          <w:iCs/>
        </w:rPr>
        <w:t>года</w:t>
      </w:r>
      <w:r>
        <w:rPr>
          <w:b w:val="0"/>
          <w:iCs/>
        </w:rPr>
        <w:t>……………………………………………….......16</w:t>
      </w:r>
    </w:p>
    <w:p w:rsidR="008D5576" w:rsidRPr="00DE3DDC" w:rsidRDefault="008D5576" w:rsidP="008D5576">
      <w:pPr>
        <w:spacing w:line="360" w:lineRule="auto"/>
        <w:ind w:right="-284"/>
        <w:rPr>
          <w:b/>
          <w:bCs/>
          <w:caps/>
          <w:kern w:val="36"/>
          <w:sz w:val="28"/>
          <w:szCs w:val="48"/>
        </w:rPr>
      </w:pPr>
      <w:r>
        <w:rPr>
          <w:rStyle w:val="a6"/>
          <w:caps/>
          <w:sz w:val="28"/>
        </w:rPr>
        <w:t>Заключение……………………………………………………………….......20</w:t>
      </w:r>
    </w:p>
    <w:p w:rsidR="008D5576" w:rsidRDefault="008A6EA4" w:rsidP="008D5576">
      <w:pPr>
        <w:tabs>
          <w:tab w:val="num" w:pos="1260"/>
        </w:tabs>
        <w:spacing w:line="360" w:lineRule="auto"/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ЛИТЕРАТУРЫ…</w:t>
      </w:r>
      <w:r w:rsidR="008D5576">
        <w:rPr>
          <w:b/>
          <w:sz w:val="28"/>
          <w:szCs w:val="28"/>
        </w:rPr>
        <w:t>…………………………….21</w:t>
      </w:r>
    </w:p>
    <w:p w:rsidR="008D5576" w:rsidRPr="00DE3DDC" w:rsidRDefault="008D5576" w:rsidP="008D5576">
      <w:pPr>
        <w:spacing w:line="360" w:lineRule="auto"/>
        <w:ind w:right="-284"/>
        <w:rPr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Default="008D5576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8D5576" w:rsidRDefault="008D5576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8D5576" w:rsidRDefault="008D5576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8D5576" w:rsidRDefault="008D5576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8D5576" w:rsidRDefault="008D5576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8D5576" w:rsidRDefault="008D5576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8D5576" w:rsidRDefault="008D5576" w:rsidP="008D5576">
      <w:pPr>
        <w:spacing w:after="200" w:line="276" w:lineRule="auto"/>
        <w:ind w:right="-284"/>
        <w:rPr>
          <w:b/>
          <w:sz w:val="28"/>
          <w:szCs w:val="28"/>
        </w:rPr>
      </w:pPr>
    </w:p>
    <w:p w:rsidR="008D5576" w:rsidRPr="00B97A1F" w:rsidRDefault="008D5576" w:rsidP="008D5576">
      <w:pPr>
        <w:spacing w:line="360" w:lineRule="auto"/>
        <w:ind w:right="-284"/>
        <w:rPr>
          <w:b/>
          <w:sz w:val="28"/>
          <w:szCs w:val="28"/>
        </w:rPr>
      </w:pPr>
    </w:p>
    <w:p w:rsidR="008D5576" w:rsidRPr="00B97A1F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Pr="00DE3DDC" w:rsidRDefault="008D5576" w:rsidP="008A6EA4">
      <w:pPr>
        <w:spacing w:line="360" w:lineRule="auto"/>
        <w:ind w:right="-284"/>
        <w:jc w:val="center"/>
        <w:rPr>
          <w:b/>
          <w:sz w:val="28"/>
          <w:szCs w:val="28"/>
        </w:rPr>
      </w:pPr>
      <w:r w:rsidRPr="00DE3DDC">
        <w:rPr>
          <w:b/>
          <w:sz w:val="28"/>
          <w:szCs w:val="28"/>
        </w:rPr>
        <w:t>ВВЕДЕНИЕ</w:t>
      </w:r>
    </w:p>
    <w:p w:rsidR="008D5576" w:rsidRPr="008D2C04" w:rsidRDefault="008D5576" w:rsidP="008D5576">
      <w:pPr>
        <w:spacing w:line="360" w:lineRule="auto"/>
        <w:ind w:right="-284" w:firstLine="708"/>
        <w:jc w:val="both"/>
        <w:rPr>
          <w:sz w:val="28"/>
          <w:szCs w:val="28"/>
        </w:rPr>
      </w:pPr>
      <w:r w:rsidRPr="008D2C04">
        <w:rPr>
          <w:sz w:val="28"/>
          <w:szCs w:val="28"/>
        </w:rPr>
        <w:t>Современный период развития цивилизованного общества характеризует процесс информатизации.</w:t>
      </w:r>
    </w:p>
    <w:p w:rsidR="008D5576" w:rsidRPr="008D2C04" w:rsidRDefault="008D5576" w:rsidP="008D5576">
      <w:pPr>
        <w:spacing w:line="360" w:lineRule="auto"/>
        <w:ind w:right="-284" w:firstLine="720"/>
        <w:jc w:val="both"/>
        <w:rPr>
          <w:sz w:val="28"/>
          <w:szCs w:val="28"/>
        </w:rPr>
      </w:pPr>
      <w:r w:rsidRPr="008D2C04">
        <w:rPr>
          <w:sz w:val="28"/>
          <w:szCs w:val="28"/>
        </w:rPr>
        <w:t>Информатизация общества — это глобальный социальный процесс, особенность которого состоит в том, что доминирующим видом деятельности в сфере общественного производства является сбор, накопление, продуцирование, обработка, хранение, передача и использование информации, осуществляемые на основе современных средств микропроцессорной и вычислительной техники, а также на базе разнообразных средств информационного обмена. Информатизация общества обеспечивает:</w:t>
      </w:r>
    </w:p>
    <w:p w:rsidR="008D5576" w:rsidRPr="008D2C04" w:rsidRDefault="008D5576" w:rsidP="008D5576">
      <w:pPr>
        <w:numPr>
          <w:ilvl w:val="0"/>
          <w:numId w:val="1"/>
        </w:numPr>
        <w:spacing w:line="360" w:lineRule="auto"/>
        <w:ind w:right="-284"/>
        <w:jc w:val="both"/>
        <w:rPr>
          <w:sz w:val="28"/>
          <w:szCs w:val="28"/>
        </w:rPr>
      </w:pPr>
      <w:r w:rsidRPr="008D2C04">
        <w:rPr>
          <w:sz w:val="28"/>
          <w:szCs w:val="28"/>
        </w:rPr>
        <w:t>активное использование постоянно расширяющегося интеллектуального потенциала общества, сконцентрированного в печатном фонде, и научной, производственной и других видах деятельности его членов;</w:t>
      </w:r>
    </w:p>
    <w:p w:rsidR="008D5576" w:rsidRPr="008D2C04" w:rsidRDefault="008D5576" w:rsidP="008D5576">
      <w:pPr>
        <w:numPr>
          <w:ilvl w:val="0"/>
          <w:numId w:val="1"/>
        </w:numPr>
        <w:spacing w:line="360" w:lineRule="auto"/>
        <w:ind w:right="-284"/>
        <w:jc w:val="both"/>
        <w:rPr>
          <w:sz w:val="28"/>
          <w:szCs w:val="28"/>
        </w:rPr>
      </w:pPr>
      <w:r w:rsidRPr="008D2C04">
        <w:rPr>
          <w:sz w:val="28"/>
          <w:szCs w:val="28"/>
        </w:rPr>
        <w:t>интеграцию информационных технологий в научные и  производственные виды деятельности, инициирующую развитие всех сфер общественного производства, интеллектуализацию трудовой деятельности;</w:t>
      </w:r>
    </w:p>
    <w:p w:rsidR="008D5576" w:rsidRPr="008D2C04" w:rsidRDefault="008D5576" w:rsidP="008D5576">
      <w:pPr>
        <w:numPr>
          <w:ilvl w:val="0"/>
          <w:numId w:val="1"/>
        </w:numPr>
        <w:spacing w:line="360" w:lineRule="auto"/>
        <w:ind w:right="-284"/>
        <w:jc w:val="both"/>
        <w:rPr>
          <w:sz w:val="28"/>
          <w:szCs w:val="28"/>
        </w:rPr>
      </w:pPr>
      <w:r w:rsidRPr="008D2C04">
        <w:rPr>
          <w:sz w:val="28"/>
          <w:szCs w:val="28"/>
        </w:rPr>
        <w:t>высокий уровень информационного обслуживания, доступность любого члена общества к источникам достоверной информации, визуализацию представляемой информации, существенность используемых данных.</w:t>
      </w:r>
    </w:p>
    <w:p w:rsidR="008D5576" w:rsidRPr="008D2C04" w:rsidRDefault="008D5576" w:rsidP="008D5576">
      <w:pPr>
        <w:spacing w:line="360" w:lineRule="auto"/>
        <w:ind w:right="-284" w:firstLine="720"/>
        <w:jc w:val="both"/>
        <w:rPr>
          <w:sz w:val="28"/>
          <w:szCs w:val="28"/>
        </w:rPr>
      </w:pPr>
      <w:r w:rsidRPr="008D2C04">
        <w:rPr>
          <w:sz w:val="28"/>
          <w:szCs w:val="28"/>
        </w:rPr>
        <w:t>Применение открытых информационных систем, рассчитанных на использование всего массива информации, доступной в данный момент обществу в определенной его сфере, позволяет усовершенствовать механизмы управления общественным устройством, способствует гуманизации и демократизации общества, повышает уровень благосостояния. Процессы, происходящие в связи с информатизацией общества, способствуют не только ускорению научно-технического прогресса, интеллектуализации всех видов человеческой деятельности, но и созданию качественно новой информационной среды социума, обеспечивающей развитие творческого потенциала индивида.</w:t>
      </w:r>
    </w:p>
    <w:p w:rsidR="008D5576" w:rsidRPr="008D2C04" w:rsidRDefault="008D5576" w:rsidP="008D5576">
      <w:pPr>
        <w:spacing w:line="360" w:lineRule="auto"/>
        <w:ind w:right="-284" w:firstLine="720"/>
        <w:jc w:val="both"/>
        <w:rPr>
          <w:sz w:val="28"/>
          <w:szCs w:val="28"/>
        </w:rPr>
      </w:pPr>
      <w:r w:rsidRPr="008D2C04">
        <w:rPr>
          <w:sz w:val="28"/>
          <w:szCs w:val="28"/>
        </w:rPr>
        <w:t xml:space="preserve">Одно из направлений процесса информатизации современного общества является информатизация образования - процесс обеспечения сферы образования методологией и практикой разработки и оптимального использования современных или, как их принято называть, новых информационных технологий, ориентированных на реализацию психолого-педагогических целей обучения, воспитания. </w:t>
      </w:r>
    </w:p>
    <w:p w:rsidR="008D5576" w:rsidRPr="008D2C04" w:rsidRDefault="008D5576" w:rsidP="008D5576">
      <w:pPr>
        <w:spacing w:line="360" w:lineRule="auto"/>
        <w:ind w:right="-284" w:firstLine="720"/>
        <w:jc w:val="both"/>
        <w:rPr>
          <w:sz w:val="28"/>
          <w:szCs w:val="28"/>
        </w:rPr>
      </w:pPr>
      <w:r w:rsidRPr="008D2C04">
        <w:rPr>
          <w:sz w:val="28"/>
          <w:szCs w:val="28"/>
        </w:rPr>
        <w:t>Процесс информатизации так же затронул и экономические отрасли. Их радикальное усовершенствование и приспособление к современным условиям стало возможным благодаря массовому использованию новейшей компьютерной и телекоммуникационной техники, формирование на ее основе высокоэффективных информационно-управленческих технологий. Средства и методы прикладной информатики используются в менеджменте и маркетинге. Новые технологии, основанные на компьютерной технике, требуют радикальных изменений организационных структур менеджмента, его регламента, кадрового потенциала, системы документации, фиксирования и передачи информации.</w:t>
      </w:r>
    </w:p>
    <w:p w:rsidR="008D5576" w:rsidRPr="008D2C04" w:rsidRDefault="008D5576" w:rsidP="008D5576">
      <w:pPr>
        <w:spacing w:line="360" w:lineRule="auto"/>
        <w:ind w:right="-284"/>
        <w:jc w:val="both"/>
        <w:rPr>
          <w:sz w:val="28"/>
          <w:szCs w:val="28"/>
        </w:rPr>
      </w:pPr>
      <w:r w:rsidRPr="008D2C04">
        <w:rPr>
          <w:sz w:val="28"/>
          <w:szCs w:val="28"/>
        </w:rPr>
        <w:tab/>
        <w:t>Новые информационные технологии значительно расширяют возможности использования информационных ресурсов в различных отраслях промышленности, а так же в образовании.</w:t>
      </w:r>
    </w:p>
    <w:p w:rsidR="008D5576" w:rsidRPr="00DE3DDC" w:rsidRDefault="008D5576" w:rsidP="008D5576">
      <w:pPr>
        <w:spacing w:line="360" w:lineRule="auto"/>
        <w:ind w:right="-284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Pr="00B97A1F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Pr="00B97A1F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Default="008D5576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A6EA4" w:rsidRDefault="008A6EA4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A6EA4" w:rsidRDefault="008A6EA4" w:rsidP="008D5576">
      <w:pPr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Pr="008A6EA4" w:rsidRDefault="008D5576" w:rsidP="008A6EA4">
      <w:pPr>
        <w:spacing w:line="360" w:lineRule="auto"/>
        <w:ind w:right="-284"/>
        <w:jc w:val="center"/>
        <w:rPr>
          <w:b/>
          <w:sz w:val="28"/>
          <w:szCs w:val="28"/>
        </w:rPr>
      </w:pPr>
      <w:r w:rsidRPr="008A6EA4">
        <w:rPr>
          <w:b/>
          <w:sz w:val="28"/>
          <w:szCs w:val="28"/>
        </w:rPr>
        <w:t>1  БАЗЫ И БАНКИ ДАННЫХ</w:t>
      </w:r>
    </w:p>
    <w:p w:rsidR="008A6EA4" w:rsidRDefault="008A6EA4" w:rsidP="008D5576">
      <w:pPr>
        <w:pStyle w:val="a3"/>
        <w:spacing w:line="360" w:lineRule="auto"/>
        <w:ind w:right="-284"/>
        <w:jc w:val="center"/>
        <w:rPr>
          <w:b/>
          <w:sz w:val="28"/>
          <w:szCs w:val="28"/>
        </w:rPr>
      </w:pPr>
    </w:p>
    <w:p w:rsidR="008D5576" w:rsidRPr="00DE3DDC" w:rsidRDefault="008D5576" w:rsidP="008D5576">
      <w:pPr>
        <w:pStyle w:val="a3"/>
        <w:spacing w:line="360" w:lineRule="auto"/>
        <w:ind w:right="-284"/>
        <w:jc w:val="center"/>
        <w:rPr>
          <w:b/>
          <w:sz w:val="28"/>
          <w:szCs w:val="28"/>
        </w:rPr>
      </w:pPr>
      <w:r w:rsidRPr="00F06BCC">
        <w:rPr>
          <w:b/>
          <w:sz w:val="28"/>
          <w:szCs w:val="28"/>
        </w:rPr>
        <w:t>1.1 Понятие базы данных и банка данных</w:t>
      </w:r>
    </w:p>
    <w:p w:rsidR="008D5576" w:rsidRPr="008E608B" w:rsidRDefault="008D5576" w:rsidP="008D5576">
      <w:p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E608B">
        <w:rPr>
          <w:sz w:val="28"/>
          <w:szCs w:val="28"/>
        </w:rPr>
        <w:t xml:space="preserve">Одним из важнейших понятий теории базы данных является понятие информации. Здесь под </w:t>
      </w:r>
      <w:r w:rsidRPr="00EC603A">
        <w:rPr>
          <w:bCs/>
          <w:sz w:val="28"/>
          <w:szCs w:val="28"/>
        </w:rPr>
        <w:t>информацией</w:t>
      </w:r>
      <w:r w:rsidRPr="008E608B">
        <w:rPr>
          <w:sz w:val="28"/>
          <w:szCs w:val="28"/>
        </w:rPr>
        <w:t xml:space="preserve"> понимают любые сведения о каком-либо событии, процессе, объекте. С понятием информации тесно связано понятие данных. </w:t>
      </w:r>
      <w:r w:rsidRPr="00EC603A">
        <w:rPr>
          <w:bCs/>
          <w:sz w:val="28"/>
          <w:szCs w:val="28"/>
        </w:rPr>
        <w:t>Данные</w:t>
      </w:r>
      <w:r w:rsidRPr="008E608B">
        <w:rPr>
          <w:sz w:val="28"/>
          <w:szCs w:val="28"/>
        </w:rPr>
        <w:t xml:space="preserve"> – это информация, представленная в определенном виде, позволяющем автоматизировать ее сбор, хранение и обработку. </w:t>
      </w:r>
    </w:p>
    <w:p w:rsidR="008D5576" w:rsidRPr="003550A4" w:rsidRDefault="008D5576" w:rsidP="008D5576">
      <w:pPr>
        <w:spacing w:line="360" w:lineRule="auto"/>
        <w:ind w:right="-284"/>
        <w:jc w:val="both"/>
        <w:rPr>
          <w:sz w:val="28"/>
          <w:szCs w:val="28"/>
        </w:rPr>
      </w:pPr>
      <w:bookmarkStart w:id="0" w:name="_Toc410422064"/>
      <w:r w:rsidRPr="00EC603A">
        <w:rPr>
          <w:bCs/>
          <w:iCs/>
          <w:sz w:val="28"/>
          <w:szCs w:val="28"/>
        </w:rPr>
        <w:t xml:space="preserve">           Банк данных (БнД)</w:t>
      </w:r>
      <w:r w:rsidRPr="003550A4">
        <w:rPr>
          <w:color w:val="FF0000"/>
          <w:sz w:val="28"/>
          <w:szCs w:val="28"/>
        </w:rPr>
        <w:t xml:space="preserve"> </w:t>
      </w:r>
      <w:r w:rsidRPr="003550A4">
        <w:rPr>
          <w:sz w:val="28"/>
          <w:szCs w:val="28"/>
        </w:rPr>
        <w:t xml:space="preserve">- это одна из форм информационных систем. </w:t>
      </w:r>
      <w:r w:rsidRPr="00EC603A">
        <w:rPr>
          <w:bCs/>
          <w:iCs/>
          <w:sz w:val="28"/>
          <w:szCs w:val="28"/>
        </w:rPr>
        <w:t>Банком данных</w:t>
      </w:r>
      <w:r w:rsidRPr="003550A4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3550A4">
        <w:rPr>
          <w:sz w:val="28"/>
          <w:szCs w:val="28"/>
        </w:rPr>
        <w:t xml:space="preserve">называют систему специальным образом организованных баз данных, программных, технических, языковых и организационно- методических средств, предназначенных для обеспечения централизованного накопления и коллективного многоцелевого использования данных. </w:t>
      </w:r>
      <w:bookmarkEnd w:id="0"/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EC603A">
        <w:rPr>
          <w:bCs/>
          <w:sz w:val="28"/>
          <w:szCs w:val="28"/>
        </w:rPr>
        <w:t>База данных</w:t>
      </w:r>
      <w:r>
        <w:rPr>
          <w:sz w:val="28"/>
          <w:szCs w:val="28"/>
        </w:rPr>
        <w:t xml:space="preserve"> (БД) – совокупность специальным образом организованных данных, хранимых в памяти компьютера и отражающих состояние объектов и их отношений в рассматриваемой предметной области. Предметной областью принято называть ту часть реального мира, объекты которой описаны в базе данных. База данных состоит из множества связанных файлов.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Логическую структуру хранимых в базе данных называют</w:t>
      </w:r>
      <w:r w:rsidRPr="008E608B">
        <w:rPr>
          <w:sz w:val="28"/>
          <w:szCs w:val="28"/>
        </w:rPr>
        <w:t xml:space="preserve"> </w:t>
      </w:r>
      <w:r w:rsidRPr="008E608B">
        <w:rPr>
          <w:bCs/>
          <w:sz w:val="28"/>
          <w:szCs w:val="28"/>
        </w:rPr>
        <w:t>моделью</w:t>
      </w:r>
      <w:r>
        <w:rPr>
          <w:b/>
          <w:bCs/>
          <w:sz w:val="28"/>
          <w:szCs w:val="28"/>
        </w:rPr>
        <w:t xml:space="preserve"> </w:t>
      </w:r>
      <w:r w:rsidRPr="008E608B">
        <w:rPr>
          <w:bCs/>
          <w:sz w:val="28"/>
          <w:szCs w:val="28"/>
        </w:rPr>
        <w:t>данных.</w:t>
      </w:r>
      <w:r>
        <w:rPr>
          <w:sz w:val="28"/>
          <w:szCs w:val="28"/>
        </w:rPr>
        <w:t xml:space="preserve"> К основным моделям представления данных относят следующие: иерархическую, сетевую, реляционную, постреляционную, многомерную и объектно-ориентированную.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данных, хранимых в базе, принято называть </w:t>
      </w:r>
      <w:r w:rsidRPr="008E608B">
        <w:rPr>
          <w:bCs/>
          <w:sz w:val="28"/>
          <w:szCs w:val="28"/>
        </w:rPr>
        <w:t>метаданными</w:t>
      </w:r>
      <w:r w:rsidRPr="008E608B">
        <w:rPr>
          <w:sz w:val="28"/>
          <w:szCs w:val="28"/>
        </w:rPr>
        <w:t xml:space="preserve"> (данными о данных). Совокупность всех метаданных образует </w:t>
      </w:r>
      <w:r w:rsidRPr="008E608B">
        <w:rPr>
          <w:bCs/>
          <w:sz w:val="28"/>
          <w:szCs w:val="28"/>
        </w:rPr>
        <w:t>словарь данных</w:t>
      </w:r>
      <w:r>
        <w:rPr>
          <w:sz w:val="28"/>
          <w:szCs w:val="28"/>
        </w:rPr>
        <w:t xml:space="preserve">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должна обладать определенными </w:t>
      </w:r>
      <w:r w:rsidRPr="008E608B">
        <w:rPr>
          <w:bCs/>
          <w:sz w:val="28"/>
          <w:szCs w:val="28"/>
        </w:rPr>
        <w:t>свойствами</w:t>
      </w:r>
      <w:r>
        <w:rPr>
          <w:sz w:val="28"/>
          <w:szCs w:val="28"/>
        </w:rPr>
        <w:t>:</w:t>
      </w:r>
    </w:p>
    <w:p w:rsidR="008D5576" w:rsidRDefault="008D5576" w:rsidP="008D5576">
      <w:pPr>
        <w:spacing w:line="360" w:lineRule="auto"/>
        <w:ind w:right="-284" w:firstLine="709"/>
        <w:jc w:val="both"/>
        <w:rPr>
          <w:b/>
          <w:bCs/>
          <w:sz w:val="28"/>
          <w:szCs w:val="28"/>
        </w:rPr>
      </w:pPr>
      <w:r w:rsidRPr="008E608B">
        <w:rPr>
          <w:bCs/>
          <w:sz w:val="28"/>
          <w:szCs w:val="28"/>
        </w:rPr>
        <w:t>1. Восстанавливаемость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возможность восстановления базы данных после сбоя системы (проверка наличия файлов, дублирование базы данных).</w:t>
      </w:r>
      <w:r>
        <w:rPr>
          <w:b/>
          <w:bCs/>
          <w:sz w:val="28"/>
          <w:szCs w:val="28"/>
        </w:rPr>
        <w:t xml:space="preserve"> </w:t>
      </w:r>
    </w:p>
    <w:p w:rsidR="008D5576" w:rsidRPr="008E608B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8E608B">
        <w:rPr>
          <w:bCs/>
          <w:sz w:val="28"/>
          <w:szCs w:val="28"/>
        </w:rPr>
        <w:t>2.</w:t>
      </w:r>
      <w:r w:rsidRPr="008E608B">
        <w:rPr>
          <w:sz w:val="28"/>
          <w:szCs w:val="28"/>
        </w:rPr>
        <w:t xml:space="preserve"> </w:t>
      </w:r>
      <w:r w:rsidRPr="008E608B">
        <w:rPr>
          <w:bCs/>
          <w:sz w:val="28"/>
          <w:szCs w:val="28"/>
        </w:rPr>
        <w:t>Безопасность</w:t>
      </w:r>
      <w:r>
        <w:rPr>
          <w:sz w:val="28"/>
          <w:szCs w:val="28"/>
        </w:rPr>
        <w:t xml:space="preserve"> – предполагает защиту данных от преднамеренного и непреднамеренного доступа, защита от копирования, запрещение </w:t>
      </w:r>
      <w:r w:rsidRPr="008E608B">
        <w:rPr>
          <w:sz w:val="28"/>
          <w:szCs w:val="28"/>
        </w:rPr>
        <w:t xml:space="preserve">несанкционированного доступа.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8E608B">
        <w:rPr>
          <w:bCs/>
          <w:sz w:val="28"/>
          <w:szCs w:val="28"/>
        </w:rPr>
        <w:t>3. Целостность</w:t>
      </w:r>
      <w:r>
        <w:rPr>
          <w:sz w:val="28"/>
          <w:szCs w:val="28"/>
        </w:rPr>
        <w:t xml:space="preserve">. В каждый момент времени существования базы данных сведения, содержащиеся в ней, должны быть полными, непротиворечивыми и адекватно отражающими предметную область. В этом и заключается ее целостность. Целостность базы данных достигается вследствие введения </w:t>
      </w:r>
      <w:r w:rsidRPr="008E608B">
        <w:rPr>
          <w:bCs/>
          <w:sz w:val="28"/>
          <w:szCs w:val="28"/>
        </w:rPr>
        <w:t>ограничения целостности</w:t>
      </w:r>
      <w:r w:rsidRPr="008E608B">
        <w:rPr>
          <w:sz w:val="28"/>
          <w:szCs w:val="28"/>
        </w:rPr>
        <w:t xml:space="preserve"> (указание диапазона допустимых значений,</w:t>
      </w:r>
      <w:r>
        <w:rPr>
          <w:sz w:val="28"/>
          <w:szCs w:val="28"/>
        </w:rPr>
        <w:t xml:space="preserve"> соотношение между значениями данных, ограничение на удаление информации и т.д.). Ограничения реализуются различными средствами СУБД, например, при помощи декларативных (объявленных при разработке базы данных ее разработчиком) ограничений целостности.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8E608B">
        <w:rPr>
          <w:sz w:val="28"/>
          <w:szCs w:val="28"/>
        </w:rPr>
        <w:t xml:space="preserve">4. </w:t>
      </w:r>
      <w:r w:rsidRPr="008E608B">
        <w:rPr>
          <w:bCs/>
          <w:sz w:val="28"/>
          <w:szCs w:val="28"/>
        </w:rPr>
        <w:t>Эффективность</w:t>
      </w:r>
      <w:r>
        <w:rPr>
          <w:sz w:val="28"/>
          <w:szCs w:val="28"/>
        </w:rPr>
        <w:t xml:space="preserve"> – минимальное время реакции на запрос пользователя.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F06BCC">
        <w:rPr>
          <w:bCs/>
          <w:sz w:val="28"/>
          <w:szCs w:val="28"/>
        </w:rPr>
        <w:t xml:space="preserve"> Система управление базами данных (СУБД)</w:t>
      </w:r>
      <w:r>
        <w:rPr>
          <w:sz w:val="28"/>
          <w:szCs w:val="28"/>
        </w:rPr>
        <w:t xml:space="preserve"> – совокупность языковых и программных средств, предназначенных для создания, ведения и совместного использования базы данных многими пользователями. Обычно СУБД различают по используемой модели данных. Так, например, СУБД, основанные на использовании реляционной модели данных, называют реляционными СУБД.</w:t>
      </w:r>
    </w:p>
    <w:p w:rsidR="008D5576" w:rsidRPr="008E608B" w:rsidRDefault="008D5576" w:rsidP="008D5576">
      <w:pPr>
        <w:pStyle w:val="1"/>
        <w:spacing w:line="360" w:lineRule="auto"/>
        <w:ind w:right="-284" w:firstLine="709"/>
        <w:jc w:val="both"/>
        <w:rPr>
          <w:b w:val="0"/>
        </w:rPr>
      </w:pPr>
      <w:r w:rsidRPr="008E608B">
        <w:rPr>
          <w:b w:val="0"/>
        </w:rPr>
        <w:t>Основные функции СУБД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Администрирование базы данных.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СУБД имеют развитые средства администрирования базы данных (определение доступа к базе, ее архивация). В связи с тем, что базы данных приникают сегодня во многие сферы деятельности человека, появилась новая профессия – администратор базы данных, человек, отвечающий за проектирование, создание, использование и сопровождение базы данных. В процессе эксплуатации БД администратор обычно следит за ее функционированием, обеспечивает защиту от несанкционированного доступа к хранимым данным, вносит изменения в структуру базы, контролирует достоверность информации в ней.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Непосредственное управление данными во внешней памяти.</w:t>
      </w:r>
    </w:p>
    <w:p w:rsidR="008D5576" w:rsidRDefault="008D5576" w:rsidP="008D5576">
      <w:pPr>
        <w:pStyle w:val="a4"/>
        <w:spacing w:line="360" w:lineRule="auto"/>
        <w:ind w:right="-284" w:firstLine="709"/>
      </w:pPr>
      <w:r>
        <w:t xml:space="preserve">Эта функция предоставляет пользователю возможность выполнения основных операций с данными – хранение, извлечение и обновление информации. Она включает в себя обеспечение необходимых структур внешней памяти как для хранения данных, непосредственно входящих в БД, так и для служебных целей, например, для убыстрения доступа к данным. СУБД поддерживает собственную систему именования объектов БД.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Управление буферами оперативной памяти.</w:t>
      </w:r>
    </w:p>
    <w:p w:rsidR="008D5576" w:rsidRDefault="008D5576" w:rsidP="008D5576">
      <w:pPr>
        <w:pStyle w:val="a4"/>
        <w:spacing w:line="360" w:lineRule="auto"/>
        <w:ind w:right="-284" w:firstLine="709"/>
      </w:pPr>
      <w:r>
        <w:t xml:space="preserve">СУБД обычно работают с БД значительного размера; по крайней мере, этот размер обычно существенно больше доступного объема оперативной памяти. Понятно, что если при обращении к любому элементу данных будет производиться обмен с внешней памятью, то вся система будет работать со скоростью устройства внешней памяти. Практически единственным способом реального увеличения этой скорости является </w:t>
      </w:r>
      <w:r w:rsidRPr="008E608B">
        <w:rPr>
          <w:bCs/>
        </w:rPr>
        <w:t>буферизация</w:t>
      </w:r>
      <w:r w:rsidRPr="008E608B">
        <w:t xml:space="preserve"> </w:t>
      </w:r>
      <w:r>
        <w:t xml:space="preserve">данных в оперативной памяти. Однако этого недостаточно для целей СУБД. Поэтому в развитых СУБД поддерживается собственный набор буферов оперативной памяти.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Управление транзакциями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8E608B">
        <w:rPr>
          <w:bCs/>
          <w:sz w:val="28"/>
          <w:szCs w:val="28"/>
        </w:rPr>
        <w:t>Транзакция</w:t>
      </w:r>
      <w:r w:rsidRPr="008E60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последовательность операций над БД, которые рассматриваются СУБД как единое целое и позволяют добавлять, удалять или обновлять сведения о некотором объекте в базе (по существу это некоторый программный код, написанный на одном из языков управления данными). Либо транзакция успешно выполняется, и СУБД фиксирует изменения БД, произведенные этой транзакцией, либо ни одно из этих изменений никак не отражается на состоянии БД. Например, если в результате транзакции произошел сбой компьютера, база данных попадает в противоречивое положение – некоторые изменения уже внесены, остальные нет. Транзакция позволяет вернуть базу в первоначальное непротиворечивое состояние (отменить все выполненные изменения).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Журнализация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требований к СУБД является надежность хранения данных во внешней памяти. Под </w:t>
      </w:r>
      <w:r w:rsidRPr="00F06BCC">
        <w:rPr>
          <w:bCs/>
          <w:sz w:val="28"/>
          <w:szCs w:val="28"/>
        </w:rPr>
        <w:t>надежностью хранения</w:t>
      </w:r>
      <w:r w:rsidRPr="00F06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понимается то, что СУБД должна быть в состоянии восстановить последнее состояние БД после любого аппаратного или программного сбоя (аварийное выключение питания, аварийное завершение работы СУБД или аварийное завершение пользовательской программы). Понятно, что в любом случае для восстановления БД нужно располагать некоторой дополнительной информацией. Наиболее распространенным методом поддержания надежности хранения является ведение журнала изменений БД. </w:t>
      </w:r>
    </w:p>
    <w:p w:rsidR="008D5576" w:rsidRDefault="008D5576" w:rsidP="008D5576">
      <w:pPr>
        <w:pStyle w:val="a4"/>
        <w:spacing w:line="360" w:lineRule="auto"/>
        <w:ind w:right="-284" w:firstLine="709"/>
      </w:pPr>
      <w:r w:rsidRPr="008E608B">
        <w:rPr>
          <w:bCs/>
        </w:rPr>
        <w:t>Журнал</w:t>
      </w:r>
      <w:r w:rsidRPr="008E608B">
        <w:t xml:space="preserve"> </w:t>
      </w:r>
      <w:r>
        <w:t xml:space="preserve">– это особая часть БД, недоступная пользователям и поддерживаемая с особой тщательностью (иногда поддерживаются две копии журнала, располагаемые на разных физических дисках), в которую поступают записи обо всех изменениях основной части БД. Изменения БД журнализуются следующим образом: запись в журнале соответствует некоторой операции изменения БД (например, операции удаления строки из таблицы реляционной БД). С помощью журнала можно решить все проблемы восстановления БД после любого сбоя.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Поддержка языков БД</w:t>
      </w:r>
    </w:p>
    <w:p w:rsidR="008D5576" w:rsidRDefault="008D5576" w:rsidP="008D5576">
      <w:pPr>
        <w:pStyle w:val="a4"/>
        <w:spacing w:line="360" w:lineRule="auto"/>
        <w:ind w:right="-284" w:firstLine="709"/>
      </w:pPr>
      <w:r>
        <w:t xml:space="preserve">СУБД </w:t>
      </w:r>
      <w:r w:rsidRPr="00E5352F">
        <w:t xml:space="preserve"> </w:t>
      </w:r>
      <w:r>
        <w:t xml:space="preserve">включает </w:t>
      </w:r>
      <w:r w:rsidRPr="008E608B">
        <w:rPr>
          <w:bCs/>
        </w:rPr>
        <w:t>язык определения данных</w:t>
      </w:r>
      <w:r w:rsidRPr="008E608B">
        <w:t>,</w:t>
      </w:r>
      <w:r>
        <w:t xml:space="preserve"> с помощью которого можно определить структуру базы, тип данных в ней, указать ограничения целостности (это язык, с помощью которого задаются различные имена, свойства объектов). Кроме того, СУБД позволяет вставлять, удалять, обновлять и извлекать информацию из базы данных посредством </w:t>
      </w:r>
      <w:r w:rsidRPr="008E608B">
        <w:rPr>
          <w:bCs/>
        </w:rPr>
        <w:t>языка управления данными</w:t>
      </w:r>
      <w:r w:rsidRPr="008E608B">
        <w:t xml:space="preserve"> – языка запросов, который позволяет выполнять</w:t>
      </w:r>
      <w:r>
        <w:t xml:space="preserve"> различные действия с данными, осуществлять их поиск и выборку. Он содержит набор различных операторов (заносить данные, удалять, модифицировать, выбирать и т.д.). Процесс извлечения данных и их обработка скрыты от пользователя.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Стандартным языком наиболее распространенных в настоящее время СУБД является язык SQL (Structured Query Language). Он имеет сразу два компонента: язык определения данных и язык управления данными. Кроме того, одним из языков управления данными является язык </w:t>
      </w:r>
      <w:r>
        <w:rPr>
          <w:sz w:val="28"/>
          <w:szCs w:val="28"/>
          <w:lang w:val="en-US"/>
        </w:rPr>
        <w:t>QBE</w:t>
      </w:r>
      <w:r>
        <w:rPr>
          <w:sz w:val="28"/>
          <w:szCs w:val="28"/>
        </w:rPr>
        <w:t xml:space="preserve"> – язык запросов по образцу. Подробно о реализаций функций СУБД с помощью языка SQL будет рассказано на отдельных лекциях, посвященных языку SQL.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</w:p>
    <w:p w:rsidR="008D5576" w:rsidRDefault="008D5576" w:rsidP="008D5576">
      <w:pPr>
        <w:pStyle w:val="4"/>
        <w:spacing w:line="360" w:lineRule="auto"/>
        <w:ind w:right="-284" w:firstLine="709"/>
        <w:rPr>
          <w:b/>
          <w:bCs/>
          <w:u w:val="none"/>
        </w:rPr>
      </w:pPr>
      <w:r>
        <w:rPr>
          <w:b/>
          <w:bCs/>
          <w:u w:val="none"/>
        </w:rPr>
        <w:t>1.2 Классификация СУБД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степени универсальности все СУБД делятся на СУБД общего назначения и специализированные СУБД. </w:t>
      </w:r>
      <w:r w:rsidRPr="008E608B">
        <w:rPr>
          <w:bCs/>
          <w:sz w:val="28"/>
          <w:szCs w:val="28"/>
        </w:rPr>
        <w:t>СУБД общего назначения</w:t>
      </w:r>
      <w:r w:rsidRPr="008E608B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ориентируются на информационные потребности конкретной группы пользователей. Они могут быть использованы для создания и использования баз данных в любой предметной области (документоведение, образование, риэлтерская деятельность и т.д.). К ним относят </w:t>
      </w:r>
      <w:r>
        <w:rPr>
          <w:sz w:val="28"/>
          <w:szCs w:val="28"/>
          <w:lang w:val="en-US"/>
        </w:rPr>
        <w:t>MS</w:t>
      </w:r>
      <w:r w:rsidRPr="00E23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Access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MS</w:t>
      </w:r>
      <w:r w:rsidRPr="00E23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FoxPro</w:t>
      </w:r>
      <w:r>
        <w:rPr>
          <w:sz w:val="28"/>
          <w:szCs w:val="28"/>
        </w:rPr>
        <w:t xml:space="preserve">. Однако в некоторых случаях доступные СУБД общего назначения не позволяют добиться требуемых результатов. С этой целью используют </w:t>
      </w:r>
      <w:r w:rsidRPr="008E608B">
        <w:rPr>
          <w:bCs/>
          <w:sz w:val="28"/>
          <w:szCs w:val="28"/>
        </w:rPr>
        <w:t>специализированные СУБД,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позволяют осуществить работу с данными, описывающими информационные потребности узкого круга пользователе. К таким СУБД можно отнести </w:t>
      </w:r>
      <w:r>
        <w:rPr>
          <w:sz w:val="28"/>
          <w:szCs w:val="28"/>
          <w:lang w:val="en-US"/>
        </w:rPr>
        <w:t>Lotus</w:t>
      </w:r>
      <w:r>
        <w:rPr>
          <w:sz w:val="28"/>
          <w:szCs w:val="28"/>
        </w:rPr>
        <w:t xml:space="preserve">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функциональности все СУБД делятся на полнофункциональные СУБД, серверы баз данных, клиенты баз данных. </w:t>
      </w:r>
      <w:r w:rsidRPr="008E608B">
        <w:rPr>
          <w:bCs/>
          <w:sz w:val="28"/>
          <w:szCs w:val="28"/>
        </w:rPr>
        <w:t>Полнофункциональные СУБД</w:t>
      </w:r>
      <w:r>
        <w:rPr>
          <w:sz w:val="28"/>
          <w:szCs w:val="28"/>
        </w:rPr>
        <w:t xml:space="preserve"> представляют собой традиционные СУБД, которые изначально создавались для больших ЭВМ, затем для ПЭВМ. Они являются наиболее многочисленными и мощными по своим возможностям. К ним относят </w:t>
      </w:r>
      <w:r>
        <w:rPr>
          <w:sz w:val="28"/>
          <w:szCs w:val="28"/>
          <w:lang w:val="en-US"/>
        </w:rPr>
        <w:t>MS</w:t>
      </w:r>
      <w:r w:rsidRPr="00E23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Access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MS</w:t>
      </w:r>
      <w:r w:rsidRPr="00E23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FoxPro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Paradox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dBase</w:t>
      </w:r>
      <w:r w:rsidRPr="00E23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Такие СУБД имеют развитый интерфейс, для создания отчетов и запросов используются мастера. Многие СУБД имеют встроенные языки программирования для профессиональных разработчиков. </w:t>
      </w:r>
      <w:r w:rsidRPr="008E608B">
        <w:rPr>
          <w:bCs/>
          <w:sz w:val="28"/>
          <w:szCs w:val="28"/>
        </w:rPr>
        <w:t>Серверы БД</w:t>
      </w:r>
      <w:r>
        <w:rPr>
          <w:sz w:val="28"/>
          <w:szCs w:val="28"/>
        </w:rPr>
        <w:t xml:space="preserve"> предназначены для организации центров обработки данных в локальной (или глобальной) сети. Они обладают скудным интерфейсом, однако, их основное назначение – организация хранения баз данных удаленных пользователей, защита данных от несанкционированного доступа, ограничение доступа к данным, возможность одновременной работы с базой нескольким пользователям. Данная группа менее многочисленна, однако их количество постоянно растет за счет того, что сегодня практически в любой организации, на любом предприятии все компьютеры соединяются в локальную сеть. Следовательно, возникает необходимость организации централизованного хранения базы и создания удаленного многопользовательского доступа к ней. Примером такой СУБД является СУБД </w:t>
      </w:r>
      <w:r>
        <w:rPr>
          <w:sz w:val="28"/>
          <w:szCs w:val="28"/>
          <w:lang w:val="en-US"/>
        </w:rPr>
        <w:t>MS</w:t>
      </w:r>
      <w:r w:rsidRPr="00E23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SQL</w:t>
      </w:r>
      <w:r w:rsidRPr="00E23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Server</w:t>
      </w:r>
      <w:r>
        <w:rPr>
          <w:sz w:val="28"/>
          <w:szCs w:val="28"/>
        </w:rPr>
        <w:t xml:space="preserve">. В роли </w:t>
      </w:r>
      <w:r w:rsidRPr="008E608B">
        <w:rPr>
          <w:bCs/>
          <w:sz w:val="28"/>
          <w:szCs w:val="28"/>
        </w:rPr>
        <w:t>клиентов баз данных</w:t>
      </w:r>
      <w:r>
        <w:rPr>
          <w:sz w:val="28"/>
          <w:szCs w:val="28"/>
        </w:rPr>
        <w:t xml:space="preserve"> могут использоваться любые полнофункциональные СУБД. здесь их роль сводится к тому, чтобы обеспечить доступ к данным, их просмотр, поиск и выборку.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 характеру использования СУБД делят на персональные и многопользовательские.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 w:rsidRPr="008E608B">
        <w:rPr>
          <w:bCs/>
          <w:sz w:val="28"/>
          <w:szCs w:val="28"/>
        </w:rPr>
        <w:t>Персональные СУБД</w:t>
      </w:r>
      <w:r>
        <w:rPr>
          <w:sz w:val="28"/>
          <w:szCs w:val="28"/>
        </w:rPr>
        <w:t xml:space="preserve"> обычно обеспечивают возможность создания персональных баз данных. Такие СУБД могут выступать в роли клиентов БД. К ним относят </w:t>
      </w:r>
      <w:r>
        <w:rPr>
          <w:sz w:val="28"/>
          <w:szCs w:val="28"/>
          <w:lang w:val="en-US"/>
        </w:rPr>
        <w:t>MS</w:t>
      </w:r>
      <w:r w:rsidRPr="00E23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Access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MS</w:t>
      </w:r>
      <w:r w:rsidRPr="00E238C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FoxPro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Paradox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Clipper</w:t>
      </w:r>
      <w:r>
        <w:rPr>
          <w:sz w:val="28"/>
          <w:szCs w:val="28"/>
        </w:rPr>
        <w:t xml:space="preserve">. Многопользовательские СУБД включают в себя сервер базы данных и клиентскую часть, могут работать в с различными операционными системами, с различными типами ЭВМ. К таким СУБД относят </w:t>
      </w:r>
      <w:r>
        <w:rPr>
          <w:sz w:val="28"/>
          <w:szCs w:val="28"/>
          <w:lang w:val="en-US"/>
        </w:rPr>
        <w:t>Oracle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Informix</w:t>
      </w:r>
      <w:r>
        <w:rPr>
          <w:sz w:val="28"/>
          <w:szCs w:val="28"/>
        </w:rPr>
        <w:t xml:space="preserve">. </w:t>
      </w:r>
    </w:p>
    <w:p w:rsidR="008D5576" w:rsidRPr="008E608B" w:rsidRDefault="008D5576" w:rsidP="008D5576">
      <w:pPr>
        <w:pStyle w:val="3"/>
        <w:spacing w:line="360" w:lineRule="auto"/>
        <w:ind w:right="-284" w:firstLine="709"/>
        <w:jc w:val="both"/>
        <w:rPr>
          <w:b w:val="0"/>
        </w:rPr>
      </w:pPr>
      <w:r w:rsidRPr="008E608B">
        <w:rPr>
          <w:b w:val="0"/>
        </w:rPr>
        <w:t>Компоненты среды СУБД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СУБД можно выделить несколько основных </w:t>
      </w:r>
      <w:r w:rsidRPr="008E608B">
        <w:rPr>
          <w:bCs/>
          <w:sz w:val="28"/>
          <w:szCs w:val="28"/>
        </w:rPr>
        <w:t>компонентов</w:t>
      </w:r>
      <w:r>
        <w:rPr>
          <w:sz w:val="28"/>
          <w:szCs w:val="28"/>
        </w:rPr>
        <w:t xml:space="preserve">: данные, пользователи, аппаратное обеспечение, программное обеспечение, процедуры.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являются наиболее важным компонентом.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хранения данных и функционирования базы необходимо аппаратное обеспечение – набор физических устройств (ПК, сеть), на которых существует база и СУБД.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можно было работать с данными, кроме аппаратного обеспечения необходимо иметь операционную систему, сетевое программное обеспечение, программное обеспечение самой СУБД и прикладные программы-приложения. Прикладные программы пишутся программистами на одном из языков высокого уровня (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VB</w:t>
      </w:r>
      <w:r>
        <w:rPr>
          <w:sz w:val="28"/>
          <w:szCs w:val="28"/>
        </w:rPr>
        <w:t xml:space="preserve">) для нужд конкретной организации. Такие программы используют средства СУБД для обращения к данным в базе и их обработки, создавая различные свойственные данной организации формы, отчеты. </w:t>
      </w:r>
    </w:p>
    <w:p w:rsidR="008D5576" w:rsidRDefault="008D5576" w:rsidP="008D5576">
      <w:pPr>
        <w:pStyle w:val="a4"/>
        <w:spacing w:line="360" w:lineRule="auto"/>
        <w:ind w:right="-284" w:firstLine="709"/>
      </w:pPr>
      <w:r>
        <w:t>Среди пользователей базой данной можно выделить 4 категории лиц: администраторы данных, администраторы баз данных, разработчики баз данных, непосредственно сами пользователи.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Администраторы данных работают с данными с самого начала процесса ее создания. Отвечают за сбор информационных потребностей данной организации, проектирование будущей базы.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 базы данных отвечает за физическую реализацию базы, обеспечение безопасности, сопровождает базу в процессе ее эксплуатации, следит за достоверностью информации в базе и т.д.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 баз данных – категория лиц, которые работают с ней только в процессе ее разработки по проекту, созданному администратором данных.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Пользователи – это конечные пользователи, ради которых база проектировалась, создавалась и будет работать. Их часто называют клиентами. </w:t>
      </w:r>
    </w:p>
    <w:p w:rsidR="008D5576" w:rsidRPr="008E608B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СУБД является достаточно сложным видом программного обеспечения, поэтому в составе СУБД можно выделить ряд </w:t>
      </w:r>
      <w:r w:rsidRPr="008E608B">
        <w:rPr>
          <w:bCs/>
          <w:sz w:val="28"/>
          <w:szCs w:val="28"/>
        </w:rPr>
        <w:t>программных компонентов</w:t>
      </w:r>
      <w:r w:rsidRPr="008E608B">
        <w:rPr>
          <w:sz w:val="28"/>
          <w:szCs w:val="28"/>
        </w:rPr>
        <w:t>:</w:t>
      </w:r>
    </w:p>
    <w:p w:rsidR="008D5576" w:rsidRDefault="008D5576" w:rsidP="008D5576">
      <w:pPr>
        <w:pStyle w:val="a4"/>
        <w:spacing w:line="360" w:lineRule="auto"/>
        <w:ind w:right="-284" w:firstLine="709"/>
      </w:pPr>
      <w:r>
        <w:t>– ядро СУБД, которое отвечает за управление данными во внешней памяти, управление буферами оперативной памяти, транзакциями, журнализацию. Это главная часть СУБД. Ядро обладает собственным интерфейсом, недоступным пользователю напрямую.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компилятор языка БД (обычно </w:t>
      </w:r>
      <w:r>
        <w:rPr>
          <w:sz w:val="28"/>
          <w:szCs w:val="28"/>
          <w:lang w:val="en-US"/>
        </w:rPr>
        <w:t>SQL</w:t>
      </w:r>
      <w:r>
        <w:rPr>
          <w:sz w:val="28"/>
          <w:szCs w:val="28"/>
        </w:rPr>
        <w:t xml:space="preserve">), предназначенный для работы с данными. 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набор утилит.</w:t>
      </w:r>
    </w:p>
    <w:p w:rsidR="008D5576" w:rsidRDefault="008D5576" w:rsidP="008D5576">
      <w:pPr>
        <w:ind w:right="-284"/>
      </w:pP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</w:p>
    <w:p w:rsidR="008D5576" w:rsidRDefault="008D5576" w:rsidP="008D5576">
      <w:pPr>
        <w:pStyle w:val="1"/>
        <w:ind w:right="-284"/>
        <w:rPr>
          <w:caps/>
        </w:rPr>
      </w:pPr>
      <w:bookmarkStart w:id="1" w:name="_Toc152576643"/>
      <w:r>
        <w:rPr>
          <w:caps/>
        </w:rPr>
        <w:t xml:space="preserve">2  Информационное обеспечение управления на </w:t>
      </w:r>
    </w:p>
    <w:p w:rsidR="008D5576" w:rsidRDefault="008D5576" w:rsidP="008D5576">
      <w:pPr>
        <w:pStyle w:val="1"/>
        <w:ind w:right="-284"/>
        <w:rPr>
          <w:caps/>
        </w:rPr>
      </w:pPr>
      <w:r>
        <w:rPr>
          <w:caps/>
        </w:rPr>
        <w:t>таможне</w:t>
      </w:r>
      <w:bookmarkEnd w:id="1"/>
    </w:p>
    <w:p w:rsidR="008D5576" w:rsidRPr="00A7604B" w:rsidRDefault="008D5576" w:rsidP="008D5576">
      <w:pPr>
        <w:ind w:right="-284"/>
      </w:pPr>
    </w:p>
    <w:p w:rsidR="008D5576" w:rsidRPr="00DE3DDC" w:rsidRDefault="008D5576" w:rsidP="008D5576">
      <w:pPr>
        <w:pStyle w:val="2"/>
        <w:spacing w:line="360" w:lineRule="auto"/>
        <w:ind w:right="-284"/>
        <w:jc w:val="center"/>
        <w:rPr>
          <w:rFonts w:ascii="Times New Roman" w:hAnsi="Times New Roman"/>
          <w:bCs w:val="0"/>
          <w:i w:val="0"/>
          <w:iCs w:val="0"/>
        </w:rPr>
      </w:pPr>
      <w:bookmarkStart w:id="2" w:name="_Toc152576644"/>
      <w:r w:rsidRPr="00DE3DDC">
        <w:rPr>
          <w:rFonts w:ascii="Times New Roman" w:hAnsi="Times New Roman"/>
          <w:bCs w:val="0"/>
          <w:i w:val="0"/>
          <w:iCs w:val="0"/>
        </w:rPr>
        <w:t>2.1 Информационные таможенные технологии:  история развития; роль и</w:t>
      </w:r>
      <w:r>
        <w:rPr>
          <w:rFonts w:ascii="Times New Roman" w:hAnsi="Times New Roman"/>
          <w:bCs w:val="0"/>
          <w:i w:val="0"/>
          <w:iCs w:val="0"/>
        </w:rPr>
        <w:t xml:space="preserve"> </w:t>
      </w:r>
      <w:r w:rsidRPr="00DE3DDC">
        <w:rPr>
          <w:rFonts w:ascii="Times New Roman" w:hAnsi="Times New Roman"/>
          <w:bCs w:val="0"/>
          <w:i w:val="0"/>
          <w:iCs w:val="0"/>
        </w:rPr>
        <w:t>место в управлении таможенными процессами</w:t>
      </w:r>
      <w:bookmarkEnd w:id="2"/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>Таможенная информационная система по своему составу напоминает предприятие по переработке данных и производству выходной информации. Как и в любом производственном процессе, в таможенной информационной системе присутствует технология преобразования исходных данных в результатную информацию.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>Таможенная информация характеризуется большим объемом, многократным использованием, обновлением и преобразованием, большим числом логических операций и математических расчетов для получения многих видов результатной информации. Получатель таможенной информации оценивает ее в зависимости оттого, для какой задачи информация будет использована. Поэтому информация обладает свойством относительности.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первых форм обмена экономической информацией была так называемая немая торговля, которая встречалась в качестве наиболее ранней формы торговли у всех народов. Суть этой торговли заключалась в нежелании входить непосредственные отношения с иностранцами (иноплеменниками), к которым древние люди относились как к неприятелю. Первые материалы о немой торговле есть у Геродота, жившего между 490 и 425 гг. до н.э. и описавшего торговлю в Ливии, Персии и Скифии. Вот как описана эта форма торговли между булгарами и племенем Вису: «Булгары доставляют туда товар, всякий кладет их в определенное место, делает знак и оставляет. Потом возвращается и находит нужный ему товар, положенный рядом. Если удовлетворен им, то берет его и оставляет за него свой товар. Если нет, то забирает его обратно. Покупатель и продавец не видят друг друга».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древних знаков-символов не потеряли актуальность до наших дней. Например, на эмблеме таможенных служащих Российской Федерации изображены две змеи, обвивающие жезл Гермеса-Меркурия. Такой символ носили вначале фараоны, а затем жрецы Древнего Египта. Изображения змей означают знак мудрости и власти, а образующие кольца - цикличность развития жизни на Земле. На каждом этапе этих циклов времени мудрость и власть должны гармонично, мирно дополнять друг друга при разрешении любых торговых споров.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интересах отличия образов «своих» товаров от «чужих» человечество постоянно разрабатывает и совершенствует знаки принадлежности человека или вещи отдельной группе людей или отдельному лицу. К числу таких знаков относятся изображения печати, подпись. Их развитие в современном мире мы видим уже в качестве электронной цифровой подписи, электронных меток, штрих-кодов и пр. По-прежнему у современного таможенника имеется символ-знак в виде личного номерного клейма и, как и раньше, ставится печать на чужое имущество, разрешенное к перемещению через таможенные границы (т.е. отметка о контроле и уплате таможенных пошлин).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 xml:space="preserve">Стремление к упорядочению обмена, унификации денежных знаков, созданию логической символики и математического инструментария позволило человеку придумать первые таможенные тарифы, организовать внутреннее и внешнее таможенное пространство, наполнить товары логической информацией и экономической оценкой. Одной из древнейших «информационных таможенных систем» является таможенный закон в виде памятника, обнаруженного в XIX веке в Пальмире (Сирия). Пальмирский пошлинный тариф </w:t>
      </w:r>
      <w:smartTag w:uri="urn:schemas-microsoft-com:office:smarttags" w:element="metricconverter">
        <w:smartTagPr>
          <w:attr w:name="ProductID" w:val="137 г"/>
        </w:smartTagPr>
        <w:r>
          <w:rPr>
            <w:sz w:val="28"/>
          </w:rPr>
          <w:t>137 г</w:t>
        </w:r>
      </w:smartTag>
      <w:r>
        <w:rPr>
          <w:sz w:val="28"/>
        </w:rPr>
        <w:t xml:space="preserve">. н.э. весом около 15 тонн, найденный русским археологом С.С. Абамелек-Лазаревым и подаренный турецким султаном российскому послу, хранится с </w:t>
      </w:r>
      <w:smartTag w:uri="urn:schemas-microsoft-com:office:smarttags" w:element="metricconverter">
        <w:smartTagPr>
          <w:attr w:name="ProductID" w:val="1904 г"/>
        </w:smartTagPr>
        <w:r>
          <w:rPr>
            <w:sz w:val="28"/>
          </w:rPr>
          <w:t>1904 г</w:t>
        </w:r>
      </w:smartTag>
      <w:r>
        <w:rPr>
          <w:sz w:val="28"/>
        </w:rPr>
        <w:t>. в Государственном Эрмитаже в Санкт-Петербурге и является самым ранним и наиболее полным сводом пошлин и правил их взимания, которыми располагает нынешняя таможенная наука.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 xml:space="preserve">Со временем на смену законодательным документам, представленным в виде монументальных «информационных систем», приходят бумажные носители (на основе книгопечатания), появляются технологические процессы таможенного оформления и таможенного контроля. Появляются первые списки товаров, сгруппированные по методикам, характерным для каждой страны. Это видно на примере Таможенной Белозерской грамоты от 21 мая </w:t>
      </w:r>
      <w:smartTag w:uri="urn:schemas-microsoft-com:office:smarttags" w:element="metricconverter">
        <w:smartTagPr>
          <w:attr w:name="ProductID" w:val="1497 г"/>
        </w:smartTagPr>
        <w:r>
          <w:rPr>
            <w:sz w:val="28"/>
          </w:rPr>
          <w:t>1497 г</w:t>
        </w:r>
      </w:smartTag>
      <w:r>
        <w:rPr>
          <w:sz w:val="28"/>
        </w:rPr>
        <w:t>., где дается представление о номенклатуре товаров, которыми торговали на рынках. В этом документе впервые отражена ставка пошлины на товары. В конце XVI века усложняется процесс информационного наполнения товара, в интересах наблюдения за внешнеторговыми потоками создается номенклатура товаров с классификацией их по категориям. Появление и развитие в 80-х гг. XIX века теории научного управления дало толчок к систематизации вопросов управления в таможенном деле на базе анализа имеющейся информации о внешнеэкономических процессах.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 xml:space="preserve">Так уже в  начале 80-х гг. </w:t>
      </w:r>
      <w:r>
        <w:rPr>
          <w:sz w:val="28"/>
          <w:lang w:val="en-US"/>
        </w:rPr>
        <w:t>XX</w:t>
      </w:r>
      <w:r>
        <w:rPr>
          <w:sz w:val="28"/>
        </w:rPr>
        <w:t xml:space="preserve"> века в наиболее развитых странах мира таможенные службы были вынуждены ускоренными темпами осуществлять переход от индивидуальных вычислительных средств и локальных сетей к созданию корпоративных информационных систем управления. Например, одной из реализованных в </w:t>
      </w:r>
      <w:smartTag w:uri="urn:schemas-microsoft-com:office:smarttags" w:element="metricconverter">
        <w:smartTagPr>
          <w:attr w:name="ProductID" w:val="1984 г"/>
        </w:smartTagPr>
        <w:r>
          <w:rPr>
            <w:sz w:val="28"/>
          </w:rPr>
          <w:t>1984 г</w:t>
        </w:r>
      </w:smartTag>
      <w:r>
        <w:rPr>
          <w:sz w:val="28"/>
        </w:rPr>
        <w:t>. автоматизированных систем в США является автоматизированная коммерческая система таможни ACS (Automated Commercial System}. ACS - очень большая и сложная система с более чем 380 млн. записей в информационной базе, которая обслуживает приблизительно 1200 торговых пользователей, 4 другие страны {кроме США), 40 других агентств, 10 000 как в интерактивном, так и в пакетном режиме. Подкомпоненты ACS интегрируются на уровне единых баз данных. Файлы системы ежемесячно возрастают на более чем 500 тыс. записей, и 3 млн. уже существующих записей требуют ежедневной модификации.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>В конце 80-х гг. во Франции была разработана и использована в таможенной службе информационная система SOFIX. Эта система реализует следующие функциональные принципы таможни: ведение манифестов (общего документа на товар, перемещаемый одним транспортным средством); декларирование товаров на импорт и экспорт; заведение информации, необходимой для составления декларации; управление таможенными складами; автоматический подсчет сборов и пошлин; ведение товарной номенклатуры; ведение тарифного регулирования для каждой позиции товарной номенклатуры; ведение и актуализация таблиц нормативно-справочной информации.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>В настоящее время таможни США и Канады получают и обрабатывают электронным способом соответственно 95 и 85% деклараций, а в Австралии и на Филиппинах 98% операций таможенного оформления и контроля осуществляется в безбумажной форме.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>Основной задачей информационных таможенных технологий является управление информацией внутри таможенной системы в интересах повышения эффективности таможенного оформления и контроля, создания максимально благоприятных условий для участников внешнеэкономической деятельности при максимальном выявлении осуществляемых ими нарушений таможенных правил. Магистральным направлением развития современных отечественных и зарубежных информационных таможенных систем является внедрение технологий электронного декларирования, интегрированных с системами управления риском. Применение систем управления таможенными рисками требует широкомасштабной открытой интеграции информационных систем таможни с информационными системами других министерств и ведомств, с силовыми структурами других стран.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 xml:space="preserve">Особую роль информационных технологий в таможенном деле подчеркивает тот факт, что Таможенном кодексе (ТК) Российской Федерации есть отдельная глава, посвященная информационным технологиям. Ни в одном другом кодексе подобной главы нет. Новый ТК создал правовую базу, позволяющую использовать новые формы таможенного оформления и контроля для перехода от стадии эксперимента к практическому применению электронного декларирования и практики управления рисками. Статья 124 ТК оговаривает возможность декларирования электронным способом. Принципиально значимой для развития информационных технологий в ТК является Глава 40, которая оговаривает порядок использования информационных систем и информационных технологий в таможенном деле. </w:t>
      </w:r>
    </w:p>
    <w:p w:rsidR="008D5576" w:rsidRDefault="008D5576" w:rsidP="00E81F7C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>Так, таможенная деятельность неразделимо связана с возникновением, развитием и регулированием торговли. Эффективность регулирования и управления торговыми отношениями всегда определялась качеством технологий обмена, обработки, учета и накопления экономической информации.</w:t>
      </w:r>
    </w:p>
    <w:p w:rsidR="00E81F7C" w:rsidRDefault="00E81F7C" w:rsidP="00E81F7C">
      <w:pPr>
        <w:spacing w:line="360" w:lineRule="auto"/>
        <w:ind w:right="-284" w:firstLine="709"/>
        <w:jc w:val="both"/>
        <w:rPr>
          <w:sz w:val="28"/>
        </w:rPr>
      </w:pPr>
    </w:p>
    <w:p w:rsidR="008D5576" w:rsidRPr="00DE3DDC" w:rsidRDefault="008D5576" w:rsidP="008D5576">
      <w:pPr>
        <w:pStyle w:val="2"/>
        <w:spacing w:line="360" w:lineRule="auto"/>
        <w:ind w:right="-284"/>
        <w:jc w:val="center"/>
        <w:rPr>
          <w:rFonts w:ascii="Times New Roman" w:hAnsi="Times New Roman"/>
          <w:i w:val="0"/>
          <w:iCs w:val="0"/>
        </w:rPr>
      </w:pPr>
      <w:bookmarkStart w:id="3" w:name="_Toc152576645"/>
      <w:r w:rsidRPr="00DE3DDC">
        <w:rPr>
          <w:rFonts w:ascii="Times New Roman" w:hAnsi="Times New Roman"/>
          <w:i w:val="0"/>
          <w:iCs w:val="0"/>
        </w:rPr>
        <w:t>2.2  Роль и место информационных технологий в новой Концепции развития и таможенной службы на период до 2010 года</w:t>
      </w:r>
      <w:bookmarkEnd w:id="3"/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 xml:space="preserve">В Концепции развития таможенных органов Российской Федерации до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 г</w:t>
        </w:r>
      </w:smartTag>
      <w:r>
        <w:rPr>
          <w:sz w:val="28"/>
        </w:rPr>
        <w:t>.23 определен ряд приоритетных задач, которые должны быть решены с целью определения наиболее эффективных методов реализации задач в области таможенного дела в соответствии с международными стандартами и законодательством Российской Федерации:</w:t>
      </w:r>
    </w:p>
    <w:p w:rsidR="008D5576" w:rsidRDefault="008D5576" w:rsidP="008D5576">
      <w:pPr>
        <w:numPr>
          <w:ilvl w:val="0"/>
          <w:numId w:val="2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повышение  качества  таможенного регулирования,  способствующее созданию условий для привлечения инвестиций в российскую экономику, поступлений доходов в федеральный бюджет, защиты отечественных товаропроизводителей, охраны объектов интеллектуальной собственности и максимальное содействие внешнеторговой деятельности;</w:t>
      </w:r>
    </w:p>
    <w:p w:rsidR="008D5576" w:rsidRDefault="008D5576" w:rsidP="008D5576">
      <w:pPr>
        <w:numPr>
          <w:ilvl w:val="0"/>
          <w:numId w:val="2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совершенствование таможенного администрирования,  в том  числе развитие системы управления рисками на основе осуществления таможенных процедур в соответствии с международными стандартами, основанными на последних достижениях в области информационных и управленческих технологий;</w:t>
      </w:r>
    </w:p>
    <w:p w:rsidR="008D5576" w:rsidRDefault="008D5576" w:rsidP="008D5576">
      <w:pPr>
        <w:numPr>
          <w:ilvl w:val="0"/>
          <w:numId w:val="2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укрепление взаимодействия с российскими, зарубежными и международными органами и организациями в борьбе с терроризмом, контрабандой оружия, наркотиков и контрафактной продукцией, а также при обеспечении экономической, экологической и радиационной безопасности.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>Для реализации указанных задач, в особенности при совершенствовании таможенного администрирования, Концепция развития таможенных органов предусматривает максимально широкое использование информационных технологий, в частности:</w:t>
      </w:r>
    </w:p>
    <w:p w:rsidR="008D5576" w:rsidRDefault="008D5576" w:rsidP="008D5576">
      <w:pPr>
        <w:numPr>
          <w:ilvl w:val="0"/>
          <w:numId w:val="3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внедрение новых информационно-технических средств обеспечения деятельности таможенных органов Российской Федерации;</w:t>
      </w:r>
    </w:p>
    <w:p w:rsidR="008D5576" w:rsidRDefault="008D5576" w:rsidP="008D5576">
      <w:pPr>
        <w:numPr>
          <w:ilvl w:val="0"/>
          <w:numId w:val="3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создание единой межведомственной автоматизированной системы сбора, хранения и обработки информации при осуществлении всех видов государственного контроля, в том числе сопряжение баз данных налоговой службы и таможенных органов Российской Федерации;</w:t>
      </w:r>
    </w:p>
    <w:p w:rsidR="008D5576" w:rsidRDefault="008D5576" w:rsidP="008D5576">
      <w:pPr>
        <w:numPr>
          <w:ilvl w:val="0"/>
          <w:numId w:val="3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создание операционного центра для обработки информации и принятия решений;</w:t>
      </w:r>
    </w:p>
    <w:p w:rsidR="008D5576" w:rsidRDefault="008D5576" w:rsidP="008D5576">
      <w:pPr>
        <w:numPr>
          <w:ilvl w:val="0"/>
          <w:numId w:val="3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совершенствование технологии формирования и ведения</w:t>
      </w:r>
      <w:r w:rsidRPr="00E5352F">
        <w:rPr>
          <w:sz w:val="28"/>
        </w:rPr>
        <w:t xml:space="preserve"> </w:t>
      </w:r>
      <w:r>
        <w:rPr>
          <w:sz w:val="28"/>
        </w:rPr>
        <w:t xml:space="preserve"> данных таможенной статистики в соответствии с международными стандартами </w:t>
      </w:r>
    </w:p>
    <w:p w:rsidR="008D5576" w:rsidRDefault="008D5576" w:rsidP="008D5576">
      <w:pPr>
        <w:numPr>
          <w:ilvl w:val="0"/>
          <w:numId w:val="3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усиление таможенного контроля после выпуска товаров в обращение на таможенной территории Российской Федерации (осуществление контроля на основе методов аудита).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>Применение информационных технологий в деятельности таможенных органов Российской Федерации будет осуществляться с учетом положений Концепции использования информационных технологий в деятельности федеральных органов государственной власти до 2010 года Данные технологии позволят улучшить показатели эффективности деятельности таможенных органов Российской Федерации, создать систему комплексного учета и анализа участников внешнеторговой деятельности, уменьшить субъективизм при принятии решений должностными лицами таможенных органов Российской Федерации. С помощью информационных технологий будет также осуществляться информационно-аналитическое  обеспечение правоохранительной  деятельности  в  таможенной сфере.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 xml:space="preserve">Совершенствование таможенного оформления и таможенного контроля находится в неразрывной связи с уровнем развития и внедрения в деятельность таможенных органов информационных технологий. Это положение нашло свое отражение в Концепции развития таможенных органов Российской Федерации до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 г</w:t>
        </w:r>
      </w:smartTag>
      <w:r>
        <w:rPr>
          <w:sz w:val="28"/>
        </w:rPr>
        <w:t>. (Приложение. Схема 3. Нормативная база развития информационных технологий таможенного оформления и контроля), в которой внедрение информационных технологий и автоматизированных систем управления определено стратегическим направлением деятельности ФТС России.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>Критериями (показателями) эффективности информационно-технической политики, отражающими степень улучшения выполнения таможенными органами своих основных функций в сопоставлении с затратами на проведение организационных и технических мероприятий, являются:</w:t>
      </w:r>
    </w:p>
    <w:p w:rsidR="008D5576" w:rsidRDefault="008D5576" w:rsidP="008D5576">
      <w:pPr>
        <w:numPr>
          <w:ilvl w:val="0"/>
          <w:numId w:val="4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параметры оперативной деятельности таможенного  органа  с учетом применения информационных технологий таможенного оформления и таможенного  контроля  (пропускная способность таможенного органа,  время выполнения процедур таможенного оформления и таможенного контроля и др.);</w:t>
      </w:r>
    </w:p>
    <w:p w:rsidR="008D5576" w:rsidRDefault="008D5576" w:rsidP="008D5576">
      <w:pPr>
        <w:numPr>
          <w:ilvl w:val="0"/>
          <w:numId w:val="4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количество выявленных таможенных правонарушений с применением информационно-технических средств по отношению к общему количеству выявленных правонарушений;</w:t>
      </w:r>
    </w:p>
    <w:p w:rsidR="008D5576" w:rsidRDefault="008D5576" w:rsidP="008D5576">
      <w:pPr>
        <w:numPr>
          <w:ilvl w:val="0"/>
          <w:numId w:val="4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объемы перечислений таможенных платежей в федеральный бюджет (собираемость таможенных платежей);</w:t>
      </w:r>
    </w:p>
    <w:p w:rsidR="008D5576" w:rsidRDefault="008D5576" w:rsidP="008D5576">
      <w:pPr>
        <w:numPr>
          <w:ilvl w:val="0"/>
          <w:numId w:val="4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степень интеграции информационных ресурсов таможенных органов с информационными системами других министерств и ведомств Российской Федерации, а также с информационными системами таможенных служб государств участников ЕврАзЭС) и государств-участников СНГ;</w:t>
      </w:r>
    </w:p>
    <w:p w:rsidR="008D5576" w:rsidRDefault="008D5576" w:rsidP="008D5576">
      <w:pPr>
        <w:numPr>
          <w:ilvl w:val="0"/>
          <w:numId w:val="4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защищенность таможенной информации от несанкционированного доступа и утечки по техническим каналам;</w:t>
      </w:r>
    </w:p>
    <w:p w:rsidR="008D5576" w:rsidRDefault="008D5576" w:rsidP="008D5576">
      <w:pPr>
        <w:numPr>
          <w:ilvl w:val="0"/>
          <w:numId w:val="4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качественная характеристика потоков информации, их объемы, временные параметры обработки и передачи (представления) информации таможенными органами, оперативность мониторинга таможенной деятельности;</w:t>
      </w:r>
    </w:p>
    <w:p w:rsidR="008D5576" w:rsidRDefault="008D5576" w:rsidP="008D5576">
      <w:pPr>
        <w:numPr>
          <w:ilvl w:val="0"/>
          <w:numId w:val="4"/>
        </w:numPr>
        <w:spacing w:line="360" w:lineRule="auto"/>
        <w:ind w:right="-284"/>
        <w:jc w:val="both"/>
        <w:rPr>
          <w:sz w:val="28"/>
        </w:rPr>
      </w:pPr>
      <w:r>
        <w:rPr>
          <w:sz w:val="28"/>
        </w:rPr>
        <w:t>обеспеченность таможенных органов современными  информационно техническими средствами и охранными системами.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>Основными критериями функционирования автоматизированной информационной системы таможенных органов являются полнота, актуальность, достоверность информации, необходимость минимизации времени выполнения задач и стоимости информационных технологий, обеспечивающих их решение. При оценке эффективности учитывается многофункциональный характер таможенной деятельности, структура таможенных органов, многообразие форм и способов таможенного оформления и таможенного контроля, применяемые при этом различные технические средства и программное обеспечение.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</w:rPr>
      </w:pPr>
      <w:r>
        <w:rPr>
          <w:sz w:val="28"/>
        </w:rPr>
        <w:t>В настоящее время требуется унификация и разработка ведомственного стандарта по составу и эксплуатации программного обеспечения во всех подразделениях ФТС России, в рамках которого можно было бы оценивать существующие информационные системы по критерию «производительность/отказоустойчивость/безопасность».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</w:p>
    <w:p w:rsidR="008D5576" w:rsidRDefault="008D5576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8D5576" w:rsidRDefault="008D5576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8D5576" w:rsidRDefault="008D5576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8D5576" w:rsidRDefault="008D5576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8D5576" w:rsidRDefault="008D5576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8D5576" w:rsidRDefault="008D5576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8D5576" w:rsidRDefault="008D5576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8D5576" w:rsidRDefault="008D5576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8D5576" w:rsidRDefault="008D5576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E81F7C" w:rsidRDefault="00E81F7C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E81F7C" w:rsidRDefault="00E81F7C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E81F7C" w:rsidRDefault="00E81F7C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E81F7C" w:rsidRDefault="00E81F7C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E81F7C" w:rsidRDefault="00E81F7C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8D5576" w:rsidRDefault="008D5576" w:rsidP="008D5576">
      <w:pPr>
        <w:spacing w:line="360" w:lineRule="auto"/>
        <w:ind w:right="-284" w:firstLine="709"/>
        <w:jc w:val="center"/>
        <w:rPr>
          <w:rStyle w:val="a6"/>
          <w:caps/>
          <w:sz w:val="28"/>
        </w:rPr>
      </w:pPr>
    </w:p>
    <w:p w:rsidR="008D5576" w:rsidRPr="00DE3DDC" w:rsidRDefault="008D5576" w:rsidP="008A6EA4">
      <w:pPr>
        <w:spacing w:line="360" w:lineRule="auto"/>
        <w:ind w:right="-284" w:firstLine="709"/>
        <w:jc w:val="center"/>
        <w:rPr>
          <w:b/>
          <w:bCs/>
          <w:caps/>
          <w:kern w:val="36"/>
          <w:sz w:val="28"/>
          <w:szCs w:val="48"/>
        </w:rPr>
      </w:pPr>
      <w:r>
        <w:rPr>
          <w:rStyle w:val="a6"/>
          <w:caps/>
          <w:sz w:val="28"/>
        </w:rPr>
        <w:t>Заключение</w:t>
      </w:r>
    </w:p>
    <w:p w:rsidR="008D5576" w:rsidRDefault="008D5576" w:rsidP="008D5576">
      <w:pPr>
        <w:spacing w:line="360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задачами, поставленными в начале работы можно сделать выводы:</w:t>
      </w:r>
    </w:p>
    <w:p w:rsidR="008D5576" w:rsidRDefault="008D5576" w:rsidP="008D5576">
      <w:pPr>
        <w:numPr>
          <w:ilvl w:val="0"/>
          <w:numId w:val="5"/>
        </w:numPr>
        <w:tabs>
          <w:tab w:val="clear" w:pos="1429"/>
          <w:tab w:val="num" w:pos="1260"/>
        </w:tabs>
        <w:spacing w:line="360" w:lineRule="auto"/>
        <w:ind w:left="0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- (сведения (сообщения, данные) независимо от формы их представления) важнейший стратегический ресурс. Информационное поле управленческой деятельности включает в себя совокупность самых разнообразных и разнородных информационных ресурсов, информационных потоков, алгоритмов и технологий их передачи, контроля и обработки. Сбор, хранение, поиск, переработка, преобразование, распространение и использование информации в различных сферах деятельности приобретают решающее значение для успеха в конкурентной борьбе. В современный информационный век для предпринимателей ключевое значение имеет не просто разработка принципиально нового изделия, а создание такого продукта или услуги, которые положили бы начало формированию нового направления в производстве, нового рынка. Только в этом случае предприятие (организация) может рассчитывать на приемлемый уровень издержек производства и снижение степени риска при выходе сначала на национальный, а затем на мировой рынок.</w:t>
      </w:r>
    </w:p>
    <w:p w:rsidR="008D5576" w:rsidRPr="00EC603A" w:rsidRDefault="008D5576" w:rsidP="008D5576">
      <w:pPr>
        <w:numPr>
          <w:ilvl w:val="0"/>
          <w:numId w:val="5"/>
        </w:numPr>
        <w:tabs>
          <w:tab w:val="clear" w:pos="1429"/>
          <w:tab w:val="num" w:pos="1260"/>
        </w:tabs>
        <w:spacing w:line="360" w:lineRule="auto"/>
        <w:ind w:left="0" w:right="-284" w:firstLine="720"/>
        <w:jc w:val="both"/>
        <w:rPr>
          <w:sz w:val="28"/>
          <w:szCs w:val="28"/>
        </w:rPr>
      </w:pPr>
      <w:r>
        <w:rPr>
          <w:sz w:val="28"/>
        </w:rPr>
        <w:t xml:space="preserve">В настоящее время в России происходит совершенствование нормативно - правовой базы по обеспечению права собственности на информацию. Что в свою очередь обеспечивает сохранности  информационных ресурсов, и предприниматели – новаторы могут быть, в достаточной мере, быть уверенными в том, что их новые технологии не попадут к конкурентам. </w:t>
      </w:r>
    </w:p>
    <w:p w:rsidR="008D5576" w:rsidRDefault="008D5576" w:rsidP="008D5576">
      <w:pPr>
        <w:tabs>
          <w:tab w:val="num" w:pos="1260"/>
        </w:tabs>
        <w:spacing w:line="360" w:lineRule="auto"/>
        <w:ind w:left="720" w:right="-284"/>
        <w:jc w:val="both"/>
        <w:rPr>
          <w:sz w:val="28"/>
        </w:rPr>
      </w:pPr>
    </w:p>
    <w:p w:rsidR="008D5576" w:rsidRDefault="008D5576" w:rsidP="008D5576">
      <w:pPr>
        <w:tabs>
          <w:tab w:val="num" w:pos="1260"/>
        </w:tabs>
        <w:spacing w:line="360" w:lineRule="auto"/>
        <w:ind w:left="720" w:right="-284"/>
        <w:jc w:val="both"/>
        <w:rPr>
          <w:sz w:val="28"/>
        </w:rPr>
      </w:pPr>
    </w:p>
    <w:p w:rsidR="008D5576" w:rsidRDefault="008D5576" w:rsidP="008D5576">
      <w:pPr>
        <w:tabs>
          <w:tab w:val="num" w:pos="1260"/>
        </w:tabs>
        <w:spacing w:line="360" w:lineRule="auto"/>
        <w:ind w:left="720" w:right="-284"/>
        <w:jc w:val="both"/>
        <w:rPr>
          <w:sz w:val="28"/>
        </w:rPr>
      </w:pPr>
    </w:p>
    <w:p w:rsidR="008D5576" w:rsidRDefault="008D5576" w:rsidP="008D5576">
      <w:pPr>
        <w:tabs>
          <w:tab w:val="num" w:pos="1260"/>
        </w:tabs>
        <w:spacing w:line="360" w:lineRule="auto"/>
        <w:ind w:left="720" w:right="-284"/>
        <w:jc w:val="both"/>
        <w:rPr>
          <w:sz w:val="28"/>
        </w:rPr>
      </w:pPr>
    </w:p>
    <w:p w:rsidR="008D5576" w:rsidRDefault="008D5576" w:rsidP="008D5576">
      <w:pPr>
        <w:tabs>
          <w:tab w:val="num" w:pos="1260"/>
        </w:tabs>
        <w:spacing w:line="360" w:lineRule="auto"/>
        <w:ind w:left="720" w:right="-284"/>
        <w:jc w:val="both"/>
        <w:rPr>
          <w:sz w:val="28"/>
        </w:rPr>
      </w:pPr>
    </w:p>
    <w:p w:rsidR="008D5576" w:rsidRDefault="008D5576" w:rsidP="008D5576">
      <w:pPr>
        <w:tabs>
          <w:tab w:val="num" w:pos="1260"/>
        </w:tabs>
        <w:spacing w:line="360" w:lineRule="auto"/>
        <w:ind w:left="720" w:right="-284"/>
        <w:jc w:val="center"/>
        <w:rPr>
          <w:b/>
          <w:sz w:val="28"/>
          <w:szCs w:val="28"/>
        </w:rPr>
      </w:pPr>
    </w:p>
    <w:p w:rsidR="008A6EA4" w:rsidRDefault="008A6EA4" w:rsidP="008D5576">
      <w:pPr>
        <w:tabs>
          <w:tab w:val="num" w:pos="1260"/>
        </w:tabs>
        <w:spacing w:line="360" w:lineRule="auto"/>
        <w:ind w:left="720" w:right="-284"/>
        <w:jc w:val="center"/>
        <w:rPr>
          <w:b/>
          <w:sz w:val="28"/>
          <w:szCs w:val="28"/>
        </w:rPr>
      </w:pPr>
    </w:p>
    <w:p w:rsidR="008D5576" w:rsidRDefault="008D5576" w:rsidP="008A6EA4">
      <w:pPr>
        <w:tabs>
          <w:tab w:val="num" w:pos="1260"/>
        </w:tabs>
        <w:spacing w:line="360" w:lineRule="auto"/>
        <w:ind w:right="-284"/>
        <w:rPr>
          <w:b/>
          <w:sz w:val="28"/>
          <w:szCs w:val="28"/>
        </w:rPr>
      </w:pPr>
    </w:p>
    <w:p w:rsidR="008A6EA4" w:rsidRDefault="008A6EA4" w:rsidP="008A6EA4">
      <w:pPr>
        <w:tabs>
          <w:tab w:val="num" w:pos="1260"/>
        </w:tabs>
        <w:spacing w:line="360" w:lineRule="auto"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</w:p>
    <w:p w:rsidR="008D5576" w:rsidRPr="00EC603A" w:rsidRDefault="008D5576" w:rsidP="008A6EA4">
      <w:pPr>
        <w:pStyle w:val="a7"/>
        <w:numPr>
          <w:ilvl w:val="0"/>
          <w:numId w:val="6"/>
        </w:numPr>
        <w:spacing w:line="360" w:lineRule="auto"/>
        <w:ind w:left="0" w:right="-284" w:firstLine="0"/>
        <w:rPr>
          <w:rFonts w:ascii="Times New Roman" w:hAnsi="Times New Roman"/>
          <w:color w:val="auto"/>
          <w:sz w:val="28"/>
          <w:szCs w:val="28"/>
        </w:rPr>
      </w:pPr>
      <w:r w:rsidRPr="00EC603A">
        <w:rPr>
          <w:rFonts w:ascii="Times New Roman" w:hAnsi="Times New Roman"/>
          <w:color w:val="auto"/>
          <w:sz w:val="28"/>
          <w:szCs w:val="28"/>
        </w:rPr>
        <w:t>Диго С.М. Проектирование и использование баз данных. М.: Финансы и статистика, 1995. 208 с.</w:t>
      </w:r>
    </w:p>
    <w:p w:rsidR="008D5576" w:rsidRDefault="008D5576" w:rsidP="008A6EA4">
      <w:pPr>
        <w:pStyle w:val="a7"/>
        <w:numPr>
          <w:ilvl w:val="0"/>
          <w:numId w:val="6"/>
        </w:numPr>
        <w:spacing w:line="360" w:lineRule="auto"/>
        <w:ind w:left="0" w:right="-284" w:firstLine="0"/>
        <w:rPr>
          <w:rFonts w:ascii="Times New Roman" w:hAnsi="Times New Roman"/>
          <w:color w:val="auto"/>
          <w:sz w:val="28"/>
          <w:szCs w:val="28"/>
        </w:rPr>
      </w:pPr>
      <w:r w:rsidRPr="00EC603A">
        <w:rPr>
          <w:rFonts w:ascii="Times New Roman" w:hAnsi="Times New Roman"/>
          <w:color w:val="auto"/>
          <w:sz w:val="28"/>
          <w:szCs w:val="28"/>
        </w:rPr>
        <w:t>Змитрович А.И. Базы данных. Мн.: Университетское, 1991. 271 с.</w:t>
      </w:r>
    </w:p>
    <w:p w:rsidR="008D5576" w:rsidRPr="00EC603A" w:rsidRDefault="008D5576" w:rsidP="008A6EA4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right="-284" w:firstLine="0"/>
        <w:jc w:val="both"/>
        <w:rPr>
          <w:sz w:val="28"/>
        </w:rPr>
      </w:pPr>
      <w:r w:rsidRPr="00EC603A">
        <w:rPr>
          <w:sz w:val="28"/>
        </w:rPr>
        <w:t xml:space="preserve">Конвенция, учреждающая Всемирную организацию интеллектуальной собственности (Подписана в Стокгольме 14 июля 1967 года и изменена 2 октября 1979 года) / Правовая база «Консультант плюс»  </w:t>
      </w:r>
      <w:hyperlink r:id="rId7" w:history="1">
        <w:r w:rsidRPr="00EC603A">
          <w:rPr>
            <w:sz w:val="28"/>
          </w:rPr>
          <w:t>www.consultant.ru</w:t>
        </w:r>
      </w:hyperlink>
    </w:p>
    <w:p w:rsidR="008D5576" w:rsidRPr="00EC603A" w:rsidRDefault="008D5576" w:rsidP="008A6EA4">
      <w:pPr>
        <w:pStyle w:val="a3"/>
        <w:numPr>
          <w:ilvl w:val="0"/>
          <w:numId w:val="6"/>
        </w:numPr>
        <w:tabs>
          <w:tab w:val="num" w:pos="0"/>
        </w:tabs>
        <w:spacing w:line="360" w:lineRule="auto"/>
        <w:ind w:left="0" w:right="-284" w:firstLine="0"/>
        <w:jc w:val="both"/>
        <w:rPr>
          <w:sz w:val="28"/>
        </w:rPr>
      </w:pPr>
      <w:r w:rsidRPr="00EC603A">
        <w:rPr>
          <w:sz w:val="28"/>
        </w:rPr>
        <w:t>Афонон П.Н. Информационные таможенные технологии: Курс лекций. - СПб РИО СПб филиала ГОУ ВПО РТА, 2005. - 202 с.</w:t>
      </w:r>
    </w:p>
    <w:p w:rsidR="008D5576" w:rsidRDefault="008D5576" w:rsidP="008D5576">
      <w:pPr>
        <w:tabs>
          <w:tab w:val="num" w:pos="1080"/>
        </w:tabs>
        <w:spacing w:line="360" w:lineRule="auto"/>
        <w:ind w:right="-284"/>
        <w:jc w:val="both"/>
      </w:pPr>
    </w:p>
    <w:p w:rsidR="008D5576" w:rsidRPr="00EC603A" w:rsidRDefault="008D5576" w:rsidP="008D5576">
      <w:pPr>
        <w:pStyle w:val="a7"/>
        <w:spacing w:line="360" w:lineRule="auto"/>
        <w:ind w:right="-284"/>
        <w:rPr>
          <w:rFonts w:ascii="Times New Roman" w:hAnsi="Times New Roman"/>
          <w:color w:val="auto"/>
          <w:sz w:val="28"/>
          <w:szCs w:val="28"/>
        </w:rPr>
      </w:pPr>
    </w:p>
    <w:p w:rsidR="008D5576" w:rsidRPr="00EC603A" w:rsidRDefault="008D5576" w:rsidP="008D5576">
      <w:pPr>
        <w:tabs>
          <w:tab w:val="num" w:pos="1260"/>
        </w:tabs>
        <w:spacing w:line="360" w:lineRule="auto"/>
        <w:ind w:left="720" w:right="-284"/>
        <w:jc w:val="both"/>
        <w:rPr>
          <w:b/>
          <w:sz w:val="28"/>
          <w:szCs w:val="28"/>
        </w:rPr>
      </w:pPr>
    </w:p>
    <w:p w:rsidR="006207E9" w:rsidRDefault="006207E9">
      <w:bookmarkStart w:id="4" w:name="_GoBack"/>
      <w:bookmarkEnd w:id="4"/>
    </w:p>
    <w:sectPr w:rsidR="006207E9" w:rsidSect="00AD7360">
      <w:footerReference w:type="default" r:id="rId8"/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FB" w:rsidRDefault="00E627FB">
      <w:r>
        <w:separator/>
      </w:r>
    </w:p>
  </w:endnote>
  <w:endnote w:type="continuationSeparator" w:id="0">
    <w:p w:rsidR="00E627FB" w:rsidRDefault="00E6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576" w:rsidRDefault="008D557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1423">
      <w:rPr>
        <w:noProof/>
      </w:rPr>
      <w:t>1</w:t>
    </w:r>
    <w:r>
      <w:fldChar w:fldCharType="end"/>
    </w:r>
  </w:p>
  <w:p w:rsidR="008D5576" w:rsidRDefault="008D55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FB" w:rsidRDefault="00E627FB">
      <w:r>
        <w:separator/>
      </w:r>
    </w:p>
  </w:footnote>
  <w:footnote w:type="continuationSeparator" w:id="0">
    <w:p w:rsidR="00E627FB" w:rsidRDefault="00E62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AC7"/>
    <w:multiLevelType w:val="hybridMultilevel"/>
    <w:tmpl w:val="327066B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1D3977"/>
    <w:multiLevelType w:val="hybridMultilevel"/>
    <w:tmpl w:val="84900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DEC2751"/>
    <w:multiLevelType w:val="hybridMultilevel"/>
    <w:tmpl w:val="B374D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8665D"/>
    <w:multiLevelType w:val="hybridMultilevel"/>
    <w:tmpl w:val="87EE3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D400B"/>
    <w:multiLevelType w:val="hybridMultilevel"/>
    <w:tmpl w:val="4768CCD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E042A2E"/>
    <w:multiLevelType w:val="hybridMultilevel"/>
    <w:tmpl w:val="BA525D3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576"/>
    <w:rsid w:val="006207E9"/>
    <w:rsid w:val="007270B2"/>
    <w:rsid w:val="00851423"/>
    <w:rsid w:val="008A6EA4"/>
    <w:rsid w:val="008D5576"/>
    <w:rsid w:val="00A909E3"/>
    <w:rsid w:val="00AD7360"/>
    <w:rsid w:val="00E57B24"/>
    <w:rsid w:val="00E627FB"/>
    <w:rsid w:val="00E81F7C"/>
    <w:rsid w:val="00E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BB6F-A934-46A4-918B-59D7BA18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5576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55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5576"/>
    <w:pPr>
      <w:keepNext/>
      <w:ind w:firstLine="7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D5576"/>
    <w:pPr>
      <w:keepNext/>
      <w:ind w:firstLine="720"/>
      <w:jc w:val="center"/>
      <w:outlineLvl w:val="3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5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D55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D55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8D55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3">
    <w:name w:val="List Paragraph"/>
    <w:basedOn w:val="a"/>
    <w:uiPriority w:val="34"/>
    <w:qFormat/>
    <w:rsid w:val="008D5576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8D5576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D55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Знак Знак"/>
    <w:basedOn w:val="a0"/>
    <w:uiPriority w:val="99"/>
    <w:rsid w:val="008D5576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a7">
    <w:name w:val="Normal (Web)"/>
    <w:basedOn w:val="a"/>
    <w:rsid w:val="008D5576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D55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55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4734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31658</CharactersWithSpaces>
  <SharedDoc>false</SharedDoc>
  <HLinks>
    <vt:vector size="6" baseType="variant"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 киска</dc:creator>
  <cp:keywords/>
  <cp:lastModifiedBy>admin</cp:lastModifiedBy>
  <cp:revision>2</cp:revision>
  <dcterms:created xsi:type="dcterms:W3CDTF">2014-04-09T10:32:00Z</dcterms:created>
  <dcterms:modified xsi:type="dcterms:W3CDTF">2014-04-09T10:32:00Z</dcterms:modified>
</cp:coreProperties>
</file>