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08" w:rsidRPr="0008439C" w:rsidRDefault="00691F08" w:rsidP="00691F08">
      <w:pPr>
        <w:spacing w:before="120"/>
        <w:jc w:val="center"/>
        <w:rPr>
          <w:b/>
          <w:bCs/>
          <w:sz w:val="32"/>
          <w:szCs w:val="32"/>
        </w:rPr>
      </w:pPr>
      <w:r w:rsidRPr="0008439C">
        <w:rPr>
          <w:b/>
          <w:bCs/>
          <w:sz w:val="32"/>
          <w:szCs w:val="32"/>
        </w:rPr>
        <w:t>Беломордый дельфин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Lagenorhynchus albirostris </w:t>
      </w:r>
    </w:p>
    <w:p w:rsidR="00691F08" w:rsidRPr="00316751" w:rsidRDefault="008B7CC0" w:rsidP="00691F0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in;height:2in;mso-wrap-distance-left:0;mso-wrap-distance-right:0;mso-position-vertical-relative:line" o:allowoverlap="f">
            <v:imagedata r:id="rId4" o:title=""/>
          </v:shape>
        </w:pic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>Отряд Китообразные - Cetacea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Семейство Дельфиновые - Delphinidae </w:t>
      </w:r>
    </w:p>
    <w:p w:rsidR="00691F08" w:rsidRDefault="00691F08" w:rsidP="00691F08">
      <w:pPr>
        <w:spacing w:before="120"/>
        <w:ind w:firstLine="567"/>
        <w:jc w:val="both"/>
      </w:pPr>
      <w:r w:rsidRPr="00316751">
        <w:t xml:space="preserve">СТАТУС. Малоизученные виды (IV категория) 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Ареал обитания </w:t>
      </w:r>
      <w:r w:rsidR="008B7CC0">
        <w:pict>
          <v:shape id="_x0000_i1026" type="#_x0000_t75" alt="" style="width:88.5pt;height:51.75pt;mso-wrap-distance-left:3.75pt;mso-wrap-distance-top:3.75pt;mso-wrap-distance-right:3.75pt;mso-wrap-distance-bottom:3.75pt">
            <v:imagedata r:id="rId5" o:title=""/>
          </v:shape>
        </w:pic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Редкий, малоизученный вид, встречающийся в наших водах на северной и восточной окраинах своего ареала. 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Длина тела 250-300 см. 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>Распространение. В водах России беломордый дельфин обитает только в Баренцевом (у Мурманского побережья и Рыбачьего полуострова) и Балтийском (включая Финский) морях.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Общий ареал охватывает узкую область - лишь Северную Атлантику от Лабрадора, пролива Девиса, Южной Гренландии, Исландии и Баренцева моря на юг до залива Массачусетс, берегов Франции (Вандея), Северного и Балтийского морей включительно (1, 2, 3, 4). В Балтийском море чаще встречается в западной его части - воды Дании, Южной Швеции, Кильская и Любекская бухты (1, 2, 3). Миграции не изучены. В проливе Девиса этот вид дельфина появляется одновременно с морскими свиньями, после ухода на север белухи и нарвала, а исчезает отсюда осенью, в ноябре (2). 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Численность. Точные данные о численности отсутствуют, но, по-видимому, вид еще достаточно многочислен в холодных водах, от берегов Норвегии и Финмаркена до о. Медвежьего (4, 6). Наиболее обычен в Северном и Норвежском морях, особенно вблизи Норвегии, восточных берегов Великобритании и Фарерских островов (5, 6). 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>Лимитирующие факторы. Пища состоит из донных и придонных рыб (треска, сельдь, камбала, мойва, навага, мерланг), реже из ракообразных и моллюсков (1, 2, 3, 5). Роды и спаривание бывают приурочены к летним месяцам (1, 2, 7). Случаи содержания в неволе не известны. Возможны нападения косаток.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Болезни не изучены. Отмечены альвеолярные абсцессы на челюстях и заболевания скелета (2, 8) . Из гельминтов у дельфина найдено три вида круглых червей (9). Промысел развит лишь у берегов Норвегии, случайный отмечен в британских водах; в прошлом этого дельфина ловили в проливе Девиса, а также в водах Ньюфаундленда (3, 6) 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Беломордый дельфин сравнительно часто обсыхает на берегах Великобритании, здесь в 1913 - 1978 гг. зарегистрировано 113 случаев обсыхания, из них 75 - в августе (10). В Голландии в 1958 - 1964 гг. отмечено 20 случаев обсыхания (5), в Бельгии - 3 (8), в ФРГ, ГДР и Польше - 43 случая обсыхания более 70 животных (11). На берегах Великобритании число обсыханий беломордого дельфина составляет 6% от числа всех учтенных здесь обсыханий прочих видов китообразных (12). На основании наблюдений предполагается, что количество обсохших особей вида составляет лишь 1/120 часть встреченных в море особей того же вида (12). Причины обсыхания не выяснены. </w:t>
      </w:r>
    </w:p>
    <w:p w:rsidR="00691F08" w:rsidRPr="00316751" w:rsidRDefault="00691F08" w:rsidP="00691F08">
      <w:pPr>
        <w:spacing w:before="120"/>
        <w:ind w:firstLine="567"/>
        <w:jc w:val="both"/>
      </w:pPr>
      <w:r w:rsidRPr="00316751">
        <w:t xml:space="preserve">Меры охраны. Следует усилить охрану вида, борьбу с браконьерством и с гибелью в рыболовных снастях. </w:t>
      </w:r>
    </w:p>
    <w:p w:rsidR="00691F08" w:rsidRPr="0008439C" w:rsidRDefault="00691F08" w:rsidP="00691F08">
      <w:pPr>
        <w:spacing w:before="120"/>
        <w:jc w:val="center"/>
        <w:rPr>
          <w:b/>
          <w:bCs/>
          <w:sz w:val="28"/>
          <w:szCs w:val="28"/>
        </w:rPr>
      </w:pPr>
      <w:r w:rsidRPr="0008439C">
        <w:rPr>
          <w:b/>
          <w:bCs/>
          <w:sz w:val="28"/>
          <w:szCs w:val="28"/>
        </w:rPr>
        <w:t>Список литературы</w:t>
      </w:r>
    </w:p>
    <w:p w:rsidR="00691F08" w:rsidRDefault="00691F08" w:rsidP="00691F08">
      <w:pPr>
        <w:spacing w:before="120"/>
        <w:ind w:firstLine="567"/>
        <w:jc w:val="both"/>
      </w:pPr>
      <w:r w:rsidRPr="00316751">
        <w:t>1. Гептнер и др., 1976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2. </w:t>
      </w:r>
      <w:r w:rsidRPr="00316751">
        <w:t>Томилин</w:t>
      </w:r>
      <w:r w:rsidRPr="0008439C">
        <w:rPr>
          <w:lang w:val="en-US"/>
        </w:rPr>
        <w:t>, 1957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3. </w:t>
      </w:r>
      <w:r w:rsidRPr="00316751">
        <w:t>Томилин</w:t>
      </w:r>
      <w:r w:rsidRPr="0008439C">
        <w:rPr>
          <w:lang w:val="en-US"/>
        </w:rPr>
        <w:t>, 1962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4. Mitchell, 1975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5. Bree, Nijssen, 1964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6. Jonsgard, 1962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7. Bree, 1970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8. Smet De, 1974</w:t>
      </w:r>
    </w:p>
    <w:p w:rsidR="00691F08" w:rsidRPr="0008439C" w:rsidRDefault="00691F08" w:rsidP="00691F08">
      <w:pPr>
        <w:spacing w:before="120"/>
        <w:ind w:firstLine="567"/>
        <w:jc w:val="both"/>
        <w:rPr>
          <w:lang w:val="en-US"/>
        </w:rPr>
      </w:pPr>
      <w:r w:rsidRPr="0008439C">
        <w:rPr>
          <w:lang w:val="en-US"/>
        </w:rPr>
        <w:t xml:space="preserve"> 9. Dailey, Brownell, 1972</w:t>
      </w:r>
    </w:p>
    <w:p w:rsidR="00691F08" w:rsidRDefault="00691F08" w:rsidP="00691F08">
      <w:pPr>
        <w:spacing w:before="120"/>
        <w:ind w:firstLine="567"/>
        <w:jc w:val="both"/>
      </w:pPr>
      <w:r w:rsidRPr="0008439C">
        <w:rPr>
          <w:lang w:val="en-US"/>
        </w:rPr>
        <w:t xml:space="preserve"> </w:t>
      </w:r>
      <w:r w:rsidRPr="00316751">
        <w:t>10. Evans, 1980</w:t>
      </w:r>
    </w:p>
    <w:p w:rsidR="00691F08" w:rsidRDefault="00691F08" w:rsidP="00691F08">
      <w:pPr>
        <w:spacing w:before="120"/>
        <w:ind w:firstLine="567"/>
        <w:jc w:val="both"/>
      </w:pPr>
      <w:r w:rsidRPr="00316751">
        <w:t xml:space="preserve"> 11. Aguayo, 1978</w:t>
      </w:r>
    </w:p>
    <w:p w:rsidR="00691F08" w:rsidRDefault="00691F08" w:rsidP="00691F08">
      <w:pPr>
        <w:spacing w:before="120"/>
        <w:ind w:firstLine="567"/>
        <w:jc w:val="both"/>
        <w:rPr>
          <w:lang w:val="en-US"/>
        </w:rPr>
      </w:pPr>
      <w:r w:rsidRPr="00316751">
        <w:t xml:space="preserve"> 12. Brown, 1975.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F08"/>
    <w:rsid w:val="0008439C"/>
    <w:rsid w:val="00095BA6"/>
    <w:rsid w:val="0031418A"/>
    <w:rsid w:val="00316751"/>
    <w:rsid w:val="005A2562"/>
    <w:rsid w:val="00691F08"/>
    <w:rsid w:val="008B7CC0"/>
    <w:rsid w:val="00A44D32"/>
    <w:rsid w:val="00C361D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2714A3C-D5EC-440D-926F-1CC68F14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1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Home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Беломордый дельфин</dc:title>
  <dc:subject/>
  <dc:creator>Alena</dc:creator>
  <cp:keywords/>
  <dc:description/>
  <cp:lastModifiedBy>admin</cp:lastModifiedBy>
  <cp:revision>2</cp:revision>
  <dcterms:created xsi:type="dcterms:W3CDTF">2014-02-18T09:34:00Z</dcterms:created>
  <dcterms:modified xsi:type="dcterms:W3CDTF">2014-02-18T09:34:00Z</dcterms:modified>
</cp:coreProperties>
</file>