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28" w:rsidRDefault="003C6449">
      <w:pPr>
        <w:pStyle w:val="a3"/>
      </w:pPr>
      <w:r>
        <w:br/>
      </w:r>
    </w:p>
    <w:p w:rsidR="00566028" w:rsidRDefault="003C6449">
      <w:pPr>
        <w:pStyle w:val="a3"/>
      </w:pPr>
      <w:r>
        <w:rPr>
          <w:b/>
          <w:bCs/>
        </w:rPr>
        <w:t>Белору́сская социалисти́ческая громада́</w:t>
      </w:r>
      <w:r>
        <w:t xml:space="preserve"> (белор. Беларуская сацыялістычная грамада; </w:t>
      </w:r>
      <w:r>
        <w:rPr>
          <w:b/>
          <w:bCs/>
        </w:rPr>
        <w:t>БСГ</w:t>
      </w:r>
      <w:r>
        <w:t>) — левая политическая партия начала XX века, ставившая вместе с требованиями социалистических преобразований вопрос о национально-культурной автономии (позднее — собственной государственности) для белорусов. Является первой белорусской национальной политической партией.</w:t>
      </w:r>
    </w:p>
    <w:p w:rsidR="00566028" w:rsidRDefault="003C6449">
      <w:pPr>
        <w:pStyle w:val="21"/>
        <w:numPr>
          <w:ilvl w:val="0"/>
          <w:numId w:val="0"/>
        </w:numPr>
      </w:pPr>
      <w:r>
        <w:t>История</w:t>
      </w:r>
    </w:p>
    <w:p w:rsidR="00566028" w:rsidRDefault="003C6449">
      <w:pPr>
        <w:pStyle w:val="a3"/>
      </w:pPr>
      <w:r>
        <w:t>Зимой 1902 года на основе нескольких национально-культурных кружков белорусской молодёжи была создана Белорусская революционная громада (белор. Беларуская рэвалюцыйная грамада). Инициаторами создания партии выступили Алесь Бурбис, Вацлав Ивановский, Карусь Каганец, братья Антон и Иван Луцкевичи, Алоиза Пашкевич, Франциск Умястовский.</w:t>
      </w:r>
    </w:p>
    <w:p w:rsidR="00566028" w:rsidRDefault="003C6449">
      <w:pPr>
        <w:pStyle w:val="a3"/>
      </w:pPr>
      <w:r>
        <w:t>В декабря 1903 года на I съезде партии было принято решение о переименовании в Белорусскую социалистическую громаду, а также был принят первый вариант программы. В январе 1906 года в Минске прошёл II съезд партии. В 1907 году партия фактически прекратила активную деятельность и сконцентрировалась на издании «Нашей нивы» — популярной легальной газеты на белорусском языке.</w:t>
      </w:r>
    </w:p>
    <w:p w:rsidR="00566028" w:rsidRDefault="003C6449">
      <w:pPr>
        <w:pStyle w:val="a3"/>
      </w:pPr>
      <w:r>
        <w:t>БСГ возобновила свою работу после Февральской революции и вела активную деятельность по созданию белорусской автономии, а позднее — собственной государственности. 14-25 октября 1917 года в Минске прошёл III съезд партии, на котором наметились серьёзные разногласия между различными группами в партии. В 1917-18 году от БСГ откололись три самостоятельных партии — Белорусская партия социалистов-революционеров, Белорусская партия социалистов-федералистов и Белорусская социал-демократическая партия.</w:t>
      </w:r>
    </w:p>
    <w:p w:rsidR="00566028" w:rsidRDefault="003C6449">
      <w:pPr>
        <w:pStyle w:val="a3"/>
      </w:pPr>
      <w:r>
        <w:t>Летом 1918 года БСГ прекратила существование.</w:t>
      </w:r>
    </w:p>
    <w:p w:rsidR="00566028" w:rsidRDefault="003C6449">
      <w:pPr>
        <w:pStyle w:val="a3"/>
      </w:pPr>
      <w:r>
        <w:t>Большую роль в БСГ играли представители белорусских землячеств в Москве, Санкт-Петербурге, Саратове, Украине, на фронтах Первой мировой войны.</w:t>
      </w:r>
    </w:p>
    <w:p w:rsidR="00566028" w:rsidRDefault="003C6449">
      <w:pPr>
        <w:pStyle w:val="21"/>
        <w:numPr>
          <w:ilvl w:val="0"/>
          <w:numId w:val="0"/>
        </w:numPr>
      </w:pPr>
      <w:r>
        <w:t>Программа и социальный состав</w:t>
      </w:r>
    </w:p>
    <w:p w:rsidR="00566028" w:rsidRDefault="003C6449">
      <w:pPr>
        <w:pStyle w:val="a3"/>
      </w:pPr>
      <w:r>
        <w:t>Окончательно партия оформилась на I съезде, состоявшимся в декабре 1903 года в Вильне. Согласно Большой советской энциклопедии, в качестве своей программы БСГ позаимствовала программу Польской социалистической партии, дополнив её требованием национально-краевой автономии в сеймом в Вильне</w:t>
      </w:r>
      <w:r>
        <w:rPr>
          <w:position w:val="10"/>
        </w:rPr>
        <w:t>[2]</w:t>
      </w:r>
      <w:r>
        <w:t>. В 1918 году многие члены партии поддержали провозглашение Белорусской Народной Республики, а сама БСГ играла большую роль в процессе её создания.</w:t>
      </w:r>
    </w:p>
    <w:p w:rsidR="00566028" w:rsidRDefault="003C6449">
      <w:pPr>
        <w:pStyle w:val="a3"/>
      </w:pPr>
      <w:r>
        <w:t>Также партия выступала за муниципализацию земли и принятие рабочего законодательства. БСГ также полагала, что для достижения ближайшей цели — свержения самодержавия — следует действовать совместно с другими левыми силами Российской империи</w:t>
      </w:r>
      <w:r>
        <w:rPr>
          <w:position w:val="10"/>
        </w:rPr>
        <w:t>[1]</w:t>
      </w:r>
      <w:r>
        <w:t>.</w:t>
      </w:r>
    </w:p>
    <w:p w:rsidR="00566028" w:rsidRDefault="003C6449">
      <w:pPr>
        <w:pStyle w:val="a3"/>
      </w:pPr>
      <w:r>
        <w:t>Членами партии были преимущественно представители интеллигенции, крестьянства и сельскохозяйственных рабочих</w:t>
      </w:r>
      <w:r>
        <w:rPr>
          <w:position w:val="10"/>
        </w:rPr>
        <w:t>[1]</w:t>
      </w:r>
      <w:r>
        <w:t>. БСГ отрицала существование классовой борьбы внутри белорусов, признавая её важность в целом</w:t>
      </w:r>
      <w:r>
        <w:rPr>
          <w:position w:val="10"/>
        </w:rPr>
        <w:t>[1]</w:t>
      </w:r>
      <w:r>
        <w:t>.</w:t>
      </w:r>
    </w:p>
    <w:p w:rsidR="00566028" w:rsidRDefault="003C644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66028" w:rsidRDefault="003C644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Коршук У. К.</w:t>
      </w:r>
      <w:r>
        <w:t xml:space="preserve"> Беларуская сацыялістычная грамада і праблемы нацыянальнай дзяржаўнасці Беларусі // Працы гістарычнага факультэта: навук. зб. — Вып. 1. — Мн.: БДУ, 2006. — С. 32-39.</w:t>
      </w:r>
    </w:p>
    <w:p w:rsidR="00566028" w:rsidRDefault="003C6449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Белорусская социалистическая громада</w:t>
      </w:r>
      <w:r>
        <w:t xml:space="preserve"> — статья из Большой советской энциклопедии (3-е издание)</w:t>
      </w:r>
    </w:p>
    <w:p w:rsidR="00566028" w:rsidRDefault="003C6449">
      <w:pPr>
        <w:pStyle w:val="a3"/>
        <w:spacing w:after="0"/>
      </w:pPr>
      <w:r>
        <w:t>Источник: http://ru.wikipedia.org/wiki/Белорусская_социалистическая_громада</w:t>
      </w:r>
      <w:bookmarkStart w:id="0" w:name="_GoBack"/>
      <w:bookmarkEnd w:id="0"/>
    </w:p>
    <w:sectPr w:rsidR="0056602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449"/>
    <w:rsid w:val="003C6449"/>
    <w:rsid w:val="00566028"/>
    <w:rsid w:val="0087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21A3-274F-416A-8293-F0F2BA40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2014-04-04T04:40:00Z</dcterms:created>
  <dcterms:modified xsi:type="dcterms:W3CDTF">2014-04-04T04:40:00Z</dcterms:modified>
</cp:coreProperties>
</file>