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812" w:rsidRDefault="000E669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БЕРЕЗА БОРОДОВЧАСТА</w:t>
      </w:r>
    </w:p>
    <w:p w:rsidR="00762812" w:rsidRDefault="00762812">
      <w:pPr>
        <w:spacing w:line="360" w:lineRule="auto"/>
        <w:jc w:val="center"/>
        <w:rPr>
          <w:b/>
          <w:bCs/>
          <w:sz w:val="28"/>
        </w:rPr>
      </w:pPr>
    </w:p>
    <w:p w:rsidR="00762812" w:rsidRDefault="000E6699">
      <w:pPr>
        <w:pStyle w:val="1"/>
        <w:spacing w:line="360" w:lineRule="auto"/>
        <w:rPr>
          <w:i/>
          <w:iCs/>
          <w:lang w:val="uk-UA"/>
        </w:rPr>
      </w:pPr>
      <w:r>
        <w:rPr>
          <w:i/>
          <w:iCs/>
        </w:rPr>
        <w:t>Betula verrucosa Ehrn</w:t>
      </w:r>
    </w:p>
    <w:p w:rsidR="00762812" w:rsidRDefault="00762812">
      <w:pPr>
        <w:spacing w:line="360" w:lineRule="auto"/>
        <w:rPr>
          <w:sz w:val="28"/>
        </w:rPr>
      </w:pPr>
    </w:p>
    <w:p w:rsidR="00762812" w:rsidRDefault="000E6699">
      <w:pPr>
        <w:pStyle w:val="a3"/>
        <w:spacing w:line="360" w:lineRule="auto"/>
      </w:pPr>
      <w:r>
        <w:t>Рослина. Дерево висотою 10-20 см з білою корою. У старих деревах основа стовбора чорного-сірого кольору. З глибокими тріщинами. Вітки повислі, молоді червоно-бурі, густо насадженні бородавочками.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Для лікування використовують листя, бруньки, кору, сік, а також березовий доготь. Запаси сировини великі.</w:t>
      </w: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Фармакологічні властивості.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Береза має бактерицидні, сечогінні, (найкраще бруньки), протизапальні, глистогінні, проти спазматичні та ранозагоювальні властивості. Препарати  з берези регулюють функцію травного каналу (можуть посилювати запори),  жіночих статевих органів, обмін речовин.</w:t>
      </w: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Показання до вживання: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захворювання сечовивідних шляхів, нирок, шкіри (важкозагоювані рани, вугрі, короста); захворювання печінки, нирковокам’яна хвороба, виразкова хвороба шлунка і дванацятипалої кишки, невроз шлунка, спазми кишок, дипресія.</w:t>
      </w:r>
    </w:p>
    <w:p w:rsidR="00762812" w:rsidRDefault="00762812">
      <w:pPr>
        <w:pStyle w:val="a3"/>
        <w:spacing w:line="360" w:lineRule="auto"/>
      </w:pPr>
    </w:p>
    <w:p w:rsidR="00762812" w:rsidRDefault="000E6699">
      <w:pPr>
        <w:pStyle w:val="a3"/>
        <w:spacing w:line="360" w:lineRule="auto"/>
      </w:pPr>
      <w:r>
        <w:t>Способи застосування.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Внутрішньо свіжий березовий сік по 2-3 склянки на день (на 4 чайні ложки листя 400-500мл. Окропу, настоюють 3,5 години, проціджують і відстоюють протягом 6 годин) – по 50-200мл.  перед  їдою 2-3 рази на день; відвар (чайна ложка бруньок на пів склянки окропу, кип’ятять 15 хв. проціджують і охолоджують) – по 1 столоівій ложці 3-4 рази на день.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Зовнішньо: свіжий березовий сік для вмивання при вугрях або плямах, ванни із свіжого листя. Зігрівальні компреси з потовченого сухого листя, обпареного окропом. Дьоготь березовий застосовується чистий у вигляді мазі.</w:t>
      </w: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0E6699">
      <w:pPr>
        <w:pStyle w:val="2"/>
        <w:spacing w:line="360" w:lineRule="auto"/>
      </w:pPr>
      <w:r>
        <w:t>КРОПИВА</w:t>
      </w:r>
    </w:p>
    <w:p w:rsidR="00762812" w:rsidRDefault="000E6699">
      <w:pPr>
        <w:pStyle w:val="3"/>
        <w:spacing w:line="360" w:lineRule="auto"/>
        <w:rPr>
          <w:i/>
          <w:iCs/>
        </w:rPr>
      </w:pPr>
      <w:r>
        <w:rPr>
          <w:i/>
          <w:iCs/>
        </w:rPr>
        <w:t>Folium Urticae</w:t>
      </w:r>
    </w:p>
    <w:p w:rsidR="00762812" w:rsidRDefault="00762812">
      <w:pPr>
        <w:spacing w:line="360" w:lineRule="auto"/>
        <w:rPr>
          <w:lang w:val="en-US"/>
        </w:rPr>
      </w:pPr>
    </w:p>
    <w:p w:rsidR="00762812" w:rsidRDefault="000E6699">
      <w:pPr>
        <w:pStyle w:val="4"/>
        <w:spacing w:line="360" w:lineRule="auto"/>
      </w:pPr>
      <w:r>
        <w:t>В аптеках та на фармацевтичних заводах використовують кропиву для одержання лікувальних засобів. З листя кропиви виготовляють хлородоіл, одержують зелену фарбу для фармацевтики та парфумерії. Правда використовують в їжу для тварин. З молодого листя кропиви виготовляють салати, супи та ін.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 xml:space="preserve"> 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Рослина. Трав’яниста рослина висотою 60-170см, густо покрита пекучими волосками. Стебла прямі, чотирьохгранні. Листя довге: 7-17 см довжини; 2-8 см ширини та багатозубчасті по краю. Суцвіття – в виді тонких колосків.</w:t>
      </w: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Розміщення.кропива зустрічається повсюду. Росте на берегах рік, в сирих лісах та в замусориних місцях.</w:t>
      </w: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Фармакологічні властивості.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Кропива дводольна має сильні кровоспинні властивості, підвищує згортання крові, збільшує вміст гемоглобіну в еритроцитах крім того, стимулює загоювання ран, скорочення м’язів матки, виявляє відхакувальну, сечогінну та протизапальну дії.</w:t>
      </w: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Показання до вживання: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Кровотечі (носова, легенева, маткова), недостанє скорочення матки після родів, анемія, нашкірні хвороби, порушення обміну речовин, захворювання травного каналу та печінки.</w:t>
      </w: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Способи застосування.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Внутрішньо: настій (1 столова ложка листя на склянку окропу) – по 1 столовій ложці 4-6 разів на день; відвар (15г стебла на 200 мл окропу) – по 1 столовій ложці 3 рази на день; свіжий сік – по 25-30 крапель – 1 чайній чайній ложці  на 1 раз.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Зовнішньо: проти випадання волосся настоєм (100г на 500мл окропу, додають 50мл оцту, варять 30хв.) миють голову (без мила). Для  компресів, примочок і промивань такий настій: столова ложка на склянку окропу.</w:t>
      </w: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0E6699">
      <w:pPr>
        <w:pStyle w:val="1"/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ЛИПА СЕЦЕЛИСТА</w:t>
      </w:r>
    </w:p>
    <w:p w:rsidR="00762812" w:rsidRDefault="00762812">
      <w:pPr>
        <w:spacing w:line="360" w:lineRule="auto"/>
        <w:jc w:val="center"/>
        <w:rPr>
          <w:sz w:val="28"/>
        </w:rPr>
      </w:pPr>
    </w:p>
    <w:p w:rsidR="00762812" w:rsidRDefault="000E6699">
      <w:pPr>
        <w:pStyle w:val="5"/>
        <w:spacing w:line="360" w:lineRule="auto"/>
      </w:pPr>
      <w:r>
        <w:t>Tilia cordata Mill</w:t>
      </w:r>
    </w:p>
    <w:p w:rsidR="00762812" w:rsidRDefault="00762812">
      <w:pPr>
        <w:spacing w:line="360" w:lineRule="auto"/>
        <w:jc w:val="center"/>
        <w:rPr>
          <w:sz w:val="28"/>
          <w:lang w:val="en-US"/>
        </w:rPr>
      </w:pP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Липа – велике довговічне дерево висотою до 30 м. Молоді гілки з гладкою, старі – з сіро-чорною корою. Листки круглосерцевидні, з легка нерівнобокі, з зубчастим краєм, темно-зелені з високозагостреною верхівкою на нижній стороні листків. В кутках жилок розташовані пучками волоски. Квіти душисті з приквітниками, світло-жовтого кольору.</w:t>
      </w: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Фармакологічні властивості.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Липовий цвіт використовують як потогінний,  жарознижуючий, сечогінний засіб. Він виявляє антисептичну дію на слизову оболонку дихальних шляхів, травного каналу, потових залоз.</w:t>
      </w:r>
    </w:p>
    <w:p w:rsidR="00762812" w:rsidRDefault="00762812">
      <w:pPr>
        <w:spacing w:line="360" w:lineRule="auto"/>
        <w:ind w:firstLine="540"/>
        <w:rPr>
          <w:sz w:val="28"/>
        </w:rPr>
      </w:pP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Показник для вживання: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Захворювання дихальних шляхів (бронхіт, пневмонія), поржнини рота і горла, запалення нирок і сечового міхура, нирковокам’яна хвороба, спазми шлунка.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Способи застосування.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Внутрішньо: гарячий настій (1-2 столові ложки цвіту на скланку окропу) – по 1-3 склянки на день. Часто липовій цвіт використовують у суміші листям підбілу звичайного, ягодами малини, корінням верби білої у рівних кількостях і беруть одну столову ложку збору на 2 склянки окропу). Вживають по 1 склянці замість чаю перед сном.</w:t>
      </w:r>
    </w:p>
    <w:p w:rsidR="00762812" w:rsidRDefault="000E6699">
      <w:pPr>
        <w:spacing w:line="360" w:lineRule="auto"/>
        <w:ind w:firstLine="540"/>
        <w:rPr>
          <w:sz w:val="28"/>
        </w:rPr>
      </w:pPr>
      <w:r>
        <w:rPr>
          <w:sz w:val="28"/>
        </w:rPr>
        <w:t>Зовнішньо: настій для полоскання порожнини рота і горла – 3-4 рази на день.</w:t>
      </w:r>
      <w:bookmarkStart w:id="0" w:name="_GoBack"/>
      <w:bookmarkEnd w:id="0"/>
    </w:p>
    <w:sectPr w:rsidR="00762812">
      <w:pgSz w:w="11906" w:h="16838"/>
      <w:pgMar w:top="567" w:right="1134" w:bottom="56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699"/>
    <w:rsid w:val="000D5CD7"/>
    <w:rsid w:val="000E6699"/>
    <w:rsid w:val="0076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157D0-325C-4C51-85DD-88E317E3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pPr>
      <w:keepNext/>
      <w:ind w:firstLine="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spacing w:before="240"/>
      <w:ind w:firstLine="540"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ind w:firstLine="540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i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Природничі науки</Manager>
  <Company>Природничі науки</Company>
  <LinksUpToDate>false</LinksUpToDate>
  <CharactersWithSpaces>4203</CharactersWithSpaces>
  <SharedDoc>false</SharedDoc>
  <HyperlinkBase>Природничі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Природничі науки</dc:subject>
  <dc:creator>Природничі науки</dc:creator>
  <cp:keywords>Природничі науки</cp:keywords>
  <dc:description>Природничі науки</dc:description>
  <cp:lastModifiedBy>admin</cp:lastModifiedBy>
  <cp:revision>2</cp:revision>
  <dcterms:created xsi:type="dcterms:W3CDTF">2014-04-05T17:18:00Z</dcterms:created>
  <dcterms:modified xsi:type="dcterms:W3CDTF">2014-04-05T17:18:00Z</dcterms:modified>
  <cp:category>Природничі науки</cp:category>
</cp:coreProperties>
</file>