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BB" w:rsidRDefault="00E9299E">
      <w:pPr>
        <w:pStyle w:val="a3"/>
      </w:pPr>
      <w:r>
        <w:br/>
      </w:r>
    </w:p>
    <w:p w:rsidR="00781ABB" w:rsidRDefault="00E9299E">
      <w:pPr>
        <w:pStyle w:val="a3"/>
      </w:pPr>
      <w:r>
        <w:rPr>
          <w:b/>
          <w:bCs/>
        </w:rPr>
        <w:t>Берлинская экспедиция 1760 года</w:t>
      </w:r>
      <w:r>
        <w:t> — операция Семилетней войны, во время которой русско-австрийские войска захватили Берлин. Эпизод истории примечателен тем, что как такового боя не было, комендант Берлина сдал город, опасаясь его разрушения.</w:t>
      </w:r>
    </w:p>
    <w:p w:rsidR="00781ABB" w:rsidRDefault="00E9299E">
      <w:pPr>
        <w:pStyle w:val="21"/>
        <w:numPr>
          <w:ilvl w:val="0"/>
          <w:numId w:val="0"/>
        </w:numPr>
      </w:pPr>
      <w:r>
        <w:t>Описание современниками</w:t>
      </w:r>
    </w:p>
    <w:p w:rsidR="00781ABB" w:rsidRDefault="00E9299E">
      <w:pPr>
        <w:pStyle w:val="a3"/>
      </w:pPr>
      <w:r>
        <w:t>План Берлина времён Семилетней войны</w:t>
      </w:r>
    </w:p>
    <w:p w:rsidR="00781ABB" w:rsidRDefault="00E9299E">
      <w:pPr>
        <w:pStyle w:val="a3"/>
      </w:pPr>
      <w:r>
        <w:t>Лето кончилось, и началось дождливое время года, принудившее как австрийцев, так и русских подумать о зимних квартирах. Но врагов Фридриха сильно коробила та мысль, что они со своими многочисленными армиями ничего не сделали в эту кампанию. А тут еще Даун попал в такое критическое положение в горах, где подвоз был так затруднителен, а наступательные действия немыслимы; ему оставалось лишь отступить в Богемию. Стали придумывать всевозможные средства, чтобы удалить короля отсюда. Самым целесообразным показался поход русских на Берлин. Чтобы побудить к этому Салтыкова, Даун предложил поддержать это предприятие вспомогательным корпусом. 20 000 русских, под начальством Чернышёва, и 15 000 австрийцев, под начальством Ласси и Брентано, выступили в Бранденбургскую область; издали прикрывал их Салтыков со всей своей армией. Перспектива грабежа королевской резиденции была до того привлекательной, что направлявшиеся туда австрийцы сделали без единого дня отдыха форсированные марши, которых от них нельзя было ожидать: за 10 дней они прошли 40 миль. Русский генерал, граф Тотлебен, урожденный немец, долго живший в Берлине, вел авангард русского корпуса, а так как все тут зависело от деятельности первого прибывшего, то он так спешил, что 3 октября, на шестой день по выступлении из Бейтена в Силезии, с 3 000 человек стоял уже под стенами Берлина.</w:t>
      </w:r>
    </w:p>
    <w:p w:rsidR="00781ABB" w:rsidRDefault="00E9299E">
      <w:pPr>
        <w:pStyle w:val="a3"/>
      </w:pPr>
      <w:r>
        <w:t>Эта громадная королевская столица, без валов и стен, защищена была лишь гарнизоном в 1 200 человек и вследствие этого не могла, конечно, сопротивляться. Но комендант, генерал Роков, тот же самый, которого посетили австрийцы три года тому назад, уступая просьбам отдельных представителей города, приготовился к обороне. Представители эти были: старый фельдмаршал Левальд и раненый великий генерал Зейдлиц, которые из патриотизма собирались лично отстаивать маленькие укрепления перед городскими воротами. Все взялись за оружие, даже инвалиды и больные. После отказа сдаться в тот же день начался обстрел города брандкугелями и гранатами из гаубиц, а ночью двое ворот подверглись яростному штурму. Начались пожары во многих пунктах, но они вскоре были потушены, а штурмовавшие мужественно отбиты. Благородный пример увенчанных славою вождей, которые исполняли тут службу рядовых, невзирая на свои годы и высокое положение, вдохнул во всех неустрашимость и заменил недостающий гарнизон. Русские отказались от штурма. На следующий день принц Евгений Вюртембергский пришел на помощь городу с 5 000 человек.</w:t>
      </w:r>
    </w:p>
    <w:p w:rsidR="00781ABB" w:rsidRDefault="00E9299E">
      <w:pPr>
        <w:pStyle w:val="a3"/>
      </w:pPr>
      <w:r>
        <w:t>В один день он прошел 9 миль и был принят в Берлине, как посланный небом избавитель. Город быстро доставил войску его множество убойного скота, а также несколько сотен тонн пива и водки. Лишь только оно немного отдохнуло, как принц тотчас же атаковал Тотлебена и погнал его вплоть до Копеника.</w:t>
      </w:r>
    </w:p>
    <w:p w:rsidR="00781ABB" w:rsidRDefault="00E9299E">
      <w:pPr>
        <w:pStyle w:val="a3"/>
      </w:pPr>
      <w:r>
        <w:t>Но тут явился корпус Чернышева. Впрочем, и этот полководец намеревался отступить без битвы, но убедительное красноречие французского посланника Монталамбера сообщило делу иной оборот. Тотлебен был значительно подкреплен и выступил снова, так что пруссакам пришлось отойти из-за превосходства неприятельских сил. Между тем подошел и Гюльзен со своим корпусом из Саксонии. Однако теперь неприятель был настолько силен, что мог удержаться под стенами столицы, но, продлись это состояние несколько дней, Берлин был бы спасен, так как Фридрих уже выступил из Силезии, а отступление австрийцев и русских уже было решено их военным советом, еще до завоевания города. Но прусские полководцы считали, что предприятие их слишком рискованно из-за появления главной армии русских в окрестностях Франкфурта-на-Одере и приближения генерала Панина, выступившего с семью полками для подкрепления Чернышева. Кроме того, безумно было защищать с 14 000 войска неукреплённый город, имевший более двух миль в окружности и неизбежно обреченный на погибель при бомбардировке. Не хотели также испытывать счастья и в открытом сражении, так как в случае поражения Берлин стал бы жертвой беспощадного грабежа. Потому оба прусских корпуса ушли в Шпандау и оставили столицу на произвол судьбы.</w:t>
      </w:r>
    </w:p>
    <w:p w:rsidR="00781ABB" w:rsidRDefault="00E9299E">
      <w:pPr>
        <w:pStyle w:val="a3"/>
      </w:pPr>
      <w:r>
        <w:t>Судьба эта оказалась не так страшна, как полагали. Город немедленно капитулировал и сдался Тотлебену, который нашел тут много старых друзей, вспомнил веселые дни, проведённые им некогда в их обществе, и потому поведение его в столице ознаменовано было умеренностью. Но такому снисхождению с его стороны больше всего способствовал один берлинский купец, по имени Гоцковский, один из тех редких людей, которые, будучи одарены добродетелями, способностями и энергией, рождаются иногда для блага целых государств и случайно приобретают возможность обнаружить свои блестящие качества. Достойный патриот этот, которого фортуна одарила богатством, употребляемым им для самых благородных целей, был в этом случае ангелом-хранителем Берлина: он в эти критические мгновенья спас не только столицу, но его советы, поступки и пожертвования оказали, кроме того, громадное влияние на всю войну. Он надоумил городской магистрат сдаться русским, которые ведь были только вспомогательными войсками, а не австрийцам, от которых, как от главных врагов, нельзя было бы ожидать пощады. Великодушие, с которым Гоцковский поддерживал пленных русских офицеров после Цорндорфской битвы, стало известным в русских армиях; вследствие этого новые владетели Берлина стали питать к нему большое уважение, и он даже приобрел дружбу главного полководца их Тотлебена, чем усердно пользовался для доставления выгод столице. Ежечасно являлся он к этому генералу с просьбами, касающимися как общественного блага, так и частных лиц. Все, знакомые и незнакомые, просили его заступничества, даже искали вместе со своими пожитками убежища в его доме, как единственном безопасном месте. Чтобы придать просьбам этим больше веса, он сопровождал их драгоценными подарками, золотом или дорогими камнями, которых никогда не ставил в счет городу.</w:t>
      </w:r>
    </w:p>
    <w:p w:rsidR="00781ABB" w:rsidRDefault="00E9299E">
      <w:pPr>
        <w:pStyle w:val="a3"/>
      </w:pPr>
      <w:r>
        <w:t>Тотлебен потребовал 4 000 000 рейхсталеров контрибуции и вначале не хотел ничего уступить, ссылаясь на положительный приказ генерала Фермора вытребовать или награбить эту сумму, притом не плохой ходячей монетой того времени, а старым золотом. Все берлинцы пришли в отчаяние. Наконец купцу-патриоту, пожертвовавшему огромную сумму из собственного состояния, удалось выпросить уменьшение требуемой контрибуции до 1 500 000 рейхсталеров; а 200 000 рейхсталеров поступило в подарок армиям, причем принята была и ходячая тогда, плохой стоимости монета вместо требуемого старого золота. С этим известием Гоцковский помчался в ратушу, где собравшиеся члены городского правления приветствовали его как ангела. Гостинец был тотчас же выдан армиям и уплачены 500 000 рейхсталеров контрибуции; на оставшийся миллион купечество выдало вексель.</w:t>
      </w:r>
    </w:p>
    <w:p w:rsidR="00781ABB" w:rsidRDefault="00E9299E">
      <w:pPr>
        <w:pStyle w:val="a3"/>
      </w:pPr>
      <w:r>
        <w:t>Русские не хотели ни с кем иметь дела, кроме Гоцковского, который день и ночь проводил на улицах, уведомлял вождей о всех бесчинствах, предупреждал несчастия и утешал страждущих. Фермор получил приказ разграбить и уничтожить все королевские фабрики, причем были обозначены между прочими так называемая кладовая, доставлявшая прусским войскам сукно, и золотая и серебряная мануфактуры. 10 октября было предназначено для этого разрушения. Гоцковский, узнав об этом ночью, тотчас же поспешил к Тотлебену и заявил, что эти якобы королевские фабрики вовсе не принадлежат королю, что доход их не поступает ни в одну из его касс и всецело идет на содержание большого Потсдамского сиротского приюта. Гоцковский должен был письменно и под клятвой подтвердить это заявление — и фабрики были спасены.</w:t>
      </w:r>
    </w:p>
    <w:p w:rsidR="00781ABB" w:rsidRDefault="00E9299E">
      <w:pPr>
        <w:pStyle w:val="a3"/>
      </w:pPr>
      <w:r>
        <w:t>…</w:t>
      </w:r>
    </w:p>
    <w:p w:rsidR="00781ABB" w:rsidRDefault="00E9299E">
      <w:pPr>
        <w:pStyle w:val="a3"/>
        <w:rPr>
          <w:rFonts w:eastAsia="Liberation Serif" w:cs="Liberation Serif"/>
          <w:szCs w:val="24"/>
        </w:rPr>
      </w:pPr>
      <w:r>
        <w:rPr>
          <w:rFonts w:eastAsia="Liberation Serif" w:cs="Liberation Serif"/>
          <w:szCs w:val="24"/>
        </w:rPr>
        <w:t>Тотлебен уже принял начальствование над городом, когда Ласси явился на шестой день после взятия его и с неудовольствием узнал о снисходительном поведении русских. Этот императорский полководец силой прогнал русский караул от Галльских ворот и занял их своими войсками, причем потребовал для себя своей части во всем, грозя в противном случае объявить торжественный протест против капитуляции. Чернышев уладил этот спор и велел отвести австрийцам трое ворот и выдать 50 000 рейхсталеров из сумм, предназначенных для гостинца солдатам.</w:t>
      </w:r>
    </w:p>
    <w:p w:rsidR="00781ABB" w:rsidRDefault="00E9299E">
      <w:pPr>
        <w:pStyle w:val="a3"/>
      </w:pPr>
      <w:r>
        <w:t>Тотлебен был вынужден принимать на себя всевозможные роли: публично он произносил величайшие угрозы и проклятия, а частным образом обнаруживал добрые намерения, подтверждаемые делом. Большая часть жестоких приказов, полученных Фермором, была отменена, но и этого было мало. Требования других врагов Фридриха, продолжавших строить свои разорительные планы в его столице, были еще более жестоки. Между прочим, хотели взорвать арсенал, образцовое произведение новейшего строительного искусства, одно из роскошнейших зданий в Европе. Последствия этого варварского разрушения были бы ужасны, так как тут было нагромождено множество каменных плит и здание находилось среди самых многолюдных улиц, великолепнейших дворцов Германии и близ королевского замка. Тотлебен должен был уступить, и команда русских солдат из 50 человек была отряжена для доставления необходимого для этого пороха из пороховой мельницы недалеко от Берлина. Русские, не знакомые с данным поручением, слишком близко подошли к пороховому магазину, который вместе с ними взлетел на воздух. Этот случай спас арсенал, так как ощущался уже недостаток пороха. Неприятели ограничились лишь грабежом арсенала; то, что нельзя было унести, было разбито, сожжено или сброшено в реку. При этом оказались разрушены королевский литейный завод, монетный двор, пороховые мельницы и все королевские фабрики; королевские кассы, содержавшие более 100 000 рейхсталеров, были опорожнены точно так же, как и все магазины.</w:t>
      </w:r>
    </w:p>
    <w:p w:rsidR="00781ABB" w:rsidRDefault="00E9299E">
      <w:pPr>
        <w:pStyle w:val="a3"/>
      </w:pPr>
      <w:r>
        <w:t>Берлинские газеты давали далеко не снисходительные отзывы о совершенных русскими ужасах. Фермор в наказание за это велел прогнать сквозь строй их редакторов. День и час экзекуции был уже назначен; несчастные находились уже на гауптвахте и ждали своей жестокой участи. Тотлебен, которому тоже досталось в газетах и который считал необходимым для своей же безопасности отомстить за оскорблённую честь русских, остался на этот раз непреклонен; но Гоцковский, принявший живейшее участие в этом совершенно постороннем для него деле, до тех пор просил, пока не простили редакторов; их только подвели к строю и сделали тут выговор.</w:t>
      </w:r>
    </w:p>
    <w:p w:rsidR="00781ABB" w:rsidRDefault="00E9299E">
      <w:pPr>
        <w:pStyle w:val="a3"/>
      </w:pPr>
      <w:r>
        <w:t>Всему городу было объявлено, под угрозой суровой кары, что все жители должны снести свое огнестрельное оружие на большую дворцовую площадь. Приказание это вызвало новое недоразумение, так как все сочли, что неприятели надеялись этим облегчить себе грабёж и убийство безоружных. Гоцковскому едва удалось добиться отмены этого приказания; но для виду несколько сотен штук старого, непригодного оружия было снесено на площадь, где казаки его разбили и бросили в воду, вместе с несколькими сотнями пластов соли. Другой приказ Фермора касался сверхкомплектной контрибуции, которую должны были внести евреи, причем известные своим богатством. Предполагалось взять в качестве заложников [банкиров] Итцига и Эфраима. И это требование не было приведено в исполнение благодаря заступничеству Гоцковского, который в том же году в одном общественном деле был награждён названными евреями самой поразительной неблагодарностью.</w:t>
      </w:r>
    </w:p>
    <w:p w:rsidR="00781ABB" w:rsidRDefault="00E9299E">
      <w:pPr>
        <w:pStyle w:val="a3"/>
      </w:pPr>
      <w:r>
        <w:t>При установлении размера контрибуции было условлено, что ни один солдат не будет квартировать в городе. Но Ласси, обнаруживавший при всех случаях свою непримиримую вражду к пруссакам, надсмеялся над этим условием и насильно поселился в городе с несколькими полками своего корпуса вопреки сопротивлению русских. Тогда начались возмутительные бесчинства. Не довольствуясь содержанием за счет горожан, австрийцы грабили деньги, драгоценности, платье — словом, все, что только можно было унести. Берлин вдруг превратился в сборище казаков, кроатов и гусар, которые среди бела дня грабили дома, били и увечили людей. Кто только дерзал вечером выйти на улицу, бывал раздет донага. 282 дома были взломаны и разграблены. Австрийцы в этом далеко превзошли русских; они не хотели ничего знать об условиях капитуляции, а следовали только голосу национальной ненависти и жажде грабежа; поэтому Тотлебену пришлось ввести ещё больше русских войск в город и велеть стрелять по австрийцам…</w:t>
      </w:r>
    </w:p>
    <w:p w:rsidR="00781ABB" w:rsidRDefault="00E9299E">
      <w:pPr>
        <w:pStyle w:val="21"/>
        <w:numPr>
          <w:ilvl w:val="0"/>
          <w:numId w:val="0"/>
        </w:numPr>
      </w:pPr>
      <w:r>
        <w:t>Литература</w:t>
      </w:r>
    </w:p>
    <w:p w:rsidR="00781ABB" w:rsidRDefault="00E9299E">
      <w:pPr>
        <w:pStyle w:val="a3"/>
      </w:pPr>
      <w:r>
        <w:t>И. В. фон Архенгольц — История семилетней войны. Москва 2001</w:t>
      </w:r>
    </w:p>
    <w:p w:rsidR="00781ABB" w:rsidRDefault="00E9299E">
      <w:pPr>
        <w:pStyle w:val="a3"/>
      </w:pPr>
      <w:r>
        <w:t>Источник: http://ru.wikipedia.org/wiki/Берлинская_экспедиция_(1760)</w:t>
      </w:r>
      <w:bookmarkStart w:id="0" w:name="_GoBack"/>
      <w:bookmarkEnd w:id="0"/>
    </w:p>
    <w:sectPr w:rsidR="00781AB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99E"/>
    <w:rsid w:val="001C7DA6"/>
    <w:rsid w:val="00781ABB"/>
    <w:rsid w:val="00E9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9EA2-40AE-4230-8E1D-52204C0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2014-04-15T20:51:00Z</dcterms:created>
  <dcterms:modified xsi:type="dcterms:W3CDTF">2014-04-15T20:51:00Z</dcterms:modified>
</cp:coreProperties>
</file>