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88" w:rsidRPr="00BD1D3C" w:rsidRDefault="00CF6788" w:rsidP="00CF6788">
      <w:pPr>
        <w:spacing w:before="120"/>
        <w:jc w:val="center"/>
        <w:rPr>
          <w:b/>
          <w:bCs/>
          <w:sz w:val="32"/>
          <w:szCs w:val="32"/>
        </w:rPr>
      </w:pPr>
      <w:r w:rsidRPr="00BD1D3C">
        <w:rPr>
          <w:b/>
          <w:bCs/>
          <w:sz w:val="32"/>
          <w:szCs w:val="32"/>
        </w:rPr>
        <w:t xml:space="preserve">Бессмертник песчаный 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Helichrysum arenarium L. Moench.</w:t>
      </w:r>
    </w:p>
    <w:p w:rsidR="00CF6788" w:rsidRDefault="003E074D" w:rsidP="00CF678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39.5pt;mso-wrap-distance-left:0;mso-wrap-distance-right:0;mso-position-horizontal:left;mso-position-vertical-relative:line" o:allowoverlap="f">
            <v:imagedata r:id="rId4" o:title=""/>
          </v:shape>
        </w:pic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Родовое название от греческого “helios” — солнце и “chrysos” — золото, т. е. “солнечный золотистый цветок” из-за окраски цветочных корзинок; латинское arenarius — песчаный.</w:t>
      </w:r>
      <w:r>
        <w:t xml:space="preserve"> 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Народные названия: желтые кошачьи лапки, золотистка, золотосолнечник, сухоцвет.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Срезанное растение сохраняет естественную окраску в течение многих лет, за что и получило свое название — бессмертник.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Многолетнее травянистое беловойлочноопушенное растение высотой 20—35 см с деревянистым корневищем. Листья очередные, цельнокрайные, стеблевые — линейно-ланцетные, длиной 2—6 см, сидячие; прикорневые листья — на коротких черешках, продолговато-яйцевидные. Цветки трубчатые, оранжевые или желтые, с хохолком. Цветочные корзинки мелкие, шаровидные, собраны в щитковидные метелки. Краевые цветки в корзинке женские, срединные — обоеполые. Плод — семянка. Цветет с конца июня до сентября.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Растет на песчаных почвах в сухих борах, молодых сосновых лесах, по солнечным склонам гор, по южным склонам в степных районах. Заросли бессмертника имеются в Беларуси, странах Балтии, на Украине, в Среднем и Нижнем Поволжье, Казахстане, Средней Азии, Западной Сибири. Известен в культуре.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В качестве лекарственного сырья используются соцветия (“цветки”). Это срезанные до распускания цветков соцветия с цветоносами длиной до 1 см, высушенные в прохладном месте или сушилках при температуре не выше 40°С. Срок хранения сырья 3 года.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Основные действующие вещества: флаванон нарингенин (тетрагидрооксихалкон) и его 5-моногликозиды — салипурпозид и изосалипурпозид, флавон апигенин и его глюкозид, флавонол кемпферол и его диглюкозид и моноглюкозид. Кроме того, имеются дубильные вещества, следы эфирного масла, смолы. Из неспецифических веществ — сахара, фитостерины, витамины (каротин, витамин К), соли натрия, калия, кальция, железа, марганца.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Препараты бессмертника (отвар, экстракт, “Фламин”) обладают желчегонным, противовоспалительным, противомикробным действием. Они усиливают секрецию желчи, желудочного сока и сока двенадцатиперстной кишки, повышают тонус желчного пузыря. Кроме того, они подавляют рост стафилококков и стрептококков, прекращают рвоту и тошноту, снимают тяжесть “под ложечкой”, боли в области желчного пузыря, уменьшают метеоризм, желтизну кожи и слизистой глаз.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Препараты бессмертника применяют при воспалительных заболеваниях печени, желчного пузыря, желчных путей, желчнокаменной болезни. Они способствуют выведению песка и мелких камней при желчнокаменной болезни, уменьшают уровень билирубина и холестерина в крови.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Отвар цветков бессмертника готовят из 10 г измельченных цветков, которые заливают 200 мл воды комнатной температуры, закрывают крышкой и нагревают на кипящей водяной бане при частом помешивании в течение 30 мин, охлаждают 10 мин, процеживают, отжимают и добавляют воды до 200 мл. Принимают по столовой ложке 3—4 раза в день за 10—15 мин перед едой.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“Фламин” — сумма флавонов бессмертника песчаного, представляющих собой аморфный порошок желтого цвета, горького вкуса. Применяют при хронических воспалительных заболеваниях печени, желчного пузыря и желчных путей — холециститах, холангитах, гепатохолециститах. Назначают внутрь по 0,05 г 3 раза в день за 30 мин до еды. Детям старше 7 лет назначают такую же дозу, как и взрослым.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Экстракт бессмертника — сухой гранулированный порошок из цветков бессмертника. Назначают по 1 г 3 раза в день в течение 2—3 недель; запивают теплой водой.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Бессмертник песчаный входит в состав сбора по прописи Здренко М. Н.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В народной медицине настойка бессмертника используется для изгнания глистов, при болезнях желудка, мочеполовых органов, от кашля, экземы, псориаза, инсульта, кровохарканья, укуса бешеных животных, при воспалении почек и мочевого пузыря, когда мочеотделение сопровождается болями.</w:t>
      </w:r>
    </w:p>
    <w:p w:rsidR="00CF6788" w:rsidRDefault="00CF6788" w:rsidP="00CF6788">
      <w:pPr>
        <w:spacing w:before="120"/>
        <w:ind w:firstLine="567"/>
        <w:jc w:val="both"/>
      </w:pPr>
      <w:r>
        <w:t>***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Описание растения. Бессмертник песчаный—многолетнее травянистое войлочно-шерстисто-опушенное растение семейства сложноцветных. Подземная часть растения состоит из деревянистого главного корня, соединенного с одревесневшими участками многолетних побегов, несущих на своей вершине почки возобновления. От главного корня на глубине 3—10 см отходят боковые корни, несущие придаточные почки. Цветоносных побегов 5—10; они прямостоячие или восходящие, высотой 15—30 см, у основания нередко древеснеющие. Листья очередные, простые, цельнокрайные, на верхушке с маленьким буроватым острием. Корзинки почти шаровидные, собраны в компактный или рыхлый щиток, окруженный несколькими верхушечными листьями. Обертка каждой корзинки состоит примерно из 50 тупых лимонно-желтых (редко оранжевых) листочков, расположенных в 4—6 рядов. Плоды—продолговатые семянки длиной 2—3 мм и шириной и толщиной 1 мм.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Цветет бессмертник в июне—августе; плоды созревают в августе—сентябре.</w:t>
      </w:r>
    </w:p>
    <w:p w:rsidR="00CF6788" w:rsidRDefault="00CF6788" w:rsidP="00CF6788">
      <w:pPr>
        <w:spacing w:before="120"/>
        <w:ind w:firstLine="567"/>
        <w:jc w:val="both"/>
      </w:pPr>
      <w:r w:rsidRPr="0073334D">
        <w:t>Медицинское значение имеют соцветия, собранные в начале цветения. Они используются также для производства желчегонного препарата фламин.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Места обитания. Распространение. Бессмертник песчаный распространен по всей степной зоне и в южных районах лесной зоны европейской части страны, в степных районах Казахстана и южных районах Западной Сибири.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Бессмертник песчаный — степняк, характерный для сухих сосновых лесов. Он произрастает в основном в сосняках лишайниковых и вересковых, где водоносный горизонт располагается ниже 2 м. Это стержнекорневое растение, хорошо приспособленное к сухим местам обитания, в частности благодаря его войлочному опушению, уменьшающему испарение влаги. Бессмертник песчаный — светолюбивое растение, произрастающее на открытых местах, полянах, опушках, по посадкам сосны с несомкнувшимися кронами, встречающееся преимущественно на южных и восточных склонах балок и оврагов. В затененных местах, где условия для него далеко не оптимальные, у бессмертника развиваются вытянутые, малочисленные генеративные побеги с небольшим числом корзинок. Полного затенения он не выносит, поэтому бессмертник не встречается в тех сосновых лесах, где кроны сосен сомкнуты.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В большом количестве бессмертник обычно встречается только в молодых сосновых лесах, на лесосеках, по обочинам дорог в сосновых лесах, чаще всего на песках. В условиях культуры бессмертник песчаный предпочитает почвы легкого и среднего механического состава. Он хорошо произрастает на малогумусном, слабовыщелоченном среднесуглинистом и супесчаном черноземе.</w:t>
      </w:r>
    </w:p>
    <w:p w:rsidR="00CF6788" w:rsidRDefault="00CF6788" w:rsidP="00CF6788">
      <w:pPr>
        <w:spacing w:before="120"/>
        <w:ind w:firstLine="567"/>
        <w:jc w:val="both"/>
      </w:pPr>
      <w:r w:rsidRPr="0073334D">
        <w:t>Семена бессмертника не требуют специальной подготовки, высеваются в сухом виде. Для посева следует использовать семена сбора предыдущего года.</w:t>
      </w:r>
    </w:p>
    <w:p w:rsidR="00CF6788" w:rsidRDefault="00CF6788" w:rsidP="00CF6788">
      <w:pPr>
        <w:spacing w:before="120"/>
        <w:ind w:firstLine="567"/>
        <w:jc w:val="both"/>
      </w:pPr>
      <w:r w:rsidRPr="0073334D">
        <w:t>Заготовка и качество сырья. Собранные соцветия бессмертника песчаного необходимо сушить в тени под навесом или в хорошо проветриваемых помещениях. Сырье раскладывают на бумаге или на ткани слоем толщиной 2—3 см. Сушку прекращают, когда сырье становится ломким. В сырье должно быть влаги не более 12%; золы общей не более 8%; соцветий с остатками стеблей длиннее 1 см не более 5%; остатков корзинок (цветолож с обертками) и измельченных частей, проходящих сквозь сито с диаметром отверстий 2 мм, не более 5%; органических и минеральных примесей не более 0,5%. Упаковывают сырье в тюки по 50 кг и хранят в темных, прохладных помещениях на подтоварниках или стеллажах; в аптеках—в закрытых ящиках или жестянках. Срок хранения до 3 лет.</w:t>
      </w:r>
    </w:p>
    <w:p w:rsidR="00CF6788" w:rsidRDefault="00CF6788" w:rsidP="00CF6788">
      <w:pPr>
        <w:spacing w:before="120"/>
        <w:ind w:firstLine="567"/>
        <w:jc w:val="both"/>
      </w:pPr>
      <w:r w:rsidRPr="0073334D">
        <w:t>Химический состав. Соцветия бессмертника песчаного содержат эфирные масла, флавоноидные гликозиды (салипурпозид, кемпферол и изосалипурпозид), нарингенин, апигенин и другие вещества фенольного характера, витамины (аскорбиновую кислоту, витамин К), фталиды, высокомолекулярные спирты, стероидные соединения, дубильные вещества, сахара, жирные кислоты, минеральные соли, микроэлементы и др.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Применение в медицине. Препараты бессмертника используют главным образом при заболевании печени и желчного пузыря. Под их влиянием усиливается желчеотделение, изменяется состав желчи, уменьшается содержание биллирубина и холестерина в крови.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Экстракт бессмертника песчаного — гранулированный порошок экстракции из цветков бессмертника — назначают по 1 г 3 раза в день в течение 2—3 недель. Курс лечения при необходимости повторяют через 5 дней.</w:t>
      </w:r>
    </w:p>
    <w:p w:rsidR="00CF6788" w:rsidRPr="0073334D" w:rsidRDefault="00CF6788" w:rsidP="00CF6788">
      <w:pPr>
        <w:spacing w:before="120"/>
        <w:ind w:firstLine="567"/>
        <w:jc w:val="both"/>
      </w:pPr>
      <w:r w:rsidRPr="0073334D">
        <w:t>Сбор (чай) желчегонный. На 400 мл воды берут 10 г смеси цветков бессмертника песчаного (4 части), листьев трилистника (3 части), листьев мяты (2 части), плодов кориандра (2 части). Применяют при тех же показаниях, что и другие препараты бессмертника. 1 чайную ложку заливают 2 стаканами кипятка, настаивают 30 мин, процеживают, охлаждают и принимают в теплом виде по полстакана 3 раза в день за 30 мин до еды.</w:t>
      </w:r>
    </w:p>
    <w:p w:rsidR="00CF6788" w:rsidRDefault="00CF6788" w:rsidP="00CF6788">
      <w:pPr>
        <w:spacing w:before="120"/>
        <w:ind w:firstLine="567"/>
        <w:jc w:val="both"/>
      </w:pPr>
      <w:r w:rsidRPr="0073334D">
        <w:t>Отвар бессмертника. 10 г (3 столовые ложки) измельченных цветков бессмертника песчаного заливают 200 мл (1 стаканом) воды комнатной температуры, закрывают крышкой и нагревают на кипящей водяной бане при частом помешивании в течение 30 мин, охлаждают, процеживают и прибавляют воды до первоначального объема — 200 мл. Принимают 1 столовую ложку 3—4 раза в день за 10—15 мин до еды.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788"/>
    <w:rsid w:val="00002B5A"/>
    <w:rsid w:val="0010437E"/>
    <w:rsid w:val="00316F32"/>
    <w:rsid w:val="003E074D"/>
    <w:rsid w:val="00616072"/>
    <w:rsid w:val="00664B56"/>
    <w:rsid w:val="006A5004"/>
    <w:rsid w:val="00710178"/>
    <w:rsid w:val="0073334D"/>
    <w:rsid w:val="0081563E"/>
    <w:rsid w:val="008B35EE"/>
    <w:rsid w:val="00905CC1"/>
    <w:rsid w:val="00AB2BF7"/>
    <w:rsid w:val="00B42C45"/>
    <w:rsid w:val="00B47B6A"/>
    <w:rsid w:val="00BD1D3C"/>
    <w:rsid w:val="00C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73BB4C6-A55A-48DB-804D-304527B5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F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Бессмертник песчаный </vt:lpstr>
    </vt:vector>
  </TitlesOfParts>
  <Company>Home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Бессмертник песчаный </dc:title>
  <dc:subject/>
  <dc:creator>User</dc:creator>
  <cp:keywords/>
  <dc:description/>
  <cp:lastModifiedBy>admin</cp:lastModifiedBy>
  <cp:revision>2</cp:revision>
  <dcterms:created xsi:type="dcterms:W3CDTF">2014-02-14T19:56:00Z</dcterms:created>
  <dcterms:modified xsi:type="dcterms:W3CDTF">2014-02-14T19:56:00Z</dcterms:modified>
</cp:coreProperties>
</file>