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9F" w:rsidRPr="002153C7" w:rsidRDefault="00C97E9F" w:rsidP="00C97E9F">
      <w:pPr>
        <w:spacing w:before="120"/>
        <w:jc w:val="center"/>
        <w:rPr>
          <w:b/>
          <w:bCs/>
          <w:sz w:val="32"/>
          <w:szCs w:val="32"/>
        </w:rPr>
      </w:pPr>
      <w:r w:rsidRPr="002153C7">
        <w:rPr>
          <w:b/>
          <w:bCs/>
          <w:sz w:val="32"/>
          <w:szCs w:val="32"/>
        </w:rPr>
        <w:t>Безопасность оборудования и технологических процессов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Нормативным документом «ГОСТ 12.2.003-74 ССБТ. Оборудование производственное. Общие требования безопасности» установлено, что безопасность обеспечивается: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· выбором более безопасного оборудования;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· применением в конструкции средств защиты, механизации, автоматизации и дистанционного управления;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· соблюдением эргономических требований.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Оборудование должно быть безопасным как при нормальных условиях, так и при воздействии различных факторов окружающей среды (высоких и низких температур и влажности воздуха, агрессивных веществ, микроорганизмов, грибков, солнечной радиации и др.).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Используемое оборудование не должно загрязнять окружающую природную среду выше установленных норм, быть пожаро- и взрывобезопасным.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Требования к производственному оборудованию, обеспечивающие его безопасную эксплуатацию, определены положением «ПОТ Р О-14000-002–98. Обеспечение безопасности производственного оборудования».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Безопасность производственных процессов определяется в соответствии с «ГОСТ 12.3.002-75 ССБТ. Процессы производственные. Общие требования безопасности» и обеспечивается: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· безопасностью производственного оборудования;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· выбором более безопасного технологического процесса;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· устранением непосредственного контакта работающих с исходными материалами, заготовками, полуфабрикатами, готовой продукцией и отходами производства, оказывающими вредное действие;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· выбором производственной площадки и производственных помещений;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· применением средств защиты работающих;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· профессиональным отбором, инструктированием, обучением и проверкой знаний по охране труда.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Безопасность должна обеспечиваться уже на стадиях составления технического задания, при проектировании и разработке проекта.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Необходимо обеспечивать герметизацию оборудования, применение дистанционного управления, систем контроля и предупреждающей сигнализации при возникновении опасных ситуаций.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Производственные процессы должны быть пожаро- и взрывобезопасны, не должны загрязнять окружающую природную среду.</w:t>
      </w:r>
    </w:p>
    <w:p w:rsidR="00C97E9F" w:rsidRPr="007653FD" w:rsidRDefault="00C97E9F" w:rsidP="00C97E9F">
      <w:pPr>
        <w:spacing w:before="120"/>
        <w:ind w:firstLine="567"/>
        <w:jc w:val="both"/>
      </w:pPr>
      <w:r w:rsidRPr="007653FD">
        <w:t>При необходимости предъявляются дополнительные требования к персоналу: по возрасту; медицинскому осмотру; обучению и др.</w:t>
      </w:r>
    </w:p>
    <w:p w:rsidR="00C97E9F" w:rsidRDefault="00C97E9F" w:rsidP="00C97E9F">
      <w:pPr>
        <w:spacing w:before="120"/>
        <w:ind w:firstLine="567"/>
        <w:jc w:val="both"/>
      </w:pPr>
      <w:r w:rsidRPr="007653FD">
        <w:t xml:space="preserve">Необходимо при производстве работ, особенно повышенной опасности, учитывать и требования «ГОСТ 12.2.012-89 ССБТ. Приспособления по обеспечению безопасного производства работ», определяющий требования к настилам, ограждениям, лестницам и др.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E9F"/>
    <w:rsid w:val="00051FB8"/>
    <w:rsid w:val="00095BA6"/>
    <w:rsid w:val="00210DB3"/>
    <w:rsid w:val="002153C7"/>
    <w:rsid w:val="0031418A"/>
    <w:rsid w:val="00350B15"/>
    <w:rsid w:val="00377A3D"/>
    <w:rsid w:val="0052086C"/>
    <w:rsid w:val="005A2562"/>
    <w:rsid w:val="00755964"/>
    <w:rsid w:val="007653FD"/>
    <w:rsid w:val="008C19D7"/>
    <w:rsid w:val="00A16202"/>
    <w:rsid w:val="00A44D32"/>
    <w:rsid w:val="00C97E9F"/>
    <w:rsid w:val="00E12572"/>
    <w:rsid w:val="00E3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473A64-48E5-4155-A9D7-4971F94B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E9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97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>Home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оборудования и технологических процессов</dc:title>
  <dc:subject/>
  <dc:creator>Alena</dc:creator>
  <cp:keywords/>
  <dc:description/>
  <cp:lastModifiedBy>admin</cp:lastModifiedBy>
  <cp:revision>2</cp:revision>
  <dcterms:created xsi:type="dcterms:W3CDTF">2014-02-19T09:17:00Z</dcterms:created>
  <dcterms:modified xsi:type="dcterms:W3CDTF">2014-02-19T09:17:00Z</dcterms:modified>
</cp:coreProperties>
</file>