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8C" w:rsidRPr="00463E3F" w:rsidRDefault="00BF238C" w:rsidP="00463E3F">
      <w:pPr>
        <w:pStyle w:val="2"/>
      </w:pPr>
      <w:r w:rsidRPr="00463E3F">
        <w:t>БЕЗОПАСНОСТЬ ПРИ ЭКСПЛУАТАЦИИ КРИОГЕННЫХ УСТАНОВОК</w:t>
      </w:r>
    </w:p>
    <w:p w:rsidR="00463E3F" w:rsidRDefault="00463E3F" w:rsidP="00463E3F">
      <w:pPr>
        <w:widowControl w:val="0"/>
        <w:autoSpaceDE w:val="0"/>
        <w:autoSpaceDN w:val="0"/>
        <w:adjustRightInd w:val="0"/>
        <w:ind w:firstLine="709"/>
      </w:pP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В промышленности широко применяются установки с криогенными продуктами – веществами или смесями веществ, находящихся при криогенных температурах 0-120˚К (-273</w:t>
      </w:r>
      <w:r w:rsidR="00463E3F" w:rsidRPr="00463E3F">
        <w:t xml:space="preserve"> - </w:t>
      </w:r>
      <w:r w:rsidRPr="00463E3F">
        <w:t>153˚С</w:t>
      </w:r>
      <w:r w:rsidR="00463E3F" w:rsidRPr="00463E3F">
        <w:t xml:space="preserve">). </w:t>
      </w:r>
      <w:r w:rsidRPr="00463E3F">
        <w:t>Это продукты низкотемпературного разделения</w:t>
      </w:r>
      <w:r w:rsidR="00463E3F" w:rsidRPr="00463E3F">
        <w:t xml:space="preserve">: </w:t>
      </w:r>
      <w:r w:rsidRPr="00463E3F">
        <w:t>кислород, азот, водород, гелий, аргон, неон, криптон, ксенон, озон, фтор, метан и пр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Кислород – самый распространенный элемент земной коры, входит в состав атмосферного воздуха, в связанном состоянии входит в состав воды, минералов, горных пород, и всех веществ, из которых построены организмы растений и животных (общее количество кислорода в земной коре около 47%</w:t>
      </w:r>
      <w:r w:rsidR="00463E3F" w:rsidRPr="00463E3F">
        <w:t xml:space="preserve">). </w:t>
      </w:r>
      <w:r w:rsidRPr="00463E3F">
        <w:t xml:space="preserve">Кислород – бесцветный газ, не имеющий запаха, он немного тяжелее воздуха </w:t>
      </w:r>
      <w:r w:rsidRPr="00463E3F">
        <w:rPr>
          <w:lang w:val="en-US"/>
        </w:rPr>
        <w:t>j</w:t>
      </w:r>
      <w:r w:rsidRPr="00463E3F">
        <w:t xml:space="preserve"> = 1,43 г/см3 (воздуха, 1,293 г/см3</w:t>
      </w:r>
      <w:r w:rsidR="00463E3F" w:rsidRPr="00463E3F">
        <w:t>),</w:t>
      </w:r>
      <w:r w:rsidRPr="00463E3F">
        <w:t xml:space="preserve"> хорошо растворим в воде</w:t>
      </w:r>
      <w:r w:rsidR="00463E3F" w:rsidRPr="00463E3F">
        <w:t xml:space="preserve">. </w:t>
      </w:r>
      <w:r w:rsidRPr="00463E3F">
        <w:t>Кислород – сильнейший окислитель</w:t>
      </w:r>
      <w:r w:rsidR="00463E3F" w:rsidRPr="00463E3F">
        <w:t xml:space="preserve">. </w:t>
      </w:r>
      <w:r w:rsidRPr="00463E3F">
        <w:t>Получают чистый кислород разделением (реактификацией</w:t>
      </w:r>
      <w:r w:rsidR="00463E3F" w:rsidRPr="00463E3F">
        <w:t xml:space="preserve">) </w:t>
      </w:r>
      <w:r w:rsidRPr="00463E3F">
        <w:t>жидкого воздуха, при температуре</w:t>
      </w:r>
      <w:r w:rsidR="00463E3F" w:rsidRPr="00463E3F">
        <w:t xml:space="preserve"> - </w:t>
      </w:r>
      <w:r w:rsidRPr="00463E3F">
        <w:t>140˚С и давлении около 4 МПа, воздух конденсируется в бесцветную прозрачную жидкость</w:t>
      </w:r>
      <w:r w:rsidR="00463E3F" w:rsidRPr="00463E3F">
        <w:t xml:space="preserve">. </w:t>
      </w:r>
      <w:r w:rsidRPr="00463E3F">
        <w:t>Жидкий воздух используется, главным образом, для получения кислорода, азота и благородных газов</w:t>
      </w:r>
      <w:r w:rsidR="00463E3F" w:rsidRPr="00463E3F">
        <w:t xml:space="preserve">. </w:t>
      </w:r>
      <w:r w:rsidRPr="00463E3F">
        <w:t xml:space="preserve">Поскольку температура кипения кислорода </w:t>
      </w:r>
      <w:r w:rsidR="00463E3F" w:rsidRPr="00463E3F">
        <w:t xml:space="preserve">( - </w:t>
      </w:r>
      <w:r w:rsidRPr="00463E3F">
        <w:t>183˚С</w:t>
      </w:r>
      <w:r w:rsidR="00463E3F" w:rsidRPr="00463E3F">
        <w:t>),</w:t>
      </w:r>
      <w:r w:rsidRPr="00463E3F">
        <w:t xml:space="preserve"> лежит выше, чем температура кипения азота (-195,8˚С</w:t>
      </w:r>
      <w:r w:rsidR="00463E3F" w:rsidRPr="00463E3F">
        <w:t>),</w:t>
      </w:r>
      <w:r w:rsidRPr="00463E3F">
        <w:t xml:space="preserve"> то кислород легче превратить в жидкость, чем азот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Работа с жидким кислородом и его производными связана с высокой опасностью – взрывопожароопасностью</w:t>
      </w:r>
      <w:r w:rsidR="00463E3F" w:rsidRPr="00463E3F">
        <w:t xml:space="preserve"> </w:t>
      </w:r>
      <w:r w:rsidRPr="00463E3F">
        <w:t>(горение всех веществ при соприкосновении с жидким кислородом происходит более активно при высокой температуре с выделением огромного количества тепла</w:t>
      </w:r>
      <w:r w:rsidR="00463E3F" w:rsidRPr="00463E3F">
        <w:t xml:space="preserve">). </w:t>
      </w:r>
      <w:r w:rsidRPr="00463E3F">
        <w:t>Вдыхание чистого кислорода при нормальном давлении на протяжении 5 часов ведет к отравлению организма, а при давлении 0,5 МПа отравление наступает в течение нескольких минут</w:t>
      </w:r>
      <w:r w:rsidR="00463E3F" w:rsidRPr="00463E3F">
        <w:t xml:space="preserve">. </w:t>
      </w:r>
      <w:r w:rsidRPr="00463E3F">
        <w:t xml:space="preserve">Кислород в чистом виде широко используют в медицине, ракетостроении, металлургии, химической промышленности и </w:t>
      </w:r>
      <w:r w:rsidR="00463E3F" w:rsidRPr="00463E3F">
        <w:t xml:space="preserve">т.д. </w:t>
      </w:r>
      <w:r w:rsidRPr="00463E3F">
        <w:t>В технике, в основном применяется технический кислород (содержащий незначительное количество азота и других примесей</w:t>
      </w:r>
      <w:r w:rsidR="00463E3F" w:rsidRPr="00463E3F">
        <w:t xml:space="preserve">).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Азот является основной составляющей воздуха (78,2%</w:t>
      </w:r>
      <w:r w:rsidR="00463E3F" w:rsidRPr="00463E3F">
        <w:t xml:space="preserve">). </w:t>
      </w:r>
      <w:r w:rsidRPr="00463E3F">
        <w:t>Так как азот является обязательной составляющей частью белка, то можно сказать, что без азота нет жизни</w:t>
      </w:r>
      <w:r w:rsidR="00463E3F" w:rsidRPr="00463E3F">
        <w:t xml:space="preserve">. </w:t>
      </w:r>
      <w:r w:rsidRPr="00463E3F">
        <w:t>В земной коре азота содержится всего 0,04%</w:t>
      </w:r>
      <w:r w:rsidR="00463E3F" w:rsidRPr="00463E3F">
        <w:t xml:space="preserve">. </w:t>
      </w:r>
      <w:r w:rsidRPr="00463E3F">
        <w:t>Азот – бесцветный газ, не имеющий запаха и весьма мало растворимый в воде</w:t>
      </w:r>
      <w:r w:rsidR="00463E3F" w:rsidRPr="00463E3F">
        <w:t xml:space="preserve">. </w:t>
      </w:r>
      <w:r w:rsidRPr="00463E3F">
        <w:t>Немного легче воздуха</w:t>
      </w:r>
      <w:r w:rsidR="00463E3F" w:rsidRPr="00463E3F">
        <w:t xml:space="preserve">, </w:t>
      </w:r>
      <w:r w:rsidRPr="00463E3F">
        <w:rPr>
          <w:lang w:val="en-US"/>
        </w:rPr>
        <w:t>j</w:t>
      </w:r>
      <w:r w:rsidRPr="00463E3F">
        <w:t xml:space="preserve"> = 1,25 г/см3</w:t>
      </w:r>
      <w:r w:rsidR="00463E3F" w:rsidRPr="00463E3F">
        <w:t xml:space="preserve">. </w:t>
      </w:r>
      <w:r w:rsidRPr="00463E3F">
        <w:t>Азот</w:t>
      </w:r>
      <w:r w:rsidR="00463E3F" w:rsidRPr="00463E3F">
        <w:t xml:space="preserve"> - </w:t>
      </w:r>
      <w:r w:rsidRPr="00463E3F">
        <w:t>жидкий газ, поэтому его используют</w:t>
      </w:r>
      <w:r w:rsidR="00463E3F" w:rsidRPr="00463E3F">
        <w:t xml:space="preserve"> </w:t>
      </w:r>
      <w:r w:rsidRPr="00463E3F">
        <w:t xml:space="preserve">для создания жидкой среды при перекачке горючих жидкостей, при тушении горючих веществ, для заполнения электрических ламп и </w:t>
      </w:r>
      <w:r w:rsidR="00463E3F" w:rsidRPr="00463E3F">
        <w:t xml:space="preserve">т.д. </w:t>
      </w:r>
      <w:r w:rsidRPr="00463E3F">
        <w:t>Животные, как и человек, помещенные в атмосферу азота, быстро погибают, но не вследствие ядовитости азота, а из-за отсутствия кислорода</w:t>
      </w:r>
      <w:r w:rsidR="00463E3F" w:rsidRPr="00463E3F">
        <w:t xml:space="preserve">. </w:t>
      </w:r>
      <w:r w:rsidRPr="00463E3F">
        <w:t>В техническом азоте содержится до 4% кислорода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Вследствие преимущественного испарения из жидкого воздуха азота, жидкий воздух быстро обогащается кислородом и при содержании в нем 60-70% кислорода образует взрыво</w:t>
      </w:r>
      <w:r w:rsidR="00463E3F" w:rsidRPr="00463E3F">
        <w:t xml:space="preserve"> - </w:t>
      </w:r>
      <w:r w:rsidRPr="00463E3F">
        <w:t>и пожароопасные смеси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При обычных условиях озон – газ</w:t>
      </w:r>
      <w:r w:rsidR="00463E3F" w:rsidRPr="00463E3F">
        <w:t xml:space="preserve">. </w:t>
      </w:r>
      <w:r w:rsidRPr="00463E3F">
        <w:t>Молекулярная масса озона равна 48 (атомная масса кислорода 16</w:t>
      </w:r>
      <w:r w:rsidR="00463E3F" w:rsidRPr="00463E3F">
        <w:t>),</w:t>
      </w:r>
      <w:r w:rsidRPr="00463E3F">
        <w:t xml:space="preserve"> следовательно, молекула озона состоит из трех атомов кислорода – О3</w:t>
      </w:r>
      <w:r w:rsidR="00463E3F" w:rsidRPr="00463E3F">
        <w:t xml:space="preserve">. </w:t>
      </w:r>
      <w:r w:rsidRPr="00463E3F">
        <w:t>Растворимость озона в воде выше, чем</w:t>
      </w:r>
      <w:r w:rsidR="00463E3F" w:rsidRPr="00463E3F">
        <w:t xml:space="preserve"> </w:t>
      </w:r>
      <w:r w:rsidRPr="00463E3F">
        <w:t>кислорода</w:t>
      </w:r>
      <w:r w:rsidR="00463E3F" w:rsidRPr="00463E3F">
        <w:t xml:space="preserve">. </w:t>
      </w:r>
      <w:r w:rsidRPr="00463E3F">
        <w:t>Озон – один из сильнейших окислителей, он убивает бактерии и поэтому применяется для обеззараживания воды и дезинфекции воздуха</w:t>
      </w:r>
      <w:r w:rsidR="00463E3F" w:rsidRPr="00463E3F">
        <w:t xml:space="preserve">. </w:t>
      </w:r>
      <w:r w:rsidRPr="00463E3F">
        <w:t>Озон ядовит, предельно-допустимая концентрация озона в воздухе 10-5%, при этой концентрации хорошо ощущается его запах (в приземном слое атмосферы при грозовых разрядах его содержание колеблется в пределах 10-7 – 10-6%</w:t>
      </w:r>
      <w:r w:rsidR="00463E3F" w:rsidRPr="00463E3F">
        <w:t>),</w:t>
      </w:r>
      <w:r w:rsidRPr="00463E3F">
        <w:t xml:space="preserve"> газ не устойчив и легко распадается на атомы кислорода</w:t>
      </w:r>
      <w:r w:rsidR="00463E3F" w:rsidRPr="00463E3F">
        <w:t xml:space="preserve">. </w:t>
      </w:r>
      <w:r w:rsidRPr="00463E3F">
        <w:t>Его получают в результате</w:t>
      </w:r>
      <w:r w:rsidR="00463E3F" w:rsidRPr="00463E3F">
        <w:t xml:space="preserve"> </w:t>
      </w:r>
      <w:r w:rsidRPr="00463E3F">
        <w:t>сильного охлаждения, он конденсируется в синюю жидкость, кипящую при –111,9оС</w:t>
      </w:r>
      <w:r w:rsidR="00463E3F" w:rsidRPr="00463E3F">
        <w:t xml:space="preserve">. </w:t>
      </w:r>
      <w:r w:rsidRPr="00463E3F">
        <w:t>При концентрациях более 0,1мг/м3 озон оказывает вредное влияние на организм</w:t>
      </w:r>
      <w:r w:rsidR="00463E3F" w:rsidRPr="00463E3F">
        <w:t xml:space="preserve">. </w:t>
      </w:r>
      <w:r w:rsidRPr="00463E3F">
        <w:t>В твердом состоянии озон способен к образованию взрывоопасных смесей с выделением огромного количества тепла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Водород в свободном состоянии встречается на земле в небольших количествах, он входит в состав растительного и животного мира, углеводородов (нефть, газ и </w:t>
      </w:r>
      <w:r w:rsidR="00463E3F">
        <w:t>др.)</w:t>
      </w:r>
      <w:r w:rsidR="00463E3F" w:rsidRPr="00463E3F">
        <w:t xml:space="preserve">. </w:t>
      </w:r>
      <w:r w:rsidRPr="00463E3F">
        <w:t>На долю водорода в земной коре, считая воздух и воду, приходится около 1%</w:t>
      </w:r>
      <w:r w:rsidR="00463E3F" w:rsidRPr="00463E3F">
        <w:t xml:space="preserve">. </w:t>
      </w:r>
      <w:r w:rsidRPr="00463E3F">
        <w:t>Водород самый распространенный элемент космоса</w:t>
      </w:r>
      <w:r w:rsidR="00463E3F" w:rsidRPr="00463E3F">
        <w:t xml:space="preserve">. </w:t>
      </w:r>
      <w:r w:rsidRPr="00463E3F">
        <w:t xml:space="preserve">Водород самый легкий из всех газов, </w:t>
      </w:r>
      <w:r w:rsidRPr="00463E3F">
        <w:rPr>
          <w:lang w:val="en-US"/>
        </w:rPr>
        <w:t>j</w:t>
      </w:r>
      <w:r w:rsidRPr="00463E3F">
        <w:t xml:space="preserve"> = 0</w:t>
      </w:r>
      <w:r w:rsidR="00463E3F">
        <w:t>.0</w:t>
      </w:r>
      <w:r w:rsidRPr="00463E3F">
        <w:t>9г/см3 (в 14,5 раза легче воздуха</w:t>
      </w:r>
      <w:r w:rsidR="00463E3F" w:rsidRPr="00463E3F">
        <w:t xml:space="preserve">). </w:t>
      </w:r>
      <w:r w:rsidRPr="00463E3F">
        <w:t>Получают промышленный водород из природного газа</w:t>
      </w:r>
      <w:r w:rsidR="00463E3F" w:rsidRPr="00463E3F">
        <w:t xml:space="preserve">. </w:t>
      </w:r>
      <w:r w:rsidRPr="00463E3F">
        <w:t>При температуре –240оС (критическая температура водорода</w:t>
      </w:r>
      <w:r w:rsidR="00463E3F" w:rsidRPr="00463E3F">
        <w:t xml:space="preserve">) </w:t>
      </w:r>
      <w:r w:rsidRPr="00463E3F">
        <w:t>он под давлением сжижается</w:t>
      </w:r>
      <w:r w:rsidR="00463E3F" w:rsidRPr="00463E3F">
        <w:t xml:space="preserve">. </w:t>
      </w:r>
      <w:r w:rsidRPr="00463E3F">
        <w:t>В смеси с кислородом он образует (соотношение 2 объема водорода и 1 объем кислорода</w:t>
      </w:r>
      <w:r w:rsidR="00463E3F" w:rsidRPr="00463E3F">
        <w:t xml:space="preserve">) </w:t>
      </w:r>
      <w:r w:rsidRPr="00463E3F">
        <w:t>гремучий газ, взрыв происходит мгновенно</w:t>
      </w:r>
      <w:r w:rsidR="00463E3F" w:rsidRPr="00463E3F">
        <w:t xml:space="preserve">. </w:t>
      </w:r>
      <w:r w:rsidRPr="00463E3F">
        <w:t>При сгорании водорода температура достигает 2800оС (несветящееся пламя с образованием воды</w:t>
      </w:r>
      <w:r w:rsidR="00463E3F" w:rsidRPr="00463E3F">
        <w:t xml:space="preserve">). </w:t>
      </w:r>
      <w:r w:rsidRPr="00463E3F">
        <w:t>Водородно-кислородными смесями пользуются для сварки и резки тугоплавких металлов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Метан довольно часто встречается в природе – основная часть природного газа (97%</w:t>
      </w:r>
      <w:r w:rsidR="00463E3F" w:rsidRPr="00463E3F">
        <w:t>),</w:t>
      </w:r>
      <w:r w:rsidRPr="00463E3F">
        <w:t xml:space="preserve"> попутный продукт болотного газа, рудничного газа</w:t>
      </w:r>
      <w:r w:rsidR="00463E3F" w:rsidRPr="00463E3F">
        <w:t xml:space="preserve">. </w:t>
      </w:r>
      <w:r w:rsidRPr="00463E3F">
        <w:t>Это бесцветный, легкий горючий газ, не имеющий запаха и почти не растворим в воде</w:t>
      </w:r>
      <w:r w:rsidR="00463E3F" w:rsidRPr="00463E3F">
        <w:t xml:space="preserve">. </w:t>
      </w:r>
      <w:r w:rsidRPr="00463E3F">
        <w:t>Температура его кипения –161,5оС</w:t>
      </w:r>
      <w:r w:rsidR="00463E3F" w:rsidRPr="00463E3F">
        <w:t xml:space="preserve">. </w:t>
      </w:r>
      <w:r w:rsidRPr="00463E3F">
        <w:t>С кислородом воздуха метан образует пожаро</w:t>
      </w:r>
      <w:r w:rsidR="00463E3F" w:rsidRPr="00463E3F">
        <w:t xml:space="preserve">- </w:t>
      </w:r>
      <w:r w:rsidRPr="00463E3F">
        <w:t>и взрывоопасные смеси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Гелий, неон, аргон, криптон, ксенон и радон составляют благородные газы, элементы очень низкой активности (инертные газы</w:t>
      </w:r>
      <w:r w:rsidR="00463E3F" w:rsidRPr="00463E3F">
        <w:t xml:space="preserve">). </w:t>
      </w:r>
      <w:r w:rsidRPr="00463E3F">
        <w:t>Температура сжижения при нормальном атмосферном давлении</w:t>
      </w:r>
      <w:r w:rsidR="00463E3F" w:rsidRPr="00463E3F">
        <w:t xml:space="preserve">: </w:t>
      </w:r>
      <w:r w:rsidRPr="00463E3F">
        <w:t>гелия –268,9оС</w:t>
      </w:r>
      <w:r w:rsidR="00463E3F" w:rsidRPr="00463E3F">
        <w:t xml:space="preserve">; </w:t>
      </w:r>
      <w:r w:rsidRPr="00463E3F">
        <w:t>неона –246оС</w:t>
      </w:r>
      <w:r w:rsidR="00463E3F" w:rsidRPr="00463E3F">
        <w:t xml:space="preserve">; </w:t>
      </w:r>
      <w:r w:rsidRPr="00463E3F">
        <w:t>аргона –185,9оС</w:t>
      </w:r>
      <w:r w:rsidR="00463E3F" w:rsidRPr="00463E3F">
        <w:t xml:space="preserve">; </w:t>
      </w:r>
      <w:r w:rsidRPr="00463E3F">
        <w:t>криптона –153,2оС</w:t>
      </w:r>
      <w:r w:rsidR="00463E3F" w:rsidRPr="00463E3F">
        <w:t xml:space="preserve">; </w:t>
      </w:r>
      <w:r w:rsidRPr="00463E3F">
        <w:t>ксенона –108,1оС</w:t>
      </w:r>
      <w:r w:rsidR="00463E3F" w:rsidRPr="00463E3F">
        <w:t xml:space="preserve">; </w:t>
      </w:r>
      <w:r w:rsidRPr="00463E3F">
        <w:t>радона –61,9оС</w:t>
      </w:r>
      <w:r w:rsidR="00463E3F" w:rsidRPr="00463E3F">
        <w:t xml:space="preserve">. </w:t>
      </w:r>
      <w:r w:rsidRPr="00463E3F">
        <w:t>Нахождение человека в среде инертных газов из-за отсутствия кислорода приводит к потере сознания</w:t>
      </w:r>
      <w:r w:rsidR="00463E3F" w:rsidRPr="00463E3F">
        <w:t xml:space="preserve">. </w:t>
      </w:r>
      <w:r w:rsidRPr="00463E3F">
        <w:t>Криптон, ксенон, неон и аргон получают из воздуха путем его разделения при глубоком охлаждении</w:t>
      </w:r>
      <w:r w:rsidR="00463E3F" w:rsidRPr="00463E3F">
        <w:t xml:space="preserve">. </w:t>
      </w:r>
      <w:r w:rsidRPr="00463E3F">
        <w:t>Применяются в металлургии для создания инертной среды при плавке высококачественных металлов, а также для заполнения ламп дневного света</w:t>
      </w:r>
      <w:r w:rsidR="00463E3F" w:rsidRPr="00463E3F">
        <w:t xml:space="preserve">. </w:t>
      </w:r>
      <w:r w:rsidRPr="00463E3F">
        <w:t>Гелий получают из некоторых природных газов, в которых он содержится как продукт распада радиоактивных элементов</w:t>
      </w:r>
      <w:r w:rsidR="00463E3F" w:rsidRPr="00463E3F">
        <w:t xml:space="preserve">. </w:t>
      </w:r>
      <w:r w:rsidRPr="00463E3F">
        <w:t>Радон является разновидностью газов требующих особых мер безопасности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Основные опасности при работе с криогенными продуктами</w:t>
      </w:r>
      <w:r w:rsidR="00463E3F" w:rsidRPr="00463E3F">
        <w:t xml:space="preserve">: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низкие температуры криогенных продуктов</w:t>
      </w:r>
      <w:r w:rsidR="00463E3F" w:rsidRPr="00463E3F">
        <w:t xml:space="preserve">;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обмораживание при контакте с криогенными продуктами, вследствие глубокого охлаждения</w:t>
      </w:r>
      <w:r w:rsidR="00463E3F" w:rsidRPr="00463E3F">
        <w:t xml:space="preserve">;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ожоги легких при вдыхании паров, ожоги открытых участков тела и глаз при соприкосновении с предметами и оборудованием криогенных установок</w:t>
      </w:r>
      <w:r w:rsidR="00463E3F" w:rsidRPr="00463E3F">
        <w:t xml:space="preserve">;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возможное повышение давления при хранении и транспортировке криогенных продуктов, термическое деформирование, увеличение хрупкости металла при низкой температуре и разрушение оборудования</w:t>
      </w:r>
      <w:r w:rsidR="00463E3F" w:rsidRPr="00463E3F">
        <w:t xml:space="preserve"> </w:t>
      </w:r>
      <w:r w:rsidRPr="00463E3F">
        <w:t>из-за взрыва</w:t>
      </w:r>
      <w:r w:rsidR="00463E3F" w:rsidRPr="00463E3F">
        <w:t xml:space="preserve">; </w:t>
      </w:r>
      <w:r w:rsidRPr="00463E3F">
        <w:t>утечки криогенных продуктов, вследствие разгерметизации оборудования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Для достижения безопасности в работе криогенных установок необходимо соблюдение целого комплекса профилактических и организационно-технических мер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Помещения, в которых ведется работа или хранятся криогенные продукты должны, быть сконструированы с учетом высокой пожаро</w:t>
      </w:r>
      <w:r w:rsidR="00463E3F" w:rsidRPr="00463E3F">
        <w:t xml:space="preserve"> - </w:t>
      </w:r>
      <w:r w:rsidRPr="00463E3F">
        <w:t>и взрывоопасности продуктов, оборудованы приточно-вытяжной вентиляцией (приток воздуха должен быть сверху, а вытяжка – снизу</w:t>
      </w:r>
      <w:r w:rsidR="00463E3F" w:rsidRPr="00463E3F">
        <w:t xml:space="preserve">). </w:t>
      </w:r>
      <w:r w:rsidRPr="00463E3F">
        <w:t>Для удаления пролитых криогенных продуктов оборудуются вдоль стен специальные сливные каналы с уклоном не менее 1</w:t>
      </w:r>
      <w:r w:rsidR="00463E3F" w:rsidRPr="00463E3F">
        <w:t xml:space="preserve">: </w:t>
      </w:r>
      <w:r w:rsidRPr="00463E3F">
        <w:t>100 – 1</w:t>
      </w:r>
      <w:r w:rsidR="00463E3F" w:rsidRPr="00463E3F">
        <w:t xml:space="preserve">: </w:t>
      </w:r>
      <w:r w:rsidRPr="00463E3F">
        <w:t>500, сток в сторону аварийной вентиляции</w:t>
      </w:r>
      <w:r w:rsidR="00463E3F" w:rsidRPr="00463E3F">
        <w:t xml:space="preserve">. </w:t>
      </w:r>
      <w:r w:rsidRPr="00463E3F">
        <w:t>Помещение должно быть оборудовано автоматическим включением вентиляции при достижении концентрации криогенных продуктов выше допустимой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Криогенные установки, для снижения опасности от превышения давления, должны быть оборудованы предохранительными устройствами (клапаны, мембраны</w:t>
      </w:r>
      <w:r w:rsidR="00463E3F" w:rsidRPr="00463E3F">
        <w:t>),</w:t>
      </w:r>
      <w:r w:rsidRPr="00463E3F">
        <w:t xml:space="preserve"> запорной арматурой</w:t>
      </w:r>
      <w:r w:rsidR="00463E3F" w:rsidRPr="00463E3F">
        <w:t xml:space="preserve">. </w:t>
      </w:r>
      <w:r w:rsidRPr="00463E3F">
        <w:t>Применение компенсационных устройств из материалов с равнозначными коэффициентами линейного расширения позволяет снизить опасность при возникновении критических деформаций из-за резкого нагрева или охлаждения</w:t>
      </w:r>
      <w:r w:rsidR="00463E3F" w:rsidRPr="00463E3F">
        <w:t xml:space="preserve">. </w:t>
      </w:r>
      <w:r w:rsidRPr="00463E3F">
        <w:t>Хранение и переноску криогенных продуктов в небольших количествах следует производить в сосудах Дьюра</w:t>
      </w:r>
      <w:r w:rsidR="00463E3F" w:rsidRPr="00463E3F">
        <w:t xml:space="preserve">. </w:t>
      </w:r>
      <w:r w:rsidRPr="00463E3F">
        <w:t>Для переливания необходимо использовать подставки, а при переливании в посуду применять специальные лейки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При работе с криогенными продуктами следует применять специальную обувь, одежду, рукавицы и защитные очки, исключающие попадание криогенных продуктов на открытые участки тела</w:t>
      </w:r>
      <w:r w:rsidR="00463E3F" w:rsidRPr="00463E3F">
        <w:t xml:space="preserve">. </w:t>
      </w:r>
      <w:r w:rsidRPr="00463E3F">
        <w:t>Верхняя одежда должна быть закрытой, а брюки прикрывать обувь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Для исключения соприкосновения персонала с оборудованием, имеющим низкую температуру, применяют герметизацию и термоизоляцию, защитные ограждения</w:t>
      </w:r>
      <w:r w:rsidR="00463E3F" w:rsidRPr="00463E3F">
        <w:t xml:space="preserve">. </w:t>
      </w:r>
      <w:r w:rsidRPr="00463E3F">
        <w:t>На оборудовании должны быть вывешены знаки безопасности</w:t>
      </w:r>
      <w:r w:rsidR="00463E3F" w:rsidRPr="00463E3F">
        <w:t xml:space="preserve">. </w:t>
      </w:r>
    </w:p>
    <w:p w:rsidR="00463E3F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Криогенное оборудование должно быть обязательно зарегистрировано в органах Госнадзора и проходить при пуске в работу, а также и периодически, техническое освидетельствование</w:t>
      </w:r>
      <w:r w:rsidR="00463E3F" w:rsidRPr="00463E3F">
        <w:t xml:space="preserve">. </w:t>
      </w:r>
      <w:r w:rsidRPr="00463E3F">
        <w:t>Работать с криогенным оборудованием допускаются лица не моложе 18 лет после прохождения обучения и аттестации комиссией с выдачей удостоверения на право производства работ</w:t>
      </w:r>
      <w:r w:rsidR="00463E3F" w:rsidRPr="00463E3F">
        <w:t xml:space="preserve">. </w:t>
      </w:r>
      <w:r w:rsidRPr="00463E3F">
        <w:t>Периодическая проверка знаний производится не реже 1 раза в год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Электрические заряды, накопленные на диэлектриках вследствие трения их друг о друга или о металл, называют статическим электричеством</w:t>
      </w:r>
      <w:r w:rsidR="00463E3F" w:rsidRPr="00463E3F">
        <w:t xml:space="preserve">. </w:t>
      </w:r>
      <w:r w:rsidRPr="00463E3F">
        <w:t>При трении в местах соприкосновения на поверхности диэлектрика возникает электрический заряд большой плотности, который вследствие малой электропроводности диэлектрика исчезает весьма медленно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Электризация возникает также посредством индукции</w:t>
      </w:r>
      <w:r w:rsidR="00463E3F" w:rsidRPr="00463E3F">
        <w:t xml:space="preserve">. </w:t>
      </w:r>
      <w:r w:rsidRPr="00463E3F">
        <w:t>На металле проявляется электрический заряд противоположного знака, который растекается с равномерной плотностью по его поверхности</w:t>
      </w:r>
      <w:r w:rsidR="00463E3F" w:rsidRPr="00463E3F">
        <w:t xml:space="preserve">. </w:t>
      </w:r>
      <w:r w:rsidRPr="00463E3F">
        <w:t>Явления электризации возникают в самых разных условиях</w:t>
      </w:r>
      <w:r w:rsidR="00463E3F" w:rsidRPr="00463E3F">
        <w:t xml:space="preserve">: </w:t>
      </w:r>
      <w:r w:rsidRPr="00463E3F">
        <w:t>при движении жидкости по трубопроводам</w:t>
      </w:r>
      <w:r w:rsidR="00463E3F" w:rsidRPr="00463E3F">
        <w:t xml:space="preserve">; </w:t>
      </w:r>
      <w:r w:rsidRPr="00463E3F">
        <w:t>при сливе, наливе, перекачке и переливании жидкости падающей струей</w:t>
      </w:r>
      <w:r w:rsidR="00463E3F" w:rsidRPr="00463E3F">
        <w:t xml:space="preserve">; </w:t>
      </w:r>
      <w:r w:rsidRPr="00463E3F">
        <w:t>при движении по трубопроводам и выходе из сопла сжатых и сжиженных газов</w:t>
      </w:r>
      <w:r w:rsidR="00463E3F" w:rsidRPr="00463E3F">
        <w:t xml:space="preserve">; </w:t>
      </w:r>
      <w:r w:rsidRPr="00463E3F">
        <w:t>при перемешивании веществ в смесителях</w:t>
      </w:r>
      <w:r w:rsidR="00463E3F" w:rsidRPr="00463E3F">
        <w:t xml:space="preserve">; </w:t>
      </w:r>
      <w:r w:rsidRPr="00463E3F">
        <w:t>при фильтрации воздуха и газа</w:t>
      </w:r>
      <w:r w:rsidR="00463E3F" w:rsidRPr="00463E3F">
        <w:t xml:space="preserve">; </w:t>
      </w:r>
      <w:r w:rsidRPr="00463E3F">
        <w:t xml:space="preserve">при работе ременных передач, выполненных из различных непроводящих материалов, при измельчении, обработке и транспортировке материалов на органической или полимерной основе и </w:t>
      </w:r>
      <w:r w:rsidR="00463E3F">
        <w:t>т.п.</w:t>
      </w:r>
      <w:r w:rsidR="00463E3F" w:rsidRPr="00463E3F">
        <w:t xml:space="preserve">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Разность потенциалов при электризации диэлектриков может достигать очень высоких напряжений</w:t>
      </w:r>
      <w:r w:rsidR="00463E3F" w:rsidRPr="00463E3F">
        <w:t xml:space="preserve">. </w:t>
      </w:r>
      <w:r w:rsidRPr="00463E3F">
        <w:t>Так, например, при перекачивании бензина через трубопровод, имеющий изолированный участок, величина потенциалов между изолированным участком трубопровода и землей колеблется в пределах 1460-14600 В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Накопившаяся энергия представляет большую опасность и может проявиться в виде искрового разряда</w:t>
      </w:r>
      <w:r w:rsidR="00463E3F" w:rsidRPr="00463E3F">
        <w:t xml:space="preserve">. </w:t>
      </w:r>
      <w:r w:rsidRPr="00463E3F">
        <w:t>Освободившаяся в виде искры энергия 0,01 Дж способна обусловить возникновение пожара и взрыва</w:t>
      </w:r>
      <w:r w:rsidR="00463E3F" w:rsidRPr="00463E3F">
        <w:t xml:space="preserve">. </w:t>
      </w:r>
      <w:r w:rsidRPr="00463E3F">
        <w:t>Опасность искрового разряда в воздухе возникает уже при напряжении 300 В</w:t>
      </w:r>
      <w:r w:rsidR="00463E3F" w:rsidRPr="00463E3F">
        <w:t xml:space="preserve">. </w:t>
      </w:r>
      <w:r w:rsidRPr="00463E3F">
        <w:t>Для выравнивания потенциалов и предотвращения искрения все параллельно идущие трубопроводы, при расстоянии между ними до 100 мм, следует соединить между собой перемычками через 20-25 м</w:t>
      </w:r>
      <w:r w:rsidR="00463E3F" w:rsidRPr="00463E3F">
        <w:t xml:space="preserve">. </w:t>
      </w:r>
      <w:r w:rsidRPr="00463E3F">
        <w:t>Каждая система оборудования и трубопроводов должна быть заземлена не менее, чем в двух местах</w:t>
      </w:r>
      <w:r w:rsidR="00463E3F" w:rsidRPr="00463E3F">
        <w:t xml:space="preserve">. </w:t>
      </w:r>
      <w:r w:rsidRPr="00463E3F">
        <w:t>Наличие заземления необходимо проверять мегомметром или тестером не реже одною раза в шесть месяцев и после каждого ремонта оборудования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Для снятия электростатических зарядов, возникающих при наливе, перекачке и транспортировке нефтепродукта, все металлические насосы, трубопроводы, цистерны и другие устройства необходимо металлически соединить между собой</w:t>
      </w:r>
      <w:r w:rsidR="00463E3F" w:rsidRPr="00463E3F">
        <w:t xml:space="preserve">. </w:t>
      </w:r>
      <w:r w:rsidRPr="00463E3F">
        <w:t>Ручные приемники (бочки, бидоны</w:t>
      </w:r>
      <w:r w:rsidR="00463E3F" w:rsidRPr="00463E3F">
        <w:t xml:space="preserve">) </w:t>
      </w:r>
      <w:r w:rsidRPr="00463E3F">
        <w:t>должны быть хорошо заземлены либо посредством специального соединения, либо плотного контакта с объектом, если конструкция системы, снабжающей нефтепродуктом, сама хорошо заземлена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При разливе жидкостей-диэлектриков в сосуды из изолирующих материалов (стекла и </w:t>
      </w:r>
      <w:r w:rsidR="00463E3F">
        <w:t>др.)</w:t>
      </w:r>
      <w:r w:rsidR="00463E3F" w:rsidRPr="00463E3F">
        <w:t xml:space="preserve"> </w:t>
      </w:r>
      <w:r w:rsidRPr="00463E3F">
        <w:t>следует применять воронки из электропроводящего материала, которые заземляются и с помощью медного троса соединяются с подводящим шлангом</w:t>
      </w:r>
      <w:r w:rsidR="00463E3F" w:rsidRPr="00463E3F">
        <w:t xml:space="preserve">. </w:t>
      </w:r>
      <w:r w:rsidRPr="00463E3F">
        <w:t>Воронка должна достигать дна сосуда, в противном случае конец заземленного троса необходимо пропустить через воронку до дна сосуда, чтобы жидкость стекала по этому тросу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При защите жидких и газообразных веществ от статического электричества необходимо знать, что более интенсивная электризация характерна для жидкостей, которые имеют более высокое электрическое сопротивление</w:t>
      </w:r>
      <w:r w:rsidR="00463E3F" w:rsidRPr="00463E3F">
        <w:t xml:space="preserve">. </w:t>
      </w:r>
      <w:r w:rsidRPr="00463E3F">
        <w:t>При электрической проводимости менее 109 Ом/см жидкости склонны к сильной электризации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Интенсивность электризации прямо пропорциональна скорости подачи жидкого нефтепродукта</w:t>
      </w:r>
      <w:r w:rsidR="00463E3F" w:rsidRPr="00463E3F">
        <w:t xml:space="preserve">. </w:t>
      </w:r>
      <w:r w:rsidRPr="00463E3F">
        <w:t>Подача сплошной и плавной струей способствует электризации в меньшей степени, чем при свободно падающей струе с разбрызгиванием</w:t>
      </w:r>
      <w:r w:rsidR="00463E3F" w:rsidRPr="00463E3F">
        <w:t xml:space="preserve">. </w:t>
      </w:r>
      <w:r w:rsidRPr="00463E3F">
        <w:t>Разность потенциалов при свободном падении струи жидкости в емкость, а также при длительном времени и большой скорости истечения жидкостей достигает 18 000-20 000 В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Наибольшая электризация наблюдается в трубопроводах, изготовленных из низкоуглеродистых сталей</w:t>
      </w:r>
      <w:r w:rsidR="00463E3F" w:rsidRPr="00463E3F">
        <w:t xml:space="preserve">. </w:t>
      </w:r>
      <w:r w:rsidRPr="00463E3F">
        <w:t>Шероховатость поверхности трубопроводов приводит к завихрениям жидкости при ее движении, из-за чего усиливается электризация нефтепродукта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Электризация жидкости возникает и усиливается лишь в некоторых наиболее благоприятных для электризации местах (клапаны, насосы, изменения сечения трубопровода</w:t>
      </w:r>
      <w:r w:rsidR="00463E3F" w:rsidRPr="00463E3F">
        <w:t xml:space="preserve">). </w:t>
      </w:r>
      <w:r w:rsidRPr="00463E3F">
        <w:t>На других участках электризованная жидкость или теряет свои заряды, или только сохраняет полученный заряд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При наполнении емкостей следует загрузочные трубы доводить до днища</w:t>
      </w:r>
      <w:r w:rsidR="00463E3F" w:rsidRPr="00463E3F">
        <w:t xml:space="preserve">; </w:t>
      </w:r>
      <w:r w:rsidRPr="00463E3F">
        <w:t>загрузку производить через отверстия с большим поперечным сечением, не допуская соприкосновения струи жидкости со стенками емкости и поверхностью жидкости</w:t>
      </w:r>
      <w:r w:rsidR="00463E3F" w:rsidRPr="00463E3F">
        <w:t xml:space="preserve">. </w:t>
      </w:r>
      <w:r w:rsidRPr="00463E3F">
        <w:t>При загрузке в пустую емкость, а также если выпускаемое отверстие загрузочного патрубка невозможно погрузить в жидкость, заполнение следует производить со скоростью, не превышающей 0,5-0,7 м/с</w:t>
      </w:r>
      <w:r w:rsidR="00463E3F" w:rsidRPr="00463E3F">
        <w:t xml:space="preserve">. </w:t>
      </w:r>
      <w:r w:rsidRPr="00463E3F">
        <w:t>Введение в состав нефтепродуктов антистатических присадок повышает их электропроводность, а следовательно, ослабляет опасные проявления статической электропроводности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Сливные резиновые шланги с металлическими наконечниками для налива в бочки должны быть заземлены медной проволокой, обвитой по шлангу снаружи с шагом 0,1м или пропущенной внутри, с припайкой одного конца к металлическим частям продуктопровода, а другого</w:t>
      </w:r>
      <w:r w:rsidR="00463E3F" w:rsidRPr="00463E3F">
        <w:t xml:space="preserve"> - </w:t>
      </w:r>
      <w:r w:rsidRPr="00463E3F">
        <w:t>к наконечнику шланга</w:t>
      </w:r>
      <w:r w:rsidR="00463E3F" w:rsidRPr="00463E3F">
        <w:t xml:space="preserve">. </w:t>
      </w:r>
      <w:r w:rsidRPr="00463E3F">
        <w:t>Наконечники шлангов должны быть изготовлены из металла (бронза, алюминий</w:t>
      </w:r>
      <w:r w:rsidR="00463E3F" w:rsidRPr="00463E3F">
        <w:t>),</w:t>
      </w:r>
      <w:r w:rsidRPr="00463E3F">
        <w:t xml:space="preserve"> не дающею искры при ударе</w:t>
      </w:r>
      <w:r w:rsidR="00463E3F" w:rsidRPr="00463E3F">
        <w:t xml:space="preserve">. </w:t>
      </w:r>
      <w:r w:rsidRPr="00463E3F">
        <w:t>Отбор проб жидкостей из емкостей (резервуаров</w:t>
      </w:r>
      <w:r w:rsidR="00463E3F" w:rsidRPr="00463E3F">
        <w:t xml:space="preserve">) </w:t>
      </w:r>
      <w:r w:rsidRPr="00463E3F">
        <w:t>во время их заполнения или опорожнения запрещается, следует производить лишь после того, как жидкость придет в спокойное состояние</w:t>
      </w:r>
      <w:r w:rsidR="00463E3F" w:rsidRPr="00463E3F">
        <w:t xml:space="preserve">. </w:t>
      </w:r>
    </w:p>
    <w:p w:rsidR="00463E3F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Значительное накопление статического электричества может происходить на технологическом оборудовании и представляет опасность для окружающих</w:t>
      </w:r>
      <w:r w:rsidR="00463E3F" w:rsidRPr="00463E3F">
        <w:t xml:space="preserve">. </w:t>
      </w:r>
      <w:r w:rsidRPr="00463E3F">
        <w:t>Для предупреждения возможности опасных искровых разрядов с поверхности оборудования</w:t>
      </w:r>
      <w:r w:rsidR="00463E3F" w:rsidRPr="00463E3F">
        <w:t xml:space="preserve"> </w:t>
      </w:r>
      <w:r w:rsidRPr="00463E3F">
        <w:t>предусматривают следующие меры</w:t>
      </w:r>
      <w:r w:rsidR="00463E3F" w:rsidRPr="00463E3F">
        <w:t>:</w:t>
      </w:r>
    </w:p>
    <w:p w:rsidR="00463E3F" w:rsidRPr="00463E3F" w:rsidRDefault="00463E3F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- </w:t>
      </w:r>
      <w:r w:rsidR="00BF238C" w:rsidRPr="00463E3F">
        <w:t>заземление всех металлических и электропроводящих частей технологического оборудования</w:t>
      </w:r>
      <w:r w:rsidRPr="00463E3F">
        <w:t>;</w:t>
      </w:r>
    </w:p>
    <w:p w:rsidR="00463E3F" w:rsidRPr="00463E3F" w:rsidRDefault="00463E3F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- </w:t>
      </w:r>
      <w:r w:rsidR="00BF238C" w:rsidRPr="00463E3F">
        <w:t>уменьшение удельного поверхностного электрического сопротивления материалов-диэлектриков</w:t>
      </w:r>
      <w:r w:rsidRPr="00463E3F">
        <w:t xml:space="preserve">; </w:t>
      </w:r>
      <w:r w:rsidR="00BF238C" w:rsidRPr="00463E3F">
        <w:t>повышение относительной влажности воздуха до 65 – 70% (если это позволяет условия производства</w:t>
      </w:r>
      <w:r w:rsidRPr="00463E3F">
        <w:t>);</w:t>
      </w:r>
    </w:p>
    <w:p w:rsidR="00463E3F" w:rsidRPr="00463E3F" w:rsidRDefault="00463E3F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- </w:t>
      </w:r>
      <w:r w:rsidR="00BF238C" w:rsidRPr="00463E3F">
        <w:t>охлаждение электризующих поверхностей до температуры на 10оС ниже температуры окружающей среды</w:t>
      </w:r>
      <w:r w:rsidRPr="00463E3F">
        <w:t>;</w:t>
      </w:r>
    </w:p>
    <w:p w:rsidR="00463E3F" w:rsidRPr="00463E3F" w:rsidRDefault="00463E3F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- </w:t>
      </w:r>
      <w:r w:rsidR="00BF238C" w:rsidRPr="00463E3F">
        <w:t>нейтрализация разрядов статического электричества путем ионизации воздуха рабочего пространства (воздействие сильного электрического поля или радиоактивного излучения</w:t>
      </w:r>
      <w:r w:rsidRPr="00463E3F">
        <w:t>);</w:t>
      </w:r>
      <w:r>
        <w:t xml:space="preserve"> - </w:t>
      </w:r>
      <w:r w:rsidR="00BF238C" w:rsidRPr="00463E3F">
        <w:t>применение нейтрализаторов коронного разряда</w:t>
      </w:r>
      <w:r w:rsidRPr="00463E3F">
        <w:t>;</w:t>
      </w:r>
    </w:p>
    <w:p w:rsidR="00463E3F" w:rsidRPr="00463E3F" w:rsidRDefault="00463E3F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- </w:t>
      </w:r>
      <w:r w:rsidR="00BF238C" w:rsidRPr="00463E3F">
        <w:t>применение гидрофильных добавок при возможности увлажнения продуктов и материалов или применение гидрофобных добавок с высокими электропроводными свойствами</w:t>
      </w:r>
      <w:r w:rsidRPr="00463E3F">
        <w:t>;</w:t>
      </w:r>
    </w:p>
    <w:p w:rsidR="00463E3F" w:rsidRPr="00463E3F" w:rsidRDefault="00463E3F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- </w:t>
      </w:r>
      <w:r w:rsidR="00BF238C" w:rsidRPr="00463E3F">
        <w:t>изменение режима технологического процесса (ограничение скорости транспортировки, обработки, истечения</w:t>
      </w:r>
      <w:r w:rsidRPr="00463E3F">
        <w:t>),</w:t>
      </w:r>
      <w:r w:rsidR="00BF238C" w:rsidRPr="00463E3F">
        <w:t xml:space="preserve"> замена взрыво</w:t>
      </w:r>
      <w:r w:rsidRPr="00463E3F">
        <w:t xml:space="preserve">- </w:t>
      </w:r>
      <w:r w:rsidR="00BF238C" w:rsidRPr="00463E3F">
        <w:t xml:space="preserve">и пожароопасных веществ на менее опасные и </w:t>
      </w:r>
      <w:r w:rsidRPr="00463E3F">
        <w:t xml:space="preserve">т.д. </w:t>
      </w:r>
    </w:p>
    <w:p w:rsidR="00BF238C" w:rsidRPr="00463E3F" w:rsidRDefault="00463E3F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- </w:t>
      </w:r>
      <w:r w:rsidR="00BF238C" w:rsidRPr="00463E3F">
        <w:t>применение токопроводящих полов</w:t>
      </w:r>
      <w:r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Покрытие пола и обувь считаются электропроводящими, если сопротивление между электродом, установленным на полу, и землей или между электродом внутри обуви и наружным электродом не превышает 106 Ом/см2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Заряды статическою электричества могут накапливаться на теле человека, особенно при пользовании обувью с непроводящими электричество подошвами, одеждой и бельем из шерсти, шелка и искусственных волокон, при передвижении по непроводящему покрытию пола и при выполнении ряда ручных операций с веществами-диэлектриками</w:t>
      </w:r>
      <w:r w:rsidR="00463E3F" w:rsidRPr="00463E3F">
        <w:t xml:space="preserve">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>Высокое поверхностное сопротивление тканей человека затрудняет стечение зарядов, которые накапливаются на теле, и человек длительное время может находиться под большим потенциалом</w:t>
      </w:r>
      <w:r w:rsidR="00463E3F" w:rsidRPr="00463E3F">
        <w:t xml:space="preserve">. </w:t>
      </w:r>
      <w:r w:rsidRPr="00463E3F">
        <w:t>Потенциал изолированного от земли тела человека может достигать 7000В и более, а максимальная энергия, освобождающаяся при искровом разряде с него, может составлять 2,5-7,5 мДж</w:t>
      </w:r>
      <w:r w:rsidR="00463E3F" w:rsidRPr="00463E3F">
        <w:t xml:space="preserve">. </w:t>
      </w:r>
      <w:r w:rsidRPr="00463E3F">
        <w:t>Человек под воздействием электростатических разрядов испытывает неприятные ощущения, удары, теряет равновесие</w:t>
      </w:r>
      <w:r w:rsidR="00463E3F" w:rsidRPr="00463E3F">
        <w:t xml:space="preserve">. </w:t>
      </w:r>
    </w:p>
    <w:p w:rsidR="00463E3F" w:rsidRDefault="00BF238C" w:rsidP="00463E3F">
      <w:pPr>
        <w:widowControl w:val="0"/>
        <w:autoSpaceDE w:val="0"/>
        <w:autoSpaceDN w:val="0"/>
        <w:adjustRightInd w:val="0"/>
        <w:ind w:firstLine="709"/>
      </w:pPr>
      <w:r w:rsidRPr="00463E3F">
        <w:t xml:space="preserve">При работе со взрывоопасными веществами в стесненных условиях, в помещениях, где возможно образование на теле человека электростатических зарядов, следует избегать ношения одежды из синтетических материалов </w:t>
      </w:r>
      <w:r w:rsidR="00463E3F" w:rsidRPr="00463E3F">
        <w:t>(</w:t>
      </w:r>
      <w:r w:rsidRPr="00463E3F">
        <w:t xml:space="preserve">нейлона, перлона и </w:t>
      </w:r>
      <w:r w:rsidR="00463E3F" w:rsidRPr="00463E3F">
        <w:t xml:space="preserve">т.п.) </w:t>
      </w:r>
      <w:r w:rsidRPr="00463E3F">
        <w:t>и шелка, а также не рекомендуется ношение колец, браслетов, на которых аккумулируются заряды статического электричества</w:t>
      </w:r>
      <w:r w:rsidR="00463E3F" w:rsidRPr="00463E3F">
        <w:t xml:space="preserve">. </w:t>
      </w:r>
      <w:r w:rsidRPr="00463E3F">
        <w:t>При выполнении работ в зоне с возможным накоплением статического электричества рекомендуется его отводить при помощи электропроводной обуви, антистатического халата, электропроводной подушки стула, легко снимаемых электропроводных браслетов, соединенных с землей через сопротивление 105</w:t>
      </w:r>
      <w:r w:rsidR="00463E3F" w:rsidRPr="00463E3F">
        <w:t xml:space="preserve"> - </w:t>
      </w:r>
      <w:r w:rsidRPr="00463E3F">
        <w:t>107Ом</w:t>
      </w:r>
      <w:r w:rsidR="00463E3F" w:rsidRPr="00463E3F">
        <w:t xml:space="preserve">. </w:t>
      </w:r>
      <w:r w:rsidRPr="00463E3F">
        <w:t xml:space="preserve">Хорошими электропроводными свойствами обладают покрытия из бетона, антистатического линолеума, электропроводной резины и </w:t>
      </w:r>
      <w:r w:rsidR="00463E3F" w:rsidRPr="00463E3F">
        <w:t xml:space="preserve">т.д. </w:t>
      </w:r>
    </w:p>
    <w:p w:rsidR="00BF238C" w:rsidRPr="00463E3F" w:rsidRDefault="00BF238C" w:rsidP="00463E3F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BF238C" w:rsidRPr="00463E3F" w:rsidSect="00463E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1D" w:rsidRDefault="008F161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F161D" w:rsidRDefault="008F161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3F" w:rsidRDefault="00463E3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3F" w:rsidRDefault="00463E3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1D" w:rsidRDefault="008F161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F161D" w:rsidRDefault="008F161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3F" w:rsidRDefault="00686FF1" w:rsidP="00463E3F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63E3F" w:rsidRDefault="00463E3F" w:rsidP="00463E3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3F" w:rsidRDefault="00463E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13F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401A"/>
    <w:rsid w:val="003411F6"/>
    <w:rsid w:val="0034183B"/>
    <w:rsid w:val="00365F7E"/>
    <w:rsid w:val="00380612"/>
    <w:rsid w:val="0039581B"/>
    <w:rsid w:val="00397A75"/>
    <w:rsid w:val="003C1023"/>
    <w:rsid w:val="003C394A"/>
    <w:rsid w:val="003C3FAE"/>
    <w:rsid w:val="003C6087"/>
    <w:rsid w:val="003F7A72"/>
    <w:rsid w:val="00422AE9"/>
    <w:rsid w:val="00440F1B"/>
    <w:rsid w:val="00446EB9"/>
    <w:rsid w:val="004572CE"/>
    <w:rsid w:val="00463E3F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3468C"/>
    <w:rsid w:val="00636530"/>
    <w:rsid w:val="00656983"/>
    <w:rsid w:val="0068213F"/>
    <w:rsid w:val="00684195"/>
    <w:rsid w:val="00686FF1"/>
    <w:rsid w:val="006929F6"/>
    <w:rsid w:val="00693DAB"/>
    <w:rsid w:val="006A5B32"/>
    <w:rsid w:val="006D7BC3"/>
    <w:rsid w:val="006F5AE7"/>
    <w:rsid w:val="007148CF"/>
    <w:rsid w:val="0073760E"/>
    <w:rsid w:val="0074613A"/>
    <w:rsid w:val="00770DDB"/>
    <w:rsid w:val="0077298C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161D"/>
    <w:rsid w:val="008F3CE2"/>
    <w:rsid w:val="00907430"/>
    <w:rsid w:val="0092692B"/>
    <w:rsid w:val="00933CED"/>
    <w:rsid w:val="0095054E"/>
    <w:rsid w:val="0095724D"/>
    <w:rsid w:val="0096227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2896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BF238C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00412D-9082-4BEB-A306-638A9E87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63E3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63E3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63E3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63E3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63E3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63E3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63E3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63E3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63E3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BF238C"/>
    <w:pPr>
      <w:widowControl w:val="0"/>
      <w:autoSpaceDE w:val="0"/>
      <w:autoSpaceDN w:val="0"/>
      <w:adjustRightInd w:val="0"/>
      <w:ind w:firstLine="90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Block Text"/>
    <w:basedOn w:val="a2"/>
    <w:uiPriority w:val="99"/>
    <w:rsid w:val="00BF238C"/>
    <w:pPr>
      <w:widowControl w:val="0"/>
      <w:autoSpaceDE w:val="0"/>
      <w:autoSpaceDN w:val="0"/>
      <w:adjustRightInd w:val="0"/>
      <w:ind w:left="57" w:right="57" w:firstLine="567"/>
    </w:pPr>
  </w:style>
  <w:style w:type="paragraph" w:styleId="a9">
    <w:name w:val="header"/>
    <w:basedOn w:val="a2"/>
    <w:next w:val="aa"/>
    <w:link w:val="ab"/>
    <w:uiPriority w:val="99"/>
    <w:rsid w:val="00463E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463E3F"/>
    <w:rPr>
      <w:sz w:val="28"/>
      <w:szCs w:val="28"/>
      <w:vertAlign w:val="superscript"/>
    </w:rPr>
  </w:style>
  <w:style w:type="paragraph" w:styleId="aa">
    <w:name w:val="Body Text"/>
    <w:basedOn w:val="a2"/>
    <w:link w:val="ad"/>
    <w:uiPriority w:val="99"/>
    <w:rsid w:val="00463E3F"/>
    <w:pPr>
      <w:widowControl w:val="0"/>
      <w:autoSpaceDE w:val="0"/>
      <w:autoSpaceDN w:val="0"/>
      <w:adjustRightInd w:val="0"/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63E3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63E3F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463E3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463E3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463E3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463E3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463E3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63E3F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463E3F"/>
  </w:style>
  <w:style w:type="character" w:customStyle="1" w:styleId="af5">
    <w:name w:val="номер страницы"/>
    <w:uiPriority w:val="99"/>
    <w:rsid w:val="00463E3F"/>
    <w:rPr>
      <w:sz w:val="28"/>
      <w:szCs w:val="28"/>
    </w:rPr>
  </w:style>
  <w:style w:type="paragraph" w:styleId="af6">
    <w:name w:val="Normal (Web)"/>
    <w:basedOn w:val="a2"/>
    <w:uiPriority w:val="99"/>
    <w:rsid w:val="00463E3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63E3F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463E3F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63E3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63E3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63E3F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463E3F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63E3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63E3F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63E3F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63E3F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63E3F"/>
    <w:rPr>
      <w:i/>
      <w:iCs/>
    </w:rPr>
  </w:style>
  <w:style w:type="paragraph" w:customStyle="1" w:styleId="af7">
    <w:name w:val="схема"/>
    <w:basedOn w:val="a2"/>
    <w:uiPriority w:val="99"/>
    <w:rsid w:val="00463E3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463E3F"/>
    <w:pPr>
      <w:spacing w:line="360" w:lineRule="auto"/>
    </w:pPr>
    <w:rPr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463E3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paragraph" w:customStyle="1" w:styleId="afb">
    <w:name w:val="титут"/>
    <w:uiPriority w:val="99"/>
    <w:rsid w:val="00463E3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2014-03-13T06:54:00Z</dcterms:created>
  <dcterms:modified xsi:type="dcterms:W3CDTF">2014-03-13T06:54:00Z</dcterms:modified>
</cp:coreProperties>
</file>