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48" w:rsidRDefault="00BF7098">
      <w:pPr>
        <w:pStyle w:val="a3"/>
        <w:widowControl w:val="0"/>
        <w:rPr>
          <w:caps/>
        </w:rPr>
      </w:pPr>
      <w:r>
        <w:rPr>
          <w:caps/>
        </w:rPr>
        <w:t>примерный перечень экзаменационных вопросов</w:t>
      </w:r>
      <w:r>
        <w:rPr>
          <w:caps/>
        </w:rPr>
        <w:br/>
        <w:t>Арбитражный процесс</w:t>
      </w:r>
    </w:p>
    <w:p w:rsidR="004F1D48" w:rsidRDefault="004F1D48">
      <w:pPr>
        <w:widowControl w:val="0"/>
        <w:jc w:val="center"/>
      </w:pPr>
    </w:p>
    <w:p w:rsidR="004F1D48" w:rsidRDefault="004F1D48">
      <w:pPr>
        <w:widowControl w:val="0"/>
        <w:jc w:val="center"/>
      </w:pP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суды входят в систему арбитражных судов?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споры отнесены к компетенции арбитражных судов субъектов Российской Федерации?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Какова компетенция федеральных арбитражных судов округов?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Какую основную задачу призваны решать арбитражные суды?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функции осуществляет Высший арбитражный суд Российской Федерации?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арбитражный суд контролирует осуществление принципа законности при разрешении дел в третейских судах?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основной федеральный закон, регламентирующий порядок арбитражного судопроизводства.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Сформулируйте принцип арбитражного процессуального права.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Вправе ли прокурор возбуждать в арбитражном суде дела в интересах организаций и граждан?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Вправе ли прокурор приносить протест на решение арбитражного суда по делу, возбужденному по его иску, предъявленному в государственных или общественных интересах?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«подсудности» в арбитражном судопроизводстве.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Укажите виды территориальной подсудности в арбитражном судопроизводстве.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 каким делам предусмотрена исключительная подсудность?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каком арбитражном суде должны рассматриваться дела об установлении фактов, имеющих юридическое значение?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каком арбитражном суде должны рассматриваться дела о несостоятельности (банкротстве)?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последствия предъявления иска с нарушением подведомственности.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Укажите последствия предъявления иска с нарушением подсудности.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понимается под подведомственностью?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договорная подсудность?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Кто входит в число лиц, участвующих в деле?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лиц, участвующих в деле по требованиям об установлении фактов, имеющих юридическое значение.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лиц, участвующих в деле о несостоятельности (банкротстве).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Укажите полномочия представителя в арбитражном судопроизводстве, которыми он вправе воспользоваться независимо от того, указаны ли эти полномочия в доверенности или нет.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полномочия представителя истца, которыми он вправе воспользоваться только в том случае, когда они указаны в доверенности.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Перечислите полномочия представителя ответчика, которыми он вправе воспользоваться только в том случае, когда они указаны в доверенности.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каких случаях допускается процессуальное правопреемство?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понятию «процессуальное правопреемство».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 каких условиях арбитражный суд вправе привлечь определенное лицо в дело в качестве второго ответчика?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Какое лицо может быть представителем в арбитражном судопроизводстве?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понимается под надлежащим оформлением полномочий представителя?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понятию «иск».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Приведите различные формы содержания иска.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виды судебных расходов известны арбитражному судопроизводству?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понятию «государственная пошлина».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понятию «арбитражные издержки».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распределяются судебные расходы между участвующими в деле лицами?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определяется размер государственной пошлины по иску о взыскании суммы, исчисленной в иностранной валюте?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действия сторон в арбитражном судопроизводстве подлежат оплате государственной пошлиной?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определяется государственная пошлина по жалобам на решения арбитражного суда?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каких случаях государственная пошлина может быть возвращена плательщику этой пошлины?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понятию «процессуальные сроки».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каком случае процессуальный срок устанавливается арбитражным судом?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Какой процессуальный срок может быть восстановлен?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Какой процессуальный срок может быть продлен?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Возможна ли жалоба на отказ в восстановлении процессуального срока?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Возможна ли жалоба на отказ в продлении процессуального срока?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Когда допускается приостановление течения процессуальных сроков?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Является ли срок исковой давности процессуальным сроком?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С какого момента начинается течение процессуальных сроков, исчисляемых годами, месяцами или днями?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последствия несоблюдения процессуальных сроков лицами, участвующими в деле?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Каковы последствия несоблюдения организацией (гражданином-предпринимателем) возложенной на нее (него) арбитражным судом обязанности представить в установленный срок письменные (вещественные) доказательства?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Какие требования закон предъявляет к решению арбитражного суда?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Кто принимает решение арбитражного суда? Где это происходит?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Кем ведется протокол заседания арбитражного суда?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Вправе ли участники арбитражного процесса знакомиться с протоколом заседания?  Как они могут выразить свое отношение к этому протоколу, в какие сроки?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 распределяется бремя доказывания по делам, рассматриваемым арбитражным судом?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 каким формам процессуальной защиты вправе обратиться ответчик?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понятию «встречный иск».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Назовите условия предъявления встречного иска.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Допускается ли привлечение в дело доказательств по инициативе арбитражного суда?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 каким основаниям может быть отложено рассмотрение дела в арбитражном процессе?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 каким основаниям может быть приостановлено  производство в арбитражном процессе?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 каким основаниям может быть прекращено производство в арбитражном процессе?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понятию «оставление иска без рассмотрения».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По каким основаниям иск может быть оставлен без рассмотрения?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последствия для сторон возникают в случаях прекращения производства по делу и оставления иска без рассмотрения?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какой момент вступает в законную силу решение арбитражного суда субъекта Российской Федерации?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какой момент вступает в законную силу решение Высшего арбитражного суда Российской Федерации?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Каким арбитражным судом может быть вынесено дополнительное решение?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В каких случаях выносится дополнительное решение арбитражного суда?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срок, в пределах которого может быть подано заявление о вынесении дополнительного решения.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Кем может быть разъяснено решение арбитражного суда, исправлены описки, опечатки и арифметические ошибки?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Установлен ли законом какой-либо срок для разъяснения решения арбитражного суда, исправления описок, опечаток и арифметических ошибок?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Укажите последствия вступления решения арбитражного суда в законную силу.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Укажите особенности решений арбитражного суда о присуждении имущества.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Укажите особенности решений арбитражного суда о признании недействительным акта государственного или иного органа.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Укажите особенности решений арбитражного суда по делу об обещании заключить или изменить договор.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Перечислите принятые в арбитражном судопроизводстве формы пересмотра актов арбитражного суда.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Какой арбитражный орган производит пересмотр актов арбитражного суда в кассационном порядке?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Какой арбитражный орган производит пересмотр актов арбитражного суда в апелляционном порядке?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Какой орган производит пересмотр актов арбитражного суда в надзорном порядке?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Какой орган производит пересмотр актов арбитражного суда по вновь открывшимся обстоятельствам?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лиц, имеющих право возбуждать производство по пересмотру актов арбитражного суда в апелляционном и кассационном порядке.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лиц, имеющих право возбуждать производство по пересмотру актов арбитражного суда в порядке надзора.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лиц, имеющих право возбуждать производство по пересмотру актов арбитражного суда по вновь открывшимся обстоятельствам.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Установлены ли сроки для возбуждения производства по пересмотру актов арбитражного суда?  Какова их продолжительность? 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Укажите основания для пересмотра акта арбитражного суда в апелляционном порядке.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Укажите основания для пересмотра акта арбитражного суда в кассационном порядке.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Укажите основания для пересмотра акта арбитражного суда в надзорном порядке.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определения арбитражного суда могут быть предметом пересмотра отдельно от решений?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Допустимо ли представление в апелляционную инстанцию доказательств, которые не представлялись в суде первой инстанции? 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каком порядке пересматривается акт арбитражного суда, если при его принятии заинтересованному лицу не были и не могли быть известны существенные для дела обстоятельства?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Какие отмененные апелляционной инстанцией акты арбитражного суда возвращаются для повторного рассмотрения в суд первой инстанции и какие не возвращаются?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последствия отмены актов арбитражного суда в кассационном порядке.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понятию “исполнительный лист”.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каких случаях выдается несколько исполнительных листов?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В какой срок может быть предъявлен к исполнению исполнительный лист?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Кому направляется исполнительный лист?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Назовите права сторон исполнительного производства.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Каким законом Российской Федерации определяется порядок обжалования действий судебного исполнителя по исполнению актов арбитражных судов?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Что такое арбитраж «</w:t>
      </w:r>
      <w:r>
        <w:rPr>
          <w:sz w:val="23"/>
          <w:lang w:val="en-US"/>
        </w:rPr>
        <w:t>ad</w:t>
      </w:r>
      <w:r>
        <w:rPr>
          <w:sz w:val="23"/>
        </w:rPr>
        <w:t xml:space="preserve"> </w:t>
      </w:r>
      <w:r>
        <w:rPr>
          <w:sz w:val="23"/>
          <w:lang w:val="en-US"/>
        </w:rPr>
        <w:t>hoc</w:t>
      </w:r>
      <w:r>
        <w:rPr>
          <w:sz w:val="23"/>
        </w:rPr>
        <w:t xml:space="preserve">»?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>Дайте определение понятию «постоянно действующий третейский суд».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Дайте определение понятиям «арбитражное (третейское) соглашение» и «арбитражная (третейская) оговорка». </w:t>
      </w:r>
    </w:p>
    <w:p w:rsidR="004F1D48" w:rsidRDefault="00BF7098">
      <w:pPr>
        <w:widowControl w:val="0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Каким органом решается вопрос о компетентности третейского суда рассмотреть конкретный спор? </w:t>
      </w:r>
    </w:p>
    <w:p w:rsidR="004F1D48" w:rsidRDefault="00BF7098">
      <w:pPr>
        <w:widowControl w:val="0"/>
        <w:numPr>
          <w:ilvl w:val="1"/>
          <w:numId w:val="1"/>
        </w:numPr>
        <w:jc w:val="both"/>
        <w:rPr>
          <w:sz w:val="23"/>
        </w:rPr>
      </w:pPr>
      <w:r>
        <w:rPr>
          <w:sz w:val="23"/>
        </w:rPr>
        <w:t xml:space="preserve">Вправе ли ответчик, назначивший третейского судью, сделать заявление об отсутствии компетенции третейского суда? Когда такое заявление должно быть сделано? </w:t>
      </w:r>
    </w:p>
    <w:p w:rsidR="004F1D48" w:rsidRDefault="004F1D48"/>
    <w:p w:rsidR="004F1D48" w:rsidRDefault="004F1D48"/>
    <w:p w:rsidR="004F1D48" w:rsidRDefault="004F1D48"/>
    <w:p w:rsidR="004F1D48" w:rsidRDefault="004F1D48"/>
    <w:p w:rsidR="004F1D48" w:rsidRDefault="004F1D48"/>
    <w:p w:rsidR="004F1D48" w:rsidRDefault="004F1D48"/>
    <w:p w:rsidR="004F1D48" w:rsidRDefault="004F1D48"/>
    <w:p w:rsidR="004F1D48" w:rsidRDefault="004F1D48"/>
    <w:p w:rsidR="004F1D48" w:rsidRDefault="004F1D48">
      <w:pPr>
        <w:jc w:val="center"/>
        <w:rPr>
          <w:b/>
        </w:rPr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 арбитражный суд контролирует осуществление принципа законности при разрешении дел в третейских судах?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Определения правопреемника, правопредшественника.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 каких случаях государственная пошлина может быть возвращена плательщику?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Кем может быть разъяснено решение арбитражного суда, исправлены описки, опечатки и арифметические ошибки?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«постоянно действующий третейский суд».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Сформулируйте принцип непосредственности.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Особенности правового положения лиц, участвующих в деле, по сравнению с гражданским судопроизводством.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Какой процессуальный срок может быть продлен?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Смысл понятия «определение арбитражного суда».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Где в Российской Федерации в настоящее время имеется ряд общих постоянно действующих третейских судов?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3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Высший арбитражный суд Российской Федерации.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Распределение судебных расходов между участвующими в деле лицами.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Кто и когда разъясняет лицам, участвующим в деле, порядок обжалования решения?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Решения арбитражного суда.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Вправе ли ответчик, назначивший третейского судью, сделать заявление об отсутствии компетенции третейского суда? Когда такое заявление должно быть сделано?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4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Принципы организации арбитражного суда.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Размер государственной пошлины по иску о взыскании суммы, исчисленной в иностранной валюте.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Обязан ли грузовладелец, возбудивший в арбитражном суде производство по иску о возмещении ущерба, причиненного вследствие утраты, повреждения или порчи груза, находившегося в распоряжении перевозчика, доказывать вину перевозчика в причинении ущерба?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Постановления арбитражной инстанции арбитражного суда.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Последствия отмены актов арбитражного суда в кассационном порядке.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5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Подведомственны ли арбитражному суду дела по спорам, возникшим из договоров перевозки грузов?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Виды судебных расходов в соответствии с АПК.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Вправе ли участники арбитражного процесса знакомиться с протоколом заседания? Как они могут выразить свое отношение к этому протоколу и в какие сроки?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«постановление арбитражного суда».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Кому направляется исполнительный лист?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6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Основные задачи арбитражных судов.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Формы содержания иска.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Какой процессуальный срок может быть восстановлен?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Перечислить принятые в арбитражном судопроизводстве формы пересмотра актов арбитражного суда.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«список третейских судей (арбитров)».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7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В каком арбитражном суде должны рассматриваться дела о несостоятельности?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Полномочия представителя ответчика, которыми он вправе воспользоваться только в том случае, когда они указаны в доверенности.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 каким формам процессуальной защиты вправе обратиться ответчик?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Основания оставления иска без рассмотрения.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Права сторон исполнительного производства.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8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Сформулируйте принцип процессуального равноправия.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Признаки, определяющие подведомственность дел арбитражному суду.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Срок рассмотрения дела в арбитражном суде.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Момент приобретения решением арбитражного суда свойства окончательности.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Допустимо ли представление в апелляционную инстанцию доказательств, которые не представлялись в суде первой инстанции?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9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Сформулируйте принцип состязательности.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Что понимается под подведомственностью?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Исключения из общего принципа распределения бремени доказывания, известные арбитражному судопроизводству.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Срок, в пределах которого может быть подано заявление о вынесении дополнительного решения.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 каком порядке пересматривается акт арбитражного суда, если при его принятии заинтересованному лицу не были и не могли быть известны существенные для дела обстоятельства?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10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Сформулируйте принцип диспозитивности.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«государственная пошлина».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 принимается решение арбитражного суда? Объявление решения арбитражного суда?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Основания для пересмотра акта арбитражного суда в кассационном порядке.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Есть ли в третейском судопроизводстве апелляционная, кассационная и надзорная инстанции?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11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Сформулируйте принцип непрерывности судебного разбирательства.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Определение родовой подсудности.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На основании каких документов может быть рассмотрен вопрос о возврате государственной пошлины?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Какой арбитражный орган производит пересмотр актов арбитражного суда в апелляционном порядке?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Дать определение понятию «исполнительный лист».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12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Может ли прокурор участвовать в арбитражном судопроизводстве в форме дачи заключений по делу?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Что понимается под надлежащим оформлением полномочий представителя?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Действия, выполняемые арбитражным судом на этапе рассмотрения дела по существу.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Особенности решений арбитражного суда по делу об обещании заключить или изменить договор.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Компетенция Международного коммерческого арбитражного суда.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13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Вправе ли прокурор приносить протесты на решение арбитражного суда по делу, возбужденному по его иску, предъявленному в государственных или общественных интересах?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«основания иска».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Срок подачи заявления о возврате государственной пошлины.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Особенности решений арбитражного суда о признании недействительности акта государственного или иного органа.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Срок предъявления к исполнению исполнительного листа.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14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Суды, входящие в систему арбитражных судов.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АПК о процессуальном правопреемстве и его применении.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Распределение бремени доказывания по делам, рассматриваемым арбитражным судом.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Постановления кассационной инстанции арбитражного суда.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«судебный иммунитет иностранного государства».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15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Функциональные принципы арбитражного суда.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Договорная подсудность.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Основания прекращения производства в арбитражном процессе.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Каким арбитражным судом может быть вынесено дополнительное решение?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Какие определения арбитражного суда могут быть предметом пересмотра отдельно от решений?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16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Компетенция федеральных арбитражных судов округов.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Споры между какими субъектами подведомственны арбитражному суду?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Характеристика Указа Президента Российской Федерации «О государственной пошлине».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Установлен ли законом какой-либо срок для разъяснения решения арбитражного суда, исправления описок, опечаток и арифметических ошибок?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«временный третейский суд».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17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Федеральный арбитражный суд округа.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Общая подсудность.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Определение встречного иска.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Акты, принимаемые арбитражным судом.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Особенность правил производства дел в Морской арбитражной комиссии.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18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Сформулируйте принцип гласности.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Определение государственной пошлины по искам о заключении, изменении или расторжении договоров (контрактов).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Возможна ли жалоба на отказ в продлении процессуального срока?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Какой арбитражный орган производит пересмотр актов арбитражного суда в надзорном порядке?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Какие отмененные апелляционной инстанцией акты арбитражного суда возвращаются для повторного рассмотрения в суд первой инстанции и какие не возвращаются?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19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Разрешение арбитражным судом экономических споров.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Полномочия представителя истца, которыми он вправе воспользоваться только в том случае, когда они указаны в доверенности.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«процессуальные сроки».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Лица, имеющие право возбуждать производство по пересмотру актов арбитражного суда в апелляционном и кассационном порядке.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«арбитражная (третейская) оговорка».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20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Определение подсудности в арбитражном судопроизводстве.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Какие действия сторон в арбитражном судопроизводстве подлежат оплате государственной пошлиной?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Кем ведется протокол арбитражного суда?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 каких случаях выносится дополнительное решение арбитражного суда?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Какие действия вправе совершать арбитражные суды по поручению судебных органов иностранного государства?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21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Арбитражный суд субъекта Российской Федерации.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Исключительная подсудность.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С какого момента начинается течение процессуальных сроков, исчисляемых годами, месяцами или днями?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Момент вступления в законную силу решения арбитражного суда субъекта Российской Федерации.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Каким образом может быть оспорено решение третейского суда для разрешения экономических споров при Торгово-промышленной палате Российской Федерации?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22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Каким образом прокурор вправе возбуждать производство в апелляционной или кассационной инстанциях по пересмотру решения арбитражного суда, принятого по делу, возбужденному прокурором в государственных или общественных интересах?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Определение государственной пошлины по жалобам на решения арбитражного суда.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Действия, выполняемые арбитражным судом на подготовительном этапе рассмотрения дела.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Лица, имеющие право возбуждать производство по пересмотру актов арбитражного суда в порядке надзора.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«арбитражное (третейское) соглашение».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23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Защита арбитражным судом законных интересов предприятий, учреждений, организаций и граждан в сфере предпринимательской деятельности.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Последствия предъявления иска с нарушением подведомственности.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Кем решается вопрос о возврате государственной пошлины?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Момент вступления в законную силу решения Высшего арбитражного суда  Российской Федерации.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Вправе ли арбитражный суд по своей инициативе принимать меры по обеспечению иска?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24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Вправе ли прокурор возбуждать в арбитражном суде дела в интересах организаций и граждан?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Лица, участвующие в деле по требованиям об установлении фактов, имеющих юридическое значение.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 каком случае процессуальный срок устанавливается арбитражным судом?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Какой арбитражный орган производит пересмотр актов арбитражного суда по вновь открывшимся обстоятельствам?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Каким законом Российской Федерации определяется порядок обжалования действий судебного исполнителя по исполнению актов арбитражных судов?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25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Компетенция Высшего арбитражного суда Российской Федерации.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Условия, на которых арбитражный суд вправе привлечь определенное лицо в дело в качестве второго ответчика.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Последствия несоблюдения процессуальных сроков лицами, участвующими в деле.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Определения арбитражного суда.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Преимущества третейского суда перед государственным.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26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Характеристика Федерального Конституционного закона «Об арбитражных судах в Российской Федерации».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Подсудность по выбору истца.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Основания отложения рассмотрения дела в арбитражном процессе.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Какой арбитражный орган производит пересмотр актов арбитражного суда в кассационном порядке?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Что такое «реторсия» и кем она вводится?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27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Споры, отнесенные к компетенции арбитражных судов субъектов Российской Федерации.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Какое лицо может быть представителем в арбитражном судопроизводстве?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Какие требования предъявляет закон к решению арбитражного суда?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«оставление иска без рассмотрения».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Характеристика федерального закона «Об исполнительном производстве».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28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Сформулируйте принцип равенства перед судом.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Последствия предъявления иска с нарушением подсудности.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Возможна ли жалоба на отказ в восстановлении процессуального срока?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Установлены ли сроки для возбуждения производства по пересмотру актов арбитражного суда? Какова их продолжительность?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Где могут быть оспорены решения Международного коммерческого арбитражного суда и Морской арбитражной комиссии?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29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По каким делам предусмотрена исключительная подсудность?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«арбитражные издержки».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Является ли срок исковой давности процессуальным сроком?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Какими арбитражными судами принимаются решения?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Положения АПК, касающиеся исполнения актов арбитражных судов.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30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Виды территориальной подсудности в арбитражном судопроизводстве.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«иск».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Основания приостановления производства в арбитражном процессе.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Основания для пересмотра акта арбитражного суда в апелляционном порядке.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Компетенция Морской арбитражной комиссии.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31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Определение арбитражного суда.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Полномочия представителя в арбитражном судопроизводстве, которыми он вправе воспользоваться независимо от того, указаны ли эти полномочия в доверенности или нет.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Кто принимает решение арбитражного суда, и где это происходит?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Особенности решений арбитражного суда о присуждении имущества.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Каким органом решается вопрос о компетентности третейского суда рассмотреть конкретный спор?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32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Сформулируйте принцип законности.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Кто входит в число лиц, участвующих в деле?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Последствия несоблюдения организацией (гражданином-предпринимателем) возложенной на нее (него) арбитражным судом обязанности представить в установленный срок письменные (вещественные) доказательства.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Основания для пересмотра акта арбитражного суда в надзорном порядке.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Как осуществляется производство в арбитражных судах Российской Федерации по делам, в которых участвуют иностранные лица?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33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Характеристика Арбитражного процессуального кодекса Российской Федерации.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Дайте определение понятию «содержание иска».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Этапы рассмотрения дела в арбитражном суде первой инстанции.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Последствия вступления решения арбитражного суда в законную силу.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 каких случаях выдается несколько исполнительных листов?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center"/>
      </w:pP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34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Сформулируйте принцип оперативности.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Лица, содействующие нормальному ходу разрешения переданных в арбитражный суд дел.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Когда допускается приостановление течения процессуальных сроков?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Последствия для стороны, возникающие в случаях прекращения производства по делу и оставления иска без рассмотрения.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Кто формирует третейские суды?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BF7098">
      <w:pPr>
        <w:jc w:val="center"/>
      </w:pPr>
      <w:r>
        <w:br w:type="page"/>
      </w:r>
    </w:p>
    <w:p w:rsidR="004F1D48" w:rsidRDefault="004F1D48">
      <w:pPr>
        <w:jc w:val="center"/>
        <w:rPr>
          <w:b/>
        </w:rPr>
      </w:pPr>
    </w:p>
    <w:p w:rsidR="004F1D48" w:rsidRDefault="00BF7098">
      <w:pPr>
        <w:jc w:val="center"/>
      </w:pPr>
      <w:r>
        <w:t>Экзаменационный билет по предмету</w:t>
      </w:r>
    </w:p>
    <w:p w:rsidR="004F1D48" w:rsidRDefault="00BF7098">
      <w:pPr>
        <w:jc w:val="center"/>
        <w:rPr>
          <w:b/>
        </w:rPr>
      </w:pPr>
      <w:r>
        <w:rPr>
          <w:b/>
        </w:rPr>
        <w:t>АРБИТРАЖНЫЙ ПРОЦЕСС</w:t>
      </w:r>
    </w:p>
    <w:p w:rsidR="004F1D48" w:rsidRDefault="004F1D48">
      <w:pPr>
        <w:jc w:val="center"/>
      </w:pPr>
    </w:p>
    <w:p w:rsidR="004F1D48" w:rsidRDefault="00BF7098">
      <w:pPr>
        <w:jc w:val="center"/>
      </w:pPr>
      <w:r>
        <w:rPr>
          <w:b/>
        </w:rPr>
        <w:t xml:space="preserve">Билет № </w:t>
      </w:r>
      <w:r>
        <w:t>35</w:t>
      </w:r>
    </w:p>
    <w:p w:rsidR="004F1D48" w:rsidRDefault="004F1D48">
      <w:pPr>
        <w:jc w:val="center"/>
      </w:pPr>
    </w:p>
    <w:p w:rsidR="004F1D48" w:rsidRDefault="00BF7098">
      <w:pPr>
        <w:widowControl w:val="0"/>
        <w:numPr>
          <w:ilvl w:val="1"/>
          <w:numId w:val="3"/>
        </w:numPr>
      </w:pPr>
      <w:r>
        <w:t>Обстоятельства дела в арбитражном судопроизводстве, не нуждающиеся в доказательствах.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Лица, участвующие в деле о несостоятельности (банкротстве).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Допускается ли привлечение в дело доказательств по инициативе арбитражного суда?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Лица, имеющие право возбуждать производство по пересмотру актов арбитражного суда по вновь открывшимся обстоятельствам.</w:t>
      </w:r>
    </w:p>
    <w:p w:rsidR="004F1D48" w:rsidRDefault="00BF7098">
      <w:pPr>
        <w:widowControl w:val="0"/>
        <w:numPr>
          <w:ilvl w:val="1"/>
          <w:numId w:val="0"/>
        </w:numPr>
        <w:ind w:left="720" w:hanging="360"/>
      </w:pPr>
      <w:r>
        <w:t>В каких случаях может последовать отказ в признании и в исполнении иностранного судебного решения?</w:t>
      </w:r>
    </w:p>
    <w:p w:rsidR="004F1D48" w:rsidRDefault="004F1D48">
      <w:pPr>
        <w:jc w:val="center"/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4F1D48">
      <w:pPr>
        <w:jc w:val="right"/>
        <w:rPr>
          <w:sz w:val="14"/>
        </w:rPr>
      </w:pPr>
    </w:p>
    <w:p w:rsidR="004F1D48" w:rsidRDefault="00BF7098">
      <w:pPr>
        <w:jc w:val="right"/>
      </w:pPr>
      <w:r>
        <w:t>Зав. кафедрой</w:t>
      </w:r>
    </w:p>
    <w:p w:rsidR="004F1D48" w:rsidRDefault="00BF7098">
      <w:pPr>
        <w:jc w:val="right"/>
      </w:pPr>
      <w:r>
        <w:t>--------------------------------------------------</w:t>
      </w:r>
    </w:p>
    <w:p w:rsidR="004F1D48" w:rsidRDefault="004F1D48">
      <w:pPr>
        <w:jc w:val="right"/>
      </w:pPr>
    </w:p>
    <w:p w:rsidR="004F1D48" w:rsidRDefault="004F1D48">
      <w:pPr>
        <w:jc w:val="right"/>
      </w:pPr>
    </w:p>
    <w:p w:rsidR="004F1D48" w:rsidRDefault="004F1D48"/>
    <w:p w:rsidR="004F1D48" w:rsidRDefault="004F1D48"/>
    <w:p w:rsidR="004F1D48" w:rsidRDefault="004F1D48">
      <w:bookmarkStart w:id="0" w:name="_GoBack"/>
      <w:bookmarkEnd w:id="0"/>
    </w:p>
    <w:sectPr w:rsidR="004F1D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48" w:rsidRDefault="00BF7098">
      <w:r>
        <w:separator/>
      </w:r>
    </w:p>
  </w:endnote>
  <w:endnote w:type="continuationSeparator" w:id="0">
    <w:p w:rsidR="004F1D48" w:rsidRDefault="00BF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48" w:rsidRDefault="00BF7098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F1D48" w:rsidRDefault="004F1D4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48" w:rsidRDefault="004F1D48">
    <w:pPr>
      <w:pStyle w:val="a6"/>
      <w:framePr w:wrap="around" w:vAnchor="text" w:hAnchor="margin" w:xAlign="right" w:y="1"/>
      <w:rPr>
        <w:rStyle w:val="a4"/>
      </w:rPr>
    </w:pPr>
  </w:p>
  <w:p w:rsidR="004F1D48" w:rsidRDefault="004F1D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48" w:rsidRDefault="00BF7098">
      <w:r>
        <w:separator/>
      </w:r>
    </w:p>
  </w:footnote>
  <w:footnote w:type="continuationSeparator" w:id="0">
    <w:p w:rsidR="004F1D48" w:rsidRDefault="00BF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48" w:rsidRDefault="00BF709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1D48" w:rsidRDefault="004F1D4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48" w:rsidRDefault="00BF709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21</w:t>
    </w:r>
    <w:r>
      <w:rPr>
        <w:rStyle w:val="a4"/>
      </w:rPr>
      <w:fldChar w:fldCharType="end"/>
    </w:r>
  </w:p>
  <w:p w:rsidR="004F1D48" w:rsidRDefault="004F1D4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8093E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40486E"/>
    <w:multiLevelType w:val="multilevel"/>
    <w:tmpl w:val="70E0C5B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098"/>
    <w:rsid w:val="001C6F8E"/>
    <w:rsid w:val="004F1D48"/>
    <w:rsid w:val="00B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D7430-D140-4E4C-A5C4-15D82A30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26842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2014-09-14T09:02:00Z</dcterms:created>
  <dcterms:modified xsi:type="dcterms:W3CDTF">2014-09-14T09:02:00Z</dcterms:modified>
</cp:coreProperties>
</file>