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61" w:rsidRDefault="00E66C61" w:rsidP="001E1460">
      <w:pPr>
        <w:pStyle w:val="a3"/>
        <w:ind w:left="720"/>
        <w:rPr>
          <w:lang w:val="en-US"/>
        </w:rPr>
      </w:pPr>
    </w:p>
    <w:p w:rsidR="001E1460" w:rsidRDefault="001E1460" w:rsidP="001E1460">
      <w:pPr>
        <w:pStyle w:val="a3"/>
        <w:ind w:left="72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</w:t>
      </w:r>
      <w:r>
        <w:t>Бориса Николаевича Лятошинского</w:t>
      </w:r>
    </w:p>
    <w:p w:rsidR="001E1460" w:rsidRPr="001E1460" w:rsidRDefault="001E1460" w:rsidP="001E1460">
      <w:pPr>
        <w:pStyle w:val="a3"/>
        <w:ind w:left="720"/>
      </w:pPr>
      <w:r w:rsidRPr="001E1460">
        <w:t xml:space="preserve">                                                                                                                                                             </w:t>
      </w:r>
      <w:r w:rsidR="00D97D60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01.75pt">
            <v:imagedata r:id="rId4" o:title=""/>
          </v:shape>
        </w:pict>
      </w:r>
    </w:p>
    <w:p w:rsidR="001E1460" w:rsidRPr="001E1460" w:rsidRDefault="001E1460" w:rsidP="001E1460">
      <w:pPr>
        <w:pStyle w:val="a3"/>
        <w:ind w:left="720"/>
      </w:pPr>
    </w:p>
    <w:p w:rsidR="001E1460" w:rsidRDefault="001E1460" w:rsidP="001E1460">
      <w:pPr>
        <w:spacing w:after="240"/>
      </w:pPr>
      <w:r>
        <w:rPr>
          <w:b/>
          <w:bCs/>
        </w:rPr>
        <w:t>Бори́с Ни́колаевич Лятоши́нский</w:t>
      </w:r>
      <w:r>
        <w:t xml:space="preserve"> (укр. Борис Миколайович Лятошинський, 22 декабря 1894 (за новым стилем - 3 января 1895), Житомир - 15 апреля 1968, Киев) - украинский композитор, дирижер и педагог, один из основоположников модерного направления в украинской музыке.</w:t>
      </w:r>
      <w:r>
        <w:br/>
      </w:r>
      <w:r>
        <w:br/>
        <w:t>Родился в Житомире. В 1918 года закончил юридический факультет Киевского университета, в 1919 году - Киевскую консерваторию в классе композиции Р. Глиера. С 1920 года - преподаватель Киевской консерватории, с 1935 года - профессор (в 1935-1938 и 1941-1944 годах - профессор Московской консерватории). В 1944-49 годах - заведующий кафедры теории музыки Киевской консерватории.</w:t>
      </w:r>
      <w:r>
        <w:br/>
      </w:r>
      <w:r>
        <w:br/>
        <w:t>Был главой Асоциации современной музыки, которая действовала в 1926-1929 годах, член оргбюро Союза композиторов Украины (1932-39), оргкомитета Союза композиторов СССР (1939-48). 1939-41 - глава, потом член правления СКУ.</w:t>
      </w:r>
      <w:r>
        <w:br/>
      </w:r>
      <w:r>
        <w:br/>
        <w:t>Заслуженный деятель искусств УССР (1945), народный артист УССР (1968), лауреат Государственных премий СССР (1946, 1952) и УССР им. Т.Г. Шевченко (1971)</w:t>
      </w:r>
      <w:r>
        <w:br/>
      </w:r>
    </w:p>
    <w:p w:rsidR="001E1460" w:rsidRDefault="001E1460" w:rsidP="001E1460"/>
    <w:p w:rsidR="001E1460" w:rsidRPr="001E1460" w:rsidRDefault="001E1460" w:rsidP="001E1460">
      <w:r>
        <w:br/>
        <w:t>В музыкальной культуре Советского Союза значительное место принадлежит украинскому композитору Борису Николаевичу Лятошинскому. Им создано 5 симфоний, 4 симфонические поэмы, 3 увертюры, 4 оркестровые сюиты, произведения для фортепьяно и других инструментов; кантаты, хоры, романсы, многочисленные обработки украинских народных песен, музыка для театра и кино. Наибольшее значение имеют произведения Лятошинского для симфонического оркестра. В них проявилось не только его оркестровое мастерство, эмоциональная напряженность, но и симфоническое мышление, богатство гармонических красок.</w:t>
      </w:r>
      <w:r>
        <w:br/>
      </w:r>
      <w:r>
        <w:br/>
        <w:t xml:space="preserve">Лятошинский родился в Житомире, там прошло его детство. Его отец был учителем истории, мать — хорошей музыкантшей. В </w:t>
      </w:r>
      <w:smartTag w:uri="urn:schemas-microsoft-com:office:smarttags" w:element="metricconverter">
        <w:smartTagPr>
          <w:attr w:name="ProductID" w:val="1918 г"/>
        </w:smartTagPr>
        <w:r>
          <w:t>1918 г</w:t>
        </w:r>
      </w:smartTag>
      <w:r>
        <w:t xml:space="preserve">. он окончил юридический факультет Киевского университета, а в </w:t>
      </w:r>
      <w:smartTag w:uri="urn:schemas-microsoft-com:office:smarttags" w:element="metricconverter">
        <w:smartTagPr>
          <w:attr w:name="ProductID" w:val="1919 г"/>
        </w:smartTagPr>
        <w:r>
          <w:t>1919 г</w:t>
        </w:r>
      </w:smartTag>
      <w:r>
        <w:t>. — консерваторию по классу Р. М. Глиэра, работавшего в Киеве в те годы. Впоследствии Лятошинский сам стал профессором Киевской консерватории и оставался им до конца своих дней.</w:t>
      </w:r>
      <w:r>
        <w:br/>
      </w:r>
      <w:r>
        <w:br/>
        <w:t xml:space="preserve">В начале творческого пути Лятошинский интенсивно ищет свой индивидуальный стиль. В инструментальной музыке этого периода ощущается влияние русских композиторов — П. И. Чайковского, А. К. Глазунова и особенно любимого им А. Н. Скрябина. Однако художнику удалось выработать свой неповторимый почерк. «Не так уж много композиторов в наше время, которые отличаются такой яркостью творческого облика, как Борис Николаевич», — сказал о Лятошинском Глиэр. </w:t>
      </w:r>
      <w:r>
        <w:br/>
      </w:r>
      <w:r>
        <w:br/>
        <w:t>Талантливый композитор, активный строитель украинской -музыкальной культуры, Лятошинский был также последователем и продолжателем традиции украинской национальной школы. Его многочисленные обработки народных песен, романсы на стихи Т. Г. Шевченко, хоры а капелла, «Украинский квинтет» (1942), отмеченный Государственной премией, музыка к кинофильму «Тарас Шевченко» и ряд других произведений свидетельствуют о глубоком проникновении в фольклорные богатства украинского народа. О том же говорят и его опер</w:t>
      </w:r>
      <w:r w:rsidRPr="001E1460">
        <w:t>ы</w:t>
      </w:r>
      <w:r>
        <w:t xml:space="preserve"> «Золотой обруч» (1930, по повести И. Франко «Захар Беркут») и «Щорс» («Полководец», 1938) — о легендарном герое гражданской войны.</w:t>
      </w:r>
      <w:r>
        <w:br/>
      </w:r>
      <w:r>
        <w:br/>
        <w:t>Лятошинский редактирует и оркеструет оперу Н. В. Лысенко «Тарас Бульба» (совместно с Л. Н. Ревуцким) и некоторые другие произведения классика и основоположника украинской музыки.</w:t>
      </w:r>
      <w:r>
        <w:br/>
      </w:r>
      <w:r>
        <w:br/>
        <w:t>В сочинениях послевоенного периода он как бы создает общеславянский интонационно-тематический сплав; используя и русский, и украинский,. и польский мелос, а также болгарские и словацкие интонации. Это оркестровые произведения «На берегах Вислы», «Славянская увертюра», «Славянская сюита», «Славянский концерт» для фортепьяно с оркестром, симфоническая поэма «Гражина» по одноименной поэме А. Мицкевича и ряд романсов на его стихи.</w:t>
      </w:r>
      <w:r>
        <w:br/>
      </w:r>
      <w:r>
        <w:br/>
        <w:t xml:space="preserve">Народный артист УССР, лауреат Государственных премий СССР Б. Н. Лятошинский с </w:t>
      </w:r>
      <w:smartTag w:uri="urn:schemas-microsoft-com:office:smarttags" w:element="metricconverter">
        <w:smartTagPr>
          <w:attr w:name="ProductID" w:val="1948 г"/>
        </w:smartTagPr>
        <w:r>
          <w:t>1948 г</w:t>
        </w:r>
      </w:smartTag>
      <w:r>
        <w:t>. был членом правления Союза композиторов СССР. Среди его учеников в Киевской консерватории известные советские музыканты, такие, как И. Ф. Бэл-за,.И. Н. Шамо, Л. А. Грабовский.</w:t>
      </w:r>
    </w:p>
    <w:p w:rsidR="001E1460" w:rsidRDefault="001E1460" w:rsidP="001E1460"/>
    <w:p w:rsidR="001E1460" w:rsidRDefault="001E1460" w:rsidP="001E1460"/>
    <w:p w:rsidR="001E1460" w:rsidRDefault="00D97D60" w:rsidP="001E1460">
      <w:r>
        <w:rPr>
          <w:noProof/>
        </w:rPr>
        <w:pict>
          <v:shape id="_x0000_s1026" type="#_x0000_t75" alt="" style="position:absolute;margin-left:0;margin-top:0;width:300pt;height:399.75pt;z-index:251657728;mso-wrap-distance-left:0;mso-wrap-distance-right:0;mso-position-horizontal:left;mso-position-vertical:top;mso-position-vertical-relative:line" o:allowoverlap="f">
            <v:imagedata r:id="rId5" o:title="450px-Lyatoshynskiy_borys_2008_zhytomyr"/>
            <w10:wrap type="square"/>
          </v:shape>
        </w:pict>
      </w:r>
    </w:p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Pr="001E1460" w:rsidRDefault="001E1460" w:rsidP="001E1460"/>
    <w:p w:rsidR="001E1460" w:rsidRDefault="001E1460" w:rsidP="001E1460"/>
    <w:p w:rsidR="001E1460" w:rsidRDefault="001E1460" w:rsidP="001E1460"/>
    <w:p w:rsidR="001E1460" w:rsidRDefault="001E1460" w:rsidP="001E1460"/>
    <w:p w:rsidR="001E1460" w:rsidRDefault="001E1460" w:rsidP="001E1460"/>
    <w:p w:rsidR="001E1460" w:rsidRDefault="001E1460" w:rsidP="001E1460"/>
    <w:p w:rsidR="001E1460" w:rsidRPr="001E1460" w:rsidRDefault="001E1460" w:rsidP="001E1460">
      <w:pPr>
        <w:rPr>
          <w:sz w:val="28"/>
          <w:szCs w:val="28"/>
          <w:lang w:val="uk-UA"/>
        </w:rPr>
      </w:pPr>
      <w:r>
        <w:t xml:space="preserve">                                          </w:t>
      </w:r>
      <w:r>
        <w:rPr>
          <w:sz w:val="28"/>
          <w:szCs w:val="28"/>
        </w:rPr>
        <w:t>Міністерство освіти і науки України</w:t>
      </w:r>
    </w:p>
    <w:p w:rsidR="001E1460" w:rsidRDefault="001E1460" w:rsidP="001E1460"/>
    <w:p w:rsidR="001E1460" w:rsidRDefault="001E1460" w:rsidP="001E1460"/>
    <w:p w:rsidR="001E1460" w:rsidRDefault="001E1460" w:rsidP="001E1460"/>
    <w:p w:rsidR="001E1460" w:rsidRDefault="001E1460" w:rsidP="001E1460">
      <w:pPr>
        <w:rPr>
          <w:b/>
          <w:bCs/>
          <w:i/>
          <w:sz w:val="36"/>
          <w:szCs w:val="36"/>
          <w:lang w:val="uk-UA"/>
        </w:rPr>
      </w:pPr>
    </w:p>
    <w:p w:rsidR="001E1460" w:rsidRDefault="001E1460" w:rsidP="001E1460">
      <w:pPr>
        <w:rPr>
          <w:b/>
          <w:bCs/>
          <w:i/>
          <w:sz w:val="36"/>
          <w:szCs w:val="36"/>
          <w:lang w:val="uk-UA"/>
        </w:rPr>
      </w:pPr>
    </w:p>
    <w:p w:rsidR="001E1460" w:rsidRDefault="001E1460" w:rsidP="001E1460">
      <w:pPr>
        <w:rPr>
          <w:b/>
          <w:bCs/>
          <w:i/>
          <w:sz w:val="36"/>
          <w:szCs w:val="36"/>
          <w:lang w:val="uk-UA"/>
        </w:rPr>
      </w:pPr>
    </w:p>
    <w:p w:rsidR="001E1460" w:rsidRDefault="001E1460" w:rsidP="001E1460">
      <w:pPr>
        <w:rPr>
          <w:b/>
          <w:bCs/>
          <w:i/>
          <w:sz w:val="36"/>
          <w:szCs w:val="36"/>
          <w:lang w:val="uk-UA"/>
        </w:rPr>
      </w:pPr>
    </w:p>
    <w:p w:rsidR="001E1460" w:rsidRDefault="001E1460" w:rsidP="001E1460">
      <w:pPr>
        <w:rPr>
          <w:b/>
          <w:bCs/>
          <w:i/>
          <w:sz w:val="36"/>
          <w:szCs w:val="36"/>
          <w:lang w:val="uk-UA"/>
        </w:rPr>
      </w:pPr>
    </w:p>
    <w:p w:rsidR="001E1460" w:rsidRDefault="001E1460" w:rsidP="001E1460">
      <w:pPr>
        <w:rPr>
          <w:b/>
          <w:bCs/>
          <w:i/>
          <w:sz w:val="36"/>
          <w:szCs w:val="36"/>
          <w:lang w:val="uk-UA"/>
        </w:rPr>
      </w:pPr>
    </w:p>
    <w:p w:rsidR="001E1460" w:rsidRDefault="001E1460" w:rsidP="001E1460">
      <w:pPr>
        <w:rPr>
          <w:b/>
          <w:bCs/>
          <w:i/>
          <w:sz w:val="36"/>
          <w:szCs w:val="36"/>
          <w:lang w:val="uk-UA"/>
        </w:rPr>
      </w:pPr>
    </w:p>
    <w:p w:rsidR="001E1460" w:rsidRDefault="001E1460" w:rsidP="001E1460">
      <w:pPr>
        <w:rPr>
          <w:b/>
          <w:bCs/>
          <w:i/>
          <w:sz w:val="36"/>
          <w:szCs w:val="36"/>
          <w:lang w:val="uk-UA"/>
        </w:rPr>
      </w:pPr>
    </w:p>
    <w:p w:rsidR="001E1460" w:rsidRDefault="001E1460" w:rsidP="001E1460">
      <w:pPr>
        <w:rPr>
          <w:b/>
          <w:bCs/>
          <w:i/>
          <w:sz w:val="36"/>
          <w:szCs w:val="36"/>
          <w:lang w:val="uk-UA"/>
        </w:rPr>
      </w:pPr>
    </w:p>
    <w:p w:rsidR="001E1460" w:rsidRDefault="001E1460" w:rsidP="001E1460">
      <w:pPr>
        <w:rPr>
          <w:b/>
          <w:bCs/>
          <w:i/>
          <w:sz w:val="36"/>
          <w:szCs w:val="36"/>
          <w:lang w:val="uk-UA"/>
        </w:rPr>
      </w:pPr>
    </w:p>
    <w:p w:rsidR="001E1460" w:rsidRPr="001E1460" w:rsidRDefault="001E1460" w:rsidP="001E1460">
      <w:pPr>
        <w:rPr>
          <w:b/>
          <w:bCs/>
          <w:i/>
          <w:sz w:val="36"/>
          <w:szCs w:val="36"/>
          <w:lang w:val="uk-UA"/>
        </w:rPr>
      </w:pPr>
    </w:p>
    <w:p w:rsidR="001E1460" w:rsidRPr="001E1460" w:rsidRDefault="001E1460" w:rsidP="001E1460">
      <w:pPr>
        <w:rPr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                            </w:t>
      </w:r>
      <w:bookmarkStart w:id="0" w:name="_GoBack"/>
      <w:bookmarkEnd w:id="0"/>
    </w:p>
    <w:sectPr w:rsidR="001E1460" w:rsidRPr="001E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460"/>
    <w:rsid w:val="001D12BF"/>
    <w:rsid w:val="001E1460"/>
    <w:rsid w:val="00712F87"/>
    <w:rsid w:val="00D97D60"/>
    <w:rsid w:val="00E06F50"/>
    <w:rsid w:val="00E6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8D9A072-BE84-4B85-BC5E-B1302EB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1460"/>
    <w:pPr>
      <w:spacing w:before="100" w:beforeAutospacing="1" w:after="100" w:afterAutospacing="1"/>
    </w:pPr>
  </w:style>
  <w:style w:type="character" w:styleId="a4">
    <w:name w:val="Hyperlink"/>
    <w:basedOn w:val="a0"/>
    <w:rsid w:val="001E1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Бориса Николаевича Лятошинского</vt:lpstr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Бориса Николаевича Лятошинского</dc:title>
  <dc:subject/>
  <dc:creator>Lucky</dc:creator>
  <cp:keywords/>
  <dc:description/>
  <cp:lastModifiedBy>Irina</cp:lastModifiedBy>
  <cp:revision>2</cp:revision>
  <dcterms:created xsi:type="dcterms:W3CDTF">2014-08-17T20:32:00Z</dcterms:created>
  <dcterms:modified xsi:type="dcterms:W3CDTF">2014-08-17T20:32:00Z</dcterms:modified>
</cp:coreProperties>
</file>