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77" w:rsidRPr="00142DA3" w:rsidRDefault="009E0B77" w:rsidP="00142DA3">
      <w:pPr>
        <w:pStyle w:val="2"/>
        <w:rPr>
          <w:kern w:val="36"/>
        </w:rPr>
      </w:pPr>
      <w:r w:rsidRPr="00142DA3">
        <w:rPr>
          <w:kern w:val="36"/>
        </w:rPr>
        <w:t>Фарадей Майкл</w:t>
      </w:r>
    </w:p>
    <w:p w:rsidR="00142DA3" w:rsidRDefault="00142DA3" w:rsidP="00142DA3">
      <w:pPr>
        <w:pStyle w:val="aff4"/>
      </w:pPr>
    </w:p>
    <w:p w:rsidR="009E0B77" w:rsidRDefault="00142DA3" w:rsidP="00142DA3">
      <w:pPr>
        <w:pStyle w:val="2"/>
      </w:pPr>
      <w:r w:rsidRPr="00142DA3">
        <w:t>Биография</w:t>
      </w:r>
    </w:p>
    <w:p w:rsidR="00142DA3" w:rsidRPr="00142DA3" w:rsidRDefault="00142DA3" w:rsidP="00142DA3">
      <w:pPr>
        <w:ind w:firstLine="709"/>
      </w:pPr>
    </w:p>
    <w:p w:rsidR="00142DA3" w:rsidRDefault="009E0B77" w:rsidP="00142DA3">
      <w:pPr>
        <w:ind w:firstLine="709"/>
      </w:pPr>
      <w:r w:rsidRPr="00142DA3">
        <w:t>С именем Фарадея связан последний, переломный этап классической физики</w:t>
      </w:r>
      <w:r w:rsidR="00142DA3" w:rsidRPr="00142DA3">
        <w:t xml:space="preserve">. </w:t>
      </w:r>
      <w:r w:rsidRPr="00142DA3">
        <w:t>В истории естествознания это был период возникновения нового метода, нового подхода к явлениям природы</w:t>
      </w:r>
      <w:r w:rsidR="00142DA3" w:rsidRPr="00142DA3">
        <w:t xml:space="preserve">. </w:t>
      </w:r>
      <w:r w:rsidRPr="00142DA3">
        <w:t>Если господствующей методологией в естествознании XVIII в</w:t>
      </w:r>
      <w:r w:rsidR="00142DA3" w:rsidRPr="00142DA3">
        <w:t xml:space="preserve">. </w:t>
      </w:r>
      <w:r w:rsidRPr="00142DA3">
        <w:t>был метафизический материализм, в частности механицизм, расчленяющий мир на отдельные, несвязанные области, то открытия физики XIX в</w:t>
      </w:r>
      <w:r w:rsidR="00142DA3" w:rsidRPr="00142DA3">
        <w:t xml:space="preserve">. </w:t>
      </w:r>
      <w:r w:rsidRPr="00142DA3">
        <w:t>привели к необходимости отказа от такого подхода</w:t>
      </w:r>
      <w:r w:rsidR="00142DA3" w:rsidRPr="00142DA3">
        <w:t xml:space="preserve">. </w:t>
      </w:r>
      <w:r w:rsidRPr="00142DA3">
        <w:t>Идея всеобщей связи явлений материального мира, идея развития, скачкообразный переход количественных изменений в новое качество и другие положения диалектического материализма постепенно становились руководящими в исследованиях ученых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К деятелям нового типа, стихийно использующим идею всеобщей связи явлений, принадлежал и Майкл Фарадей</w:t>
      </w:r>
      <w:r w:rsidR="00142DA3" w:rsidRPr="00142DA3">
        <w:t xml:space="preserve">. </w:t>
      </w:r>
      <w:r w:rsidRPr="00142DA3">
        <w:t>Он родился в семье лондонского кузнеца Джемса Фарадея 22 сентября 1791 г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С детства в Фарадее воспитывались любовь к труду, рабочая честность</w:t>
      </w:r>
      <w:r w:rsidR="00142DA3" w:rsidRPr="00142DA3">
        <w:t xml:space="preserve"> </w:t>
      </w:r>
      <w:r w:rsidRPr="00142DA3">
        <w:t>и</w:t>
      </w:r>
      <w:r w:rsidR="00142DA3" w:rsidRPr="00142DA3">
        <w:t xml:space="preserve"> </w:t>
      </w:r>
      <w:r w:rsidRPr="00142DA3">
        <w:t>гордость</w:t>
      </w:r>
      <w:r w:rsidR="00142DA3" w:rsidRPr="00142DA3">
        <w:t xml:space="preserve">. </w:t>
      </w:r>
      <w:r w:rsidRPr="00142DA3">
        <w:t>Образование его было</w:t>
      </w:r>
      <w:r w:rsidR="00142DA3" w:rsidRPr="00142DA3">
        <w:t xml:space="preserve"> </w:t>
      </w:r>
      <w:r w:rsidRPr="00142DA3">
        <w:t>самым заурядным и включало в себя начальные навыки чтения, письма и арифметики</w:t>
      </w:r>
      <w:r w:rsidR="00142DA3" w:rsidRPr="00142DA3">
        <w:t xml:space="preserve">. </w:t>
      </w:r>
      <w:r w:rsidRPr="00142DA3">
        <w:t>Двенадцати лет его отдали в ученики к владельцу книжной лавки и переплетной</w:t>
      </w:r>
      <w:r w:rsidR="00142DA3" w:rsidRPr="00142DA3">
        <w:t xml:space="preserve"> </w:t>
      </w:r>
      <w:r w:rsidRPr="00142DA3">
        <w:t>мастерской Жоржу Рибо</w:t>
      </w:r>
      <w:r w:rsidR="00142DA3" w:rsidRPr="00142DA3">
        <w:t xml:space="preserve">. </w:t>
      </w:r>
      <w:r w:rsidRPr="00142DA3">
        <w:t>Здесь Фарадей вначале занимался разноской книг и газет, а в дальнейшем овладел в совершенстве</w:t>
      </w:r>
      <w:r w:rsidR="00142DA3" w:rsidRPr="00142DA3">
        <w:t xml:space="preserve"> </w:t>
      </w:r>
      <w:r w:rsidRPr="00142DA3">
        <w:t>переплетным мастерством</w:t>
      </w:r>
      <w:r w:rsidR="00142DA3" w:rsidRPr="00142DA3">
        <w:t xml:space="preserve">. </w:t>
      </w:r>
      <w:r w:rsidRPr="00142DA3">
        <w:t>Эту свою профессию Фарадей никогда не забывал</w:t>
      </w:r>
      <w:r w:rsidR="00142DA3" w:rsidRPr="00142DA3">
        <w:t xml:space="preserve">. </w:t>
      </w:r>
      <w:r w:rsidRPr="00142DA3">
        <w:t>Работая в мастерской переплетчика, Фарадей много и жадно читал, стремясь восполнить пробелы своего недостаточного образования</w:t>
      </w:r>
      <w:r w:rsidR="00142DA3" w:rsidRPr="00142DA3">
        <w:t xml:space="preserve">. </w:t>
      </w:r>
      <w:r w:rsidRPr="00142DA3">
        <w:t>Особенно большое впечатление произвели на него статьи по электричеству в</w:t>
      </w:r>
      <w:r w:rsidR="00142DA3">
        <w:t xml:space="preserve"> "</w:t>
      </w:r>
      <w:r w:rsidRPr="00142DA3">
        <w:t>Британской энциклопедии</w:t>
      </w:r>
      <w:r w:rsidR="00142DA3">
        <w:t>", "</w:t>
      </w:r>
      <w:r w:rsidRPr="00142DA3">
        <w:t>Беседы по химии</w:t>
      </w:r>
      <w:r w:rsidR="00142DA3">
        <w:t xml:space="preserve">" </w:t>
      </w:r>
      <w:r w:rsidRPr="00142DA3">
        <w:t>мадам</w:t>
      </w:r>
      <w:r w:rsidR="00142DA3" w:rsidRPr="00142DA3">
        <w:t xml:space="preserve"> </w:t>
      </w:r>
      <w:r w:rsidRPr="00142DA3">
        <w:t>Марсэ</w:t>
      </w:r>
      <w:r w:rsidR="00142DA3" w:rsidRPr="00142DA3">
        <w:t xml:space="preserve"> </w:t>
      </w:r>
      <w:r w:rsidRPr="00142DA3">
        <w:t>и</w:t>
      </w:r>
      <w:r w:rsidR="00142DA3">
        <w:t xml:space="preserve"> "</w:t>
      </w:r>
      <w:r w:rsidRPr="00142DA3">
        <w:t>Письма о разных физических и философских материях</w:t>
      </w:r>
      <w:r w:rsidR="00142DA3">
        <w:t xml:space="preserve">" </w:t>
      </w:r>
      <w:r w:rsidRPr="00142DA3">
        <w:t>Л</w:t>
      </w:r>
      <w:r w:rsidR="00142DA3" w:rsidRPr="00142DA3">
        <w:t xml:space="preserve">. </w:t>
      </w:r>
      <w:r w:rsidRPr="00142DA3">
        <w:t>Эйлера</w:t>
      </w:r>
      <w:r w:rsidR="00142DA3" w:rsidRPr="00142DA3">
        <w:t xml:space="preserve">. </w:t>
      </w:r>
      <w:r w:rsidRPr="00142DA3">
        <w:t>Майкл организовал домашнюю химико-физическую лабораторию и проделал описанные в этих книгах опыты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Посетители лавки Рибо не могли не обратить внимания на молодого переплетчика, жадно читавшего книги</w:t>
      </w:r>
      <w:r w:rsidR="00142DA3" w:rsidRPr="00142DA3">
        <w:t xml:space="preserve">. </w:t>
      </w:r>
      <w:r w:rsidRPr="00142DA3">
        <w:t>Однажды мистер Дэне, член Лондонского Королевского общества, с удивлением узнав, что Майкл заканчивает изучение последнего номера серьезного научного журнала</w:t>
      </w:r>
      <w:r w:rsidR="00142DA3">
        <w:t xml:space="preserve"> "</w:t>
      </w:r>
      <w:r w:rsidRPr="00142DA3">
        <w:t>Химическое обозрение</w:t>
      </w:r>
      <w:r w:rsidR="00142DA3">
        <w:t xml:space="preserve">", </w:t>
      </w:r>
      <w:r w:rsidRPr="00142DA3">
        <w:t>предложил ему послушать цикл лекций своего друга, сэра Гэмфри Дэви</w:t>
      </w:r>
      <w:r w:rsidR="00142DA3" w:rsidRPr="00142DA3">
        <w:t xml:space="preserve">. </w:t>
      </w:r>
      <w:r w:rsidRPr="00142DA3">
        <w:t>Это решило судьбу Фарадея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Благодаря помощи Дэнса в марте 1813 г</w:t>
      </w:r>
      <w:r w:rsidR="00142DA3" w:rsidRPr="00142DA3">
        <w:t xml:space="preserve">. </w:t>
      </w:r>
      <w:r w:rsidRPr="00142DA3">
        <w:t>Майкл становится лаборантом Дэви в Королевском</w:t>
      </w:r>
      <w:r w:rsidR="00142DA3" w:rsidRPr="00142DA3">
        <w:t xml:space="preserve"> </w:t>
      </w:r>
      <w:r w:rsidRPr="00142DA3">
        <w:t>институте</w:t>
      </w:r>
      <w:r w:rsidR="00142DA3" w:rsidRPr="00142DA3">
        <w:t xml:space="preserve"> </w:t>
      </w:r>
      <w:r w:rsidRPr="00142DA3">
        <w:t>Великобритании</w:t>
      </w:r>
      <w:r w:rsidR="00142DA3" w:rsidRPr="00142DA3">
        <w:t xml:space="preserve">. </w:t>
      </w:r>
      <w:r w:rsidRPr="00142DA3">
        <w:t>Вот такая характеристика, со слов Дэви, была записана в протокол заседания</w:t>
      </w:r>
      <w:r w:rsidR="00142DA3" w:rsidRPr="00142DA3">
        <w:t>:</w:t>
      </w:r>
      <w:r w:rsidR="00142DA3">
        <w:t xml:space="preserve"> "</w:t>
      </w:r>
      <w:r w:rsidRPr="00142DA3">
        <w:t>Его имя Майкл Фарадей</w:t>
      </w:r>
      <w:r w:rsidR="00142DA3" w:rsidRPr="00142DA3">
        <w:t xml:space="preserve">. </w:t>
      </w:r>
      <w:r w:rsidRPr="00142DA3">
        <w:t>Его данные кажутся хорошими, его характер активный и бодрый, а образ действия разумный</w:t>
      </w:r>
      <w:r w:rsidR="00142DA3">
        <w:t xml:space="preserve">". </w:t>
      </w:r>
      <w:r w:rsidRPr="00142DA3">
        <w:t>Фарадей был бесконечно рад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В 1813 г</w:t>
      </w:r>
      <w:r w:rsidR="00142DA3" w:rsidRPr="00142DA3">
        <w:t xml:space="preserve">. </w:t>
      </w:r>
      <w:r w:rsidRPr="00142DA3">
        <w:t>он в качестве лаборанта, помощника и слуги едет с Г</w:t>
      </w:r>
      <w:r w:rsidR="00142DA3" w:rsidRPr="00142DA3">
        <w:t xml:space="preserve">. </w:t>
      </w:r>
      <w:r w:rsidRPr="00142DA3">
        <w:t>Дэви и его женой в большое путешествие по Европе</w:t>
      </w:r>
      <w:r w:rsidR="00142DA3" w:rsidRPr="00142DA3">
        <w:t>.</w:t>
      </w:r>
      <w:r w:rsidR="00142DA3">
        <w:t xml:space="preserve"> "</w:t>
      </w:r>
      <w:r w:rsidRPr="00142DA3">
        <w:t>Это утро</w:t>
      </w:r>
      <w:r w:rsidR="00142DA3" w:rsidRPr="00142DA3">
        <w:t xml:space="preserve"> - </w:t>
      </w:r>
      <w:r w:rsidRPr="00142DA3">
        <w:t>начало новой эпохи в моей жизни</w:t>
      </w:r>
      <w:r w:rsidR="00142DA3" w:rsidRPr="00142DA3">
        <w:t xml:space="preserve">. </w:t>
      </w:r>
      <w:r w:rsidRPr="00142DA3">
        <w:t>До сих пор, насколько мне помнится, я не отъезжал от Лондона на расстояние больше двадцати миль</w:t>
      </w:r>
      <w:r w:rsidR="00142DA3">
        <w:t xml:space="preserve">", </w:t>
      </w:r>
      <w:r w:rsidR="00142DA3" w:rsidRPr="00142DA3">
        <w:t xml:space="preserve">- </w:t>
      </w:r>
      <w:r w:rsidRPr="00142DA3">
        <w:t>писал Фарадей</w:t>
      </w:r>
      <w:r w:rsidR="00142DA3" w:rsidRPr="00142DA3">
        <w:t xml:space="preserve">. </w:t>
      </w:r>
      <w:r w:rsidRPr="00142DA3">
        <w:t>Много интересного познает</w:t>
      </w:r>
      <w:r w:rsidR="00142DA3" w:rsidRPr="00142DA3">
        <w:t xml:space="preserve"> </w:t>
      </w:r>
      <w:r w:rsidRPr="00142DA3">
        <w:t>Фарадей во время этой поездки</w:t>
      </w:r>
      <w:r w:rsidR="00142DA3" w:rsidRPr="00142DA3">
        <w:t xml:space="preserve">. </w:t>
      </w:r>
      <w:r w:rsidRPr="00142DA3">
        <w:t>В Париже он знакомится с Ампером, Гей-Люссаком и ассистирует Дэви при открытии йода, в Генуе делает опыты с электрическим скатом, во Флоренции сжигает алмаз в атмосфере кислорода, в Милане знакомится с Вольтом</w:t>
      </w:r>
      <w:r w:rsidR="00142DA3" w:rsidRPr="00142DA3">
        <w:t xml:space="preserve">. </w:t>
      </w:r>
      <w:r w:rsidRPr="00142DA3">
        <w:t>Фарадей начинает бегло говорить по-французски и немецки</w:t>
      </w:r>
      <w:r w:rsidR="00142DA3" w:rsidRPr="00142DA3">
        <w:t xml:space="preserve">. </w:t>
      </w:r>
      <w:r w:rsidRPr="00142DA3">
        <w:t>Он производит на ученых хорошее впечатление</w:t>
      </w:r>
      <w:r w:rsidR="00142DA3" w:rsidRPr="00142DA3">
        <w:t xml:space="preserve">. </w:t>
      </w:r>
      <w:r w:rsidRPr="00142DA3">
        <w:t>Химик Дюма писал</w:t>
      </w:r>
      <w:r w:rsidR="00142DA3" w:rsidRPr="00142DA3">
        <w:t>:</w:t>
      </w:r>
      <w:r w:rsidR="00142DA3">
        <w:t xml:space="preserve"> "</w:t>
      </w:r>
      <w:r w:rsidRPr="00142DA3">
        <w:t>Мы восхищались Дэви, мы полюбили Фарадея</w:t>
      </w:r>
      <w:r w:rsidR="00142DA3" w:rsidRPr="00142DA3">
        <w:t xml:space="preserve">. </w:t>
      </w:r>
      <w:r w:rsidRPr="00142DA3">
        <w:t>Летом 1815 г</w:t>
      </w:r>
      <w:r w:rsidR="00142DA3" w:rsidRPr="00142DA3">
        <w:t xml:space="preserve">. </w:t>
      </w:r>
      <w:r w:rsidRPr="00142DA3">
        <w:t>путешествие окончилось</w:t>
      </w:r>
      <w:r w:rsidR="00142DA3" w:rsidRPr="00142DA3">
        <w:t xml:space="preserve">. </w:t>
      </w:r>
      <w:r w:rsidRPr="00142DA3">
        <w:t xml:space="preserve">Вернувшись в Англию, </w:t>
      </w:r>
      <w:r w:rsidRPr="00142DA3">
        <w:rPr>
          <w:i/>
          <w:iCs/>
        </w:rPr>
        <w:t>Фарадей</w:t>
      </w:r>
      <w:r w:rsidRPr="00142DA3">
        <w:t xml:space="preserve"> продолжает работать лаборантом в Королевском институте</w:t>
      </w:r>
      <w:r w:rsidR="00142DA3" w:rsidRPr="00142DA3">
        <w:t xml:space="preserve">. </w:t>
      </w:r>
      <w:r w:rsidRPr="00142DA3">
        <w:t>Но это уже другой Фарадей, более зрелый и более самостоятельный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Как-то из Флоренции пришла посылка с образцами известняка для анализа</w:t>
      </w:r>
      <w:r w:rsidR="00142DA3" w:rsidRPr="00142DA3">
        <w:t xml:space="preserve">. </w:t>
      </w:r>
      <w:r w:rsidRPr="00142DA3">
        <w:t>Дэви предложил Фарадею выполнить этот анализ</w:t>
      </w:r>
      <w:r w:rsidR="00142DA3" w:rsidRPr="00142DA3">
        <w:t xml:space="preserve">. </w:t>
      </w:r>
      <w:r w:rsidRPr="00142DA3">
        <w:t>Просмотрев результаты анализа, Дэви был удовлетворен тщательностью проделанной работы и отдал материал в научный журнал для опубликования</w:t>
      </w:r>
      <w:r w:rsidR="00142DA3" w:rsidRPr="00142DA3">
        <w:t xml:space="preserve">. </w:t>
      </w:r>
      <w:r w:rsidRPr="00142DA3">
        <w:t>Так появилась первая научная работа Фарадея</w:t>
      </w:r>
      <w:r w:rsidR="00142DA3" w:rsidRPr="00142DA3">
        <w:t xml:space="preserve">. </w:t>
      </w:r>
      <w:r w:rsidRPr="00142DA3">
        <w:t>С 1815 по 1820 г</w:t>
      </w:r>
      <w:r w:rsidR="00142DA3" w:rsidRPr="00142DA3">
        <w:t xml:space="preserve">. </w:t>
      </w:r>
      <w:r w:rsidRPr="00142DA3">
        <w:t>Фарадей занимается в основном исследованиями по химии</w:t>
      </w:r>
      <w:r w:rsidR="00142DA3" w:rsidRPr="00142DA3">
        <w:t xml:space="preserve">. </w:t>
      </w:r>
      <w:r w:rsidRPr="00142DA3">
        <w:t>Перемена в тематике его научной деятельности произошла в августе 1820 г</w:t>
      </w:r>
      <w:r w:rsidR="00142DA3" w:rsidRPr="00142DA3">
        <w:t xml:space="preserve">. </w:t>
      </w:r>
      <w:r w:rsidRPr="00142DA3">
        <w:t>после ознакомления с работой Эрстеда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Получив работу Эрстеда, Дэви и Фарадей на следующий день повторили его опыт</w:t>
      </w:r>
      <w:r w:rsidR="00142DA3" w:rsidRPr="00142DA3">
        <w:t xml:space="preserve">. </w:t>
      </w:r>
      <w:r w:rsidRPr="00142DA3">
        <w:t>Они убедились в правоте Эрстеда и поняли, что пропасть между электричеством и магнетизмом исчезает</w:t>
      </w:r>
      <w:r w:rsidR="00142DA3" w:rsidRPr="00142DA3">
        <w:t xml:space="preserve">. </w:t>
      </w:r>
      <w:r w:rsidRPr="00142DA3">
        <w:t>Но объяснить и развить опыт Эрстеда выпало на долю Ампера</w:t>
      </w:r>
      <w:r w:rsidR="00142DA3" w:rsidRPr="00142DA3">
        <w:t xml:space="preserve">. </w:t>
      </w:r>
      <w:r w:rsidRPr="00142DA3">
        <w:t>Сделать что-либо новое в этой области в течение 1820-1821 гг</w:t>
      </w:r>
      <w:r w:rsidR="00142DA3" w:rsidRPr="00142DA3">
        <w:t xml:space="preserve">. </w:t>
      </w:r>
      <w:r w:rsidRPr="00142DA3">
        <w:t>ни Дэви, ни Фарадею не удалось</w:t>
      </w:r>
      <w:r w:rsidR="00142DA3" w:rsidRPr="00142DA3">
        <w:t xml:space="preserve">. </w:t>
      </w:r>
      <w:r w:rsidRPr="00142DA3">
        <w:t>В 1821 г</w:t>
      </w:r>
      <w:r w:rsidR="00142DA3" w:rsidRPr="00142DA3">
        <w:t xml:space="preserve">. </w:t>
      </w:r>
      <w:r w:rsidRPr="00142DA3">
        <w:t>Дэви постепенно отходит от вопросов, связанных с электричеством, упорный же Фарадей записывает в своем дневнике</w:t>
      </w:r>
      <w:r w:rsidR="00142DA3" w:rsidRPr="00142DA3">
        <w:t>:</w:t>
      </w:r>
      <w:r w:rsidR="00142DA3">
        <w:t xml:space="preserve"> "</w:t>
      </w:r>
      <w:r w:rsidRPr="00142DA3">
        <w:t>Превратить магнетизм в электричество</w:t>
      </w:r>
      <w:r w:rsidR="00142DA3">
        <w:t xml:space="preserve">". </w:t>
      </w:r>
      <w:r w:rsidRPr="00142DA3">
        <w:t>С решением этой задачи была, по существу, связана вся дальнейшая жизнь замечательного английского физика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Летом 1821 г</w:t>
      </w:r>
      <w:r w:rsidR="00142DA3">
        <w:t>.,</w:t>
      </w:r>
      <w:r w:rsidRPr="00142DA3">
        <w:t xml:space="preserve"> когда коллеги Фарадея разъехались в отпуска, он остался в Лондоне, чтобы заняться решением поставленной задачи</w:t>
      </w:r>
      <w:r w:rsidR="00142DA3" w:rsidRPr="00142DA3">
        <w:t xml:space="preserve">. </w:t>
      </w:r>
      <w:r w:rsidRPr="00142DA3">
        <w:t>Кроме того, редактор журнала</w:t>
      </w:r>
      <w:r w:rsidR="00142DA3">
        <w:t xml:space="preserve"> "</w:t>
      </w:r>
      <w:r w:rsidRPr="00142DA3">
        <w:t>Философские анналы</w:t>
      </w:r>
      <w:r w:rsidR="00142DA3">
        <w:t xml:space="preserve">" </w:t>
      </w:r>
      <w:r w:rsidRPr="00142DA3">
        <w:t>предложил Фарадею написать обзорную статью по истории электромагнетизма</w:t>
      </w:r>
      <w:r w:rsidR="00142DA3" w:rsidRPr="00142DA3">
        <w:t xml:space="preserve">. </w:t>
      </w:r>
      <w:r w:rsidRPr="00142DA3">
        <w:t>Фарадей с жаром принялся за работу</w:t>
      </w:r>
      <w:r w:rsidR="00142DA3" w:rsidRPr="00142DA3">
        <w:t xml:space="preserve">. </w:t>
      </w:r>
      <w:r w:rsidRPr="00142DA3">
        <w:t>Он проделал все опыты, которые привели к пониманию электромагнетизма</w:t>
      </w:r>
      <w:r w:rsidR="00142DA3" w:rsidRPr="00142DA3">
        <w:t xml:space="preserve">. </w:t>
      </w:r>
      <w:r w:rsidRPr="00142DA3">
        <w:t>Кроме того, он решил осуществить и опыт, о котором два месяца назад говорили в его присутствии Волластон и Дэви</w:t>
      </w:r>
      <w:r w:rsidR="00142DA3" w:rsidRPr="00142DA3">
        <w:t xml:space="preserve">: </w:t>
      </w:r>
      <w:r w:rsidRPr="00142DA3">
        <w:t>заставить вращаться проволоку с током под действием</w:t>
      </w:r>
      <w:r w:rsidR="00142DA3" w:rsidRPr="00142DA3">
        <w:t xml:space="preserve"> </w:t>
      </w:r>
      <w:r w:rsidRPr="00142DA3">
        <w:t>магнита вокруг своей оси</w:t>
      </w:r>
      <w:r w:rsidR="00142DA3" w:rsidRPr="00142DA3">
        <w:t xml:space="preserve">. </w:t>
      </w:r>
      <w:r w:rsidRPr="00142DA3">
        <w:t>После упорных</w:t>
      </w:r>
      <w:r w:rsidR="00142DA3" w:rsidRPr="00142DA3">
        <w:t xml:space="preserve"> </w:t>
      </w:r>
      <w:r w:rsidRPr="00142DA3">
        <w:t>и</w:t>
      </w:r>
      <w:r w:rsidR="00142DA3" w:rsidRPr="00142DA3">
        <w:t xml:space="preserve"> </w:t>
      </w:r>
      <w:r w:rsidRPr="00142DA3">
        <w:t>многочисленных попыток Фарадей осуществил этот эксперимент</w:t>
      </w:r>
      <w:r w:rsidR="00142DA3" w:rsidRPr="00142DA3">
        <w:t xml:space="preserve">. </w:t>
      </w:r>
      <w:r w:rsidRPr="00142DA3">
        <w:t>Установка его была проста</w:t>
      </w:r>
      <w:r w:rsidR="00142DA3" w:rsidRPr="00142DA3">
        <w:t xml:space="preserve">: </w:t>
      </w:r>
      <w:r w:rsidRPr="00142DA3">
        <w:t>посреди серебряной чашечки с ртутью был поставлен на торец брусковый магнит</w:t>
      </w:r>
      <w:r w:rsidR="00142DA3" w:rsidRPr="00142DA3">
        <w:t xml:space="preserve">. </w:t>
      </w:r>
      <w:r w:rsidRPr="00142DA3">
        <w:t>В ртути плавала пробка, проткнутая медной проволокой</w:t>
      </w:r>
      <w:r w:rsidR="00142DA3" w:rsidRPr="00142DA3">
        <w:t xml:space="preserve">. </w:t>
      </w:r>
      <w:r w:rsidRPr="00142DA3">
        <w:t>Один ее конец контактировал</w:t>
      </w:r>
      <w:r w:rsidR="00142DA3" w:rsidRPr="00142DA3">
        <w:t xml:space="preserve"> </w:t>
      </w:r>
      <w:r w:rsidRPr="00142DA3">
        <w:t>с</w:t>
      </w:r>
      <w:r w:rsidR="00142DA3" w:rsidRPr="00142DA3">
        <w:t xml:space="preserve"> </w:t>
      </w:r>
      <w:r w:rsidRPr="00142DA3">
        <w:t>ртутью, другой шарнирно соединялся над магнитом с одним из полюсов вольтова столба</w:t>
      </w:r>
      <w:r w:rsidR="00142DA3" w:rsidRPr="00142DA3">
        <w:t xml:space="preserve">. </w:t>
      </w:r>
      <w:r w:rsidRPr="00142DA3">
        <w:t>Провод от другого полюса соединялся с серебряной чашечкой</w:t>
      </w:r>
      <w:r w:rsidR="00142DA3" w:rsidRPr="00142DA3">
        <w:t xml:space="preserve">. </w:t>
      </w:r>
      <w:r w:rsidRPr="00142DA3">
        <w:t>При замыкании цепи проволока быстро начинала вращаться вокруг магнита</w:t>
      </w:r>
      <w:r w:rsidR="00142DA3" w:rsidRPr="00142DA3">
        <w:t xml:space="preserve">. </w:t>
      </w:r>
      <w:r w:rsidRPr="00142DA3">
        <w:t>Это был первый электродвигатель</w:t>
      </w:r>
      <w:r w:rsidR="00142DA3" w:rsidRPr="00142DA3">
        <w:t xml:space="preserve">! </w:t>
      </w:r>
      <w:r w:rsidRPr="00142DA3">
        <w:t>Вскоре очерк по истории электромагнетизма, снабженный известными и новыми</w:t>
      </w:r>
      <w:r w:rsidR="00142DA3" w:rsidRPr="00142DA3">
        <w:t xml:space="preserve"> </w:t>
      </w:r>
      <w:r w:rsidRPr="00142DA3">
        <w:t>опытами,</w:t>
      </w:r>
      <w:r w:rsidR="00142DA3" w:rsidRPr="00142DA3">
        <w:t xml:space="preserve"> </w:t>
      </w:r>
      <w:r w:rsidRPr="00142DA3">
        <w:t>был</w:t>
      </w:r>
      <w:r w:rsidR="00142DA3" w:rsidRPr="00142DA3">
        <w:t xml:space="preserve"> </w:t>
      </w:r>
      <w:r w:rsidRPr="00142DA3">
        <w:t>напечатан и</w:t>
      </w:r>
      <w:r w:rsidR="00142DA3" w:rsidRPr="00142DA3">
        <w:t xml:space="preserve"> </w:t>
      </w:r>
      <w:r w:rsidRPr="00142DA3">
        <w:t>имел большой успех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С 1824 г</w:t>
      </w:r>
      <w:r w:rsidR="00142DA3" w:rsidRPr="00142DA3">
        <w:t xml:space="preserve">. </w:t>
      </w:r>
      <w:r w:rsidRPr="00142DA3">
        <w:t>Фарадей</w:t>
      </w:r>
      <w:r w:rsidR="00142DA3" w:rsidRPr="00142DA3">
        <w:t xml:space="preserve"> - </w:t>
      </w:r>
      <w:r w:rsidRPr="00142DA3">
        <w:t>член Королевского общества</w:t>
      </w:r>
      <w:r w:rsidR="00142DA3" w:rsidRPr="00142DA3">
        <w:t xml:space="preserve">. </w:t>
      </w:r>
      <w:r w:rsidRPr="00142DA3">
        <w:t>А ведь основные открытия еще впереди</w:t>
      </w:r>
      <w:r w:rsidR="00142DA3" w:rsidRPr="00142DA3">
        <w:t xml:space="preserve">. </w:t>
      </w:r>
      <w:r w:rsidRPr="00142DA3">
        <w:t>Одержимый идеями о неразрывной связи и взаимовлиянии сил природы, Фарадей безуспешно пока пытается найти связь между магнетизмом и электричеством</w:t>
      </w:r>
      <w:r w:rsidR="00142DA3" w:rsidRPr="00142DA3">
        <w:t xml:space="preserve">. </w:t>
      </w:r>
      <w:r w:rsidRPr="00142DA3">
        <w:t>Но раз Ампер смог с помощью электричества создать магниты, то почему нельзя с помощью магнитов создать электричество</w:t>
      </w:r>
      <w:r w:rsidR="00142DA3" w:rsidRPr="00142DA3">
        <w:t xml:space="preserve">?! </w:t>
      </w:r>
      <w:r w:rsidRPr="00142DA3">
        <w:t>Фарадей ставит множество опытов, ведет педантичные записи каждого эксперимента, каждой мысли</w:t>
      </w:r>
      <w:r w:rsidR="00142DA3" w:rsidRPr="00142DA3">
        <w:t xml:space="preserve">. </w:t>
      </w:r>
      <w:r w:rsidRPr="00142DA3">
        <w:t>О громадной работоспособности Фарадея говорит хотя бы тот факт, что последний параграф</w:t>
      </w:r>
      <w:r w:rsidR="00142DA3">
        <w:t xml:space="preserve"> "</w:t>
      </w:r>
      <w:r w:rsidRPr="00142DA3">
        <w:t>Дневника</w:t>
      </w:r>
      <w:r w:rsidR="00142DA3">
        <w:t xml:space="preserve">" </w:t>
      </w:r>
      <w:r w:rsidRPr="00142DA3">
        <w:t>был записан под номером 16041</w:t>
      </w:r>
      <w:r w:rsidR="00142DA3" w:rsidRPr="00142DA3">
        <w:t xml:space="preserve">! </w:t>
      </w:r>
      <w:r w:rsidRPr="00142DA3">
        <w:t>Следует заметить, что в 1827 г</w:t>
      </w:r>
      <w:r w:rsidR="00142DA3" w:rsidRPr="00142DA3">
        <w:t xml:space="preserve">. </w:t>
      </w:r>
      <w:r w:rsidRPr="00142DA3">
        <w:t>Фарадей получил профессорскую кафедру в Королевском институте</w:t>
      </w:r>
      <w:r w:rsidR="00142DA3" w:rsidRPr="00142DA3">
        <w:t xml:space="preserve">. </w:t>
      </w:r>
      <w:r w:rsidRPr="00142DA3">
        <w:t>Тщательная подготовка к лекциям тоже требовала немало времени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Но вот упорный десятилетний труд Фарадея вознагражден</w:t>
      </w:r>
      <w:r w:rsidR="00142DA3" w:rsidRPr="00142DA3">
        <w:t xml:space="preserve">: </w:t>
      </w:r>
      <w:r w:rsidRPr="00142DA3">
        <w:t>17 октября 1831 г</w:t>
      </w:r>
      <w:r w:rsidR="00142DA3" w:rsidRPr="00142DA3">
        <w:t xml:space="preserve">. </w:t>
      </w:r>
      <w:r w:rsidRPr="00142DA3">
        <w:t>триумфальный эксперимент</w:t>
      </w:r>
      <w:r w:rsidR="00142DA3" w:rsidRPr="00142DA3">
        <w:t xml:space="preserve"> - </w:t>
      </w:r>
      <w:r w:rsidRPr="00142DA3">
        <w:t>открыто явление электромагнитной индукции</w:t>
      </w:r>
      <w:r w:rsidR="00142DA3" w:rsidRPr="00142DA3">
        <w:t xml:space="preserve">. </w:t>
      </w:r>
      <w:r w:rsidRPr="00142DA3">
        <w:t>Это был хорошо подготовленный и заранее продуманный опыт</w:t>
      </w:r>
      <w:r w:rsidR="00142DA3" w:rsidRPr="00142DA3">
        <w:t xml:space="preserve">. </w:t>
      </w:r>
      <w:r w:rsidRPr="00142DA3">
        <w:t>Вот как об этом писал Фарадей</w:t>
      </w:r>
      <w:r w:rsidR="00142DA3" w:rsidRPr="00142DA3">
        <w:t>:</w:t>
      </w:r>
      <w:r w:rsidR="00142DA3">
        <w:t xml:space="preserve"> "</w:t>
      </w:r>
      <w:r w:rsidRPr="00142DA3">
        <w:t>Я взял цилиндрический магнитный брусок и ввел один его конец в просвет спирали из медной проволоки, соединенной с гальванометром</w:t>
      </w:r>
      <w:r w:rsidR="00142DA3" w:rsidRPr="00142DA3">
        <w:t xml:space="preserve">. </w:t>
      </w:r>
      <w:r w:rsidRPr="00142DA3">
        <w:t>Потом я быстрым движением втолкнул магнит внутрь спирали на всю его длину, и стрелка гальванометра испытала толчок</w:t>
      </w:r>
      <w:r w:rsidR="00142DA3" w:rsidRPr="00142DA3">
        <w:t xml:space="preserve">. </w:t>
      </w:r>
      <w:r w:rsidRPr="00142DA3">
        <w:t>Затем я так же быстро вытащил магнит из спирали, и стрелка опять качнулась, но в противоположную сторону</w:t>
      </w:r>
      <w:r w:rsidR="00142DA3" w:rsidRPr="00142DA3">
        <w:t xml:space="preserve">. </w:t>
      </w:r>
      <w:r w:rsidRPr="00142DA3">
        <w:t>Эти качания стрелки повторялись всякий раз, как магнит вталкивался или выталкивался</w:t>
      </w:r>
      <w:r w:rsidR="00142DA3" w:rsidRPr="00142DA3">
        <w:t xml:space="preserve">. </w:t>
      </w:r>
      <w:r w:rsidRPr="00142DA3">
        <w:t>Это значит, что электрическая волна возникает только при движении магнита, а не в силу свойств, присущих ему в покое</w:t>
      </w:r>
      <w:r w:rsidR="00142DA3">
        <w:t>".</w:t>
      </w:r>
    </w:p>
    <w:p w:rsidR="00142DA3" w:rsidRDefault="009E0B77" w:rsidP="00142DA3">
      <w:pPr>
        <w:ind w:firstLine="709"/>
      </w:pPr>
      <w:r w:rsidRPr="00142DA3">
        <w:t>Вслед за открытием электромагнитной индукции Фарадей проверяет новую идею</w:t>
      </w:r>
      <w:r w:rsidR="00142DA3" w:rsidRPr="00142DA3">
        <w:t xml:space="preserve">. </w:t>
      </w:r>
      <w:r w:rsidRPr="00142DA3">
        <w:t>Если движение магнита относительно проводника создает электричество, то, видимо, движение проводника относительно магнита должно приводить к такому же следствию</w:t>
      </w:r>
      <w:r w:rsidR="00142DA3" w:rsidRPr="00142DA3">
        <w:t xml:space="preserve">. </w:t>
      </w:r>
      <w:r w:rsidRPr="00142DA3">
        <w:t>Значит, есть возможность создать генератор электрического тока, обеспечив непрерывное относительное движение проводника и магнита</w:t>
      </w:r>
      <w:r w:rsidR="00142DA3" w:rsidRPr="00142DA3">
        <w:t xml:space="preserve">. </w:t>
      </w:r>
      <w:r w:rsidRPr="00142DA3">
        <w:t>Фарадей быстро строит и испытывает новое простое устройство</w:t>
      </w:r>
      <w:r w:rsidR="00142DA3" w:rsidRPr="00142DA3">
        <w:t xml:space="preserve">: </w:t>
      </w:r>
      <w:r w:rsidRPr="00142DA3">
        <w:t>между полюсами подковообразного магнита вращается медный диск, с которого при помощи скользящих контактов</w:t>
      </w:r>
      <w:r w:rsidR="00142DA3">
        <w:t xml:space="preserve"> (</w:t>
      </w:r>
      <w:r w:rsidRPr="00142DA3">
        <w:t>один на оси, другой на периферии</w:t>
      </w:r>
      <w:r w:rsidR="00142DA3" w:rsidRPr="00142DA3">
        <w:t xml:space="preserve">) </w:t>
      </w:r>
      <w:r w:rsidRPr="00142DA3">
        <w:t>снимается напряжение</w:t>
      </w:r>
      <w:r w:rsidR="00142DA3" w:rsidRPr="00142DA3">
        <w:t xml:space="preserve">. </w:t>
      </w:r>
      <w:r w:rsidRPr="00142DA3">
        <w:t>Это был первый генератор электрического тока</w:t>
      </w:r>
      <w:r w:rsidR="00142DA3" w:rsidRPr="00142DA3">
        <w:t>!</w:t>
      </w:r>
    </w:p>
    <w:p w:rsidR="00142DA3" w:rsidRDefault="009E0B77" w:rsidP="00142DA3">
      <w:pPr>
        <w:ind w:firstLine="709"/>
      </w:pPr>
      <w:r w:rsidRPr="00142DA3">
        <w:t>С ноября 1831 г</w:t>
      </w:r>
      <w:r w:rsidR="00142DA3" w:rsidRPr="00142DA3">
        <w:t xml:space="preserve">. </w:t>
      </w:r>
      <w:r w:rsidRPr="00142DA3">
        <w:t>Фарадей начал систематически печатать свои</w:t>
      </w:r>
      <w:r w:rsidR="00142DA3">
        <w:t xml:space="preserve"> "</w:t>
      </w:r>
      <w:r w:rsidRPr="00142DA3">
        <w:t>Экспериментальные исследования по электричеству</w:t>
      </w:r>
      <w:r w:rsidR="00142DA3">
        <w:t xml:space="preserve">", </w:t>
      </w:r>
      <w:r w:rsidRPr="00142DA3">
        <w:t>составившие 30 серий более чем из 3000 параграфов</w:t>
      </w:r>
      <w:r w:rsidR="00142DA3" w:rsidRPr="00142DA3">
        <w:t xml:space="preserve">. </w:t>
      </w:r>
      <w:r w:rsidRPr="00142DA3">
        <w:t>Это великолепный памятник научного творчества Фарадея</w:t>
      </w:r>
      <w:r w:rsidR="00142DA3" w:rsidRPr="00142DA3">
        <w:t xml:space="preserve">. </w:t>
      </w:r>
      <w:r w:rsidRPr="00142DA3">
        <w:t>Первая серия посвящена электромагнитной индукции</w:t>
      </w:r>
      <w:r w:rsidR="00142DA3" w:rsidRPr="00142DA3">
        <w:t xml:space="preserve">; </w:t>
      </w:r>
      <w:r w:rsidRPr="00142DA3">
        <w:t>последняя</w:t>
      </w:r>
      <w:r w:rsidR="00142DA3">
        <w:t xml:space="preserve"> (</w:t>
      </w:r>
      <w:r w:rsidRPr="00142DA3">
        <w:t>тридцатая</w:t>
      </w:r>
      <w:r w:rsidR="00142DA3" w:rsidRPr="00142DA3">
        <w:t xml:space="preserve">) - </w:t>
      </w:r>
      <w:r w:rsidRPr="00142DA3">
        <w:t>законам намагничивания</w:t>
      </w:r>
      <w:r w:rsidR="00142DA3">
        <w:t xml:space="preserve"> (</w:t>
      </w:r>
      <w:r w:rsidRPr="00142DA3">
        <w:t>вышла в свет в 1855 г</w:t>
      </w:r>
      <w:r w:rsidR="00142DA3" w:rsidRPr="00142DA3">
        <w:t xml:space="preserve">). </w:t>
      </w:r>
      <w:r w:rsidRPr="00142DA3">
        <w:t>В этих сериях отражена двадцатичетырехлетняя работа Фарадея, в них жизнь, мысли и воззрения ученого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Вторая серия</w:t>
      </w:r>
      <w:r w:rsidR="00142DA3">
        <w:t xml:space="preserve"> (</w:t>
      </w:r>
      <w:r w:rsidRPr="00142DA3">
        <w:t>январь 1832 г</w:t>
      </w:r>
      <w:r w:rsidR="00740F6C">
        <w:t>.</w:t>
      </w:r>
      <w:r w:rsidR="00142DA3" w:rsidRPr="00142DA3">
        <w:t xml:space="preserve">) </w:t>
      </w:r>
      <w:r w:rsidRPr="00142DA3">
        <w:t>также посвящена электромагнитной индукции</w:t>
      </w:r>
      <w:r w:rsidR="00142DA3" w:rsidRPr="00142DA3">
        <w:t xml:space="preserve">. </w:t>
      </w:r>
      <w:r w:rsidRPr="00142DA3">
        <w:t>Разрабатывая теорию электромагнитной индукции, Фарадей пришел к идее электромагнитных волн, считая ее очень важной</w:t>
      </w:r>
      <w:r w:rsidR="00142DA3" w:rsidRPr="00142DA3">
        <w:t xml:space="preserve">. </w:t>
      </w:r>
      <w:r w:rsidRPr="00142DA3">
        <w:t>Свои наблюдения над</w:t>
      </w:r>
      <w:r w:rsidR="00142DA3">
        <w:t xml:space="preserve"> "</w:t>
      </w:r>
      <w:r w:rsidRPr="00142DA3">
        <w:t>индукционной волной электричества</w:t>
      </w:r>
      <w:r w:rsidR="00142DA3">
        <w:t xml:space="preserve">" </w:t>
      </w:r>
      <w:r w:rsidRPr="00142DA3">
        <w:t>он зафиксировал в письме от 12 марта 1833 г</w:t>
      </w:r>
      <w:r w:rsidR="00142DA3" w:rsidRPr="00142DA3">
        <w:t xml:space="preserve">. </w:t>
      </w:r>
      <w:r w:rsidRPr="00142DA3">
        <w:t>и в запечатанном виде передал для хранения в архив Королевского общества</w:t>
      </w:r>
      <w:r w:rsidR="00142DA3" w:rsidRPr="00142DA3">
        <w:t xml:space="preserve">. </w:t>
      </w:r>
      <w:r w:rsidRPr="00142DA3">
        <w:t>Письмо было обнаружено через 106 лет, в 1938 г</w:t>
      </w:r>
      <w:r w:rsidR="00142DA3" w:rsidRPr="00142DA3">
        <w:t xml:space="preserve">. </w:t>
      </w:r>
      <w:r w:rsidRPr="00142DA3">
        <w:t>Поразительны своей проницательностью основные мысли письма</w:t>
      </w:r>
      <w:r w:rsidR="00142DA3" w:rsidRPr="00142DA3">
        <w:t xml:space="preserve">: </w:t>
      </w:r>
      <w:r w:rsidRPr="00142DA3">
        <w:t>на распространение магнитного взаимодействия требуется время, есть возможность теорию колебаний применить к распространению электромагнитной индукции, процесс распространения ее похож на колебания взволнованной водной поверхности или же на звуковые колебания частиц воздуха</w:t>
      </w:r>
      <w:r w:rsidR="00142DA3" w:rsidRPr="00142DA3">
        <w:t xml:space="preserve">. </w:t>
      </w:r>
      <w:r w:rsidRPr="00142DA3">
        <w:t>Великолепно</w:t>
      </w:r>
      <w:r w:rsidR="00142DA3" w:rsidRPr="00142DA3">
        <w:t xml:space="preserve">! </w:t>
      </w:r>
      <w:r w:rsidRPr="00142DA3">
        <w:t>Ведь мысли Фарадея перекликаются с идеями электромагнитной теории, разработанной позднее Максвеллом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В третьей серии</w:t>
      </w:r>
      <w:r w:rsidR="00142DA3">
        <w:t xml:space="preserve"> (</w:t>
      </w:r>
      <w:r w:rsidRPr="00142DA3">
        <w:t>1833 г</w:t>
      </w:r>
      <w:r w:rsidR="00142DA3" w:rsidRPr="00142DA3">
        <w:t xml:space="preserve">) </w:t>
      </w:r>
      <w:r w:rsidRPr="00142DA3">
        <w:t>Фарадей доказывает тождественность различных видов электричества</w:t>
      </w:r>
      <w:r w:rsidR="00142DA3" w:rsidRPr="00142DA3">
        <w:t xml:space="preserve">: </w:t>
      </w:r>
      <w:r w:rsidRPr="00142DA3">
        <w:t>обыкновенного, гальванического, животного, индукционного</w:t>
      </w:r>
      <w:r w:rsidR="00142DA3" w:rsidRPr="00142DA3">
        <w:t>.</w:t>
      </w:r>
      <w:r w:rsidR="00142DA3">
        <w:t xml:space="preserve"> "</w:t>
      </w:r>
      <w:r w:rsidRPr="00142DA3">
        <w:t>Отдельные виды электричества тождественны по своей природе, каков бы ни был их источник</w:t>
      </w:r>
      <w:r w:rsidR="00142DA3">
        <w:t xml:space="preserve">". </w:t>
      </w:r>
      <w:r w:rsidRPr="00142DA3">
        <w:t>Следующие серии</w:t>
      </w:r>
      <w:r w:rsidR="00142DA3">
        <w:t xml:space="preserve"> (</w:t>
      </w:r>
      <w:r w:rsidRPr="00142DA3">
        <w:t>5-8</w:t>
      </w:r>
      <w:r w:rsidR="00142DA3">
        <w:t>) "</w:t>
      </w:r>
      <w:r w:rsidRPr="00142DA3">
        <w:t>Экспериментальных исследований</w:t>
      </w:r>
      <w:r w:rsidR="00142DA3">
        <w:t xml:space="preserve">" </w:t>
      </w:r>
      <w:r w:rsidRPr="00142DA3">
        <w:t>посвящены химическому действию тока и явлению электролиза</w:t>
      </w:r>
      <w:r w:rsidR="00142DA3" w:rsidRPr="00142DA3">
        <w:t xml:space="preserve">. </w:t>
      </w:r>
      <w:r w:rsidRPr="00142DA3">
        <w:t>Мы не будем здесь говорить о законах электролиза, открытых Фарадеем, об их огромном практическом значении</w:t>
      </w:r>
      <w:r w:rsidR="00142DA3" w:rsidRPr="00142DA3">
        <w:t xml:space="preserve">. </w:t>
      </w:r>
      <w:r w:rsidRPr="00142DA3">
        <w:t>Это стало общеизвестным</w:t>
      </w:r>
      <w:r w:rsidR="00142DA3" w:rsidRPr="00142DA3">
        <w:t xml:space="preserve">. </w:t>
      </w:r>
      <w:r w:rsidRPr="00142DA3">
        <w:t>Подчеркнем лишь одну важную мысль, которая следовала из этих законов, мысль об атомарности</w:t>
      </w:r>
      <w:r w:rsidR="00142DA3">
        <w:t xml:space="preserve"> (</w:t>
      </w:r>
      <w:r w:rsidRPr="00142DA3">
        <w:t>дискретности</w:t>
      </w:r>
      <w:r w:rsidR="00142DA3" w:rsidRPr="00142DA3">
        <w:t xml:space="preserve">) </w:t>
      </w:r>
      <w:r w:rsidRPr="00142DA3">
        <w:t>электричества, об элементарном заряде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В десятой серии Фарадей описывает явление самоиндукции, проводит аналогию между самоиндукцией и инерцией в механике, указывает на то, что индуктивность проводника зависит от его формы и особенно возрастает, если проводник свернуть в спираль</w:t>
      </w:r>
      <w:r w:rsidR="00142DA3" w:rsidRPr="00142DA3">
        <w:t xml:space="preserve">. </w:t>
      </w:r>
      <w:r w:rsidRPr="00142DA3">
        <w:t>Как всегда, Фарадей очень подробно описывает и всю экспериментальную установку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Исследуя диэлектрики</w:t>
      </w:r>
      <w:r w:rsidR="00142DA3">
        <w:t xml:space="preserve"> (</w:t>
      </w:r>
      <w:r w:rsidRPr="00142DA3">
        <w:t>11-я серия</w:t>
      </w:r>
      <w:r w:rsidR="00142DA3" w:rsidRPr="00142DA3">
        <w:t>),</w:t>
      </w:r>
      <w:r w:rsidRPr="00142DA3">
        <w:t xml:space="preserve"> Фарадей вновь возвращается к мысли о существенной роли среды в электрических взаимодействиях</w:t>
      </w:r>
      <w:r w:rsidR="00142DA3" w:rsidRPr="00142DA3">
        <w:t xml:space="preserve">. </w:t>
      </w:r>
      <w:r w:rsidRPr="00142DA3">
        <w:t>В двадцатой серии он описывает явления намагничивания различных веществ, открывает диа</w:t>
      </w:r>
      <w:r w:rsidR="00142DA3" w:rsidRPr="00142DA3">
        <w:t xml:space="preserve">- </w:t>
      </w:r>
      <w:r w:rsidRPr="00142DA3">
        <w:t>и парамагнетизм</w:t>
      </w:r>
      <w:r w:rsidR="00142DA3" w:rsidRPr="00142DA3">
        <w:t xml:space="preserve">. </w:t>
      </w:r>
      <w:r w:rsidRPr="00142DA3">
        <w:t>К 1851 г</w:t>
      </w:r>
      <w:r w:rsidR="00142DA3" w:rsidRPr="00142DA3">
        <w:t xml:space="preserve">. </w:t>
      </w:r>
      <w:r w:rsidRPr="00142DA3">
        <w:t>он уже четко формулирует идею магнитного поля, разрабатывает методику его экспериментального исследования с помощью пробной катушки и гальванометра, вводит метод его изображения с помощью силовых линий</w:t>
      </w:r>
      <w:r w:rsidR="00142DA3" w:rsidRPr="00142DA3">
        <w:t>:</w:t>
      </w:r>
      <w:r w:rsidR="00142DA3">
        <w:t xml:space="preserve"> "</w:t>
      </w:r>
      <w:r w:rsidRPr="00142DA3">
        <w:t>Я, изучая</w:t>
      </w:r>
      <w:r w:rsidR="00142DA3">
        <w:t>...</w:t>
      </w:r>
      <w:r w:rsidR="00142DA3" w:rsidRPr="00142DA3">
        <w:t xml:space="preserve"> </w:t>
      </w:r>
      <w:r w:rsidRPr="00142DA3">
        <w:t>общий характер магнитных явлений, больше склоняюсь к мысли, что передача силы представляет собой</w:t>
      </w:r>
      <w:r w:rsidR="00142DA3">
        <w:t>...</w:t>
      </w:r>
      <w:r w:rsidR="00142DA3" w:rsidRPr="00142DA3">
        <w:t xml:space="preserve"> </w:t>
      </w:r>
      <w:r w:rsidRPr="00142DA3">
        <w:t>явление, протекающее вне магнита</w:t>
      </w:r>
      <w:r w:rsidR="00142DA3" w:rsidRPr="00142DA3">
        <w:t xml:space="preserve">; </w:t>
      </w:r>
      <w:r w:rsidRPr="00142DA3">
        <w:t>я считаю невероятным, что эти явления представляют собой простое отталкивание и притяжение на расстоянии</w:t>
      </w:r>
      <w:r w:rsidR="00142DA3" w:rsidRPr="00142DA3">
        <w:t xml:space="preserve">. </w:t>
      </w:r>
      <w:r w:rsidRPr="00142DA3">
        <w:t>При этой точке зрения на магнит среда или пространство, его окружающее, играет столь существенную роль, как и самый магнит</w:t>
      </w:r>
      <w:r w:rsidR="00142DA3">
        <w:t xml:space="preserve">". </w:t>
      </w:r>
      <w:r w:rsidRPr="00142DA3">
        <w:t>Для Фарадея поле</w:t>
      </w:r>
      <w:r w:rsidR="00142DA3" w:rsidRPr="00142DA3">
        <w:t xml:space="preserve"> - </w:t>
      </w:r>
      <w:r w:rsidRPr="00142DA3">
        <w:t>это то, что излучается, распространяется с конечной скоростью в пространстве, взаимодействует с веществом</w:t>
      </w:r>
      <w:r w:rsidR="00142DA3" w:rsidRPr="00142DA3">
        <w:t xml:space="preserve">. </w:t>
      </w:r>
      <w:r w:rsidRPr="00142DA3">
        <w:t>Так новая форма материи</w:t>
      </w:r>
      <w:r w:rsidR="00142DA3" w:rsidRPr="00142DA3">
        <w:t xml:space="preserve"> - </w:t>
      </w:r>
      <w:r w:rsidRPr="00142DA3">
        <w:t>поле</w:t>
      </w:r>
      <w:r w:rsidR="00142DA3" w:rsidRPr="00142DA3">
        <w:t xml:space="preserve"> - </w:t>
      </w:r>
      <w:r w:rsidRPr="00142DA3">
        <w:t>входила в физику благодаря работам Фарадея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От опытов с диэлектриками Фарадей переходит к изучению электрического разряда в газах</w:t>
      </w:r>
      <w:r w:rsidR="00142DA3" w:rsidRPr="00142DA3">
        <w:t xml:space="preserve">. </w:t>
      </w:r>
      <w:r w:rsidRPr="00142DA3">
        <w:t>Сделав очень многое в этой области, он считал, что</w:t>
      </w:r>
      <w:r w:rsidR="00142DA3">
        <w:t xml:space="preserve"> "</w:t>
      </w:r>
      <w:r w:rsidRPr="00142DA3">
        <w:t>результаты, связанные с различными явлениями положительного и отрицательного разряда, повлияют на теорию электричества сильнее, чем мы теперь думаем</w:t>
      </w:r>
      <w:r w:rsidR="00142DA3">
        <w:t xml:space="preserve">". </w:t>
      </w:r>
      <w:r w:rsidRPr="00142DA3">
        <w:t>Сказано пророчески</w:t>
      </w:r>
      <w:r w:rsidR="00142DA3" w:rsidRPr="00142DA3">
        <w:t xml:space="preserve">: </w:t>
      </w:r>
      <w:r w:rsidRPr="00142DA3">
        <w:t>ведь изучение газового разряда привело к открытию рентгеновских лучей, к современной физике атома, к газовым лазерам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И еще на одном великом предвидении Фарадея невозможно не остановиться</w:t>
      </w:r>
      <w:r w:rsidR="00142DA3" w:rsidRPr="00142DA3">
        <w:t xml:space="preserve">: </w:t>
      </w:r>
      <w:r w:rsidRPr="00142DA3">
        <w:t>это касается спора между сторонниками контактной и химической теории электрического тока</w:t>
      </w:r>
      <w:r w:rsidR="00142DA3" w:rsidRPr="00142DA3">
        <w:t xml:space="preserve">. </w:t>
      </w:r>
      <w:r w:rsidRPr="00142DA3">
        <w:t>Первые находят, что источник мощности заключается в контакте разнородных проводников, вторые видят его причину</w:t>
      </w:r>
      <w:r w:rsidR="00142DA3">
        <w:t xml:space="preserve"> "</w:t>
      </w:r>
      <w:r w:rsidRPr="00142DA3">
        <w:t>в химической силе</w:t>
      </w:r>
      <w:r w:rsidR="00142DA3">
        <w:t xml:space="preserve">" </w:t>
      </w:r>
      <w:r w:rsidRPr="00142DA3">
        <w:t>или, по-нашему,</w:t>
      </w:r>
      <w:r w:rsidR="00142DA3">
        <w:t xml:space="preserve"> "</w:t>
      </w:r>
      <w:r w:rsidRPr="00142DA3">
        <w:t>в химической энергии</w:t>
      </w:r>
      <w:r w:rsidR="00142DA3">
        <w:t xml:space="preserve">". </w:t>
      </w:r>
      <w:r w:rsidRPr="00142DA3">
        <w:t>Являясь сторонником химической теории, Фарадей пишет</w:t>
      </w:r>
      <w:r w:rsidR="00142DA3" w:rsidRPr="00142DA3">
        <w:t>:</w:t>
      </w:r>
      <w:r w:rsidR="00142DA3">
        <w:t xml:space="preserve"> "</w:t>
      </w:r>
      <w:r w:rsidRPr="00142DA3">
        <w:t>Контактная теория допускает, что сила</w:t>
      </w:r>
      <w:r w:rsidR="00142DA3">
        <w:t>...</w:t>
      </w:r>
      <w:r w:rsidR="00142DA3" w:rsidRPr="00142DA3">
        <w:t xml:space="preserve"> </w:t>
      </w:r>
      <w:r w:rsidRPr="00142DA3">
        <w:t>может будто бы возникнуть из ничего, что без всякого изменения действующей материи и без расхода какой-либо производящей силы может производиться ток, который будет вечно идти против постоянного сопротивления</w:t>
      </w:r>
      <w:r w:rsidR="00142DA3" w:rsidRPr="00142DA3">
        <w:t xml:space="preserve">. </w:t>
      </w:r>
      <w:r w:rsidRPr="00142DA3">
        <w:t>Это было бы поистине сотворением силы</w:t>
      </w:r>
      <w:r w:rsidR="00142DA3" w:rsidRPr="00142DA3">
        <w:t xml:space="preserve">. </w:t>
      </w:r>
      <w:r w:rsidRPr="00142DA3">
        <w:t>Мы много имеем процессов, при которых форма силы может претерпевать такие изменения, что происходит явное превращение ее в другую</w:t>
      </w:r>
      <w:r w:rsidR="00142DA3" w:rsidRPr="00142DA3">
        <w:t xml:space="preserve">. </w:t>
      </w:r>
      <w:r w:rsidRPr="00142DA3">
        <w:t>Так, мы можем превратить химическую силу в электрический ток или ток в химическую силу</w:t>
      </w:r>
      <w:r w:rsidR="00142DA3" w:rsidRPr="00142DA3">
        <w:t xml:space="preserve">. </w:t>
      </w:r>
      <w:r w:rsidRPr="00142DA3">
        <w:t>Прекрасные опыты Зеебека и Пельтье показывают взаимную превращаемость теплоты и электричества, а опыты Эрстеда и мои собственные показывают взаимную превращаемость электричества и магнетизма</w:t>
      </w:r>
      <w:r w:rsidR="00142DA3" w:rsidRPr="00142DA3">
        <w:t xml:space="preserve">. </w:t>
      </w:r>
      <w:r w:rsidRPr="00142DA3">
        <w:t>Но ни в одном случае, даже с электрическим угрем и скатом, нет чистого сотворения силы, нет производства силы без соответствующего израсходования чего-либо, что питает ее</w:t>
      </w:r>
      <w:r w:rsidR="00142DA3">
        <w:t>".</w:t>
      </w:r>
    </w:p>
    <w:p w:rsidR="00142DA3" w:rsidRDefault="009E0B77" w:rsidP="00142DA3">
      <w:pPr>
        <w:ind w:firstLine="709"/>
      </w:pPr>
      <w:r w:rsidRPr="00142DA3">
        <w:t>Трудно без восхищения гением Фарадея читать эти строки, представляющие, по сути дела, качественную формулировку закона сохранения и превращения энергии</w:t>
      </w:r>
      <w:r w:rsidR="00142DA3" w:rsidRPr="00142DA3">
        <w:t xml:space="preserve">. </w:t>
      </w:r>
      <w:r w:rsidRPr="00142DA3">
        <w:t>Ведь это было написано в конце 1839</w:t>
      </w:r>
      <w:r w:rsidR="00142DA3" w:rsidRPr="00142DA3">
        <w:t xml:space="preserve"> - </w:t>
      </w:r>
      <w:r w:rsidRPr="00142DA3">
        <w:t>начале 1840 г</w:t>
      </w:r>
      <w:r w:rsidR="00142DA3">
        <w:t>.,</w:t>
      </w:r>
      <w:r w:rsidRPr="00142DA3">
        <w:t xml:space="preserve"> когда закон сохранения и превращения энергии не был еще открыт</w:t>
      </w:r>
      <w:r w:rsidR="00142DA3" w:rsidRPr="00142DA3">
        <w:t>.</w:t>
      </w:r>
    </w:p>
    <w:p w:rsidR="00142DA3" w:rsidRDefault="009E0B77" w:rsidP="00142DA3">
      <w:pPr>
        <w:ind w:firstLine="709"/>
      </w:pPr>
      <w:r w:rsidRPr="00142DA3">
        <w:t>Отдавая себя безраздельно науке и сознавая, что силы его не беспредельны, Фарадей вынужден был отказаться от всех остальных занятий</w:t>
      </w:r>
      <w:r w:rsidR="00142DA3" w:rsidRPr="00142DA3">
        <w:t>.</w:t>
      </w:r>
    </w:p>
    <w:p w:rsidR="009B59EE" w:rsidRPr="00142DA3" w:rsidRDefault="009E0B77" w:rsidP="00142DA3">
      <w:pPr>
        <w:ind w:firstLine="709"/>
      </w:pPr>
      <w:r w:rsidRPr="00142DA3">
        <w:t>Фарадей умер 25 августа 1867 г</w:t>
      </w:r>
      <w:r w:rsidR="00142DA3" w:rsidRPr="00142DA3">
        <w:t xml:space="preserve">. </w:t>
      </w:r>
      <w:r w:rsidRPr="00142DA3">
        <w:t>Тихая и скромная жизнь ученого была полна глубокого внутреннего содержания</w:t>
      </w:r>
      <w:r w:rsidR="00142DA3" w:rsidRPr="00142DA3">
        <w:t xml:space="preserve">. </w:t>
      </w:r>
      <w:r w:rsidRPr="00142DA3">
        <w:t>Прах Фарадея покоится на Хайгетском кладбище в Лондоне, имя и дела его бессмертны</w:t>
      </w:r>
      <w:r w:rsidR="00142DA3" w:rsidRPr="00142DA3">
        <w:t>.</w:t>
      </w:r>
      <w:bookmarkStart w:id="0" w:name="_GoBack"/>
      <w:bookmarkEnd w:id="0"/>
    </w:p>
    <w:sectPr w:rsidR="009B59EE" w:rsidRPr="00142DA3" w:rsidSect="00142DA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61" w:rsidRDefault="00051361">
      <w:pPr>
        <w:ind w:firstLine="709"/>
      </w:pPr>
      <w:r>
        <w:separator/>
      </w:r>
    </w:p>
  </w:endnote>
  <w:endnote w:type="continuationSeparator" w:id="0">
    <w:p w:rsidR="00051361" w:rsidRDefault="0005136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A3" w:rsidRDefault="00142DA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A3" w:rsidRDefault="00142DA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61" w:rsidRDefault="00051361">
      <w:pPr>
        <w:ind w:firstLine="709"/>
      </w:pPr>
      <w:r>
        <w:separator/>
      </w:r>
    </w:p>
  </w:footnote>
  <w:footnote w:type="continuationSeparator" w:id="0">
    <w:p w:rsidR="00051361" w:rsidRDefault="0005136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A3" w:rsidRDefault="00AE5DD8" w:rsidP="00142DA3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142DA3" w:rsidRDefault="00142DA3" w:rsidP="00142DA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A3" w:rsidRDefault="00142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B77"/>
    <w:rsid w:val="00051361"/>
    <w:rsid w:val="00142DA3"/>
    <w:rsid w:val="001F7160"/>
    <w:rsid w:val="00395152"/>
    <w:rsid w:val="00555DF0"/>
    <w:rsid w:val="00740F6C"/>
    <w:rsid w:val="00786759"/>
    <w:rsid w:val="00807609"/>
    <w:rsid w:val="00904A24"/>
    <w:rsid w:val="009B59EE"/>
    <w:rsid w:val="009E0B77"/>
    <w:rsid w:val="00AE5DD8"/>
    <w:rsid w:val="00C97D22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531874-D053-4D4A-9FE0-7195185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2DA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2DA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2DA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42DA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2DA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2DA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2DA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2DA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2DA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0B77"/>
    <w:rPr>
      <w:b/>
      <w:bCs/>
      <w:i/>
      <w:iCs/>
      <w:smallCaps/>
      <w:sz w:val="28"/>
      <w:szCs w:val="28"/>
      <w:lang w:val="ru-RU" w:eastAsia="ru-RU"/>
    </w:rPr>
  </w:style>
  <w:style w:type="character" w:styleId="a6">
    <w:name w:val="Strong"/>
    <w:uiPriority w:val="99"/>
    <w:qFormat/>
    <w:rsid w:val="009E0B77"/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E0B77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Normal (Web)"/>
    <w:basedOn w:val="a2"/>
    <w:uiPriority w:val="99"/>
    <w:rsid w:val="00142DA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mphasis"/>
    <w:uiPriority w:val="99"/>
    <w:qFormat/>
    <w:rsid w:val="009E0B77"/>
    <w:rPr>
      <w:i/>
      <w:iCs/>
    </w:rPr>
  </w:style>
  <w:style w:type="table" w:styleId="-1">
    <w:name w:val="Table Web 1"/>
    <w:basedOn w:val="a4"/>
    <w:uiPriority w:val="99"/>
    <w:rsid w:val="00142DA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142DA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42DA3"/>
    <w:rPr>
      <w:vertAlign w:val="superscript"/>
    </w:rPr>
  </w:style>
  <w:style w:type="paragraph" w:styleId="aa">
    <w:name w:val="Body Text"/>
    <w:basedOn w:val="a2"/>
    <w:link w:val="ad"/>
    <w:uiPriority w:val="99"/>
    <w:rsid w:val="00142DA3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142DA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42DA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142DA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42DA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142D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42DA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142DA3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142DA3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142DA3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42DA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2DA3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7">
    <w:name w:val="caption"/>
    <w:basedOn w:val="a2"/>
    <w:next w:val="a2"/>
    <w:uiPriority w:val="99"/>
    <w:qFormat/>
    <w:rsid w:val="00142DA3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142DA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142DA3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142DA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42DA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42DA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2DA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2DA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2DA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42DA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42DA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142DA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142DA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2DA3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2DA3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2DA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2DA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2D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2DA3"/>
    <w:rPr>
      <w:i/>
      <w:iCs/>
    </w:rPr>
  </w:style>
  <w:style w:type="paragraph" w:customStyle="1" w:styleId="afd">
    <w:name w:val="ТАБЛИЦА"/>
    <w:next w:val="a2"/>
    <w:autoRedefine/>
    <w:uiPriority w:val="99"/>
    <w:rsid w:val="00142DA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42DA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142DA3"/>
  </w:style>
  <w:style w:type="table" w:customStyle="1" w:styleId="15">
    <w:name w:val="Стиль таблицы1"/>
    <w:uiPriority w:val="99"/>
    <w:rsid w:val="00142DA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42DA3"/>
    <w:pPr>
      <w:jc w:val="center"/>
    </w:pPr>
    <w:rPr>
      <w:rFonts w:ascii="Times New Roman" w:eastAsia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142DA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142DA3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142DA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42DA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9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ФАРАДЕЙ МАЙКЛ</vt:lpstr>
    </vt:vector>
  </TitlesOfParts>
  <Company>Microsoft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ФАРАДЕЙ МАЙКЛ</dc:title>
  <dc:subject/>
  <dc:creator>Admin</dc:creator>
  <cp:keywords/>
  <dc:description/>
  <cp:lastModifiedBy>admin</cp:lastModifiedBy>
  <cp:revision>2</cp:revision>
  <dcterms:created xsi:type="dcterms:W3CDTF">2014-02-21T20:19:00Z</dcterms:created>
  <dcterms:modified xsi:type="dcterms:W3CDTF">2014-02-21T20:19:00Z</dcterms:modified>
</cp:coreProperties>
</file>