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66" w:rsidRPr="002B0197" w:rsidRDefault="00020566" w:rsidP="00020566">
      <w:pPr>
        <w:spacing w:before="120"/>
        <w:jc w:val="center"/>
        <w:rPr>
          <w:b/>
          <w:bCs/>
          <w:sz w:val="32"/>
          <w:szCs w:val="32"/>
        </w:rPr>
      </w:pPr>
      <w:r w:rsidRPr="002B0197">
        <w:rPr>
          <w:b/>
          <w:bCs/>
          <w:sz w:val="32"/>
          <w:szCs w:val="32"/>
        </w:rPr>
        <w:t>Биологический редукционизм: социал-дарвинистская школа</w:t>
      </w:r>
    </w:p>
    <w:p w:rsidR="00020566" w:rsidRPr="002B0197" w:rsidRDefault="00020566" w:rsidP="00020566">
      <w:pPr>
        <w:spacing w:before="120"/>
        <w:ind w:firstLine="567"/>
        <w:jc w:val="both"/>
        <w:rPr>
          <w:sz w:val="28"/>
          <w:szCs w:val="28"/>
        </w:rPr>
      </w:pPr>
      <w:r w:rsidRPr="002B0197">
        <w:rPr>
          <w:sz w:val="28"/>
          <w:szCs w:val="28"/>
        </w:rPr>
        <w:t>Гофман А.Б.</w:t>
      </w:r>
    </w:p>
    <w:p w:rsidR="00020566" w:rsidRPr="002B0197" w:rsidRDefault="00020566" w:rsidP="00020566">
      <w:pPr>
        <w:spacing w:before="120"/>
        <w:jc w:val="center"/>
        <w:rPr>
          <w:b/>
          <w:bCs/>
          <w:sz w:val="28"/>
          <w:szCs w:val="28"/>
        </w:rPr>
      </w:pPr>
      <w:r w:rsidRPr="002B0197">
        <w:rPr>
          <w:b/>
          <w:bCs/>
          <w:sz w:val="28"/>
          <w:szCs w:val="28"/>
        </w:rPr>
        <w:t>1. Истоки и принципы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Теория биологической эволюции, разработанная в трудах Ч. Дарвина, Г. Спенсера, А. Уоллеса, Т. Хаксли, произвела колоссальное впечатление на современников. Естественно, что научное событие такого масштаба не могло не затронуть сферу социальных наук. С середины XIX в. принципы теории эволюции энергично вторгаются в самые разнообразные области социального знания - от экономики и государствоведения до лингвистики, где известный немецкий лингвист Август Шлейхер делает одну из первых попыток применения теории Дарвина вне биологии.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Англии, помимо Г. Спенсера, систематически применявшего свою эволюционную теорию к социальной жизни, Уолтер Беджгот, известный экономист, социолог и публицист, стремился распространить принципы дарвинизма на изучение социально-исторических процессов. Обоснованием и пропагандой подобных идей во Франции занималась французская писательница, автор трудов в области философии, социологии и политической экономики Клеманс Руайе (1830-1902). В США, где Спенсер к концу XIX в. был властителем дум, его идеи были, в частности, ассимилированы Л. Уордом и Ф. Гиддингсом, не говоря уже о таком ортодоксальном спенсерианце, как Уильям Самнер. В Германии в 1900 г. Йенекии университет объявил конкурс научных работ на тему &lt;Чему учат нас принципы теории происхождения видов в отношении внутриполитического развития и законодательства государства?&gt; Первое место на этом конкурсе заняла работа Вильгельма Шальмайера &lt;Наследственность и отбор в жизни народов&gt;.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целом ключевые понятия теории биологической эволюции: &lt;естественный отбор&gt;, &lt;борьба за существование&gt;, &lt;выживание сильнейшего&gt; - стали в какой-то мере характерными для всей социальной науки второй половины XIX в. Поэтому социальный дарвинизм выступил не только и не столько как особое направление, сколько как определенная парадигма, проникшая в разные направления социологической мысли. Кроме уже упомянутых, в разное время и в разной степени под влиянием этих идей находились столь различные социологи, как К. Маркс, Г. Тард, А. Лориа, Ж. Ляпуж, Э. Ферри, Г. Зиммель, Т. Веблен и др. Даже ученые, весьма далекие от собственно социального дарвинизма или откровенно враждебные ему, нередко находились под его влиянием и использовали его категории. Даже Эмиль Дюркгейм, несмотря на свой радикальный антиредукционизм в изучении социальных явлений и акцент на роли социальной солидарности, рассматривал разделение общественного труда как &lt;смягченную форму&gt; борьбы за существование.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Некоторые социологи были озабочены выявлением специфики естественного отбора и борьбы за существование в социальном мире в отличие от мира животных, но при этом оставались в рамках той же биолого-эволюционистской парадигмы. Именно такое стремление обнаружить особенности человеческой борьбы за существование пронизывает книгу итальянского социолога Анджело Ваккаро &lt;Борьба за существование и ее последствия для человечества&gt; [1].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Но идеи борьбы за существование и выживания сильнейшего к концу XIX в. выходят далеко за пределы науки и становятся популярными в массовом сознании, публицистике, бизнесе, практической политике, художественной литературе. Известно, что этими идеями были очарованы американские писатели Джек Лондон и Теодор Драйзер (трилогия &lt;Финансист&gt;, &lt;Титан&gt;, &lt;Стоик&gt;). Представители экономической элиты, магнаты бизнеса с удовольствием узнали из теории эволюции (или, во всяком случае, пожелали ее так истолковать), что они не просто самые удачливые, энергичные и талантливые, а, согласно закону эволюции, зримое воплощение естественного отбора и победы в универсальной борьбе за существование. &lt;Соответственно для Рокфеллера было вполне в порядке вещей заявлять, что &lt;образование большой компании -это просто выживание наиболее приспособленного&gt;, а великолепия Американской розы можно достичь, только пожертвовав первыми бутонами, которые вырастают вокруг нее. Для Джеймса Хилла - утверждать: &lt;Богатства железнодорожных компаний определяются законами выживания самых приспособленных&gt;. Или для Джорджа Херста сказать в сенате, в котором так много было магнатов бизнеса, что в народе его прозвали &lt;клубом миллионеров&gt;: &lt;Я не очень знаком с книгами, я не очень много читал, но я много ездил, видел людей и много чего еще. Накопив опыт, я пришел к выводу, что члены сената - это те, кто выжил, это самые приспособленные&gt;&gt; [2, 191].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Было бы, однако, ошибочно видеть истоки социального дарвинизма только в теории биологической эволюции и считать его простым продолжением этой теории. Прежде всего, вопреки закрепившемуся за этим направлением мысли выражению, сам Дарвин не был сторонником &lt;социального&gt; дарвинизма, так же как и другие создатели &lt;биологического&gt; дарвинизма: А. Уоллес и Т. Хаксли. С другой стороны, некоторые представители &lt;социального&gt; дарвинизма были противниками дарвинизма &lt;биологического&gt; (например, Людвиг Гумплович).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Необходимо отметить, что биологическому редукционизму, присущему рассматриваемому направлению, предшествовал социальный редукционизм в теориях биологической эволюции. В данном случае мы видим любопытный пример &lt;путешествия&gt; понятий из сферы социального знания в естественнонаучное, и обратно. Известно, что понятие &lt;борьба за существование&gt; Дарвин заимствовал у английского экономиста Томаса Мальтуса (1766-1834). Затем уже, внедрившись в теорию биологической эволюции, указанное понятие вновь вернулось в социальное знание. При этом интерпретация &lt;борьбы за существование&gt;, разумеется, претерпевала значительные изменения. Небиологические истоки понятия &lt;борьба за существование&gt; свидетельствуют о том, что теория биологической эволюции в известном смысле лишь актуализировала и вновь обосновала определенную и давнюю традицию социальной мысли. Эта традиция восходит к формуле (&lt;Человек человеку волк&gt;), которую мы находим еще в пьесе римского комедиографа III-II вв. до н. э. Плавта &lt;Ослы&gt;.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Новая теория биологической эволюции актуализировала старую идею о ведущей роли конфликтов в жизни общества и во взаимоотношениях между обществами; она дала новое обоснование этой старой идее. В разное время о значении этого фактора размышляли Полибий, Ибн Хальдун, Ник-коло Макиавелли, Жан Воден и многие другие. Для Томаса Гоббса состояние &lt;войны всех против всех&gt; - естественное состояние человечества до возникновения общества (государства). Последние обуздывают это состояние, выступая как устрашающая всех и тем самым умиротворяющая сила. Общество (государство), по Гоббсу, - результат договора между людьми, но этот договор может быть не только добровольным, но и навязанным группой завоевателей [3].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Учение о диалектике, разработанное в немецкой классической философии Кантом, Фихте, Шеллингом и особенно Гегелем, обосновывало роль противоречий в качестве источника развития. Согласно Гегелю, противоречие представляет собой &lt;корень всякого движения и жизненности&gt; [4,520]. П. Прудон, отчасти опираясь на гегелевскую диалектику, рассматривал социальное развитие как борьбу идей и систему противоречий, не разрешающихся диалектическим синтезом и всегда заключающих в себе &lt;положительные&gt; и &lt;отрицательные&gt; стороны. Французские историки-романтики Ф. Гизо, Ф. Минье, О. Тьерри, А. Тьер подчеркивали ведущую роль классовой борьбы в историческом развитии, уходящей своими корнями в борьбу &lt;рас&gt; победителей и побежденных.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Под влиянием этих историков, а также гегелевской и прудоновской диалектики К. Маркс и Ф. Энгельс в &lt;Коммунистическом манифесте&gt; провозгласили знаменитый тезис о том, что &lt;история всех до сих пор существовавших обществ была историей борьбы классов&gt;, тезис, который впоследствии Энгельс несколько смягчил, уточняя в позднейших изданиях &lt;Манифеста&gt;, что речь идет лишь об истории, дошедшей до нас в письменных источниках, и оговариваясь, что речь идет о всей прежней истории, &lt;за исключением первобытного состояния&gt; [5, 424, прим. 2; 6, 208]. Маркс и Энгельс, доказывая антагонистический, ожесточенный и бескомпромиссный характер классовых конфликтов, нередко характеризовали их как своего рода военное противоборство и использовали при этом соответствующую терминологию: &lt;...Буржуазия не только выковала оружие, несущее ей смерть; она породила и людей, которые направят против нее это оружие, - современных рабочих, пролетариев&gt; [5, 430].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Биологический редукционизм в социальной мысли, опиравшийся на теорию эволюции и получивший во второй половине XIX в. название &lt;социальный дарвинизм&gt;, продолжил и усилил тенденцию, присутствующую в теориях вышеназванных мыслителей. Наиболее общий признак социального дарвинизма - рассмотрение социальной жизни как арены непрерывной и повсеместной борьбы, конфликтов, столкновений между индивидами, группами, обществами, а также между социальными движениями, институтами, обычаями, нравами, социальными и культурными типами и т. п.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У некоторых социальных ученых, оставивших след в истории социологии, этот признак проявился более ярко и отчетливо, чем у других. Их можно рассматривать как главных представителей социал-дарвинистской школы.</w:t>
      </w:r>
    </w:p>
    <w:p w:rsidR="00020566" w:rsidRPr="002B0197" w:rsidRDefault="00020566" w:rsidP="00020566">
      <w:pPr>
        <w:spacing w:before="120"/>
        <w:jc w:val="center"/>
        <w:rPr>
          <w:b/>
          <w:bCs/>
          <w:sz w:val="28"/>
          <w:szCs w:val="28"/>
        </w:rPr>
      </w:pPr>
      <w:r w:rsidRPr="002B0197">
        <w:rPr>
          <w:b/>
          <w:bCs/>
          <w:sz w:val="28"/>
          <w:szCs w:val="28"/>
        </w:rPr>
        <w:t>2. Главные представители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Непосредственным предтечей социального дарвинизма был уже упоминавшийся Т. Мальтус, который в своем &lt;Опыте о законе народонаселения&gt; (1798) обосновывал тезис о &lt;борьбе за существование&gt; и &lt;выживании сильнейшего&gt; в качестве важнейших факторов социальной жизни.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Общепризнанным инициатором и вдохновителем социального дарвинизма явился английский философ и социолог Герберт Спенсер (1820 - 1903), рассматривавший борьбу за существование, естественный отбор и выживание наиболее приспособленных в качестве не только биологических, но и социальных факторов. Спенсер был выдающимся ученым, и его творчество никоим образом не ограничивается рамками того, что принято обозначать ярлыком &lt;социальный дарвинизм&gt;. Этот ярлык неприменим к нему хотя бы потому, что некоторые его идеи относительно эволюции человеческого общества Дарвин впоследствии распространил на мир растений и животных, так что, как справедливо было замечено, скорее не Спенсера, согласно укоренившемуся стереотипу, следует считать социальным дарвинистом, а, наоборот, Дарвина - биологическим спенсерианцем [7, 11].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Спенсер первым в развернутой форме стал разрабатывать подход, получивший впоследствии название общей теории систем, и применять его к человеческому обществу. В своих исследованиях он сочетал структурно-функциональный и эволюционный анализ общества. Не будучи социальным реалистом на манер Конта, он вместе с тем считал общество особой реальностью, возникшей в результате взаимодействия индивидов и зависящей от них [8, 277-278].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Спенсеровское представление об обществе как организме позволило осмыслить и понять ряд важных особенностей структуры и функционирования социальных систем. Он не отождествлял общество с индивидуальным биологическим организмом, как зачастую утверждали и его противники, и его сторонники. Он лишь сравнивал эти две сущности, прослеживая как сходства, так и различия между ними и рассматривая общество как &lt;сверхорганический&gt; организм, т. е. как специфическую организацию.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Подобный подход позволил Спенсеру сделать ряд ценных выводов общего и частного порядка. Это относится, например, к различению трех систем органов (институтов) в социальной системе: поддерживающей (производство), распределительной (пути сообщения, транспорт, торговля и т. п.) и регулятивной (управленческой) [там же, главы VI-IX]. Спенсеровская трактовка таких категорий, как &lt;воинственный&gt; и &lt;индустриальный&gt; типы обществ, &lt;социальная структура&gt;, &lt;социальная функция&gt;, &lt;социальные институты&gt;, &lt;социальная дифференциация и интеграция&gt;, внедренных им в социологию, до сих пор сохраняет свое значение.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Будучи противником теории свободы воли, отрицавшей возможность существования социологии как науки, Спенсер вместе с тем был непоколебимым сторонником идеи свободы индивида как ценности. С его точки зрения общество существует для блага своих членов, а не наоборот. Условием успешного социального развития он считал принципы &lt;равной свободы&gt; индивидов, ограниченной лишь свободой других индивидов; равного влияния всех индивидов и социальных слоев на принятие политических решений; свободной конкуренции.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Социальную эволюцию Спенсер понимал как многолинейный процесс. Его вера в социальный прогресс была гораздо более осторожной, чем у Конта и Маркса; свой взгляд на характер социального развития он определял как &lt;относительный оптимизм&gt;. Мировоззрение Спенсера было лишено присущих Кошу и Марксу мессианизма и утопизма. Он впервые среди классиков социологической мысли отделил социологию от утопии (у Конта - позитивистско-социократической, у Маркса - коммунистической), соединив ее с идеей либерализма. Тем самым он внес решающий вклад в превращение социологии в науку, в ее очищение от мессианских, утопических, политических, мистических и прочих примесей, с которыми она появилась на свет.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Сам термин &lt;социология&gt; благодаря Спенсеру был &lt;реабилитирован&gt; и получил второе рождение. Если раньше он был неразрывно связан с политико-религиозно-утопической доктриной его изобретателя, то начиная со Спенсера он стал рассматриваться как обозначающий науку об обществе независимо от того, каково социальное, политическое, религиозное мировоззрение социального ученого.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Биология для Спенсера играла роль научно-методологического прецедента; из нее он черпал гипотезы, методы доказательства, проверки выводов и т. д. Биологические аналогии он сравнивал со строительными лесами, от которых за ненадобностью отказываются по окончании строительства. В своих исследованиях он не ограничивался подобными аналогиями, сочетая их со скрупулезным анализом громадного количества фактов, взятых из этнографии, истории и других социальных наук.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Тем не менее, из всей фундаментальной и многоплановой системы Спенсера, изобилующей глубокими идеями и разнообразными фактами, в сознании научного сообщества и публики оседали, как правило, три формулы объяснения социальной эволюции: &lt;естественный отбор&gt; (который Спенсер вообще считал далеко не универсальным объяснительным принципом), &lt;борьба за существование&gt; и &lt;выживание сильнейшего&gt;. Хотя эти формулы действительно присутствовали у английского мыслителя, их удельный вес и значение в его теоретической системе часто преувеличивались, а их истолкование носило вульгарный и карикатурный характер у эпигонов и тех, кто нашел в них для себя удобное основание аморализма, беззакония и политической беспринципности.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Различая два главных типа обществ - воинственный и промышленный, - Спенсер видел существенное различие в двух типах борьбы за существование; в первом случае речь идет о военных конфликтах и истреблении или порабощении побежденного победителем; во втором имеет место главным образом промышленная конкуренция, где побеждает &lt;сильнейший&gt; в отношении усердия, способностей и т. п., т. е. в области интеллектуальных и моральных качеств. Такого рода борьба является благом для всего общества, а не только для победителя, так как в результате растет интеллектуальный и моральный уровень общества в целом, объем общественного богатства. И наоборот, альтернативой такого естественного отбора является выживание и процветание &lt;слабейших&gt;, т. е. людей с низшими интеллектуально-моральными качествами, что ведет к деградации всего общества.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Спенсер был противником &lt;обязательной благотворительности&gt;, т. е. государственного принудительного перераспределения социальных благ. Но он был сторонником благотворительности как частного дела, задача которого - &lt;смягчать, поскольку это совместимо с другими целями, несправедливость природы&gt; [9, 169]. Он был критиком социализма, представляющего собой &lt;поощрение худших за счет лучших&gt; и ведущего к росту бюрократического аппарата, ведающего распределением и перераспределением [10]. В то же время он был сторонником равенства, понимаемого как равная свобода индивидов и равенство перед законом. Он был противником вмешательства государства в экономическую и частную жизнь, считая правительство &lt;неизбежным злом&gt;. Но вместе с тем он доказывал усиление значения управленческих функций в современном обществе и первостепенную роль государства в защите прав его граждан.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изображении же ряда интерпретаторов Спенсер выглядел мизантропом, бесчувственным и жестокосердным человеком, призывающим холодно наблюдать за тем, как в борьбе за существование сильнейшие будут безжалостно пожирать слабейших невзирая ни на какие моральные и правовые нормы. Именно из подобной интерпретации некоторых сторонников и противников Спенсера и вырос один из ходячих стереотипов &lt;социального дарвинизма&gt;.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Одним из представителей социального дарвинизма был уже упоминавшийся выше Уолтер Беджгот (1826-1877), взгляды которого сформировались в значительной мере независимо от теории Спенсера. (Не исключено, что теория конфликта самого Спенсера сформировалась отчасти под влиянием идей Беджгота.)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отличие от ряда других социал-дарвинистов Беджгот сознательно стремился применить идеи Дарвина к социальной теории. Не случайно его главное социологическое сочинение &lt;Физика и политика&gt; (1872) имеет подзаголовок &lt;Мысли о применении принципов &lt;естественного отбора&gt; и &lt;наследственности&gt; к изучению политического общества&gt;. Особенно важную роль естественный отбор в биологическом смысле играет в начальный период человеческой истории. &lt;Можно возражать против принципа &lt;естественного отбора&gt; в других областях, но он несомненно господствует в ранней истории человечества: сильнейшие убивали слабейших как только могли&gt;, - писал он [11, 442]. При этом &lt;борьба за существование&gt; в мире людей происходит не столько между индивидами, сколько между группами. Основными социальными законами Беджгот считал стремление одних наций к господству над другими и стремление одних социальных групп к господству над остальными внутри наций [там же, 457].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Подчеркивая важнейшую роль межгрупповых конфликтов, Беджгот вместе с тем придавал огромное значение внутригрупповой сплоченности. Последняя, с его точки зрения, основана на подражании, которое он еще до Тарда считал сильнейшей природной склонностью и важнейшим социальным фактором. Но наряду с этой склонностью существует и противоположная: стремление людей отличаться от своих предшественников. Оптимальные условия прогресса, по Беджготу, существуют в тех обществах, в которых тенденция к изменчивости, порождающая нововведения, и тенденция к подражанию, обеспечивающая социальную сплоченность, дополняют друг друга.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отличие от Беджгота другой социальный дарвинист, австрийский социолог Людвиг Гумплович (1838-1909), не выводил свои теории из принципов теории эволюции. Однако акцент на роли конфликтов в социальной жизни выражен у него гораздо сильнее, чем у английского ученого.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Гумпловичу свойственна натуралистическая и фаталистская интерпретация истории и социальных законов. Предмет социологии, по Гумпловичу, - изучение социальных групп и взаимоотношений между ними [12, 14]. Социальные группы он трактует в духе экстремистского социального реализма, подчеркивая их надындивидуальный и внеиндивиду-альный характер. Взаимоотношения между группами Гумплович изображает как непрерывную и беспощадную борьбу, которая может лишь камуфлироваться, но не прекращаться. С его точки зрения, основной социальный закон - это &lt;стремление каждой социальной группы подчинять себе каждую другую социальную группу, встречающуюся на ее пути, стремление к порабощению, к господству&gt; [13, 159].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На заре человеческой истории борьба происходит главным образом между ордами, т. е. группами, разделенными антропологическими и этническими признаками (иногда Гумплович обозначал их термином &lt;раса&gt;). Если вначале побежденные орды физически уничтожались, то впоследствии они стали порабощаться победителями. В результате возникает государство, которое является орудием этого порабощения. С возникновением государства межгрупповые конфликты не исчезают, но выступают уже в новой форме, как борьба между другими видами социальных групп, классов, сословий; политических партий и т. п. [14, 194].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Наиболее общее деление социальных групп у Гумпловича - это деление на господствующих и подчиненных, причем и те и другие обладают стремлением к власти. Конечной причиной всех социальных процессов, в том числе конфликтов, он считает стремление человека к удовлетворению материальных потребностей. Он утверждает, что &lt;всегда и всюду экономические мотивы являются причиной всякого социального движения, обусловливают все государственное и социальное развитие&gt; [там же, 192].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Важное значение имело введение Гумпловичем понятия &lt;этноцентризм&gt;, которое затем разрабатывал У. Самнер и которое вошло в понятийный аппарат новейшей социологии, социальной психологии и этнопсихологии. В своей работе &lt;Расовая борьба&gt; (1883) он определял этноцентризм как &lt;мотивы, исходя из которых каждый народ верит, что занимает самое высокое место не только среди современных народов и наций, но и в сравнении со всеми народами исторического прошлого&gt; [15, 349].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целом для работ Гумпловича характерны вульгарный материализм, противоречивость и радикализм ряда утверждений. Будучи историческим пессимистом, он стремился показать, что современный цивилизованный человек по сути своей остался таким же агрессивным дикарем, как его далекий предок, а за оболочкой социальных и культурных идеалов скрываются весьма низменные мотивы и импульсы.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Другой австрийский социолог - Густав Ратценхофер (1842-1904) так же, как и Гумплович, был сторонником натуралистического монизма, утверждая, что в обществе действуют те же закономерности, что и в природе. Однако в отличие от Гумпловича он рассматривает социальную группу как продукт межиндивидуального взаимодействия, как организацию индивидов для борьбы за существование. Социологические закономерности близки к химическим и, особенно, к биологическим. К главным социальным явлениям и процессам он относил следующие: самосохранение и размножение индивидов, изменение индивидуального и социального типов, борьбу за существование, враждебность рас, расовую дифференциацию, пространственное расположение, господство и подчинение, чередование индивидуализации и социализации структур, изменение интересов, государство, глобальное общество [16, 244-250].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Среди социальных процессов Ратценхофер особо выделял конфликт, а главной социальной категорией считал интерес. Интерес - это основной принцип, управляющий социальными процессами. Согласно Рат-ценхоферу, существует пять главных типов интересов: прокреативные (стимулирующие продолжение рода), физиологические (связанные с питанием), индивидуальные (связанные со стремлением к самоутверждению), социальные (родственные и групповые) и трансцендентные (религиозные). Интересы, по Ратценхоферу, - это осознание прирожденных биологических потребностей и импульсов, которые обусловливают борьбу за существование.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Вообще такие категории, как интересы, потребности, желания, рассматриваемые в качестве движущих сил социального поведения, весьма характерны для социального дарвинизма. Эти категории находились и в центре внимания американского социолога Альбиона Смолла (1854-1926), который испытал влияние концепций Ратценхофера. Интерес, по Смол-лу, - основная единица социологического анализа; понятие интереса в социологии призвано сыграть ту же роль, какую в физике сыграло понятие атома [17, 426]. Вся социальная жизнь в конечном счете состоит &lt;в процессах развития, приспособления и удовлетворения интересов&gt; [там же, 433-434]. Интерес Смолл определяет довольно туманно: как &lt;неудовлетворенную способность, соответствующую нереализованному условию и направленную на такое действие, которое реализует указанное условие&gt; [там же, 433]. Наиболее общие классы интересов: здоровье, благосостояние, общение, познание, красота, справедливость. Интерес имеет два аспекта: субъективный - желание, и объективный - то, в чем испытывается потребность, &lt;желаемая вещь&gt;.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целом концепции Смолла носят довольно эклектический характер. Наряду с социал-дарвинистской тенденцией они в высокой степени пронизаны психологизмом; конфликт для него не является единственной доминантой социальной жизни.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Гораздо более явственно черты &lt;идеально-типического&gt; социального дарвинизма свойственны теориям другого американского социолога -Уильяма Самнера (1840-1910). Будучи ортодоксальным спенсерианцем, он придал взглядам Спенсера несколько упрощенный и вульгарный характер. Отсюда два главных принципа его социологии: 1) автоматический и неуклонный характер социальной эволюции; 2) универсальность естественного отбора и борьбы за существование. Эти общие принципы определили его социально-практическую ориентацию; в отличие от Смолла, который был реформистом, Самнер был сторонником стихийности в социальном развитии и противником всех форм государственного регулирования социальных и экономических процессов.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Самая известная и оригинальная работа Самнера - &lt;Народные обычаи&gt; (1906) - основана на анализе большого этнографического материала. В конечном счете обычаи в ней рассматриваются как следствие фундаментальных биологических потребностей людей. Под обычаями автор понимает все стандартизованные групповые формы поведения, выступающие на уровне индивида как привычки. Две группы факторов, по Самнеру, определяют характер и содержание обычаев. Во-первых, это интересы [18, 3]. Обычаи являются определенными видами защиты и нападения в процессе борьбы за существование (либо между людьми, либо с окружающей средой). Во-вторых, обычаи - результат воздействия четырех главных мотивов человеческих действий вообще (здесь автор предваряет теорию &lt;четырех желаний&gt; Уильяма Томаса): голода, сексуальной страсти, честолюбия и страха. В основании этих мотивов также лежат интересы [там же, 18]. Обычаи не являются результатом сознательной воли человека и влияют на его поведение так же, как естественные бессознательные силы и импульсы.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Наибольшую известность получили разработанные Самнером в &lt;Народных обычаях&gt; понятия &lt;мы-группа&gt;, или &lt;внутренняя группа&gt; (, ) и &lt;они-группа&gt; или &lt;внешние группы&gt; (, ). Отношения в &lt;мы-группе&gt; отличаются сплоченностью, тогда как отношения с &lt;они-группами&gt; - враждебностью. Самнер разрабатывает введенное Гумпловичем понятие этноцентризма, определяя его как &lt;взгляд, согласно которому собственная группа представляется человеку центром всего, а все остальные определяются и оцениваются по отношению к ней&gt; [там же, 13]. Хотя Самнер представил упрощенную картину взаимоотношений между группами в первобытных обществах, разработанные им понятия сохранили свое значение и продолжают использоваться в социологии, социальной психологии и этнопсихологии.</w:t>
      </w:r>
    </w:p>
    <w:p w:rsidR="00020566" w:rsidRPr="002B0197" w:rsidRDefault="00020566" w:rsidP="00020566">
      <w:pPr>
        <w:spacing w:before="120"/>
        <w:jc w:val="center"/>
        <w:rPr>
          <w:b/>
          <w:bCs/>
          <w:sz w:val="28"/>
          <w:szCs w:val="28"/>
        </w:rPr>
      </w:pPr>
      <w:r w:rsidRPr="002B0197">
        <w:rPr>
          <w:b/>
          <w:bCs/>
          <w:sz w:val="28"/>
          <w:szCs w:val="28"/>
        </w:rPr>
        <w:t>3. Теоретические итоги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социальном дарвинизме были сформулированы некоторые пара-дигмальные понятия социальной мысли второй половины XIX - начала XX в. Поэтому он соединялся с самыми разнообразными течениями социальной мысли и социальными движениями: с психологизмом в социологии (например, в концепциях Л. Уорда, У. Беджгота, А. Смолла); с социальным реализмом (Л. Гумплович) и социальным номинализмом (Г. Ратценхофер); с концепциями расово-антропологической школы и этнического детерминизма (Ж. Ляпуж, Л. Вольтман); с экономическим детерминизмом (А. Лориа); с идеями географической школы, геополитики и инвайронментализма (Ф. Ратцель, Р. Челлен, Э. Хантингтон); с технологическим эволюционизмом (Т. Веблен); с обоснованием стихийности в социальном развитии (У. Самнер) и реформизмом (А. Смолл); с идеями социализма (Л. Вольтман и др.) и антисоциализма (У. Самнер, Ж. Ляпуж и др.).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Важное значение имели национальные особенности в интерпретациях социального дарвинизма, обусловленные тем, на какие интеллектуально-культурные традиции и тенденции наслоились принципы теории эволюции. На родине этой теории, в Англии, эти принципы соединились с идеями мальтузианства и утилитаризма в этике и политической экономии. В Германии они переплелись одновременно с различными тенденциями: с индивидуализмом, идущим от младогегельянства; с идеями социализма, философии жизни, расово-антропологической и географической школ, а также зарождавшегося пангерманизма. Во Франции они соединились с идеями расово-антропологического детерминизма (Ж. Ляпуж), социализма и марксизма (П. Лафарг). В США они наслоились на протестантскую религиозную традицию и традиционные ценности личной свободы, частного предпринимательства, &lt;успеха&gt;.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 рамках социал-дарвинистской парадигмы было достигнуто немало важных научно-теоретических результатов. Была по-новому осмыслена традиционная конфликтная модель социальных отношений. Это осмысление позволило глубже понять содержание и значение внутрисоциаль-ных и межсоциальных конфликтов. Социальный дарвинизм сыграл важную роль в перемещении внимания социальных ученых от рассмотрения человечества и глобальных обществ к социальной группе, внутригруп-повым и межгрупповым отношениям. Приверженцы этой парадигмы внесли серьезный вклад в изучение нормативных аспектов социального поведения, обычаев, моды, группового самосознания. Осознание роли конкуренции как необходимого для общества свободного соревнования умов, талантов, трудовых усилий, нравственных достоинств, социальных институтов, норм и организаций сыграло в высшей степени положительную роль в социальной теории и практике. История нашего времени наглядно демонстрирует, что те общества, которые подавляют принцип конкуренции, понимаемой таким образом, неизбежно деградируют как в экономическом, так и в нравственном отношении.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Но социал-дарвинистская парадигма содержала в себе и немало изъянов. Главный из них с социологической точки зрения - биологический редукционизм как таковой. Но и он сам по себе не давал оснований для преувеличения роли конфликта в социальной жизни (это другой серьезный изъян социального дарвинизма).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Истолкование метафоры &lt;борьба за существование&gt; исключительно в духе конфликта само по себе не вытекало из теории эволюции. В принципе истолкование социального взаимодействия как кооперации и взаимопомощи вытекало из теории Дарвина с не меньшим основанием.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Именно такое понимание социального взаимодействия выводили из дарвиновской теории эволюции американский философ и историк Джон Фиске (Fiske) в &lt;Очерках космической эволюции&gt; (1874), шотландский евангелический писатель и лектор Генри Драммонд (Drammond) в своих лекциях, озаглавленных &lt;Возвышение человека&gt; (1894), и русский ученый и политический деятель П. А. Кропоткин в книге &lt;Взаимная помощь как фактор эволюции&gt; (англ. изд. - 1902, рус. изд. - 1907). В этих трудах обосновывалась идея о том, что взаимопомощь, альтруизм, бескорыстная забота сыграли важную роль в биологической эволюции и в &lt;выживании сильнейшего&gt;. Но чрезмерный акцент на роли конфликта был сделан, как отмечалось выше, именно вследствие уже существовавшей ранее теоретико-методологической установки. Представление о группах, постоянно воюющих между собой за удовлетворение своих потребностей, было столь же неадекватно, как и противоположное представление об идиллическом мире и полном согласии среди людей.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Важно иметь в виду, что, попадая в сферу массового сознания и практической политики, вульгаризованные социал-дарвинистские идеи нередко служили обоснованием аморализма и беззакония, а &lt;выживание сильнейшего&gt; выступало как право сильного во внутренней и внешней политике. Само приписывание социальным конфликтам статуса &lt;естественности&gt;, вечности и неустранимости способствовало их оправданию, сохранению и усилению.</w:t>
      </w:r>
    </w:p>
    <w:p w:rsidR="00020566" w:rsidRPr="002B0197" w:rsidRDefault="00020566" w:rsidP="0002056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B0197">
        <w:rPr>
          <w:b/>
          <w:bCs/>
          <w:sz w:val="28"/>
          <w:szCs w:val="28"/>
        </w:rPr>
        <w:t>Список</w:t>
      </w:r>
      <w:r w:rsidRPr="002B0197">
        <w:rPr>
          <w:b/>
          <w:bCs/>
          <w:sz w:val="28"/>
          <w:szCs w:val="28"/>
          <w:lang w:val="en-US"/>
        </w:rPr>
        <w:t xml:space="preserve"> </w:t>
      </w:r>
      <w:r w:rsidRPr="002B0197">
        <w:rPr>
          <w:b/>
          <w:bCs/>
          <w:sz w:val="28"/>
          <w:szCs w:val="28"/>
        </w:rPr>
        <w:t>литературы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rPr>
          <w:lang w:val="en-US"/>
        </w:rPr>
        <w:t xml:space="preserve">1. Vaccaro A. La lotta per 1'esistenza e i suoi effetti sull'umanita. </w:t>
      </w:r>
      <w:r w:rsidRPr="002B0197">
        <w:t>Roma, 1886.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2.</w:t>
      </w:r>
      <w:r>
        <w:t xml:space="preserve"> </w:t>
      </w:r>
      <w:r w:rsidRPr="002B0197">
        <w:t>Хофстедтер Р. Американская политическая традиция и ее создатели. М., 1992.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3.</w:t>
      </w:r>
      <w:r>
        <w:t xml:space="preserve"> </w:t>
      </w:r>
      <w:r w:rsidRPr="002B0197">
        <w:t>Гоббс Т. Левиафан. Гл. XVII, XX // Гоббс Т. Соч.: В 2 т. М., 1991. Т. 2.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4.</w:t>
      </w:r>
      <w:r>
        <w:t xml:space="preserve"> </w:t>
      </w:r>
      <w:r w:rsidRPr="002B0197">
        <w:t>Гегель. Наука логики // Гегель. Сочинения. М.; Л., 1937. Т. V.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5.</w:t>
      </w:r>
      <w:r>
        <w:t xml:space="preserve"> </w:t>
      </w:r>
      <w:r w:rsidRPr="002B0197">
        <w:t>Маркс К., Энгельс Ф. Манифест Коммунистической партии // Маркс К., Энгельс Ф. Соч. 2-е изд. Т. 4.</w:t>
      </w:r>
    </w:p>
    <w:p w:rsidR="00020566" w:rsidRPr="002B0197" w:rsidRDefault="00020566" w:rsidP="00020566">
      <w:pPr>
        <w:spacing w:before="120"/>
        <w:ind w:firstLine="567"/>
        <w:jc w:val="both"/>
        <w:rPr>
          <w:lang w:val="en-US"/>
        </w:rPr>
      </w:pPr>
      <w:r w:rsidRPr="002B0197">
        <w:t>6.</w:t>
      </w:r>
      <w:r>
        <w:t xml:space="preserve"> </w:t>
      </w:r>
      <w:r w:rsidRPr="002B0197">
        <w:t>Энгельс Ф. Развитие социализма от утопии к науке // Там же. Т</w:t>
      </w:r>
      <w:r w:rsidRPr="002B0197">
        <w:rPr>
          <w:lang w:val="en-US"/>
        </w:rPr>
        <w:t>. 19.</w:t>
      </w:r>
    </w:p>
    <w:p w:rsidR="00020566" w:rsidRPr="002B0197" w:rsidRDefault="00020566" w:rsidP="00020566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7. Turner J. Herbert Spencer. A Renewed Appreciation. Beverly Hills, etc., 1985.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8.</w:t>
      </w:r>
      <w:r>
        <w:t xml:space="preserve"> </w:t>
      </w:r>
      <w:r w:rsidRPr="002B0197">
        <w:t>Спенсер Г. Основания социологии, т. 1 // Спенсер Г. Сочинения. СПб., 1898. Т. 4.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9.</w:t>
      </w:r>
      <w:r>
        <w:t xml:space="preserve"> </w:t>
      </w:r>
      <w:r w:rsidRPr="002B0197">
        <w:t>Спенсер Г. Основания этики, т. II, ч. IV // Там же. 1899. Т. 5.</w:t>
      </w:r>
    </w:p>
    <w:p w:rsidR="00020566" w:rsidRPr="002B0197" w:rsidRDefault="00020566" w:rsidP="00020566">
      <w:pPr>
        <w:spacing w:before="120"/>
        <w:ind w:firstLine="567"/>
        <w:jc w:val="both"/>
        <w:rPr>
          <w:lang w:val="en-US"/>
        </w:rPr>
      </w:pPr>
      <w:r w:rsidRPr="002B0197">
        <w:t>10.</w:t>
      </w:r>
      <w:r>
        <w:t xml:space="preserve"> </w:t>
      </w:r>
      <w:r w:rsidRPr="002B0197">
        <w:t>Спенсер Г. Грядущее рабство. СПб</w:t>
      </w:r>
      <w:r w:rsidRPr="002B0197">
        <w:rPr>
          <w:lang w:val="en-US"/>
        </w:rPr>
        <w:t>., 1884.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rPr>
          <w:lang w:val="en-US"/>
        </w:rPr>
        <w:t xml:space="preserve">11. Bagehot W. Physics and Politics // The Works of Walter Bagehot. </w:t>
      </w:r>
      <w:r w:rsidRPr="002B0197">
        <w:t>Hartford, 1891. Vol. 4.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12.</w:t>
      </w:r>
      <w:r>
        <w:t xml:space="preserve"> </w:t>
      </w:r>
      <w:r w:rsidRPr="002B0197">
        <w:t>Гумплович Л. Социологические очерки. Одесса, 1899.</w:t>
      </w:r>
    </w:p>
    <w:p w:rsidR="00020566" w:rsidRPr="002B0197" w:rsidRDefault="00020566" w:rsidP="00020566">
      <w:pPr>
        <w:spacing w:before="120"/>
        <w:ind w:firstLine="567"/>
        <w:jc w:val="both"/>
      </w:pPr>
      <w:r w:rsidRPr="002B0197">
        <w:t>13.</w:t>
      </w:r>
      <w:r>
        <w:t xml:space="preserve"> </w:t>
      </w:r>
      <w:r w:rsidRPr="002B0197">
        <w:t>Гумплович Л. Социология и политика. М., 1895.</w:t>
      </w:r>
    </w:p>
    <w:p w:rsidR="00020566" w:rsidRPr="002B0197" w:rsidRDefault="00020566" w:rsidP="00020566">
      <w:pPr>
        <w:spacing w:before="120"/>
        <w:ind w:firstLine="567"/>
        <w:jc w:val="both"/>
        <w:rPr>
          <w:lang w:val="en-US"/>
        </w:rPr>
      </w:pPr>
      <w:r w:rsidRPr="002B0197">
        <w:t>14.</w:t>
      </w:r>
      <w:r>
        <w:t xml:space="preserve"> </w:t>
      </w:r>
      <w:r w:rsidRPr="002B0197">
        <w:t>Гумплович Л. Основы социологии. СПб</w:t>
      </w:r>
      <w:r w:rsidRPr="002B0197">
        <w:rPr>
          <w:lang w:val="en-US"/>
        </w:rPr>
        <w:t>., 1899.</w:t>
      </w:r>
    </w:p>
    <w:p w:rsidR="00020566" w:rsidRPr="002B0197" w:rsidRDefault="00020566" w:rsidP="00020566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15. Gumplowicz L. La lutte des races. P., 1893.</w:t>
      </w:r>
    </w:p>
    <w:p w:rsidR="00020566" w:rsidRPr="002B0197" w:rsidRDefault="00020566" w:rsidP="00020566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16. Ratzenhofer G. Soziologische Erkenntniss. Leipzig, 1898.</w:t>
      </w:r>
    </w:p>
    <w:p w:rsidR="00020566" w:rsidRPr="002B0197" w:rsidRDefault="00020566" w:rsidP="00020566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17. Small A. General Sociology. Chicago; London, 1905.</w:t>
      </w:r>
    </w:p>
    <w:p w:rsidR="00020566" w:rsidRDefault="00020566" w:rsidP="00020566">
      <w:pPr>
        <w:spacing w:before="120"/>
        <w:ind w:firstLine="567"/>
        <w:jc w:val="both"/>
      </w:pPr>
      <w:r w:rsidRPr="002B0197">
        <w:rPr>
          <w:lang w:val="en-US"/>
        </w:rPr>
        <w:t xml:space="preserve">18. Sumner W. Folkways. </w:t>
      </w:r>
      <w:r w:rsidRPr="002B0197">
        <w:t>L., 1958.</w:t>
      </w:r>
    </w:p>
    <w:p w:rsidR="00CA2F24" w:rsidRDefault="00CA2F24">
      <w:bookmarkStart w:id="0" w:name="_GoBack"/>
      <w:bookmarkEnd w:id="0"/>
    </w:p>
    <w:sectPr w:rsidR="00CA2F24" w:rsidSect="00CA2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566"/>
    <w:rsid w:val="00020566"/>
    <w:rsid w:val="002B0197"/>
    <w:rsid w:val="009E2F77"/>
    <w:rsid w:val="00CA2F24"/>
    <w:rsid w:val="00F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0B3C5A-4C65-40F8-B55A-29B79D8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6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20600</Words>
  <Characters>11743</Characters>
  <Application>Microsoft Office Word</Application>
  <DocSecurity>0</DocSecurity>
  <Lines>97</Lines>
  <Paragraphs>64</Paragraphs>
  <ScaleCrop>false</ScaleCrop>
  <Company>Home</Company>
  <LinksUpToDate>false</LinksUpToDate>
  <CharactersWithSpaces>32279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Биологический редукционизм: социал-дарвинистская школа</dc:title>
  <dc:subject/>
  <dc:creator>User</dc:creator>
  <cp:keywords/>
  <dc:description/>
  <cp:lastModifiedBy>admin</cp:lastModifiedBy>
  <cp:revision>2</cp:revision>
  <dcterms:created xsi:type="dcterms:W3CDTF">2014-01-25T13:54:00Z</dcterms:created>
  <dcterms:modified xsi:type="dcterms:W3CDTF">2014-01-25T13:54:00Z</dcterms:modified>
</cp:coreProperties>
</file>