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FC" w:rsidRDefault="004540FC" w:rsidP="004540FC">
      <w:pPr>
        <w:pStyle w:val="a4"/>
        <w:pageBreakBefore/>
        <w:spacing w:before="0" w:beforeAutospacing="0" w:after="0" w:afterAutospacing="0" w:line="36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4540FC" w:rsidRDefault="004540FC" w:rsidP="004540FC">
      <w:pPr>
        <w:pStyle w:val="a4"/>
        <w:spacing w:before="0" w:beforeAutospacing="0" w:after="0" w:afterAutospacing="0" w:line="360" w:lineRule="auto"/>
        <w:ind w:left="709"/>
        <w:jc w:val="center"/>
        <w:rPr>
          <w:b/>
          <w:bCs/>
          <w:sz w:val="28"/>
          <w:szCs w:val="28"/>
        </w:rPr>
      </w:pPr>
    </w:p>
    <w:p w:rsidR="004540FC" w:rsidRPr="004540FC" w:rsidRDefault="004540FC" w:rsidP="004540FC">
      <w:pPr>
        <w:pStyle w:val="2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4540FC">
        <w:rPr>
          <w:b/>
          <w:bCs/>
          <w:sz w:val="28"/>
          <w:szCs w:val="28"/>
        </w:rPr>
        <w:fldChar w:fldCharType="begin"/>
      </w:r>
      <w:r w:rsidRPr="004540FC">
        <w:rPr>
          <w:b/>
          <w:bCs/>
          <w:sz w:val="28"/>
          <w:szCs w:val="28"/>
        </w:rPr>
        <w:instrText xml:space="preserve"> TOC  \* MERGEFORMAT </w:instrText>
      </w:r>
      <w:r w:rsidRPr="004540FC">
        <w:rPr>
          <w:b/>
          <w:bCs/>
          <w:sz w:val="28"/>
          <w:szCs w:val="28"/>
        </w:rPr>
        <w:fldChar w:fldCharType="separate"/>
      </w:r>
      <w:r w:rsidRPr="004540FC">
        <w:rPr>
          <w:noProof/>
          <w:sz w:val="28"/>
          <w:szCs w:val="28"/>
        </w:rPr>
        <w:t>1. Биржевая торговля как одна из форм оптовой торговли</w:t>
      </w:r>
      <w:r w:rsidRPr="004540FC">
        <w:rPr>
          <w:noProof/>
          <w:sz w:val="28"/>
          <w:szCs w:val="28"/>
        </w:rPr>
        <w:tab/>
      </w:r>
      <w:r w:rsidRPr="004540FC">
        <w:rPr>
          <w:noProof/>
          <w:sz w:val="28"/>
          <w:szCs w:val="28"/>
        </w:rPr>
        <w:fldChar w:fldCharType="begin"/>
      </w:r>
      <w:r w:rsidRPr="004540FC">
        <w:rPr>
          <w:noProof/>
          <w:sz w:val="28"/>
          <w:szCs w:val="28"/>
        </w:rPr>
        <w:instrText xml:space="preserve"> PAGEREF _Toc162716589 \h </w:instrText>
      </w:r>
      <w:r w:rsidRPr="004540FC">
        <w:rPr>
          <w:noProof/>
          <w:sz w:val="28"/>
          <w:szCs w:val="28"/>
        </w:rPr>
      </w:r>
      <w:r w:rsidRPr="004540FC">
        <w:rPr>
          <w:noProof/>
          <w:sz w:val="28"/>
          <w:szCs w:val="28"/>
        </w:rPr>
        <w:fldChar w:fldCharType="separate"/>
      </w:r>
      <w:r w:rsidR="00C84FCA">
        <w:rPr>
          <w:noProof/>
          <w:sz w:val="28"/>
          <w:szCs w:val="28"/>
        </w:rPr>
        <w:t>3</w:t>
      </w:r>
      <w:r w:rsidRPr="004540FC">
        <w:rPr>
          <w:noProof/>
          <w:sz w:val="28"/>
          <w:szCs w:val="28"/>
        </w:rPr>
        <w:fldChar w:fldCharType="end"/>
      </w:r>
    </w:p>
    <w:p w:rsidR="004540FC" w:rsidRPr="004540FC" w:rsidRDefault="004540FC" w:rsidP="004540FC">
      <w:pPr>
        <w:pStyle w:val="2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4540FC">
        <w:rPr>
          <w:noProof/>
          <w:sz w:val="28"/>
          <w:szCs w:val="28"/>
        </w:rPr>
        <w:t>2. Причины и условия возрождения биржевой торговли в России в 1990-1991 г.г.</w:t>
      </w:r>
      <w:r w:rsidRPr="004540FC">
        <w:rPr>
          <w:noProof/>
          <w:sz w:val="28"/>
          <w:szCs w:val="28"/>
        </w:rPr>
        <w:tab/>
      </w:r>
      <w:r w:rsidRPr="004540FC">
        <w:rPr>
          <w:noProof/>
          <w:sz w:val="28"/>
          <w:szCs w:val="28"/>
        </w:rPr>
        <w:fldChar w:fldCharType="begin"/>
      </w:r>
      <w:r w:rsidRPr="004540FC">
        <w:rPr>
          <w:noProof/>
          <w:sz w:val="28"/>
          <w:szCs w:val="28"/>
        </w:rPr>
        <w:instrText xml:space="preserve"> PAGEREF _Toc162716590 \h </w:instrText>
      </w:r>
      <w:r w:rsidRPr="004540FC">
        <w:rPr>
          <w:noProof/>
          <w:sz w:val="28"/>
          <w:szCs w:val="28"/>
        </w:rPr>
      </w:r>
      <w:r w:rsidRPr="004540FC">
        <w:rPr>
          <w:noProof/>
          <w:sz w:val="28"/>
          <w:szCs w:val="28"/>
        </w:rPr>
        <w:fldChar w:fldCharType="separate"/>
      </w:r>
      <w:r w:rsidR="00C84FCA">
        <w:rPr>
          <w:noProof/>
          <w:sz w:val="28"/>
          <w:szCs w:val="28"/>
        </w:rPr>
        <w:t>4</w:t>
      </w:r>
      <w:r w:rsidRPr="004540FC">
        <w:rPr>
          <w:noProof/>
          <w:sz w:val="28"/>
          <w:szCs w:val="28"/>
        </w:rPr>
        <w:fldChar w:fldCharType="end"/>
      </w:r>
    </w:p>
    <w:p w:rsidR="004540FC" w:rsidRPr="004540FC" w:rsidRDefault="004540FC" w:rsidP="004540FC">
      <w:pPr>
        <w:pStyle w:val="2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4540FC">
        <w:rPr>
          <w:noProof/>
          <w:sz w:val="28"/>
          <w:szCs w:val="28"/>
        </w:rPr>
        <w:t>3. Классификация бирж</w:t>
      </w:r>
      <w:r w:rsidRPr="004540FC">
        <w:rPr>
          <w:noProof/>
          <w:sz w:val="28"/>
          <w:szCs w:val="28"/>
        </w:rPr>
        <w:tab/>
      </w:r>
      <w:r w:rsidRPr="004540FC">
        <w:rPr>
          <w:noProof/>
          <w:sz w:val="28"/>
          <w:szCs w:val="28"/>
        </w:rPr>
        <w:fldChar w:fldCharType="begin"/>
      </w:r>
      <w:r w:rsidRPr="004540FC">
        <w:rPr>
          <w:noProof/>
          <w:sz w:val="28"/>
          <w:szCs w:val="28"/>
        </w:rPr>
        <w:instrText xml:space="preserve"> PAGEREF _Toc162716591 \h </w:instrText>
      </w:r>
      <w:r w:rsidRPr="004540FC">
        <w:rPr>
          <w:noProof/>
          <w:sz w:val="28"/>
          <w:szCs w:val="28"/>
        </w:rPr>
      </w:r>
      <w:r w:rsidRPr="004540FC">
        <w:rPr>
          <w:noProof/>
          <w:sz w:val="28"/>
          <w:szCs w:val="28"/>
        </w:rPr>
        <w:fldChar w:fldCharType="separate"/>
      </w:r>
      <w:r w:rsidR="00C84FCA">
        <w:rPr>
          <w:noProof/>
          <w:sz w:val="28"/>
          <w:szCs w:val="28"/>
        </w:rPr>
        <w:t>6</w:t>
      </w:r>
      <w:r w:rsidRPr="004540FC">
        <w:rPr>
          <w:noProof/>
          <w:sz w:val="28"/>
          <w:szCs w:val="28"/>
        </w:rPr>
        <w:fldChar w:fldCharType="end"/>
      </w:r>
    </w:p>
    <w:p w:rsidR="004540FC" w:rsidRPr="004540FC" w:rsidRDefault="004540FC" w:rsidP="004540FC">
      <w:pPr>
        <w:pStyle w:val="2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4540FC">
        <w:rPr>
          <w:noProof/>
          <w:sz w:val="28"/>
          <w:szCs w:val="28"/>
        </w:rPr>
        <w:t>4. Характеристика биржевых товаров, реализуемых на товарных биржах</w:t>
      </w:r>
      <w:r w:rsidRPr="004540FC">
        <w:rPr>
          <w:noProof/>
          <w:sz w:val="28"/>
          <w:szCs w:val="28"/>
        </w:rPr>
        <w:tab/>
      </w:r>
      <w:r w:rsidRPr="004540FC">
        <w:rPr>
          <w:noProof/>
          <w:sz w:val="28"/>
          <w:szCs w:val="28"/>
        </w:rPr>
        <w:fldChar w:fldCharType="begin"/>
      </w:r>
      <w:r w:rsidRPr="004540FC">
        <w:rPr>
          <w:noProof/>
          <w:sz w:val="28"/>
          <w:szCs w:val="28"/>
        </w:rPr>
        <w:instrText xml:space="preserve"> PAGEREF _Toc162716592 \h </w:instrText>
      </w:r>
      <w:r w:rsidRPr="004540FC">
        <w:rPr>
          <w:noProof/>
          <w:sz w:val="28"/>
          <w:szCs w:val="28"/>
        </w:rPr>
      </w:r>
      <w:r w:rsidRPr="004540FC">
        <w:rPr>
          <w:noProof/>
          <w:sz w:val="28"/>
          <w:szCs w:val="28"/>
        </w:rPr>
        <w:fldChar w:fldCharType="separate"/>
      </w:r>
      <w:r w:rsidR="00C84FCA">
        <w:rPr>
          <w:noProof/>
          <w:sz w:val="28"/>
          <w:szCs w:val="28"/>
        </w:rPr>
        <w:t>7</w:t>
      </w:r>
      <w:r w:rsidRPr="004540FC">
        <w:rPr>
          <w:noProof/>
          <w:sz w:val="28"/>
          <w:szCs w:val="28"/>
        </w:rPr>
        <w:fldChar w:fldCharType="end"/>
      </w:r>
    </w:p>
    <w:p w:rsidR="004540FC" w:rsidRPr="004540FC" w:rsidRDefault="004540FC" w:rsidP="004540FC">
      <w:pPr>
        <w:pStyle w:val="2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4540FC">
        <w:rPr>
          <w:noProof/>
          <w:sz w:val="28"/>
          <w:szCs w:val="28"/>
        </w:rPr>
        <w:t>5. Особенности биржевого товара фондовых бирж</w:t>
      </w:r>
      <w:r w:rsidRPr="004540FC">
        <w:rPr>
          <w:noProof/>
          <w:sz w:val="28"/>
          <w:szCs w:val="28"/>
        </w:rPr>
        <w:tab/>
      </w:r>
      <w:r w:rsidRPr="004540FC">
        <w:rPr>
          <w:noProof/>
          <w:sz w:val="28"/>
          <w:szCs w:val="28"/>
        </w:rPr>
        <w:fldChar w:fldCharType="begin"/>
      </w:r>
      <w:r w:rsidRPr="004540FC">
        <w:rPr>
          <w:noProof/>
          <w:sz w:val="28"/>
          <w:szCs w:val="28"/>
        </w:rPr>
        <w:instrText xml:space="preserve"> PAGEREF _Toc162716593 \h </w:instrText>
      </w:r>
      <w:r w:rsidRPr="004540FC">
        <w:rPr>
          <w:noProof/>
          <w:sz w:val="28"/>
          <w:szCs w:val="28"/>
        </w:rPr>
      </w:r>
      <w:r w:rsidRPr="004540FC">
        <w:rPr>
          <w:noProof/>
          <w:sz w:val="28"/>
          <w:szCs w:val="28"/>
        </w:rPr>
        <w:fldChar w:fldCharType="separate"/>
      </w:r>
      <w:r w:rsidR="00C84FCA">
        <w:rPr>
          <w:noProof/>
          <w:sz w:val="28"/>
          <w:szCs w:val="28"/>
        </w:rPr>
        <w:t>8</w:t>
      </w:r>
      <w:r w:rsidRPr="004540FC">
        <w:rPr>
          <w:noProof/>
          <w:sz w:val="28"/>
          <w:szCs w:val="28"/>
        </w:rPr>
        <w:fldChar w:fldCharType="end"/>
      </w:r>
    </w:p>
    <w:p w:rsidR="004540FC" w:rsidRPr="004540FC" w:rsidRDefault="004540FC" w:rsidP="004540FC">
      <w:pPr>
        <w:pStyle w:val="2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4540FC">
        <w:rPr>
          <w:noProof/>
          <w:color w:val="000000"/>
          <w:sz w:val="28"/>
          <w:szCs w:val="28"/>
        </w:rPr>
        <w:t>Список литературы</w:t>
      </w:r>
      <w:r w:rsidRPr="004540FC">
        <w:rPr>
          <w:noProof/>
          <w:sz w:val="28"/>
          <w:szCs w:val="28"/>
        </w:rPr>
        <w:tab/>
      </w:r>
      <w:r w:rsidRPr="004540FC">
        <w:rPr>
          <w:noProof/>
          <w:sz w:val="28"/>
          <w:szCs w:val="28"/>
        </w:rPr>
        <w:fldChar w:fldCharType="begin"/>
      </w:r>
      <w:r w:rsidRPr="004540FC">
        <w:rPr>
          <w:noProof/>
          <w:sz w:val="28"/>
          <w:szCs w:val="28"/>
        </w:rPr>
        <w:instrText xml:space="preserve"> PAGEREF _Toc162716594 \h </w:instrText>
      </w:r>
      <w:r w:rsidRPr="004540FC">
        <w:rPr>
          <w:noProof/>
          <w:sz w:val="28"/>
          <w:szCs w:val="28"/>
        </w:rPr>
      </w:r>
      <w:r w:rsidRPr="004540FC">
        <w:rPr>
          <w:noProof/>
          <w:sz w:val="28"/>
          <w:szCs w:val="28"/>
        </w:rPr>
        <w:fldChar w:fldCharType="separate"/>
      </w:r>
      <w:r w:rsidR="00C84FCA">
        <w:rPr>
          <w:noProof/>
          <w:sz w:val="28"/>
          <w:szCs w:val="28"/>
        </w:rPr>
        <w:t>10</w:t>
      </w:r>
      <w:r w:rsidRPr="004540FC">
        <w:rPr>
          <w:noProof/>
          <w:sz w:val="28"/>
          <w:szCs w:val="28"/>
        </w:rPr>
        <w:fldChar w:fldCharType="end"/>
      </w:r>
    </w:p>
    <w:p w:rsidR="004540FC" w:rsidRDefault="004540FC" w:rsidP="004540FC">
      <w:pPr>
        <w:pStyle w:val="a4"/>
        <w:spacing w:before="0" w:beforeAutospacing="0" w:after="0" w:afterAutospacing="0" w:line="360" w:lineRule="auto"/>
        <w:ind w:left="709"/>
        <w:jc w:val="center"/>
        <w:rPr>
          <w:b/>
          <w:bCs/>
          <w:sz w:val="28"/>
          <w:szCs w:val="28"/>
        </w:rPr>
      </w:pPr>
      <w:r w:rsidRPr="004540FC">
        <w:rPr>
          <w:b/>
          <w:bCs/>
          <w:sz w:val="28"/>
          <w:szCs w:val="28"/>
        </w:rPr>
        <w:fldChar w:fldCharType="end"/>
      </w:r>
    </w:p>
    <w:p w:rsidR="00283248" w:rsidRPr="004540FC" w:rsidRDefault="004540FC" w:rsidP="004540FC">
      <w:pPr>
        <w:pStyle w:val="2"/>
        <w:keepNext w:val="0"/>
        <w:pageBreakBefore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0" w:name="_Toc162716589"/>
      <w:r w:rsidRPr="004540FC">
        <w:rPr>
          <w:rFonts w:ascii="Times New Roman" w:hAnsi="Times New Roman" w:cs="Times New Roman"/>
          <w:i w:val="0"/>
          <w:iCs w:val="0"/>
        </w:rPr>
        <w:t>1.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="00283248" w:rsidRPr="004540FC">
        <w:rPr>
          <w:rFonts w:ascii="Times New Roman" w:hAnsi="Times New Roman" w:cs="Times New Roman"/>
          <w:i w:val="0"/>
          <w:iCs w:val="0"/>
        </w:rPr>
        <w:t>Биржевая торговля как одна из форм оптовой торговли</w:t>
      </w:r>
      <w:bookmarkEnd w:id="0"/>
    </w:p>
    <w:p w:rsidR="00283248" w:rsidRPr="00283248" w:rsidRDefault="00283248" w:rsidP="00283248">
      <w:pPr>
        <w:pStyle w:val="a4"/>
        <w:spacing w:before="0" w:beforeAutospacing="0" w:after="0" w:afterAutospacing="0" w:line="360" w:lineRule="auto"/>
        <w:ind w:left="709"/>
        <w:jc w:val="center"/>
        <w:rPr>
          <w:b/>
          <w:bCs/>
          <w:sz w:val="28"/>
          <w:szCs w:val="28"/>
        </w:rPr>
      </w:pPr>
    </w:p>
    <w:p w:rsidR="00283248" w:rsidRPr="00283248" w:rsidRDefault="00283248" w:rsidP="002832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248">
        <w:rPr>
          <w:sz w:val="28"/>
          <w:szCs w:val="28"/>
        </w:rPr>
        <w:t xml:space="preserve">Понятие товарной биржи. Под товарной биржей понимается организация с правами юридического лица, формирующая оптовый рынок путем организации и регулирования биржевой торговли, осуществляемой в форме гласных публичных торгов, проводимых в заранее определенном месте и в определенное время по установленным ею правилам. </w:t>
      </w:r>
    </w:p>
    <w:p w:rsidR="00283248" w:rsidRPr="00283248" w:rsidRDefault="00283248" w:rsidP="002832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248">
        <w:rPr>
          <w:sz w:val="28"/>
          <w:szCs w:val="28"/>
        </w:rPr>
        <w:t xml:space="preserve">Товарная биржа может иметь филиалы и другие обособленные подразделения, учреждаемые в соответствии с законодательством. </w:t>
      </w:r>
    </w:p>
    <w:p w:rsidR="00283248" w:rsidRDefault="00283248" w:rsidP="002832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248">
        <w:rPr>
          <w:sz w:val="28"/>
          <w:szCs w:val="28"/>
        </w:rPr>
        <w:t xml:space="preserve">Сфера деятельности товарной биржи Биржа вправе осуществлять деятельность, непосредственно связанную с организацией и регулированием биржевой торговли. Однако биржа не может осуществлять торговую, торгово-посредническую и иную деятельность, непосредственно не связанную с организацией биржевой торговли. Данное ограничение не распространяется на юридическое и физическое лицо, являющееся членом биржи. Биржа не вправе осуществлять вклады, приобретать доли (паи) , акции предприятий, учреждений и организаций, если указанные предприятия, учреждения и организации не ставят целью осуществление деятельности, непосредственно связанную с организацией и регулированием биржевой торговли. </w:t>
      </w:r>
    </w:p>
    <w:p w:rsidR="00283248" w:rsidRDefault="00283248" w:rsidP="002832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83248">
        <w:rPr>
          <w:color w:val="000000"/>
          <w:sz w:val="28"/>
          <w:szCs w:val="28"/>
        </w:rPr>
        <w:t>Биржа - это классический институт рыночной экономики, который формирует оптовый рынок.</w:t>
      </w:r>
    </w:p>
    <w:p w:rsidR="00283248" w:rsidRDefault="00283248" w:rsidP="002832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83248">
        <w:rPr>
          <w:color w:val="000000"/>
          <w:sz w:val="28"/>
          <w:szCs w:val="28"/>
        </w:rPr>
        <w:t>С экономической точки зрения, это организованный в определенном месте регулярно действующий по установленным правилам оптовый рынок, на котором происходит торговля ценных бумаг, оптовая торговля по образцам и стандартам, по договорам и контрактам на их поставку в будущем, а также продажа валюты и редкоземельных металлов по ценам официально установленным на основе спроса и предложения.</w:t>
      </w:r>
    </w:p>
    <w:p w:rsidR="00283248" w:rsidRPr="004540FC" w:rsidRDefault="00917E0D" w:rsidP="004540FC">
      <w:pPr>
        <w:pStyle w:val="2"/>
        <w:keepNext w:val="0"/>
        <w:pageBreakBefore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1" w:name="_Toc162716590"/>
      <w:r>
        <w:rPr>
          <w:rFonts w:ascii="Times New Roman" w:hAnsi="Times New Roman" w:cs="Times New Roman"/>
          <w:b w:val="0"/>
          <w:bCs w:val="0"/>
          <w:i w:val="0"/>
          <w:iCs w:val="0"/>
        </w:rPr>
        <w:br w:type="page"/>
      </w:r>
      <w:r w:rsidR="004540FC">
        <w:rPr>
          <w:rFonts w:ascii="Times New Roman" w:hAnsi="Times New Roman" w:cs="Times New Roman"/>
          <w:i w:val="0"/>
          <w:iCs w:val="0"/>
        </w:rPr>
        <w:t xml:space="preserve">2. </w:t>
      </w:r>
      <w:r w:rsidR="00362574" w:rsidRPr="004540FC">
        <w:rPr>
          <w:rFonts w:ascii="Times New Roman" w:hAnsi="Times New Roman" w:cs="Times New Roman"/>
          <w:i w:val="0"/>
          <w:iCs w:val="0"/>
        </w:rPr>
        <w:t>Причины и условия возрождения биржевой торговли в России в 1990-1991 г.г</w:t>
      </w:r>
      <w:bookmarkEnd w:id="1"/>
    </w:p>
    <w:p w:rsidR="005D7627" w:rsidRPr="00A36AE0" w:rsidRDefault="005D7627" w:rsidP="005D7627">
      <w:pPr>
        <w:spacing w:line="360" w:lineRule="auto"/>
        <w:rPr>
          <w:b/>
          <w:bCs/>
          <w:sz w:val="28"/>
          <w:szCs w:val="28"/>
        </w:rPr>
      </w:pPr>
    </w:p>
    <w:p w:rsidR="007442AE" w:rsidRPr="007442AE" w:rsidRDefault="007442AE" w:rsidP="00A36AE0">
      <w:pPr>
        <w:spacing w:line="360" w:lineRule="auto"/>
        <w:ind w:firstLine="709"/>
        <w:jc w:val="both"/>
        <w:rPr>
          <w:sz w:val="28"/>
          <w:szCs w:val="28"/>
        </w:rPr>
      </w:pPr>
      <w:r w:rsidRPr="00A36AE0">
        <w:rPr>
          <w:sz w:val="28"/>
          <w:szCs w:val="28"/>
        </w:rPr>
        <w:t>Возрождение отечественной биржевой торговли, начало которой было положено в период правления Петра I, началось в конце 1990 - начале 1991 годов. В июне 1990 года в Советском Союзе появился первый документ, ставший юридической основой для появления в России рынка ценных бумаг - постановление Совмина СССР, утвердившее его же положение об акционерных обществах и фондовом рынке. И уже в ноябре 1990 года была учреждена первая специализированная торговая площадка -  Московская центральная фондовая биржа. Реально она заработала через девять месяцев, и в дальнейшем фондовый рынок лишь набирал обороты. В феврале 1991 года появилась Ленинградская фондовая биржа. Последующий бурный рост товарных бирж, занимавшихся продажей самых разнообразных товаров, стал одним из ранних проявлений экономической реформы в России. Доходность сделок на них складывалась в основном за счет искусственного разрыва в ценах: биржевые брокеры скупали товары по низким, контролируемым государством ценам, а потом продавали их по высоким</w:t>
      </w:r>
      <w:r w:rsidRPr="007442AE">
        <w:rPr>
          <w:sz w:val="28"/>
          <w:szCs w:val="28"/>
        </w:rPr>
        <w:t xml:space="preserve"> рыночным ценам. Либерализация цен в 1992 году привела к кризису товарных бирж. Некоторые товарные биржи  быстро сменили свою направленность и превратились в настоящие фондовые биржи.</w:t>
      </w:r>
    </w:p>
    <w:p w:rsidR="007442AE" w:rsidRDefault="007442AE" w:rsidP="007442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42AE">
        <w:rPr>
          <w:color w:val="000000"/>
          <w:sz w:val="28"/>
          <w:szCs w:val="28"/>
        </w:rPr>
        <w:t>Возрождение биржевой торговли в России совпало по времени с массовым внедрением в финансовом мире информационных технологий, распространением Интернета. Хотя крупнейшие биржи Запада продолжали торговать классическим способом — «с голоса на пике», на ряде российских бирж стали внедряться интегрированные электронные системы для организации торгов. Для России, раскинувшейся на девять часовых поясов, это было также сложно, как и необходимо.</w:t>
      </w:r>
    </w:p>
    <w:p w:rsidR="005D7627" w:rsidRDefault="005D7627" w:rsidP="005D76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E0">
        <w:rPr>
          <w:rFonts w:ascii="Times New Roman" w:hAnsi="Times New Roman" w:cs="Times New Roman"/>
          <w:sz w:val="28"/>
          <w:szCs w:val="28"/>
        </w:rPr>
        <w:t>В  начале  1990-х  гг.  после  70-летнего  перерыва  в  России  появились фондовые биржи и фондовые отделы товарных бирж.  В  1991  г.  постановлением Правительства РСФСР было утверждено «Положение о выпуске и обращении  ценных бумаг и фондовых биржах  РСФСР».  В  этом  постановлении  целый  раздел  был посвящён регламентации деятельности фондовой биржи.   В  1991  г.  в  России существовало 4 фондовых биржи. В  1992  г.  был  принят  закон  «О  товарных биржах и биржевой торговле».</w:t>
      </w:r>
    </w:p>
    <w:p w:rsidR="005D7627" w:rsidRPr="005D7627" w:rsidRDefault="005D7627" w:rsidP="005D76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627">
        <w:rPr>
          <w:rFonts w:ascii="Times New Roman" w:hAnsi="Times New Roman" w:cs="Times New Roman"/>
          <w:color w:val="000000"/>
          <w:sz w:val="28"/>
          <w:szCs w:val="28"/>
        </w:rPr>
        <w:t>Основное количество бирж, возникших, в России в 1990 – 1992 гг.  пришлось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27">
        <w:rPr>
          <w:rFonts w:ascii="Times New Roman" w:hAnsi="Times New Roman" w:cs="Times New Roman"/>
          <w:color w:val="000000"/>
          <w:sz w:val="28"/>
          <w:szCs w:val="28"/>
        </w:rPr>
        <w:t>на товарные и товарно-фондовые. Чисто фондовых  бирж  практически  не  было.</w:t>
      </w:r>
    </w:p>
    <w:p w:rsidR="005D7627" w:rsidRPr="005D7627" w:rsidRDefault="005D7627" w:rsidP="005D76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627">
        <w:rPr>
          <w:rFonts w:ascii="Times New Roman" w:hAnsi="Times New Roman" w:cs="Times New Roman"/>
          <w:color w:val="000000"/>
          <w:sz w:val="28"/>
          <w:szCs w:val="28"/>
        </w:rPr>
        <w:t>Биржи создавались как акционерные общества.</w:t>
      </w:r>
    </w:p>
    <w:p w:rsidR="005D7627" w:rsidRPr="005D7627" w:rsidRDefault="005D7627" w:rsidP="005D76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627">
        <w:rPr>
          <w:rFonts w:ascii="Times New Roman" w:hAnsi="Times New Roman" w:cs="Times New Roman"/>
          <w:color w:val="000000"/>
          <w:sz w:val="28"/>
          <w:szCs w:val="28"/>
        </w:rPr>
        <w:t>Новое поколение бирж возникает в нашей стране в 90-х гг. В конце 1991 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27">
        <w:rPr>
          <w:rFonts w:ascii="Times New Roman" w:hAnsi="Times New Roman" w:cs="Times New Roman"/>
          <w:color w:val="000000"/>
          <w:sz w:val="28"/>
          <w:szCs w:val="28"/>
        </w:rPr>
        <w:t>в стране было около 400 бирж  и  иных  структур,  называющих  себя  биржами.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27">
        <w:rPr>
          <w:rFonts w:ascii="Times New Roman" w:hAnsi="Times New Roman" w:cs="Times New Roman"/>
          <w:color w:val="000000"/>
          <w:sz w:val="28"/>
          <w:szCs w:val="28"/>
        </w:rPr>
        <w:t>Только в Москве открылось более 20  бирж.  Среди  наиболее  известных  бирж: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27">
        <w:rPr>
          <w:rFonts w:ascii="Times New Roman" w:hAnsi="Times New Roman" w:cs="Times New Roman"/>
          <w:color w:val="000000"/>
          <w:sz w:val="28"/>
          <w:szCs w:val="28"/>
        </w:rPr>
        <w:t>Московская Центральная фондовая  биржа,  Российская  фондовая  биржа,  Южно-Уральская фондовая биржа и др.</w:t>
      </w:r>
    </w:p>
    <w:p w:rsidR="005D7627" w:rsidRPr="005D7627" w:rsidRDefault="005D7627" w:rsidP="005D76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627">
        <w:rPr>
          <w:rFonts w:ascii="Times New Roman" w:hAnsi="Times New Roman" w:cs="Times New Roman"/>
          <w:color w:val="000000"/>
          <w:sz w:val="28"/>
          <w:szCs w:val="28"/>
        </w:rPr>
        <w:t>Отличительной чертой крупнейших бирж РФ всегда была их  универсальность,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27">
        <w:rPr>
          <w:rFonts w:ascii="Times New Roman" w:hAnsi="Times New Roman" w:cs="Times New Roman"/>
          <w:color w:val="000000"/>
          <w:sz w:val="28"/>
          <w:szCs w:val="28"/>
        </w:rPr>
        <w:t>т.е. на одной и той же  бирже  совершаются  операции  товарные  и  фондовые.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27">
        <w:rPr>
          <w:rFonts w:ascii="Times New Roman" w:hAnsi="Times New Roman" w:cs="Times New Roman"/>
          <w:color w:val="000000"/>
          <w:sz w:val="28"/>
          <w:szCs w:val="28"/>
        </w:rPr>
        <w:t>Формирование  РФ  бирж  осуществлялось  в  условиях  отсутствия  нормативно-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27">
        <w:rPr>
          <w:rFonts w:ascii="Times New Roman" w:hAnsi="Times New Roman" w:cs="Times New Roman"/>
          <w:color w:val="000000"/>
          <w:sz w:val="28"/>
          <w:szCs w:val="28"/>
        </w:rPr>
        <w:t>правовой  базы,  а  также  в  условиях  нестабильной   экономики   и   спада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27">
        <w:rPr>
          <w:rFonts w:ascii="Times New Roman" w:hAnsi="Times New Roman" w:cs="Times New Roman"/>
          <w:color w:val="000000"/>
          <w:sz w:val="28"/>
          <w:szCs w:val="28"/>
        </w:rPr>
        <w:t>производства, что было связано с большим риском для инвесторов. Ситуация 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27">
        <w:rPr>
          <w:rFonts w:ascii="Times New Roman" w:hAnsi="Times New Roman" w:cs="Times New Roman"/>
          <w:color w:val="000000"/>
          <w:sz w:val="28"/>
          <w:szCs w:val="28"/>
        </w:rPr>
        <w:t>бирже характеризовалась взлетом и падением заработков.</w:t>
      </w:r>
    </w:p>
    <w:p w:rsidR="00917E0D" w:rsidRDefault="005D7627" w:rsidP="005D76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627">
        <w:rPr>
          <w:rFonts w:ascii="Times New Roman" w:hAnsi="Times New Roman" w:cs="Times New Roman"/>
          <w:color w:val="000000"/>
          <w:sz w:val="28"/>
          <w:szCs w:val="28"/>
        </w:rPr>
        <w:t>Бурный взлёт биржевой торговли в начале  1990-х  гг.  сменился  некоторым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27">
        <w:rPr>
          <w:rFonts w:ascii="Times New Roman" w:hAnsi="Times New Roman" w:cs="Times New Roman"/>
          <w:color w:val="000000"/>
          <w:sz w:val="28"/>
          <w:szCs w:val="28"/>
        </w:rPr>
        <w:t>спадом деловой активности на фондовом рынке в последние  годы.  В  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627">
        <w:rPr>
          <w:rFonts w:ascii="Times New Roman" w:hAnsi="Times New Roman" w:cs="Times New Roman"/>
          <w:color w:val="000000"/>
          <w:sz w:val="28"/>
          <w:szCs w:val="28"/>
        </w:rPr>
        <w:t>время торговлю ценными бумагами прово</w:t>
      </w:r>
      <w:r w:rsidR="00917E0D">
        <w:rPr>
          <w:rFonts w:ascii="Times New Roman" w:hAnsi="Times New Roman" w:cs="Times New Roman"/>
          <w:color w:val="000000"/>
          <w:sz w:val="28"/>
          <w:szCs w:val="28"/>
        </w:rPr>
        <w:t xml:space="preserve">дят отдельные фондовые  биржи. </w:t>
      </w:r>
    </w:p>
    <w:p w:rsidR="007442AE" w:rsidRPr="00917E0D" w:rsidRDefault="00917E0D" w:rsidP="00917E0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  <w:bookmarkStart w:id="2" w:name="_Toc162716591"/>
      <w:r w:rsidR="004540FC" w:rsidRPr="00917E0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42AE" w:rsidRPr="00917E0D">
        <w:rPr>
          <w:rFonts w:ascii="Times New Roman" w:hAnsi="Times New Roman" w:cs="Times New Roman"/>
          <w:b/>
          <w:bCs/>
          <w:sz w:val="28"/>
          <w:szCs w:val="28"/>
        </w:rPr>
        <w:t>Классификация бирж</w:t>
      </w:r>
      <w:bookmarkEnd w:id="2"/>
    </w:p>
    <w:p w:rsidR="00704244" w:rsidRDefault="00704244" w:rsidP="00704244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704244" w:rsidRDefault="00704244" w:rsidP="007042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4244">
        <w:rPr>
          <w:color w:val="000000"/>
          <w:sz w:val="28"/>
          <w:szCs w:val="28"/>
        </w:rPr>
        <w:t xml:space="preserve">Товарная биржа - организация, действующая на основе самоокупаемости для: оказания посреднических услуг по заключению торговых сделок; упорядочения товарной торговли; регулирования торговых операций и разрешения торговых споров; сбора и опубликования сведений о ценах, состояния производства и других факторах, оказывающих влияние на цены. Предметом сделок на товарной бирже является товар и договоры на его поставку. </w:t>
      </w:r>
    </w:p>
    <w:p w:rsidR="00704244" w:rsidRDefault="00704244" w:rsidP="007042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4244">
        <w:rPr>
          <w:color w:val="000000"/>
          <w:sz w:val="28"/>
          <w:szCs w:val="28"/>
        </w:rPr>
        <w:t>Товарная биржа, как правило, не является коммерческим предприятием.</w:t>
      </w:r>
      <w:r>
        <w:rPr>
          <w:color w:val="000000"/>
          <w:sz w:val="28"/>
          <w:szCs w:val="28"/>
        </w:rPr>
        <w:t xml:space="preserve"> </w:t>
      </w:r>
      <w:r w:rsidRPr="00704244">
        <w:rPr>
          <w:color w:val="000000"/>
          <w:sz w:val="28"/>
          <w:szCs w:val="28"/>
        </w:rPr>
        <w:t>Получение бол</w:t>
      </w:r>
      <w:r>
        <w:rPr>
          <w:color w:val="000000"/>
          <w:sz w:val="28"/>
          <w:szCs w:val="28"/>
        </w:rPr>
        <w:t>ь</w:t>
      </w:r>
      <w:r w:rsidRPr="00704244">
        <w:rPr>
          <w:color w:val="000000"/>
          <w:sz w:val="28"/>
          <w:szCs w:val="28"/>
        </w:rPr>
        <w:t>шой прибыли - это не ее цель. С определенной долей условности товарные биржи можно представить в виде консорциума, который создается заинтересованными производителями и посредническими фирмами для осуществления совместного проекта организации регулируемого рынка то</w:t>
      </w:r>
      <w:r w:rsidR="00144E42">
        <w:rPr>
          <w:color w:val="000000"/>
          <w:sz w:val="28"/>
          <w:szCs w:val="28"/>
        </w:rPr>
        <w:t xml:space="preserve">варов, обеспечивающего каждому </w:t>
      </w:r>
      <w:r w:rsidRPr="00704244">
        <w:rPr>
          <w:color w:val="000000"/>
          <w:sz w:val="28"/>
          <w:szCs w:val="28"/>
        </w:rPr>
        <w:t>из его участников проведение с</w:t>
      </w:r>
      <w:r w:rsidR="00144E42">
        <w:rPr>
          <w:color w:val="000000"/>
          <w:sz w:val="28"/>
          <w:szCs w:val="28"/>
        </w:rPr>
        <w:t xml:space="preserve">бытовых и закупочных операций. </w:t>
      </w:r>
      <w:r w:rsidRPr="00704244">
        <w:rPr>
          <w:color w:val="000000"/>
          <w:sz w:val="28"/>
          <w:szCs w:val="28"/>
        </w:rPr>
        <w:t xml:space="preserve">Выгода участников обеспечивается экономией расходов на проведение коммерческой работы. </w:t>
      </w:r>
    </w:p>
    <w:p w:rsidR="00704244" w:rsidRDefault="00704244" w:rsidP="007042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4244">
        <w:rPr>
          <w:color w:val="000000"/>
          <w:sz w:val="28"/>
          <w:szCs w:val="28"/>
        </w:rPr>
        <w:t xml:space="preserve">Возможно создание биржи и как коммерческого предприятия акционерного типа. Но при этом организаторов - участников должно быть в значительной мере меньше, чем клиентов, пользующихся ее услугами. Тогда в интересах учредителей скажется прибыльной работа биржи за счет предоставления разного рода посреднических услуг. </w:t>
      </w:r>
    </w:p>
    <w:p w:rsidR="00917E0D" w:rsidRDefault="00704244" w:rsidP="007042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4244">
        <w:rPr>
          <w:color w:val="000000"/>
          <w:sz w:val="28"/>
          <w:szCs w:val="28"/>
        </w:rPr>
        <w:t>Высшим органом управления биржи служит собрание акционеров Текущее руководство деятельностью биржи осуществляет комитет, состав и председателя которого выбирает собрание акционеров. Осно</w:t>
      </w:r>
      <w:r>
        <w:rPr>
          <w:color w:val="000000"/>
          <w:sz w:val="28"/>
          <w:szCs w:val="28"/>
        </w:rPr>
        <w:t>вные лица, действующие на бирже</w:t>
      </w:r>
      <w:r w:rsidRPr="00704244">
        <w:rPr>
          <w:color w:val="000000"/>
          <w:sz w:val="28"/>
          <w:szCs w:val="28"/>
        </w:rPr>
        <w:t xml:space="preserve">, - брокеры, представляющие участников биржи и заключающие сделки от их лица. В этом случае брокеры выступают в качестве агентов. Если брокерская контора производит операции за свой собственный счет, то она выступает в качестве принципала. </w:t>
      </w:r>
    </w:p>
    <w:p w:rsidR="00F70E6C" w:rsidRDefault="00917E0D" w:rsidP="00917E0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3" w:name="_Toc162716592"/>
      <w:r w:rsidR="004540FC" w:rsidRPr="00917E0D">
        <w:rPr>
          <w:b/>
          <w:bCs/>
          <w:sz w:val="28"/>
          <w:szCs w:val="28"/>
        </w:rPr>
        <w:t xml:space="preserve">4. </w:t>
      </w:r>
      <w:r w:rsidR="00144E42" w:rsidRPr="00917E0D">
        <w:rPr>
          <w:b/>
          <w:bCs/>
          <w:sz w:val="28"/>
          <w:szCs w:val="28"/>
        </w:rPr>
        <w:t>Характеристика биржевых товаров</w:t>
      </w:r>
      <w:r w:rsidR="00C26EBC" w:rsidRPr="00917E0D">
        <w:rPr>
          <w:b/>
          <w:bCs/>
          <w:sz w:val="28"/>
          <w:szCs w:val="28"/>
        </w:rPr>
        <w:t>, реализуемых на товарных биржах</w:t>
      </w:r>
      <w:bookmarkEnd w:id="3"/>
    </w:p>
    <w:p w:rsidR="00917E0D" w:rsidRPr="00917E0D" w:rsidRDefault="00917E0D" w:rsidP="00917E0D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70E6C" w:rsidRDefault="00F70E6C" w:rsidP="00F70E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70E6C">
        <w:rPr>
          <w:color w:val="000000"/>
          <w:sz w:val="28"/>
          <w:szCs w:val="28"/>
        </w:rPr>
        <w:t>ссортимент</w:t>
      </w:r>
      <w:r>
        <w:rPr>
          <w:color w:val="000000"/>
          <w:sz w:val="28"/>
          <w:szCs w:val="28"/>
        </w:rPr>
        <w:t xml:space="preserve"> биржевых товаров</w:t>
      </w:r>
      <w:r w:rsidRPr="00F70E6C">
        <w:rPr>
          <w:color w:val="000000"/>
          <w:sz w:val="28"/>
          <w:szCs w:val="28"/>
        </w:rPr>
        <w:t xml:space="preserve"> постоянно изменяется. Если в конце ХIХ века в это число входило до 200 товаров, то на сегодня их число уменьшилось до 60-65, из них около 45 постоянно обращаются на бирже. </w:t>
      </w:r>
    </w:p>
    <w:p w:rsidR="00F70E6C" w:rsidRDefault="00F70E6C" w:rsidP="00F70E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0E6C">
        <w:rPr>
          <w:color w:val="000000"/>
          <w:sz w:val="28"/>
          <w:szCs w:val="28"/>
        </w:rPr>
        <w:t xml:space="preserve">Чем вызван выбор того или иного товара? Последний должен обладать определенным набором качеств. Во-первых, он должен соответствовать определенным стандартам по количеству и качеству. Во-вторых, цена на товар должна быть изменчивой, колебаться в зависимости от погодных или других условий. В-третьих, товар должен дробиться и быть транспортабельным. </w:t>
      </w:r>
    </w:p>
    <w:p w:rsidR="00F70E6C" w:rsidRDefault="00F70E6C" w:rsidP="00F70E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0E6C">
        <w:rPr>
          <w:color w:val="000000"/>
          <w:sz w:val="28"/>
          <w:szCs w:val="28"/>
        </w:rPr>
        <w:t xml:space="preserve">Все обращающиеся на бирже товары можно условно разделить на две группы: первую составляют сельскохозяйственные продукты, где большая часть приходится на семена масленичных культур. В эту же группу входят зерновые, продукция животноводства, сахар, кофе, какао-бобы, пиломатериалы. </w:t>
      </w:r>
    </w:p>
    <w:p w:rsidR="007442AE" w:rsidRDefault="00F70E6C" w:rsidP="00F70E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0E6C">
        <w:rPr>
          <w:color w:val="000000"/>
          <w:sz w:val="28"/>
          <w:szCs w:val="28"/>
        </w:rPr>
        <w:t>Вторая группа-промышленное сырье и продукция ее переработки. Сюда входят энергоносители, драгоценные и цветные металлы.</w:t>
      </w:r>
      <w:r>
        <w:rPr>
          <w:color w:val="000000"/>
          <w:sz w:val="28"/>
          <w:szCs w:val="28"/>
        </w:rPr>
        <w:t xml:space="preserve"> </w:t>
      </w:r>
      <w:r w:rsidRPr="00F70E6C">
        <w:rPr>
          <w:color w:val="000000"/>
          <w:sz w:val="28"/>
          <w:szCs w:val="28"/>
        </w:rPr>
        <w:t xml:space="preserve">Следует отметить, что на товарной бирже вместе с контрактами на обычные товары обращаются контракты на ценные бумаги, в том числе государственные облигации, акции акционерных банков, акции производственных акционерных обществ, депозитные банковские сертификаты. </w:t>
      </w:r>
    </w:p>
    <w:p w:rsidR="001C49F1" w:rsidRDefault="004540FC" w:rsidP="004540FC">
      <w:pPr>
        <w:pStyle w:val="2"/>
        <w:keepNext w:val="0"/>
        <w:pageBreakBefore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4" w:name="_Toc162716593"/>
      <w:r>
        <w:rPr>
          <w:rFonts w:ascii="Times New Roman" w:hAnsi="Times New Roman" w:cs="Times New Roman"/>
          <w:i w:val="0"/>
          <w:iCs w:val="0"/>
        </w:rPr>
        <w:t xml:space="preserve">5. </w:t>
      </w:r>
      <w:r w:rsidR="001C49F1" w:rsidRPr="004540FC">
        <w:rPr>
          <w:rFonts w:ascii="Times New Roman" w:hAnsi="Times New Roman" w:cs="Times New Roman"/>
          <w:i w:val="0"/>
          <w:iCs w:val="0"/>
        </w:rPr>
        <w:t>Особенности биржевого товара фондовых бирж</w:t>
      </w:r>
      <w:bookmarkEnd w:id="4"/>
    </w:p>
    <w:p w:rsidR="00917E0D" w:rsidRPr="00917E0D" w:rsidRDefault="00917E0D" w:rsidP="00917E0D"/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0FC">
        <w:rPr>
          <w:rFonts w:ascii="Times New Roman" w:hAnsi="Times New Roman" w:cs="Times New Roman"/>
          <w:color w:val="000000"/>
          <w:sz w:val="28"/>
          <w:szCs w:val="28"/>
        </w:rPr>
        <w:t xml:space="preserve">На фондовой бирже в качестве биржевого товара выступают ценные бумаги. 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енная  бумага   –   документ,   удостоверяющий   соблюдение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установленной  формы  и  обязательных   реквизитов   имущественного   права,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осуществление или передача которых возможны только при его  предъявлении.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передачей ценной бумаги удостоверяемые ею права переходят в совокупности.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0FC">
        <w:rPr>
          <w:rFonts w:ascii="Times New Roman" w:hAnsi="Times New Roman" w:cs="Times New Roman"/>
          <w:color w:val="000000"/>
          <w:sz w:val="28"/>
          <w:szCs w:val="28"/>
        </w:rPr>
        <w:t>Ценные бумаги – денежные документы, удостоверяющие имущественное право 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форме титула собственности (акции корпораций, векселя, чеки,  коносаменты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т. д.) или имущественное право как отношение  займа  владельца  документа 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лицу, выпустившему (облигации корпораций и государства, сертификаты и  др.).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0FC">
        <w:rPr>
          <w:rFonts w:ascii="Times New Roman" w:hAnsi="Times New Roman" w:cs="Times New Roman"/>
          <w:color w:val="000000"/>
          <w:sz w:val="28"/>
          <w:szCs w:val="28"/>
        </w:rPr>
        <w:t>Ценные  бумаги  выступают  в  качестве  документов,   свидетельствующих  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инвестировании средств. Здесь они  играют  главную  роль  как  высшая 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инвестиций. Ценные бумаги – это документы, в которых  отражаются 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к   реальным   активам   (акциям,   чекам,   приватизационным    документам,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коносаментам, жилищным сертификатам и др.). Важным  моментом  для  понимания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экономической сущности ценных бумаг  является  то  обстоятельство,  что 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приносят доход.  Это  делает  их  капиталом  для  владельцев.  Однако  такой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капитал  существенно  отличается  от   действительного   капитала:   он  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функционирует в процессе производства.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 xml:space="preserve">  ценным  бумагам  относятся:  государственная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облигация,  облигация,   вексель,   чек,   депозитарный   и   сберегательны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сертификаты, банковская сберегательная книжка на  предъявителя,  коносамент,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акция, приватизационные ценные бумаги и другие документы,  которые  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о ценных бумагах или в установленном ими порядке  отнесены  к  числу  ценных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бумаг.   Как   любая   экономическая   категория   ценная    бумага   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соответствующие характеристики.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0FC">
        <w:rPr>
          <w:rFonts w:ascii="Times New Roman" w:hAnsi="Times New Roman" w:cs="Times New Roman"/>
          <w:color w:val="000000"/>
          <w:sz w:val="28"/>
          <w:szCs w:val="28"/>
        </w:rPr>
        <w:t>Ценные бумаги как биржевой товар условно можно  разделить  на  2  больших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класса  в  зависимости  от  того,  на  что  по  преимуществу   или   целиком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распространяется имущественное право: на сам актив или изменения цены: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0FC">
        <w:rPr>
          <w:rFonts w:ascii="Times New Roman" w:hAnsi="Times New Roman" w:cs="Times New Roman"/>
          <w:color w:val="000000"/>
          <w:sz w:val="28"/>
          <w:szCs w:val="28"/>
        </w:rPr>
        <w:t>I класс – основные ценные бумаги (первичные ценные бумаги);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0FC">
        <w:rPr>
          <w:rFonts w:ascii="Times New Roman" w:hAnsi="Times New Roman" w:cs="Times New Roman"/>
          <w:color w:val="000000"/>
          <w:sz w:val="28"/>
          <w:szCs w:val="28"/>
        </w:rPr>
        <w:t>II класс – производные ценные бумаги.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0FC">
        <w:rPr>
          <w:rFonts w:ascii="Times New Roman" w:hAnsi="Times New Roman" w:cs="Times New Roman"/>
          <w:color w:val="000000"/>
          <w:sz w:val="28"/>
          <w:szCs w:val="28"/>
        </w:rPr>
        <w:t>Основные виды ценных бумаг, как правило, являются рыночными, т. е. 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свободно продаваться и покупаться  на  бирже  или  вне  её.  Однако  в  ряде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случаев обращение ценных бумаг может быть ограничено.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0FC">
        <w:rPr>
          <w:rFonts w:ascii="Times New Roman" w:hAnsi="Times New Roman" w:cs="Times New Roman"/>
          <w:color w:val="000000"/>
          <w:sz w:val="28"/>
          <w:szCs w:val="28"/>
        </w:rPr>
        <w:t>Главные черты  ценных бумаг, обращающихся на бирже: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 xml:space="preserve"> свободная купля-продажа без ограничений со стороны  органа,  выпустившего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ценную бумагу (эмитента);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надёжность эмитента, его безубыточная деятельность и выполнение  принятых</w:t>
      </w:r>
    </w:p>
    <w:p w:rsidR="004540FC" w:rsidRP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обязательств;</w:t>
      </w:r>
    </w:p>
    <w:p w:rsidR="004540FC" w:rsidRDefault="004540FC" w:rsidP="00454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>размеры  компании-эмитента  и  количество  свободно  обращающихся  акций,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FC">
        <w:rPr>
          <w:rFonts w:ascii="Times New Roman" w:hAnsi="Times New Roman" w:cs="Times New Roman"/>
          <w:color w:val="000000"/>
          <w:sz w:val="28"/>
          <w:szCs w:val="28"/>
        </w:rPr>
        <w:t xml:space="preserve"> облигаций и т. п.</w:t>
      </w:r>
    </w:p>
    <w:p w:rsidR="004540FC" w:rsidRDefault="00917E0D" w:rsidP="00917E0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bookmarkStart w:id="5" w:name="_Toc162716594"/>
      <w:r w:rsidR="004540FC" w:rsidRPr="00917E0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bookmarkEnd w:id="5"/>
    </w:p>
    <w:p w:rsidR="00917E0D" w:rsidRPr="00917E0D" w:rsidRDefault="00917E0D" w:rsidP="00917E0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84FCA" w:rsidRPr="00C84FCA" w:rsidRDefault="00C84FCA" w:rsidP="00C84FCA">
      <w:pPr>
        <w:rPr>
          <w:lang w:val="en-US"/>
        </w:rPr>
      </w:pPr>
    </w:p>
    <w:p w:rsidR="00C84FCA" w:rsidRPr="00850200" w:rsidRDefault="00C84FCA" w:rsidP="00C84FCA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0200">
        <w:rPr>
          <w:sz w:val="28"/>
          <w:szCs w:val="28"/>
        </w:rPr>
        <w:t xml:space="preserve">Жуков Е.Ф. </w:t>
      </w:r>
      <w:r>
        <w:rPr>
          <w:sz w:val="28"/>
          <w:szCs w:val="28"/>
        </w:rPr>
        <w:t>Биржевое дело</w:t>
      </w:r>
      <w:r w:rsidRPr="00850200">
        <w:rPr>
          <w:sz w:val="28"/>
          <w:szCs w:val="28"/>
        </w:rPr>
        <w:t>. - М.: Банки и биржи, ЮНИТИ, 2003. -319с.</w:t>
      </w:r>
    </w:p>
    <w:p w:rsidR="00C84FCA" w:rsidRPr="00850200" w:rsidRDefault="00C84FCA" w:rsidP="00C84FCA">
      <w:pPr>
        <w:pStyle w:val="22"/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850200">
        <w:rPr>
          <w:sz w:val="28"/>
          <w:szCs w:val="28"/>
        </w:rPr>
        <w:t xml:space="preserve">Косой А.В. </w:t>
      </w:r>
      <w:r>
        <w:rPr>
          <w:sz w:val="28"/>
          <w:szCs w:val="28"/>
        </w:rPr>
        <w:t>Ценные бумаги</w:t>
      </w:r>
      <w:r w:rsidRPr="008502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850200">
        <w:rPr>
          <w:sz w:val="28"/>
          <w:szCs w:val="28"/>
        </w:rPr>
        <w:t>М.: Деньги и кредит, 200</w:t>
      </w:r>
      <w:r>
        <w:rPr>
          <w:sz w:val="28"/>
          <w:szCs w:val="28"/>
        </w:rPr>
        <w:t>5</w:t>
      </w:r>
      <w:r w:rsidRPr="00850200">
        <w:rPr>
          <w:sz w:val="28"/>
          <w:szCs w:val="28"/>
        </w:rPr>
        <w:t>. - 410с.</w:t>
      </w:r>
    </w:p>
    <w:p w:rsidR="00C84FCA" w:rsidRPr="00850200" w:rsidRDefault="00C84FCA" w:rsidP="00C84FCA">
      <w:pPr>
        <w:pStyle w:val="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0200">
        <w:rPr>
          <w:rFonts w:ascii="Times New Roman" w:hAnsi="Times New Roman" w:cs="Times New Roman"/>
          <w:sz w:val="28"/>
          <w:szCs w:val="28"/>
        </w:rPr>
        <w:t xml:space="preserve">Миловидов Д.В. Современное </w:t>
      </w:r>
      <w:r>
        <w:rPr>
          <w:rFonts w:ascii="Times New Roman" w:hAnsi="Times New Roman" w:cs="Times New Roman"/>
          <w:sz w:val="28"/>
          <w:szCs w:val="28"/>
        </w:rPr>
        <w:t>биржевое</w:t>
      </w:r>
      <w:r w:rsidRPr="00850200">
        <w:rPr>
          <w:rFonts w:ascii="Times New Roman" w:hAnsi="Times New Roman" w:cs="Times New Roman"/>
          <w:sz w:val="28"/>
          <w:szCs w:val="28"/>
        </w:rPr>
        <w:t xml:space="preserve"> дело. - М.: МГУ, 2003. - 354с.</w:t>
      </w:r>
    </w:p>
    <w:p w:rsidR="00C84FCA" w:rsidRPr="00850200" w:rsidRDefault="00C84FCA" w:rsidP="00C84FCA">
      <w:pPr>
        <w:pStyle w:val="22"/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850200">
        <w:rPr>
          <w:sz w:val="28"/>
          <w:szCs w:val="28"/>
        </w:rPr>
        <w:t xml:space="preserve">Московин В.С. </w:t>
      </w:r>
      <w:r>
        <w:rPr>
          <w:sz w:val="28"/>
          <w:szCs w:val="28"/>
        </w:rPr>
        <w:t>Виды ценных бумаг</w:t>
      </w:r>
      <w:r w:rsidRPr="00850200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850200">
        <w:rPr>
          <w:sz w:val="28"/>
          <w:szCs w:val="28"/>
        </w:rPr>
        <w:t xml:space="preserve"> М.: Финансы, 2000. - 295с.</w:t>
      </w:r>
    </w:p>
    <w:p w:rsidR="00C84FCA" w:rsidRPr="00850200" w:rsidRDefault="00C84FCA" w:rsidP="00C84FCA">
      <w:pPr>
        <w:pStyle w:val="22"/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850200">
        <w:rPr>
          <w:sz w:val="28"/>
          <w:szCs w:val="28"/>
        </w:rPr>
        <w:t xml:space="preserve">Остапенко В.Н., Мешкова В.Я. </w:t>
      </w:r>
      <w:r>
        <w:rPr>
          <w:sz w:val="28"/>
          <w:szCs w:val="28"/>
        </w:rPr>
        <w:t>Как работает рынок ценных бумаг</w:t>
      </w:r>
      <w:r w:rsidRPr="00850200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850200">
        <w:rPr>
          <w:sz w:val="28"/>
          <w:szCs w:val="28"/>
        </w:rPr>
        <w:t xml:space="preserve"> М.: Финансы, 2003. - 487с.</w:t>
      </w:r>
    </w:p>
    <w:p w:rsidR="00C84FCA" w:rsidRPr="00850200" w:rsidRDefault="00C84FCA" w:rsidP="00C84FC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50200">
        <w:rPr>
          <w:sz w:val="28"/>
          <w:szCs w:val="28"/>
        </w:rPr>
        <w:t xml:space="preserve">Петров М.Г. </w:t>
      </w:r>
      <w:r>
        <w:rPr>
          <w:sz w:val="28"/>
          <w:szCs w:val="28"/>
        </w:rPr>
        <w:t>Биржи в России</w:t>
      </w:r>
      <w:r w:rsidRPr="008502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850200">
        <w:rPr>
          <w:sz w:val="28"/>
          <w:szCs w:val="28"/>
        </w:rPr>
        <w:t>М.: Деньги и кредит, 2002. - 420с.</w:t>
      </w:r>
    </w:p>
    <w:p w:rsidR="00C84FCA" w:rsidRPr="00850200" w:rsidRDefault="00C84FCA" w:rsidP="00C84FCA">
      <w:pPr>
        <w:pStyle w:val="22"/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850200">
        <w:rPr>
          <w:sz w:val="28"/>
          <w:szCs w:val="28"/>
        </w:rPr>
        <w:t xml:space="preserve">Рогова О.П. </w:t>
      </w:r>
      <w:r>
        <w:rPr>
          <w:sz w:val="28"/>
          <w:szCs w:val="28"/>
        </w:rPr>
        <w:t>Биржевое дело</w:t>
      </w:r>
      <w:r w:rsidRPr="008502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850200">
        <w:rPr>
          <w:sz w:val="28"/>
          <w:szCs w:val="28"/>
        </w:rPr>
        <w:t>М.: Экономист, 2000. - 362с.</w:t>
      </w:r>
    </w:p>
    <w:p w:rsidR="00C84FCA" w:rsidRPr="00850200" w:rsidRDefault="00C84FCA" w:rsidP="00C84FCA">
      <w:pPr>
        <w:pStyle w:val="22"/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850200">
        <w:rPr>
          <w:sz w:val="28"/>
          <w:szCs w:val="28"/>
        </w:rPr>
        <w:t xml:space="preserve">Сажина М.С., Майстренко А.А. </w:t>
      </w:r>
      <w:r>
        <w:rPr>
          <w:sz w:val="28"/>
          <w:szCs w:val="28"/>
        </w:rPr>
        <w:t>Рынок ценных бумаг</w:t>
      </w:r>
      <w:r w:rsidRPr="00850200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850200">
        <w:rPr>
          <w:sz w:val="28"/>
          <w:szCs w:val="28"/>
        </w:rPr>
        <w:t xml:space="preserve"> М.:  Финансы, 2003. - 318с.</w:t>
      </w:r>
    </w:p>
    <w:p w:rsidR="00C84FCA" w:rsidRPr="007446C1" w:rsidRDefault="00C84FCA" w:rsidP="00C84FCA">
      <w:pPr>
        <w:pStyle w:val="22"/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446C1">
        <w:rPr>
          <w:sz w:val="28"/>
          <w:szCs w:val="28"/>
        </w:rPr>
        <w:t>Геращенко В.Г. Ценные бумаги в России// Аналитический банковский журнал. - 2007. - №01 - с.42-47</w:t>
      </w:r>
      <w:r>
        <w:rPr>
          <w:sz w:val="28"/>
          <w:szCs w:val="28"/>
        </w:rPr>
        <w:t>.</w:t>
      </w:r>
      <w:bookmarkStart w:id="6" w:name="_GoBack"/>
      <w:bookmarkEnd w:id="6"/>
    </w:p>
    <w:sectPr w:rsidR="00C84FCA" w:rsidRPr="007446C1" w:rsidSect="004540FC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55" w:rsidRDefault="004B3055">
      <w:r>
        <w:separator/>
      </w:r>
    </w:p>
  </w:endnote>
  <w:endnote w:type="continuationSeparator" w:id="0">
    <w:p w:rsidR="004B3055" w:rsidRDefault="004B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anta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55" w:rsidRDefault="004B3055">
      <w:r>
        <w:separator/>
      </w:r>
    </w:p>
  </w:footnote>
  <w:footnote w:type="continuationSeparator" w:id="0">
    <w:p w:rsidR="004B3055" w:rsidRDefault="004B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FC" w:rsidRDefault="004540FC" w:rsidP="004540F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AFE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1F7C48"/>
    <w:multiLevelType w:val="singleLevel"/>
    <w:tmpl w:val="AF2E0A84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firstLine="288"/>
      </w:pPr>
    </w:lvl>
  </w:abstractNum>
  <w:abstractNum w:abstractNumId="2">
    <w:nsid w:val="4C576C04"/>
    <w:multiLevelType w:val="hybridMultilevel"/>
    <w:tmpl w:val="E17869AC"/>
    <w:lvl w:ilvl="0" w:tplc="807A6C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E04DAC"/>
    <w:multiLevelType w:val="multilevel"/>
    <w:tmpl w:val="31CCA8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248"/>
    <w:rsid w:val="00144E42"/>
    <w:rsid w:val="001C49F1"/>
    <w:rsid w:val="00283248"/>
    <w:rsid w:val="00362574"/>
    <w:rsid w:val="003652CA"/>
    <w:rsid w:val="00371A1F"/>
    <w:rsid w:val="004540FC"/>
    <w:rsid w:val="004B3055"/>
    <w:rsid w:val="005D7627"/>
    <w:rsid w:val="00704244"/>
    <w:rsid w:val="007442AE"/>
    <w:rsid w:val="007446C1"/>
    <w:rsid w:val="007B55E2"/>
    <w:rsid w:val="00850200"/>
    <w:rsid w:val="00917E0D"/>
    <w:rsid w:val="00A36AE0"/>
    <w:rsid w:val="00C26EBC"/>
    <w:rsid w:val="00C43B79"/>
    <w:rsid w:val="00C84FCA"/>
    <w:rsid w:val="00CC249E"/>
    <w:rsid w:val="00F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8DD7D2B-B757-4829-9F82-E50E10AC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uiPriority w:val="99"/>
    <w:qFormat/>
    <w:rsid w:val="004540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4">
    <w:name w:val="Normal (Web)"/>
    <w:basedOn w:val="a0"/>
    <w:uiPriority w:val="99"/>
    <w:rsid w:val="00283248"/>
    <w:pPr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0"/>
    <w:link w:val="HTML0"/>
    <w:uiPriority w:val="99"/>
    <w:rsid w:val="00A36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  <w:lang w:eastAsia="ja-JP"/>
    </w:rPr>
  </w:style>
  <w:style w:type="paragraph" w:styleId="a5">
    <w:name w:val="header"/>
    <w:basedOn w:val="a0"/>
    <w:link w:val="a6"/>
    <w:uiPriority w:val="99"/>
    <w:rsid w:val="00454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  <w:lang w:eastAsia="ja-JP"/>
    </w:rPr>
  </w:style>
  <w:style w:type="character" w:styleId="a7">
    <w:name w:val="page number"/>
    <w:uiPriority w:val="99"/>
    <w:rsid w:val="004540FC"/>
  </w:style>
  <w:style w:type="paragraph" w:styleId="21">
    <w:name w:val="toc 2"/>
    <w:basedOn w:val="a0"/>
    <w:next w:val="a0"/>
    <w:autoRedefine/>
    <w:uiPriority w:val="99"/>
    <w:semiHidden/>
    <w:rsid w:val="004540FC"/>
    <w:pPr>
      <w:ind w:left="240"/>
    </w:pPr>
  </w:style>
  <w:style w:type="paragraph" w:styleId="22">
    <w:name w:val="Body Text Indent 2"/>
    <w:basedOn w:val="a0"/>
    <w:link w:val="23"/>
    <w:uiPriority w:val="99"/>
    <w:rsid w:val="00C84FC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  <w:lang w:eastAsia="ja-JP"/>
    </w:rPr>
  </w:style>
  <w:style w:type="paragraph" w:styleId="a">
    <w:name w:val="List Number"/>
    <w:basedOn w:val="a0"/>
    <w:uiPriority w:val="99"/>
    <w:rsid w:val="00C84FCA"/>
    <w:pPr>
      <w:numPr>
        <w:numId w:val="3"/>
      </w:numPr>
      <w:autoSpaceDE w:val="0"/>
      <w:autoSpaceDN w:val="0"/>
      <w:spacing w:line="293" w:lineRule="auto"/>
      <w:ind w:firstLine="680"/>
      <w:jc w:val="both"/>
    </w:pPr>
    <w:rPr>
      <w:rFonts w:ascii="Vanta Thin" w:hAnsi="Vanta Thin" w:cs="Vanta Thin"/>
      <w:kern w:val="16"/>
      <w:sz w:val="22"/>
      <w:szCs w:val="22"/>
      <w:lang w:eastAsia="ru-RU"/>
    </w:rPr>
  </w:style>
  <w:style w:type="paragraph" w:styleId="a8">
    <w:name w:val="footer"/>
    <w:basedOn w:val="a0"/>
    <w:link w:val="a9"/>
    <w:uiPriority w:val="99"/>
    <w:rsid w:val="00917E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X-Men</dc:creator>
  <cp:keywords/>
  <dc:description/>
  <cp:lastModifiedBy>admin</cp:lastModifiedBy>
  <cp:revision>2</cp:revision>
  <dcterms:created xsi:type="dcterms:W3CDTF">2014-04-24T19:11:00Z</dcterms:created>
  <dcterms:modified xsi:type="dcterms:W3CDTF">2014-04-24T19:11:00Z</dcterms:modified>
</cp:coreProperties>
</file>