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9B" w:rsidRDefault="00620A9B">
      <w:pPr>
        <w:pStyle w:val="1"/>
        <w:outlineLvl w:val="0"/>
      </w:pPr>
    </w:p>
    <w:p w:rsidR="00620A9B" w:rsidRDefault="00620A9B">
      <w:pPr>
        <w:pStyle w:val="1"/>
        <w:outlineLvl w:val="0"/>
      </w:pPr>
    </w:p>
    <w:p w:rsidR="00620A9B" w:rsidRDefault="00620A9B"/>
    <w:p w:rsidR="00620A9B" w:rsidRDefault="00620A9B"/>
    <w:p w:rsidR="00620A9B" w:rsidRDefault="00620A9B"/>
    <w:p w:rsidR="00620A9B" w:rsidRDefault="00620A9B">
      <w:pPr>
        <w:pStyle w:val="1"/>
        <w:outlineLvl w:val="0"/>
      </w:pPr>
    </w:p>
    <w:p w:rsidR="00620A9B" w:rsidRDefault="00620A9B">
      <w:pPr>
        <w:pStyle w:val="1"/>
        <w:jc w:val="center"/>
        <w:outlineLvl w:val="0"/>
        <w:rPr>
          <w:b w:val="0"/>
          <w:bCs w:val="0"/>
          <w:caps/>
        </w:rPr>
      </w:pPr>
      <w:r>
        <w:rPr>
          <w:b w:val="0"/>
          <w:bCs w:val="0"/>
          <w:caps/>
          <w:sz w:val="36"/>
          <w:szCs w:val="36"/>
        </w:rPr>
        <w:t>Бизнес-план</w:t>
      </w:r>
    </w:p>
    <w:p w:rsidR="00620A9B" w:rsidRDefault="00620A9B">
      <w:pPr>
        <w:jc w:val="center"/>
      </w:pPr>
    </w:p>
    <w:p w:rsidR="00620A9B" w:rsidRDefault="00620A9B">
      <w:pPr>
        <w:jc w:val="center"/>
      </w:pPr>
      <w:r>
        <w:t xml:space="preserve">Акционерного  общества  закрытого  типа  </w:t>
      </w:r>
    </w:p>
    <w:p w:rsidR="00620A9B" w:rsidRDefault="00620A9B">
      <w:pPr>
        <w:jc w:val="center"/>
      </w:pPr>
    </w:p>
    <w:p w:rsidR="00620A9B" w:rsidRDefault="00620A9B">
      <w:pPr>
        <w:jc w:val="center"/>
      </w:pPr>
      <w:r>
        <w:t>"УНИВЕРСАЛ"</w:t>
      </w:r>
    </w:p>
    <w:p w:rsidR="00620A9B" w:rsidRDefault="00620A9B"/>
    <w:p w:rsidR="00620A9B" w:rsidRDefault="00620A9B"/>
    <w:p w:rsidR="00620A9B" w:rsidRDefault="00620A9B"/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ind w:left="5760"/>
        <w:jc w:val="center"/>
      </w:pPr>
      <w:r>
        <w:t xml:space="preserve">Составлен </w:t>
      </w:r>
    </w:p>
    <w:p w:rsidR="00620A9B" w:rsidRDefault="00620A9B">
      <w:pPr>
        <w:ind w:left="5760"/>
        <w:jc w:val="center"/>
      </w:pPr>
      <w:r>
        <w:t xml:space="preserve"> студентом ФТС</w:t>
      </w:r>
      <w:r>
        <w:tab/>
      </w:r>
    </w:p>
    <w:p w:rsidR="00620A9B" w:rsidRDefault="00620A9B">
      <w:pPr>
        <w:ind w:left="5040"/>
        <w:jc w:val="center"/>
      </w:pPr>
      <w:r>
        <w:t xml:space="preserve">         3 курс, 1группа</w:t>
      </w:r>
    </w:p>
    <w:p w:rsidR="00620A9B" w:rsidRDefault="00620A9B">
      <w:pPr>
        <w:ind w:left="5040" w:firstLine="720"/>
        <w:jc w:val="center"/>
      </w:pPr>
      <w:r>
        <w:t xml:space="preserve">  Евстифеев  Н. В.</w:t>
      </w: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</w:pPr>
    </w:p>
    <w:p w:rsidR="00620A9B" w:rsidRDefault="00620A9B">
      <w:pPr>
        <w:jc w:val="center"/>
        <w:rPr>
          <w:sz w:val="24"/>
          <w:szCs w:val="24"/>
        </w:rPr>
      </w:pPr>
      <w:r>
        <w:t>г. Ильичевск</w:t>
      </w:r>
      <w:r>
        <w:br w:type="page"/>
      </w:r>
      <w:r>
        <w:rPr>
          <w:rFonts w:ascii="Arial" w:hAnsi="Arial" w:cs="Arial"/>
          <w:i/>
          <w:iCs/>
          <w:caps/>
        </w:rPr>
        <w:t>Содержание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TOC \o "1-3" </w:instrText>
      </w:r>
      <w:r>
        <w:rPr>
          <w:rFonts w:ascii="Arial" w:hAnsi="Arial" w:cs="Arial"/>
          <w:sz w:val="24"/>
          <w:szCs w:val="24"/>
        </w:rPr>
        <w:fldChar w:fldCharType="separate"/>
      </w:r>
    </w:p>
    <w:p w:rsidR="00620A9B" w:rsidRDefault="003361C7" w:rsidP="003361C7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20A9B">
        <w:rPr>
          <w:sz w:val="24"/>
          <w:szCs w:val="24"/>
        </w:rPr>
        <w:t>стр.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 Краткие  выводы</w:t>
      </w:r>
      <w:r>
        <w:rPr>
          <w:sz w:val="24"/>
          <w:szCs w:val="24"/>
        </w:rPr>
        <w:tab/>
        <w:t>3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2. Продукты  производства  и  реализация</w:t>
      </w:r>
      <w:r>
        <w:rPr>
          <w:sz w:val="24"/>
          <w:szCs w:val="24"/>
        </w:rPr>
        <w:tab/>
        <w:t>4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3. Цели  и  стратегия</w:t>
      </w:r>
      <w:r>
        <w:rPr>
          <w:sz w:val="24"/>
          <w:szCs w:val="24"/>
        </w:rPr>
        <w:tab/>
        <w:t>5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4. Рынок  сбыта</w:t>
      </w:r>
      <w:r>
        <w:rPr>
          <w:sz w:val="24"/>
          <w:szCs w:val="24"/>
        </w:rPr>
        <w:tab/>
        <w:t>5</w:t>
      </w:r>
    </w:p>
    <w:p w:rsidR="00620A9B" w:rsidRDefault="00620A9B">
      <w:pPr>
        <w:pStyle w:val="1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5. Конкуренты</w:t>
      </w:r>
      <w:r>
        <w:rPr>
          <w:sz w:val="24"/>
          <w:szCs w:val="24"/>
        </w:rPr>
        <w:tab/>
        <w:t>6</w:t>
      </w:r>
    </w:p>
    <w:p w:rsidR="00620A9B" w:rsidRDefault="00620A9B">
      <w:pPr>
        <w:pStyle w:val="1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6, План  маркетинга</w:t>
      </w:r>
      <w:r>
        <w:rPr>
          <w:b w:val="0"/>
          <w:bCs w:val="0"/>
          <w:sz w:val="24"/>
          <w:szCs w:val="24"/>
        </w:rPr>
        <w:tab/>
      </w:r>
      <w:r>
        <w:rPr>
          <w:sz w:val="24"/>
          <w:szCs w:val="24"/>
        </w:rPr>
        <w:t>6</w:t>
      </w:r>
    </w:p>
    <w:p w:rsidR="00620A9B" w:rsidRDefault="00620A9B">
      <w:pPr>
        <w:pStyle w:val="10"/>
        <w:rPr>
          <w:sz w:val="24"/>
          <w:szCs w:val="24"/>
        </w:rPr>
      </w:pPr>
      <w:r>
        <w:rPr>
          <w:sz w:val="24"/>
          <w:szCs w:val="24"/>
        </w:rPr>
        <w:t>7. План  производства</w:t>
      </w:r>
      <w:r>
        <w:rPr>
          <w:sz w:val="24"/>
          <w:szCs w:val="24"/>
        </w:rPr>
        <w:tab/>
        <w:t>7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8. Организация  и  управление</w:t>
      </w:r>
      <w:r>
        <w:rPr>
          <w:sz w:val="24"/>
          <w:szCs w:val="24"/>
        </w:rPr>
        <w:tab/>
        <w:t>8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 Юридический  план</w:t>
      </w:r>
      <w:r>
        <w:rPr>
          <w:sz w:val="24"/>
          <w:szCs w:val="24"/>
        </w:rPr>
        <w:tab/>
        <w:t>9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10, Финансовый  план</w:t>
      </w:r>
      <w:r>
        <w:rPr>
          <w:sz w:val="24"/>
          <w:szCs w:val="24"/>
        </w:rPr>
        <w:tab/>
        <w:t>9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11. Программа  инвестирования</w:t>
      </w:r>
      <w:r>
        <w:rPr>
          <w:sz w:val="24"/>
          <w:szCs w:val="24"/>
        </w:rPr>
        <w:tab/>
        <w:t>12</w:t>
      </w:r>
    </w:p>
    <w:p w:rsidR="00620A9B" w:rsidRDefault="00620A9B"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12. Программа  уменьшения  рисков</w:t>
      </w:r>
      <w:r>
        <w:rPr>
          <w:sz w:val="24"/>
          <w:szCs w:val="24"/>
        </w:rPr>
        <w:tab/>
        <w:t>13</w:t>
      </w:r>
    </w:p>
    <w:p w:rsidR="00620A9B" w:rsidRDefault="00620A9B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>
        <w:rPr>
          <w:sz w:val="24"/>
          <w:szCs w:val="24"/>
        </w:rPr>
        <w:br w:type="page"/>
      </w:r>
      <w:r>
        <w:rPr>
          <w:i/>
          <w:iCs/>
          <w:caps/>
        </w:rPr>
        <w:t>1. Краткие  выводы.</w:t>
      </w:r>
    </w:p>
    <w:p w:rsidR="00620A9B" w:rsidRDefault="00620A9B">
      <w:pPr>
        <w:ind w:firstLine="720"/>
        <w:rPr>
          <w:sz w:val="26"/>
          <w:szCs w:val="26"/>
        </w:rPr>
      </w:pP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Акционерное  общество  "Универсал"  представляет  собой  коллективную  собственность  177  акционеров,  состоящую  из  складских  помещений,  11-ти  торговых  точек  и  4-х  производственных  подразделений (убойного,  мучного,  кондитерского  цехов  и  ресторана).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Единая  организационная  структура  обществ  на  основе  акционерной  формы  управления  позволяет  обеспечивать  максимальную  концентрацию  усилий  по  увеличению  товарооборота  и  снижению  производственных  и  сбытовых  затрат,  для  получения  стабильной  прибыли.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ЗАО "Универсал"  официально  зарегистрировано  9  декабря  2000 года,  обеспечив  при  этом  сосредоточение  высококвалифицированных  специалистов  в  области  торговли,  менеджмента  и  финансов,  а  также  по  переработке  с/х  продукции,  уверенных  в  успехе  начинаемого  дела  и способных  обеспечить  этот  успех.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Такая  уверенность  базируется  на  том,  что:</w:t>
      </w:r>
    </w:p>
    <w:p w:rsidR="00620A9B" w:rsidRDefault="00620A9B">
      <w:pPr>
        <w:numPr>
          <w:ilvl w:val="0"/>
          <w:numId w:val="1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предлагаемые  в  производство  и  к  реализации  продукты  питания  входят  в  сумму  наиболее  употребляемых  украинскими  потребителями:  это  мясные  и  овощные  консервы,  кондитерские  и  мучные  изделия,  продукты  мясопереработки  и  пр;</w:t>
      </w:r>
    </w:p>
    <w:p w:rsidR="00620A9B" w:rsidRDefault="00620A9B">
      <w:pPr>
        <w:numPr>
          <w:ilvl w:val="0"/>
          <w:numId w:val="1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преимущество  предлагаемых  продуктов  по  сравнению  с  реализуемыми  на  сегодняшнем  рынке  города  будет  то,  что  они  будут  экономически  выгодными:  экологически  чистыми,  произведенные  по  новейшим  технологиям  в  оригинальной  упаковке  и  на  отечественном  сырье;</w:t>
      </w:r>
    </w:p>
    <w:p w:rsidR="00620A9B" w:rsidRDefault="00620A9B">
      <w:pPr>
        <w:numPr>
          <w:ilvl w:val="0"/>
          <w:numId w:val="1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конкуренты,  импортирующие  аналогичные  продукты  питания  в  Украину,  а  также  отечественные  предприятия  не  могут  обеспечить    полное  удовлетворение  рыночной  потребности  в  данных  продуктах  питания  из-за  огромных  производственных  площадей  и  отсутствия  торговых  площадей,  а  также  из-за  значительных  транспортных  и  таможенных  издержек.  Все  это  приводит  к  недоступной  для  большинства  покупателей  цену  реализации  продукта.  Появление  отечественных  конкурентов  возможно,  однако,  это  требует  длительного  периода  времени  организации  данного  вида  работ (более  3-х  лет),  что  позволит  АО "Универсал"  уже  занять  прочные  позиции  на  рынке  сбыта;</w:t>
      </w:r>
    </w:p>
    <w:p w:rsidR="00620A9B" w:rsidRDefault="00620A9B">
      <w:pPr>
        <w:numPr>
          <w:ilvl w:val="0"/>
          <w:numId w:val="1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в  основу  всей  работы  АО  положен  принцип,  обеспечивающий  единство  торговли,  снабжения  и  переработки  с/х  сырья.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Как  результат  этих  условий  АО  "Универсал" полагает,  что  оно  имеет  уникальную  возможность  произвести  и поставить  на  рынки  города  высококачественные  продукты  питания  по  привлекательной  цене  и  "захватить"  долю  рынка  города  более  чем  на  30%  в  течении  3-х  лет.  Для  реализации  данного  проекта  необходимы  средства  в  сумме  100.000  дол.  США,  в  т.ч.  65.200  дол. США  в  качестве  инвестиций  на  покупку  необходимого  производственного  оборудования.  Планируемый  срок  возврата  инвестиций – 3  года,  с  выплатой  9%  годовых.</w:t>
      </w:r>
    </w:p>
    <w:p w:rsidR="00620A9B" w:rsidRDefault="00620A9B">
      <w:pPr>
        <w:ind w:firstLine="720"/>
        <w:rPr>
          <w:sz w:val="24"/>
          <w:szCs w:val="24"/>
        </w:rPr>
      </w:pPr>
      <w:r>
        <w:rPr>
          <w:sz w:val="26"/>
          <w:szCs w:val="26"/>
        </w:rPr>
        <w:t>Уже  в  начале  2004  года  планируется  получение  прибыли  в  размере  1.330.000  гривен.  Средний  уровень  рентабельности  ЗАО  "Универсал"  за  2004-2007  годы  составит  35%,  а  валовой  доход  в  2007  году  будет  равен  3.204.000 гривен.</w:t>
      </w:r>
    </w:p>
    <w:p w:rsidR="00620A9B" w:rsidRDefault="00620A9B">
      <w:pPr>
        <w:rPr>
          <w:sz w:val="24"/>
          <w:szCs w:val="24"/>
        </w:rPr>
      </w:pPr>
    </w:p>
    <w:p w:rsidR="00620A9B" w:rsidRDefault="00620A9B">
      <w:pPr>
        <w:jc w:val="center"/>
        <w:rPr>
          <w:i/>
          <w:iCs/>
        </w:rPr>
      </w:pPr>
      <w:r>
        <w:rPr>
          <w:i/>
          <w:iCs/>
          <w:caps/>
        </w:rPr>
        <w:t>2.  Продукты  производства  и  реализация.</w:t>
      </w:r>
    </w:p>
    <w:p w:rsidR="00620A9B" w:rsidRDefault="00620A9B"/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Ежегодный  объем  реализации  продуктов  питания  постоянно  увеличивается,  что  связанно с  особенностями  национальной  украинской  кухни,  а  также  с  появлением  новых  продуктов  питания,  в  результате  открытости  экономики  и  росту  интернациональных  связей.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Настоящий  проект  предлагает  производство,  продажу  колбасных  изделий  в  ассортименте,  изделий  в  виде  полуфабрикатов  из  мяса,  вяленных,  копченых  и  полукопченных  мясных  изделий,  изготовление  мясных  и  овощных  консервантов,  производство  кондитерских  изделий (печенья  и  пирожные  в  ассортименте).  Все  продукты  экологически  чистые,  имеющие  рецептурные  разновидности  и  обладающие  следующими  преимуществами  перед  теми,  что  имеются  или  импортируются  в  Украину:</w:t>
      </w:r>
    </w:p>
    <w:p w:rsidR="00620A9B" w:rsidRDefault="00620A9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ассортиментные  разновидности  одного  и  того  же  продукта  питания  и  их  витаминная  сбалансированность  позволяет  максимально  полно  удовлетворить  вкусы  потребителей,  а  также  обеспечивать  диетическое  питание;</w:t>
      </w:r>
    </w:p>
    <w:p w:rsidR="00620A9B" w:rsidRDefault="00620A9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высокое  качество  производимых  продуктов  питания  обеспечивается  использованием  экологически  чистого  сырья  для  их  производства,  применением  новейших  технологий  по  переработке  с/х  продуктов,  а  также  упаковке  и  хранение  готовой  продукции;</w:t>
      </w:r>
    </w:p>
    <w:p w:rsidR="00620A9B" w:rsidRDefault="00620A9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доступная  цена  реализации,  которая  составляет  90%  от  уровня  цены  конкурентов;</w:t>
      </w:r>
    </w:p>
    <w:p w:rsidR="00620A9B" w:rsidRDefault="00620A9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оригинальная  упаковка  с  рецептурой  изготовления,  с  подробным  изложением  применяемых  кулинарных  и  прочих  рецептов.</w:t>
      </w:r>
    </w:p>
    <w:p w:rsidR="00620A9B" w:rsidRDefault="00620A9B">
      <w:pPr>
        <w:ind w:firstLine="720"/>
      </w:pPr>
      <w:r>
        <w:rPr>
          <w:sz w:val="26"/>
          <w:szCs w:val="26"/>
        </w:rPr>
        <w:t>Благоприятные  климатические  условия  юга  Украины,  где  планируется  переработка  выращиваемых  с/х  продуктов,  усовершенствованная  технология  производства,  хранение  и  изготовление  готовой  продукции  на  основе  нового  производственного  оборудования  позволяет  утверждать,  что  предлагаемые  рынку  продукты  будут  иметь  не  только  высокое  качество,  доступную  цену,  но  и  устойчивый  спрос  потребителей.</w:t>
      </w:r>
    </w:p>
    <w:p w:rsidR="00620A9B" w:rsidRDefault="00620A9B"/>
    <w:p w:rsidR="00620A9B" w:rsidRDefault="00620A9B">
      <w:pPr>
        <w:numPr>
          <w:ilvl w:val="0"/>
          <w:numId w:val="2"/>
        </w:numPr>
        <w:jc w:val="center"/>
        <w:rPr>
          <w:b/>
          <w:bCs/>
          <w:caps/>
        </w:rPr>
      </w:pPr>
      <w:r>
        <w:rPr>
          <w:i/>
          <w:iCs/>
          <w:caps/>
        </w:rPr>
        <w:t>Цели  и  стратегия.</w:t>
      </w:r>
    </w:p>
    <w:p w:rsidR="00620A9B" w:rsidRDefault="00620A9B"/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Важнейшие  цели  и  стратегия  АО  "Универсал"  на  ближайшие  3  года  следующие: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20A9B">
        <w:tc>
          <w:tcPr>
            <w:tcW w:w="4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20A9B" w:rsidRDefault="0062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0A9B" w:rsidRDefault="0062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Стратегия</w:t>
            </w:r>
          </w:p>
        </w:tc>
      </w:tr>
      <w:tr w:rsidR="00620A9B">
        <w:tc>
          <w:tcPr>
            <w:tcW w:w="4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 ежегодной  валовой  прибыли  не  менее  35%  производственных  затрат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 технологий  производства,  применение  дешевой  пластмассовой  упаковки,  маркетинговые  мероприятия</w:t>
            </w:r>
          </w:p>
        </w:tc>
      </w:tr>
      <w:tr w:rsidR="00620A9B">
        <w:tc>
          <w:tcPr>
            <w:tcW w:w="4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 рынка  сбыта  собственной  продукции  и  "захват"  доли  рынка  города  не  менее  30%  в  течении  3-х  лет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Высокое  качество  товара,  наличие  её  разновидностей,  доступные  цены,  красочность  и  оригинальность  упаковки</w:t>
            </w:r>
          </w:p>
        </w:tc>
      </w:tr>
      <w:tr w:rsidR="00620A9B"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20A9B" w:rsidRDefault="0062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Систематическое  повышение  качества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0A9B" w:rsidRDefault="00620A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 системы  контроля  качества  на  всех  стадиях  техпроцесса  переработки  с/х  продукции  и  её  хранения  на  складе  предприятия</w:t>
            </w:r>
          </w:p>
        </w:tc>
      </w:tr>
    </w:tbl>
    <w:p w:rsidR="00620A9B" w:rsidRDefault="00620A9B"/>
    <w:p w:rsidR="00620A9B" w:rsidRDefault="00620A9B">
      <w:pPr>
        <w:numPr>
          <w:ilvl w:val="0"/>
          <w:numId w:val="3"/>
        </w:numPr>
        <w:jc w:val="center"/>
        <w:rPr>
          <w:i/>
          <w:iCs/>
          <w:caps/>
        </w:rPr>
      </w:pPr>
      <w:r>
        <w:rPr>
          <w:i/>
          <w:iCs/>
          <w:caps/>
        </w:rPr>
        <w:t>Рынок  сбыта</w:t>
      </w:r>
    </w:p>
    <w:p w:rsidR="00620A9B" w:rsidRDefault="00620A9B"/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Повышение  существующего  жизненного  уровня  населения  Украины,  ожидаемое  в  следствие  проведения  экономических  реформ,  несомненно  приведет  к  дальнейшему   росту  производимых  в  АО "Универсал"  продуктов  питания.  Об  этом  свидетельствует  и  опыт  экономического  развития  других  стран.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Таким  образом,  можно  с  уверенностью  говорить  о  наличии  растущего  рынка  сбыта  в  Украине.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Реально  оценивая  наши  возможности,  мы  планируем  довести  к  3  годам  работы  АО "Универсал"  выпуск  консервов  из  с/х  продукции,  макаронных  и  кондитерских  изделий,  которые  потеснили  бы  наших  конкурентов  и  импортеров  подобной  продукции,  планируем  обеспечить  их  высокое  качество  и  доступность  в  цене.  Начать  реализацию  данных  товаров  не  только  в  ближайших  регионах,  прилегающих  к  городу,  но  и  экспортировать  продукты  в  страны  ближнего  зарубежья.</w:t>
      </w:r>
    </w:p>
    <w:p w:rsidR="00620A9B" w:rsidRDefault="00620A9B">
      <w:pPr>
        <w:ind w:firstLine="720"/>
      </w:pPr>
      <w:r>
        <w:rPr>
          <w:sz w:val="26"/>
          <w:szCs w:val="26"/>
        </w:rPr>
        <w:t>Предлагаемая  цена  реализации  готовой  продукции  на  10 - 15%  ниже  цены  конкурентов  и  способна  обеспечить  постоянно  растущий  спрос  потребителей.  Постоянному  росту  спроса  будет  способствовать  также  принципиально  новый  вид  красочных  упаковок  с  рецептами,  размещенными  на  упаковке,  отличительной  чертой  продукции  будет  высшее  качество,  превосходящее  конкурентов.</w:t>
      </w:r>
    </w:p>
    <w:p w:rsidR="00620A9B" w:rsidRDefault="00620A9B"/>
    <w:p w:rsidR="00620A9B" w:rsidRDefault="00620A9B">
      <w:pPr>
        <w:numPr>
          <w:ilvl w:val="0"/>
          <w:numId w:val="4"/>
        </w:numPr>
        <w:jc w:val="center"/>
        <w:rPr>
          <w:b/>
          <w:bCs/>
          <w:caps/>
        </w:rPr>
      </w:pPr>
      <w:r>
        <w:rPr>
          <w:i/>
          <w:iCs/>
          <w:caps/>
        </w:rPr>
        <w:t>План  маркетинга.</w:t>
      </w:r>
    </w:p>
    <w:p w:rsidR="00620A9B" w:rsidRDefault="00620A9B">
      <w:pPr>
        <w:ind w:firstLine="720"/>
      </w:pP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Принимая  решение  об организации  на  базе  АО "Универсал"  мини-пекарни,  устройство  макаронной  линии,  организации  мини-консервно-колбасного  цеха  и  мини-пивзавода,  на  территории  города,  были  изучены  и  проанализированы  основные  группы  конкурентов.  Среди  них:</w:t>
      </w:r>
    </w:p>
    <w:p w:rsidR="00620A9B" w:rsidRDefault="00620A9B">
      <w:pPr>
        <w:numPr>
          <w:ilvl w:val="0"/>
          <w:numId w:val="5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Оптовые  и  мелкооптовые  поставщики  этих  продуктов  из Украины,  стран  восточной  и  западной  Европы.</w:t>
      </w:r>
    </w:p>
    <w:p w:rsidR="00620A9B" w:rsidRDefault="00620A9B">
      <w:pPr>
        <w:numPr>
          <w:ilvl w:val="0"/>
          <w:numId w:val="5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Импортные  производители  предлагают  на  рынке  продукты,  которые  хотя  и  отличаются  более  красочной  упаковкой  и  хорошей  рекламой,  однако  имеют  более  высокую  цену,  рассчитанную  на  категорию  высокооплачиваемых  потребителей.  Качество  товаров  не  всегда  соответствует  высокой  цене  реализации:  просроченные  сроки  годности  товара,  применение  канцерогенных  вкусовых  и  цветовых  добавок  и  консервантов.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Отечественные  предприятия,  производители  и  реализаторы  аналогичных  продуктов  уступают  импортным  по  красочности  упаковки,  вкусовым  качествам.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Сила  позиции  АО "Универсал"  в  борьбе  за  место  на  рынке  продовольственных  товаров  и  безалкогольных  напитков  в  следующем:</w:t>
      </w:r>
    </w:p>
    <w:p w:rsidR="00620A9B" w:rsidRDefault="00620A9B">
      <w:pPr>
        <w:numPr>
          <w:ilvl w:val="0"/>
          <w:numId w:val="6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Уровень  низких  цен  делает  предлагаемые  нами  продукты  доступными  для  средне  и  низкооплачиваемых  потребителей,  которые  составляют  90%  платежеспособного  населения  Украины.</w:t>
      </w:r>
    </w:p>
    <w:p w:rsidR="00620A9B" w:rsidRDefault="00620A9B">
      <w:pPr>
        <w:numPr>
          <w:ilvl w:val="0"/>
          <w:numId w:val="6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Сбалансированность  состава  продуктов,  новейшие  и  уникальные  технологии,  экологически  чистое  сырье  позволяет  применять  эти  продукты  для  диетического  и  детского  питания.</w:t>
      </w:r>
    </w:p>
    <w:p w:rsidR="00620A9B" w:rsidRDefault="00620A9B">
      <w:pPr>
        <w:numPr>
          <w:ilvl w:val="0"/>
          <w:numId w:val="6"/>
        </w:numPr>
        <w:ind w:firstLine="720"/>
        <w:rPr>
          <w:sz w:val="26"/>
          <w:szCs w:val="26"/>
        </w:rPr>
      </w:pPr>
      <w:r>
        <w:rPr>
          <w:sz w:val="26"/>
          <w:szCs w:val="26"/>
        </w:rPr>
        <w:t>Гибкость  технологического  производства  позволяет  мгновенно  реагировать  на  изменение  запросов  потребителей.</w:t>
      </w:r>
    </w:p>
    <w:p w:rsidR="00620A9B" w:rsidRDefault="00620A9B"/>
    <w:p w:rsidR="00620A9B" w:rsidRDefault="00620A9B">
      <w:pPr>
        <w:numPr>
          <w:ilvl w:val="0"/>
          <w:numId w:val="7"/>
        </w:numPr>
        <w:jc w:val="center"/>
        <w:rPr>
          <w:b/>
          <w:bCs/>
          <w:caps/>
        </w:rPr>
      </w:pPr>
      <w:r>
        <w:rPr>
          <w:i/>
          <w:iCs/>
          <w:caps/>
        </w:rPr>
        <w:t>План  маркетинга.</w:t>
      </w:r>
    </w:p>
    <w:p w:rsidR="00620A9B" w:rsidRDefault="00620A9B"/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Основным  пунктом  сбыта  выпускаемых  продуктов  питания  будет  являться  внутренний  рынок  Украины  с  последующим  выходом  на  рынок  стран  ближнего  зарубежья.</w:t>
      </w:r>
    </w:p>
    <w:p w:rsidR="00620A9B" w:rsidRDefault="00620A9B">
      <w:pPr>
        <w:framePr w:hSpace="180" w:wrap="auto" w:vAnchor="text" w:hAnchor="page" w:x="1585" w:y="721"/>
        <w:rPr>
          <w:sz w:val="26"/>
          <w:szCs w:val="26"/>
        </w:rPr>
      </w:pPr>
      <w:r>
        <w:rPr>
          <w:position w:val="-30"/>
          <w:sz w:val="26"/>
          <w:szCs w:val="26"/>
          <w:highlight w:val="red"/>
        </w:rPr>
        <w:object w:dxaOrig="1201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5.5pt" o:ole="">
            <v:imagedata r:id="rId7" o:title=""/>
          </v:shape>
          <o:OLEObject Type="Embed" ProgID="Equation.3" ShapeID="_x0000_i1025" DrawAspect="Content" ObjectID="_1459872687" r:id="rId8"/>
        </w:object>
      </w:r>
    </w:p>
    <w:p w:rsidR="00620A9B" w:rsidRDefault="00620A9B">
      <w:pPr>
        <w:rPr>
          <w:sz w:val="26"/>
          <w:szCs w:val="26"/>
        </w:rPr>
      </w:pPr>
      <w:r>
        <w:rPr>
          <w:sz w:val="26"/>
          <w:szCs w:val="26"/>
        </w:rPr>
        <w:t>Основным  каналом  распределения  выпускаемой  продукции  будет  двухуровневый  канал: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Для  этого  канала  распределение  70%  производимых  продуктов  будет  реализовываться  через  фирменные  торговые  точки  и  магазины  АО "Универсал".  Планируется  с  4-го  года  производства  указанных  продуктов  питания  15%  от  общего  объема  продаж – экспортировать  в  страны  ближнего  зарубежья.</w:t>
      </w:r>
    </w:p>
    <w:p w:rsidR="00620A9B" w:rsidRDefault="00620A9B">
      <w:pPr>
        <w:framePr w:hSpace="180" w:wrap="auto" w:vAnchor="text" w:hAnchor="page" w:x="1297" w:y="1403"/>
        <w:rPr>
          <w:sz w:val="26"/>
          <w:szCs w:val="26"/>
        </w:rPr>
      </w:pPr>
      <w:r>
        <w:rPr>
          <w:position w:val="-34"/>
          <w:sz w:val="26"/>
          <w:szCs w:val="26"/>
          <w:highlight w:val="red"/>
        </w:rPr>
        <w:object w:dxaOrig="13380" w:dyaOrig="820">
          <v:shape id="_x0000_i1026" type="#_x0000_t75" style="width:474.75pt;height:29.25pt" o:ole="">
            <v:imagedata r:id="rId9" o:title=""/>
          </v:shape>
          <o:OLEObject Type="Embed" ProgID="Equation.3" ShapeID="_x0000_i1026" DrawAspect="Content" ObjectID="_1459872688" r:id="rId10"/>
        </w:objec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Кроме  этого,  имея  разветвленную  сеть  предприятий  общественного  питания  30%  производимых  продуктов  будут  реализовываться  через  них.  Это  выражается  схемой  распределения: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Таким  образом,  через  3  года  после  начала  производства  данных  продуктов  питания  АО "Универсал"  формирует  систему  их  сбыта.  Основными  потребителями  предлагаемых  продуктов  будут  низко  и  среднеоплачиваемые  слои  населения  Украины (т.е. 85-90%  платежеспособных  потребителей),  что  обеспечивается  доступностью  цены  данных  продуктов  питания,  жители  Одесской,  Винницкой,  Николаевской,  Кировоградской,  Запорожской  области  и  Автономной  республики  Крым.  Для  оптовых  покупателей  планом  маркетинга  предусматривается  предоставление  скидок.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Ежегодно  13-20%  производственных  затрат  будет  направляться  на  проведение  маркетинговых  мероприятий,  в  т.ч.  на  рекламную  компанию  и  участие  в  выставках.  Все  это  поможет  привлечь  покупателя  и  поможет  завоевать  его  доверие.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Стимулирование  продаж  будет  производится  по  типу – большее  количество купленного  товара – большая  скидка  при  покупке.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Запросы  наших  потребителей  мы  всегда  будем  видеть  в:</w:t>
      </w:r>
    </w:p>
    <w:p w:rsidR="00620A9B" w:rsidRDefault="00620A9B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самом  высоком  качестве</w:t>
      </w:r>
    </w:p>
    <w:p w:rsidR="00620A9B" w:rsidRDefault="00620A9B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доступности  в  цене</w:t>
      </w:r>
    </w:p>
    <w:p w:rsidR="00620A9B" w:rsidRDefault="00620A9B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широком  ассортименте</w:t>
      </w:r>
    </w:p>
    <w:p w:rsidR="00620A9B" w:rsidRDefault="00620A9B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постоянном  наличии  продуктов  питания  на  прилавках  магазинов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Понимая,  что  покупательский  спрос  на  наши  продукты  будет иметь  постоянный  характер,  весь  план  маркетинговых  мероприятий  и  их  активность  разработан  с  учетом  этого,  немаловажного  фактора.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Осуществление  предлагаемого  плана  маркетинговых  мероприятий  позволит  реализовать  наши  планы  и  ежегодно  получать  35%  валовой  прибыли  и  занять  прочные  позиции  на  рынке  сбыта  продуктов  питания.</w:t>
      </w:r>
    </w:p>
    <w:p w:rsidR="00620A9B" w:rsidRDefault="00620A9B">
      <w:pPr>
        <w:rPr>
          <w:sz w:val="26"/>
          <w:szCs w:val="26"/>
        </w:rPr>
      </w:pPr>
    </w:p>
    <w:p w:rsidR="00620A9B" w:rsidRDefault="00620A9B">
      <w:pPr>
        <w:numPr>
          <w:ilvl w:val="0"/>
          <w:numId w:val="9"/>
        </w:numPr>
        <w:jc w:val="center"/>
      </w:pPr>
      <w:r>
        <w:rPr>
          <w:i/>
          <w:iCs/>
          <w:caps/>
        </w:rPr>
        <w:t>План  производства.</w:t>
      </w:r>
    </w:p>
    <w:p w:rsidR="00620A9B" w:rsidRDefault="00620A9B"/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АО "Универсал"  расположено  в  г. Ильичевске,  Одесской  области – в регионе,  традиционно  занимающемся  производством  и  переработкой  с/х  продукции.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Благоприятные  климатические  условия  региона  позволяют  выращивать  также  и  любую  живность,  а  близость  к  перерабатывающему  объекту  позволит  сократить  затраты  на  транспортировку,  а  значит  сохранить  качество  сырья  до  его  переработки.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Переработка  мяса  будет  осуществляться  на  уже  действующем  предприятии.  Проектная  мощность  мини-консервно-колбасного  цеха – 400 кг  мяса  в  смену  или  20 т  готового  продукта  в  год  при  продолжительности  смены  8  часов.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Мини-пекарня  за  смену  будет  производить  400 кг  хлеба,  производительность  макаронной  линии  составит  240 кг  за  смену.  Производительность  мини-пивзавода  составит  100 л  в  смену.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 основу  плана  производства  положен  принцип  создания  единого  организационно-технологического  цикла.  Для  достижения  этой  цели  планируется  приобретение:</w:t>
      </w:r>
    </w:p>
    <w:p w:rsidR="00620A9B" w:rsidRDefault="00620A9B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макаронной  линии</w:t>
      </w:r>
    </w:p>
    <w:p w:rsidR="00620A9B" w:rsidRDefault="00620A9B">
      <w:pPr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оборудование  для:</w:t>
      </w:r>
    </w:p>
    <w:p w:rsidR="00620A9B" w:rsidRDefault="00620A9B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мини-пекарни</w:t>
      </w:r>
    </w:p>
    <w:p w:rsidR="00620A9B" w:rsidRDefault="00620A9B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колбасного  цеха</w:t>
      </w:r>
    </w:p>
    <w:p w:rsidR="00620A9B" w:rsidRDefault="00620A9B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пивзавода</w:t>
      </w:r>
    </w:p>
    <w:p w:rsidR="00620A9B" w:rsidRDefault="00620A9B">
      <w:pPr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овощеперерабатывающего  комплекса.</w:t>
      </w:r>
    </w:p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За  рассматриваемый  период  работы  объем  валового  дохода  возрастет  с  130.000  гривен  в  2000 году  до  3.204.000  гривен  в  2004 году.</w:t>
      </w:r>
    </w:p>
    <w:p w:rsidR="00620A9B" w:rsidRDefault="00620A9B"/>
    <w:p w:rsidR="00620A9B" w:rsidRDefault="00620A9B">
      <w:pPr>
        <w:numPr>
          <w:ilvl w:val="0"/>
          <w:numId w:val="11"/>
        </w:numPr>
        <w:jc w:val="center"/>
      </w:pPr>
      <w:r>
        <w:rPr>
          <w:i/>
          <w:iCs/>
          <w:caps/>
        </w:rPr>
        <w:t>Организация  и  управление.</w:t>
      </w:r>
    </w:p>
    <w:p w:rsidR="00620A9B" w:rsidRDefault="00620A9B"/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АО "Универсал" – коллективное  предприятие,  объединяющее  в  одной  организационной  структуре  различные  звенья  единой  цепи  от  доставки  до  переработки  с/х  продукции.</w:t>
      </w:r>
    </w:p>
    <w:p w:rsidR="00620A9B" w:rsidRDefault="00620A9B">
      <w:pPr>
        <w:rPr>
          <w:sz w:val="26"/>
          <w:szCs w:val="26"/>
        </w:rPr>
      </w:pPr>
      <w:r>
        <w:rPr>
          <w:sz w:val="26"/>
          <w:szCs w:val="26"/>
        </w:rPr>
        <w:t>Руководство  АО  состоит  из  3  человек.</w:t>
      </w:r>
    </w:p>
    <w:p w:rsidR="00620A9B" w:rsidRDefault="00620A9B">
      <w:pPr>
        <w:rPr>
          <w:sz w:val="26"/>
          <w:szCs w:val="26"/>
        </w:rPr>
      </w:pPr>
    </w:p>
    <w:p w:rsidR="00620A9B" w:rsidRDefault="00620A9B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Евстифеев  Николай  Владимирович – президент,  1980  года  рождения,  студент  ОГМУ.</w:t>
      </w:r>
    </w:p>
    <w:p w:rsidR="00620A9B" w:rsidRDefault="00620A9B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Кравчинский  Денис  Владимирович – директор  АО,  1981 года  рождения, студент  ОГМУ.</w:t>
      </w:r>
    </w:p>
    <w:p w:rsidR="00620A9B" w:rsidRDefault="00620A9B">
      <w:pPr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Голобокова  Наталья  Сергеевна – заместитель  директора  по  коммерческой  части.  Долгое  время  работала  в  аналогичной  должности  комбината  общественного  питания  города.  Имеет  прочные  связи  с  поставщиками  и  транспортными  организациями.</w:t>
      </w:r>
    </w:p>
    <w:p w:rsidR="00620A9B" w:rsidRDefault="00620A9B">
      <w:r>
        <w:br w:type="page"/>
      </w:r>
    </w:p>
    <w:p w:rsidR="00620A9B" w:rsidRDefault="00620A9B">
      <w:pPr>
        <w:numPr>
          <w:ilvl w:val="0"/>
          <w:numId w:val="13"/>
        </w:numPr>
      </w:pPr>
      <w:r>
        <w:rPr>
          <w:i/>
          <w:iCs/>
          <w:caps/>
        </w:rPr>
        <w:t>Юридический  план.</w:t>
      </w:r>
    </w:p>
    <w:p w:rsidR="00620A9B" w:rsidRDefault="00620A9B"/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Организационной  формой  данного  предприятия  является  акционерное  общество  закрытого  типа.  Уставной  фонд  ЗАО "Универсал"  составляет  1.589.000 гривен, представленный  177  акциями  по  8.977  гривен  каждая.</w:t>
      </w:r>
    </w:p>
    <w:p w:rsidR="00620A9B" w:rsidRDefault="00620A9B">
      <w:pPr>
        <w:ind w:firstLine="720"/>
      </w:pPr>
      <w:r>
        <w:rPr>
          <w:sz w:val="26"/>
          <w:szCs w:val="26"/>
        </w:rPr>
        <w:t>Акционерная  форма  собственности,  создающая  материальную  заинтересованность  работников  в  результатах  своего  труда  и  позволяющая  охватить  все  организационно-технологические  единицы  производственной  цепи,  в  наибольшей  степени  соответствует  задачам  АО "Универсал" – производство  и  размещение  высококачественных  продуктов  питания  по  доступной  цене,  что  позволит  в  течении  3 лет  освоить  рынок  города  не  менее  чем  на  30%.</w:t>
      </w:r>
    </w:p>
    <w:p w:rsidR="00620A9B" w:rsidRDefault="00620A9B">
      <w:pPr>
        <w:rPr>
          <w:i/>
          <w:iCs/>
          <w:caps/>
        </w:rPr>
      </w:pPr>
    </w:p>
    <w:p w:rsidR="00620A9B" w:rsidRDefault="00620A9B">
      <w:pPr>
        <w:numPr>
          <w:ilvl w:val="0"/>
          <w:numId w:val="14"/>
        </w:numPr>
      </w:pPr>
      <w:r>
        <w:rPr>
          <w:i/>
          <w:iCs/>
          <w:caps/>
        </w:rPr>
        <w:t>Финансовый  план.</w:t>
      </w:r>
    </w:p>
    <w:p w:rsidR="00620A9B" w:rsidRDefault="00620A9B"/>
    <w:p w:rsidR="00620A9B" w:rsidRDefault="00620A9B">
      <w:pPr>
        <w:ind w:firstLine="720"/>
        <w:rPr>
          <w:sz w:val="26"/>
          <w:szCs w:val="26"/>
        </w:rPr>
      </w:pPr>
      <w:r>
        <w:rPr>
          <w:sz w:val="26"/>
          <w:szCs w:val="26"/>
        </w:rPr>
        <w:t>Для  характеристики  финансовых  результатов  деятельности  АО "Универсал"  представлены  следующие  пять  форм:</w:t>
      </w:r>
    </w:p>
    <w:p w:rsidR="00620A9B" w:rsidRDefault="00620A9B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Отчет  о  прибылях  и  убытках  за  2000 год (табл. 1);</w:t>
      </w:r>
    </w:p>
    <w:p w:rsidR="00620A9B" w:rsidRDefault="00620A9B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Балансовый  отчет  за  2000 год (табл. 2);</w:t>
      </w:r>
    </w:p>
    <w:p w:rsidR="00620A9B" w:rsidRDefault="00620A9B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План  о  прибылях на  2001 год (табл. 3);</w:t>
      </w:r>
    </w:p>
    <w:p w:rsidR="00620A9B" w:rsidRDefault="00620A9B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План  о  прибылях на  2002-2004 года (табл. 4);</w:t>
      </w:r>
    </w:p>
    <w:p w:rsidR="00620A9B" w:rsidRDefault="00620A9B">
      <w:pPr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Анализ  эффективности  проекта.</w:t>
      </w:r>
    </w:p>
    <w:p w:rsidR="00620A9B" w:rsidRDefault="00620A9B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487"/>
        <w:gridCol w:w="425"/>
        <w:gridCol w:w="1560"/>
      </w:tblGrid>
      <w:tr w:rsidR="00620A9B">
        <w:tc>
          <w:tcPr>
            <w:tcW w:w="69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0A9B" w:rsidRDefault="00620A9B">
            <w:pPr>
              <w:rPr>
                <w:b/>
                <w:bCs/>
                <w:spacing w:val="20"/>
              </w:rPr>
            </w:pPr>
            <w:r>
              <w:rPr>
                <w:b/>
                <w:bCs/>
                <w:caps/>
                <w:spacing w:val="20"/>
              </w:rPr>
              <w:t>Отчет  о  прибыли  за  2000 год</w:t>
            </w:r>
            <w:r>
              <w:rPr>
                <w:b/>
                <w:bCs/>
                <w:spacing w:val="20"/>
              </w:rPr>
              <w:t xml:space="preserve"> </w:t>
            </w:r>
          </w:p>
          <w:p w:rsidR="00620A9B" w:rsidRDefault="00620A9B"/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0A9B" w:rsidRDefault="00620A9B">
            <w:r>
              <w:t>(тыс. грн.)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r>
              <w:t>1. Объем  годовой  реализации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1.430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r>
              <w:t>2. Себестоимость  реализованной  продукции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1.300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r>
              <w:t>в  т.ч.  оплаченные  проценты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89</w:t>
            </w:r>
          </w:p>
        </w:tc>
      </w:tr>
      <w:tr w:rsidR="00620A9B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r>
              <w:t>3. Операционная  прибыль (стр.1 – стр.2)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130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r>
              <w:t>4. Прочие  доходы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4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r>
              <w:t>5. НДС (0,1667)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45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r>
              <w:t>6. Прибыль  до  налогообложения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134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r>
              <w:t>(стр.3 – стр.4)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89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r>
              <w:t>7. Налог (30%)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27</w:t>
            </w:r>
          </w:p>
        </w:tc>
      </w:tr>
      <w:tr w:rsidR="00620A9B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r>
              <w:t>8. Прибыль  после  налогообложения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62</w:t>
            </w:r>
          </w:p>
        </w:tc>
      </w:tr>
      <w:tr w:rsidR="00620A9B">
        <w:tc>
          <w:tcPr>
            <w:tcW w:w="64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r>
              <w:t>9. Оплаченные  дивиденды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62</w:t>
            </w:r>
          </w:p>
        </w:tc>
      </w:tr>
      <w:tr w:rsidR="00620A9B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620A9B" w:rsidRDefault="00620A9B">
            <w:r>
              <w:t>10. Нераспределенная  прибыль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620A9B" w:rsidRDefault="00620A9B">
            <w:pPr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20A9B" w:rsidRDefault="00620A9B">
            <w:pPr>
              <w:jc w:val="right"/>
            </w:pPr>
            <w:r>
              <w:t>-</w:t>
            </w:r>
          </w:p>
        </w:tc>
      </w:tr>
    </w:tbl>
    <w:p w:rsidR="00620A9B" w:rsidRDefault="00620A9B"/>
    <w:p w:rsidR="00620A9B" w:rsidRDefault="00620A9B"/>
    <w:p w:rsidR="00620A9B" w:rsidRDefault="00620A9B">
      <w:pPr>
        <w:jc w:val="center"/>
        <w:rPr>
          <w:b/>
          <w:bCs/>
          <w:caps/>
        </w:rPr>
      </w:pPr>
      <w:r>
        <w:rPr>
          <w:b/>
          <w:bCs/>
          <w:caps/>
          <w:spacing w:val="20"/>
        </w:rPr>
        <w:br w:type="page"/>
        <w:t>Балансовый  отчет  за  2000 год</w:t>
      </w:r>
    </w:p>
    <w:p w:rsidR="00620A9B" w:rsidRDefault="00620A9B">
      <w:pPr>
        <w:rPr>
          <w:b/>
          <w:bCs/>
          <w:caps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709"/>
        <w:gridCol w:w="3118"/>
        <w:gridCol w:w="284"/>
        <w:gridCol w:w="807"/>
      </w:tblGrid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Активы</w:t>
            </w:r>
          </w:p>
          <w:p w:rsidR="00620A9B" w:rsidRDefault="00620A9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Пассивы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/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Текущие  активы – всего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Текущие обязательства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денежные  средства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кредиторская  задолженность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дебиторская  задолженность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налоги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товарные  запасы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дивиденды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незаконченное  производство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другое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Основные  активы – всего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Долгосрочные  обязательства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полная  стоимость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долгосрочные  кредиты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ОС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неоплачиваемые  налоги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Акционерный  капитал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привилегированные  акции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простые  акции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620A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Всего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ind w:right="-108" w:hanging="108"/>
              <w:jc w:val="right"/>
            </w:pPr>
            <w:r>
              <w:t>1.171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Всего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ind w:hanging="108"/>
              <w:jc w:val="right"/>
            </w:pPr>
            <w:r>
              <w:t>1.171</w:t>
            </w:r>
          </w:p>
        </w:tc>
      </w:tr>
    </w:tbl>
    <w:p w:rsidR="00620A9B" w:rsidRDefault="00620A9B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629"/>
        <w:gridCol w:w="324"/>
        <w:gridCol w:w="1568"/>
      </w:tblGrid>
      <w:tr w:rsidR="00620A9B"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rPr>
                <w:b/>
                <w:bCs/>
                <w:caps/>
                <w:spacing w:val="20"/>
              </w:rPr>
              <w:t>план  о  прибылях  на  2001  год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</w:pPr>
            <w:r>
              <w:t>(тыс. грн.)</w:t>
            </w:r>
          </w:p>
        </w:tc>
      </w:tr>
      <w:tr w:rsidR="00620A9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1. Объем  годовой  реализации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</w:pPr>
            <w:r>
              <w:t>1.461</w:t>
            </w:r>
          </w:p>
        </w:tc>
      </w:tr>
      <w:tr w:rsidR="00620A9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2. Себестоимость  реализованной  продукции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</w:pPr>
            <w:r>
              <w:t>1.328</w:t>
            </w:r>
          </w:p>
        </w:tc>
      </w:tr>
      <w:tr w:rsidR="00620A9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3. Операционная  прибыль (стр.1 – стр.2)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</w:pPr>
            <w:r>
              <w:t>133</w:t>
            </w:r>
          </w:p>
        </w:tc>
      </w:tr>
      <w:tr w:rsidR="00620A9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4. Налог  на  добавленную  стоимость (0,16667)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</w:pPr>
            <w:r>
              <w:t>22</w:t>
            </w:r>
          </w:p>
        </w:tc>
      </w:tr>
      <w:tr w:rsidR="00620A9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5. Прибыль  до  налогообложения (стр.3 – стр.4)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</w:pPr>
            <w:r>
              <w:t>111</w:t>
            </w:r>
          </w:p>
        </w:tc>
      </w:tr>
      <w:tr w:rsidR="00620A9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6. Налог  на  прибыль (30%)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</w:pPr>
            <w:r>
              <w:t>33</w:t>
            </w:r>
          </w:p>
        </w:tc>
      </w:tr>
      <w:tr w:rsidR="00620A9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7. Прибыль  после  налогообложения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pPr>
              <w:jc w:val="right"/>
            </w:pPr>
            <w:r>
              <w:t>78</w:t>
            </w:r>
          </w:p>
        </w:tc>
      </w:tr>
    </w:tbl>
    <w:p w:rsidR="00620A9B" w:rsidRDefault="00620A9B"/>
    <w:p w:rsidR="00620A9B" w:rsidRDefault="00620A9B">
      <w:pPr>
        <w:jc w:val="center"/>
        <w:rPr>
          <w:spacing w:val="20"/>
        </w:rPr>
      </w:pPr>
      <w:r>
        <w:rPr>
          <w:b/>
          <w:bCs/>
          <w:caps/>
          <w:spacing w:val="20"/>
        </w:rPr>
        <w:t xml:space="preserve">План  о  прибылях  и  убытках  АО "Универсал"  на  2002 - 2004 год </w:t>
      </w:r>
      <w:r>
        <w:rPr>
          <w:spacing w:val="20"/>
        </w:rPr>
        <w:t>(тыс. грн.)</w:t>
      </w:r>
    </w:p>
    <w:p w:rsidR="00620A9B" w:rsidRDefault="00620A9B">
      <w:pPr>
        <w:jc w:val="center"/>
        <w:rPr>
          <w:b/>
          <w:bCs/>
          <w:caps/>
          <w:spacing w:val="2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1104"/>
        <w:gridCol w:w="1104"/>
        <w:gridCol w:w="1104"/>
      </w:tblGrid>
      <w:tr w:rsidR="00620A9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2002 г.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2003 г.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2004 г.</w:t>
            </w:r>
          </w:p>
        </w:tc>
      </w:tr>
      <w:tr w:rsidR="00620A9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1. Объем  годовой  реализации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3515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5676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9183</w:t>
            </w:r>
          </w:p>
        </w:tc>
      </w:tr>
      <w:tr w:rsidR="00620A9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2. Себестоимость  реализованной  продукции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2288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3695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5979</w:t>
            </w:r>
          </w:p>
        </w:tc>
      </w:tr>
      <w:tr w:rsidR="00620A9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3. Операционная  прибыль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1227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1981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3204</w:t>
            </w:r>
          </w:p>
        </w:tc>
      </w:tr>
      <w:tr w:rsidR="00620A9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4. Налог  на  добавленную  стоимость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204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330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534</w:t>
            </w:r>
          </w:p>
        </w:tc>
      </w:tr>
      <w:tr w:rsidR="00620A9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5. Прибыль  до  налогообложения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1033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1651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2670</w:t>
            </w:r>
          </w:p>
        </w:tc>
      </w:tr>
      <w:tr w:rsidR="00620A9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6. Налог  на  прибыль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307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495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802</w:t>
            </w:r>
          </w:p>
        </w:tc>
      </w:tr>
      <w:tr w:rsidR="00620A9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7. Прибыль  после  налогообложения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716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1156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20A9B" w:rsidRDefault="00620A9B">
            <w:r>
              <w:t>1868</w:t>
            </w:r>
          </w:p>
        </w:tc>
      </w:tr>
    </w:tbl>
    <w:p w:rsidR="00620A9B" w:rsidRDefault="00620A9B">
      <w:pPr>
        <w:numPr>
          <w:ilvl w:val="12"/>
          <w:numId w:val="0"/>
        </w:numPr>
        <w:rPr>
          <w:sz w:val="26"/>
          <w:szCs w:val="26"/>
        </w:rPr>
      </w:pPr>
    </w:p>
    <w:p w:rsidR="00620A9B" w:rsidRDefault="00620A9B">
      <w:pPr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Прибыльность проекта</w:t>
      </w:r>
    </w:p>
    <w:p w:rsidR="00620A9B" w:rsidRDefault="00620A9B">
      <w:pPr>
        <w:rPr>
          <w:sz w:val="26"/>
          <w:szCs w:val="26"/>
        </w:rPr>
      </w:pPr>
    </w:p>
    <w:p w:rsidR="00620A9B" w:rsidRDefault="00620A9B">
      <w:pPr>
        <w:rPr>
          <w:sz w:val="26"/>
          <w:szCs w:val="26"/>
        </w:rPr>
      </w:pPr>
      <w:r>
        <w:rPr>
          <w:sz w:val="26"/>
          <w:szCs w:val="26"/>
        </w:rPr>
        <w:t>1.1.Рентабельность  активов  предприятия</w:t>
      </w:r>
    </w:p>
    <w:p w:rsidR="00620A9B" w:rsidRDefault="00620A9B">
      <w:pPr>
        <w:rPr>
          <w:sz w:val="26"/>
          <w:szCs w:val="26"/>
        </w:rPr>
      </w:pPr>
      <w:r>
        <w:rPr>
          <w:sz w:val="26"/>
          <w:szCs w:val="26"/>
        </w:rPr>
        <w:t>Рассчитывается  как  отношение  прибыли  после  налогообложения  к  величине  активов</w:t>
      </w:r>
    </w:p>
    <w:p w:rsidR="00620A9B" w:rsidRDefault="00620A9B">
      <w:pPr>
        <w:rPr>
          <w:sz w:val="26"/>
          <w:szCs w:val="26"/>
        </w:rPr>
      </w:pPr>
      <w:r>
        <w:rPr>
          <w:position w:val="-26"/>
          <w:sz w:val="26"/>
          <w:szCs w:val="26"/>
          <w:lang w:val="de-DE"/>
        </w:rPr>
        <w:object w:dxaOrig="2520" w:dyaOrig="700">
          <v:shape id="_x0000_i1027" type="#_x0000_t75" style="width:126pt;height:35.25pt" o:ole="">
            <v:imagedata r:id="rId11" o:title=""/>
          </v:shape>
          <o:OLEObject Type="Embed" ProgID="Equation.3" ShapeID="_x0000_i1027" DrawAspect="Content" ObjectID="_1459872689" r:id="rId12"/>
        </w:object>
      </w:r>
    </w:p>
    <w:p w:rsidR="00620A9B" w:rsidRDefault="00620A9B">
      <w:pPr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Рентабельность  капитала</w:t>
      </w:r>
    </w:p>
    <w:p w:rsidR="00620A9B" w:rsidRDefault="00620A9B">
      <w:pPr>
        <w:rPr>
          <w:sz w:val="26"/>
          <w:szCs w:val="26"/>
        </w:rPr>
      </w:pPr>
      <w:r>
        <w:rPr>
          <w:position w:val="-32"/>
          <w:sz w:val="26"/>
          <w:szCs w:val="26"/>
          <w:lang w:val="de-DE"/>
        </w:rPr>
        <w:object w:dxaOrig="8800" w:dyaOrig="760">
          <v:shape id="_x0000_i1028" type="#_x0000_t75" style="width:440.25pt;height:38.25pt" o:ole="">
            <v:imagedata r:id="rId13" o:title=""/>
          </v:shape>
          <o:OLEObject Type="Embed" ProgID="Equation.3" ShapeID="_x0000_i1028" DrawAspect="Content" ObjectID="_1459872690" r:id="rId14"/>
        </w:object>
      </w:r>
      <w:r>
        <w:rPr>
          <w:sz w:val="26"/>
          <w:szCs w:val="26"/>
        </w:rPr>
        <w:t>1.3. Рентабельность  акционерного  капитала</w:t>
      </w:r>
    </w:p>
    <w:p w:rsidR="00620A9B" w:rsidRDefault="00620A9B">
      <w:pPr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6500" w:dyaOrig="760">
          <v:shape id="_x0000_i1029" type="#_x0000_t75" style="width:324.75pt;height:38.25pt" o:ole="">
            <v:imagedata r:id="rId15" o:title=""/>
          </v:shape>
          <o:OLEObject Type="Embed" ProgID="Equation.3" ShapeID="_x0000_i1029" DrawAspect="Content" ObjectID="_1459872691" r:id="rId16"/>
        </w:object>
      </w:r>
    </w:p>
    <w:p w:rsidR="00620A9B" w:rsidRDefault="00620A9B">
      <w:pPr>
        <w:numPr>
          <w:ilvl w:val="0"/>
          <w:numId w:val="18"/>
        </w:numPr>
        <w:rPr>
          <w:sz w:val="26"/>
          <w:szCs w:val="26"/>
        </w:rPr>
      </w:pPr>
      <w:r>
        <w:rPr>
          <w:sz w:val="26"/>
          <w:szCs w:val="26"/>
        </w:rPr>
        <w:t>Маржа  прибыльности</w:t>
      </w:r>
    </w:p>
    <w:p w:rsidR="00620A9B" w:rsidRDefault="00620A9B">
      <w:pPr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5000" w:dyaOrig="760">
          <v:shape id="_x0000_i1030" type="#_x0000_t75" style="width:249.75pt;height:38.25pt" o:ole="">
            <v:imagedata r:id="rId17" o:title=""/>
          </v:shape>
          <o:OLEObject Type="Embed" ProgID="Equation.3" ShapeID="_x0000_i1030" DrawAspect="Content" ObjectID="_1459872692" r:id="rId18"/>
        </w:object>
      </w:r>
    </w:p>
    <w:p w:rsidR="00620A9B" w:rsidRDefault="00620A9B">
      <w:pPr>
        <w:rPr>
          <w:sz w:val="26"/>
          <w:szCs w:val="26"/>
        </w:rPr>
      </w:pPr>
    </w:p>
    <w:p w:rsidR="00620A9B" w:rsidRDefault="00620A9B">
      <w:pPr>
        <w:rPr>
          <w:sz w:val="26"/>
          <w:szCs w:val="26"/>
        </w:rPr>
      </w:pPr>
      <w:r>
        <w:sym w:font="Times New Roman" w:char="0049"/>
      </w:r>
      <w:r>
        <w:sym w:font="Times New Roman" w:char="0049"/>
      </w:r>
      <w:r>
        <w:t>. Эффективность  проекта.</w:t>
      </w:r>
    </w:p>
    <w:p w:rsidR="00620A9B" w:rsidRDefault="00620A9B">
      <w:pPr>
        <w:rPr>
          <w:sz w:val="26"/>
          <w:szCs w:val="26"/>
        </w:rPr>
      </w:pPr>
      <w:r>
        <w:t>2.1</w:t>
      </w:r>
      <w:r>
        <w:rPr>
          <w:sz w:val="26"/>
          <w:szCs w:val="26"/>
        </w:rPr>
        <w:t>. Коэффициент  оборота  чистых  активов.</w:t>
      </w:r>
    </w:p>
    <w:p w:rsidR="00620A9B" w:rsidRDefault="00620A9B">
      <w:pPr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3660" w:dyaOrig="700">
          <v:shape id="_x0000_i1031" type="#_x0000_t75" style="width:183pt;height:35.25pt" o:ole="">
            <v:imagedata r:id="rId19" o:title=""/>
          </v:shape>
          <o:OLEObject Type="Embed" ProgID="Equation.3" ShapeID="_x0000_i1031" DrawAspect="Content" ObjectID="_1459872693" r:id="rId20"/>
        </w:object>
      </w:r>
    </w:p>
    <w:p w:rsidR="00620A9B" w:rsidRDefault="00620A9B">
      <w:pPr>
        <w:rPr>
          <w:sz w:val="26"/>
          <w:szCs w:val="26"/>
        </w:rPr>
      </w:pPr>
      <w:r>
        <w:t>2.2.</w:t>
      </w:r>
      <w:r>
        <w:rPr>
          <w:sz w:val="26"/>
          <w:szCs w:val="26"/>
        </w:rPr>
        <w:t xml:space="preserve"> Коэффициент  оборота  запасов</w:t>
      </w:r>
    </w:p>
    <w:p w:rsidR="00620A9B" w:rsidRDefault="00620A9B">
      <w:pPr>
        <w:rPr>
          <w:sz w:val="26"/>
          <w:szCs w:val="26"/>
        </w:rPr>
      </w:pPr>
      <w:r>
        <w:rPr>
          <w:position w:val="-26"/>
          <w:sz w:val="26"/>
          <w:szCs w:val="26"/>
        </w:rPr>
        <w:object w:dxaOrig="7160" w:dyaOrig="700">
          <v:shape id="_x0000_i1032" type="#_x0000_t75" style="width:357.75pt;height:35.25pt" o:ole="">
            <v:imagedata r:id="rId21" o:title=""/>
          </v:shape>
          <o:OLEObject Type="Embed" ProgID="Equation.3" ShapeID="_x0000_i1032" DrawAspect="Content" ObjectID="_1459872694" r:id="rId22"/>
        </w:object>
      </w:r>
    </w:p>
    <w:p w:rsidR="00620A9B" w:rsidRDefault="00620A9B">
      <w:pPr>
        <w:numPr>
          <w:ilvl w:val="0"/>
          <w:numId w:val="19"/>
        </w:numPr>
        <w:rPr>
          <w:sz w:val="26"/>
          <w:szCs w:val="26"/>
        </w:rPr>
      </w:pPr>
      <w:r>
        <w:rPr>
          <w:sz w:val="26"/>
          <w:szCs w:val="26"/>
        </w:rPr>
        <w:t>Коэффициент  количества  дней  в  запасах</w:t>
      </w:r>
    </w:p>
    <w:p w:rsidR="00620A9B" w:rsidRDefault="00620A9B">
      <w:pPr>
        <w:rPr>
          <w:sz w:val="26"/>
          <w:szCs w:val="26"/>
          <w:lang w:val="de-DE"/>
        </w:rPr>
      </w:pPr>
      <w:r>
        <w:rPr>
          <w:position w:val="-32"/>
          <w:sz w:val="26"/>
          <w:szCs w:val="26"/>
        </w:rPr>
        <w:object w:dxaOrig="5820" w:dyaOrig="760">
          <v:shape id="_x0000_i1033" type="#_x0000_t75" style="width:291pt;height:38.25pt" o:ole="">
            <v:imagedata r:id="rId23" o:title=""/>
          </v:shape>
          <o:OLEObject Type="Embed" ProgID="Equation.3" ShapeID="_x0000_i1033" DrawAspect="Content" ObjectID="_1459872695" r:id="rId24"/>
        </w:object>
      </w:r>
    </w:p>
    <w:p w:rsidR="00620A9B" w:rsidRDefault="00620A9B">
      <w:pPr>
        <w:rPr>
          <w:sz w:val="26"/>
          <w:szCs w:val="26"/>
        </w:rPr>
      </w:pPr>
    </w:p>
    <w:p w:rsidR="00620A9B" w:rsidRDefault="00620A9B">
      <w:pPr>
        <w:rPr>
          <w:sz w:val="26"/>
          <w:szCs w:val="26"/>
        </w:rPr>
      </w:pPr>
      <w:r>
        <w:rPr>
          <w:sz w:val="26"/>
          <w:szCs w:val="26"/>
        </w:rPr>
        <w:sym w:font="Times New Roman" w:char="0049"/>
      </w:r>
      <w:r>
        <w:rPr>
          <w:sz w:val="26"/>
          <w:szCs w:val="26"/>
        </w:rPr>
        <w:sym w:font="Times New Roman" w:char="0049"/>
      </w:r>
      <w:r>
        <w:rPr>
          <w:sz w:val="26"/>
          <w:szCs w:val="26"/>
        </w:rPr>
        <w:sym w:font="Times New Roman" w:char="0049"/>
      </w:r>
      <w:r>
        <w:rPr>
          <w:sz w:val="26"/>
          <w:szCs w:val="26"/>
        </w:rPr>
        <w:t>. Ликвидность (платежеспособность)</w:t>
      </w:r>
    </w:p>
    <w:p w:rsidR="00620A9B" w:rsidRDefault="00620A9B">
      <w:pPr>
        <w:numPr>
          <w:ilvl w:val="0"/>
          <w:numId w:val="20"/>
        </w:numPr>
        <w:rPr>
          <w:sz w:val="26"/>
          <w:szCs w:val="26"/>
        </w:rPr>
      </w:pPr>
      <w:r>
        <w:rPr>
          <w:sz w:val="26"/>
          <w:szCs w:val="26"/>
        </w:rPr>
        <w:t>Текущий  коэффициент</w:t>
      </w:r>
    </w:p>
    <w:p w:rsidR="00620A9B" w:rsidRDefault="00620A9B">
      <w:pPr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4700" w:dyaOrig="760">
          <v:shape id="_x0000_i1034" type="#_x0000_t75" style="width:234.75pt;height:38.25pt" o:ole="">
            <v:imagedata r:id="rId25" o:title=""/>
          </v:shape>
          <o:OLEObject Type="Embed" ProgID="Equation.3" ShapeID="_x0000_i1034" DrawAspect="Content" ObjectID="_1459872696" r:id="rId26"/>
        </w:object>
      </w:r>
    </w:p>
    <w:p w:rsidR="00620A9B" w:rsidRDefault="00620A9B">
      <w:pPr>
        <w:framePr w:hSpace="180" w:wrap="auto" w:vAnchor="text" w:hAnchor="page" w:x="1297" w:y="715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9800" w:dyaOrig="760">
          <v:shape id="_x0000_i1035" type="#_x0000_t75" style="width:489.75pt;height:38.25pt" o:ole="">
            <v:imagedata r:id="rId27" o:title=""/>
          </v:shape>
          <o:OLEObject Type="Embed" ProgID="Equation.3" ShapeID="_x0000_i1035" DrawAspect="Content" ObjectID="_1459872697" r:id="rId28"/>
        </w:object>
      </w:r>
    </w:p>
    <w:p w:rsidR="00620A9B" w:rsidRDefault="00620A9B">
      <w:pPr>
        <w:rPr>
          <w:sz w:val="26"/>
          <w:szCs w:val="26"/>
        </w:rPr>
      </w:pPr>
      <w:r>
        <w:rPr>
          <w:sz w:val="26"/>
          <w:szCs w:val="26"/>
        </w:rPr>
        <w:t>3.2. Коэффициент  быстрой  ликвидности (т.е. трансформация  активов  в  денежные  средства)</w:t>
      </w:r>
    </w:p>
    <w:p w:rsidR="00620A9B" w:rsidRDefault="00620A9B">
      <w:pPr>
        <w:framePr w:hSpace="180" w:wrap="auto" w:vAnchor="text" w:hAnchor="page" w:x="1873" w:y="1183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9160" w:dyaOrig="760">
          <v:shape id="_x0000_i1036" type="#_x0000_t75" style="width:458.25pt;height:38.25pt" o:ole="">
            <v:imagedata r:id="rId29" o:title=""/>
          </v:shape>
          <o:OLEObject Type="Embed" ProgID="Equation.3" ShapeID="_x0000_i1036" DrawAspect="Content" ObjectID="_1459872698" r:id="rId30"/>
        </w:object>
      </w:r>
    </w:p>
    <w:p w:rsidR="00620A9B" w:rsidRDefault="00620A9B">
      <w:pPr>
        <w:ind w:left="-567"/>
        <w:rPr>
          <w:sz w:val="26"/>
          <w:szCs w:val="26"/>
          <w:lang w:val="de-DE"/>
        </w:rPr>
      </w:pPr>
      <w:r>
        <w:rPr>
          <w:sz w:val="26"/>
          <w:szCs w:val="26"/>
        </w:rPr>
        <w:t xml:space="preserve">3.3. </w:t>
      </w:r>
    </w:p>
    <w:p w:rsidR="00620A9B" w:rsidRDefault="00620A9B">
      <w:pPr>
        <w:numPr>
          <w:ilvl w:val="12"/>
          <w:numId w:val="0"/>
        </w:numPr>
        <w:rPr>
          <w:sz w:val="26"/>
          <w:szCs w:val="26"/>
        </w:rPr>
      </w:pPr>
    </w:p>
    <w:p w:rsidR="00620A9B" w:rsidRDefault="00620A9B">
      <w:pPr>
        <w:numPr>
          <w:ilvl w:val="0"/>
          <w:numId w:val="21"/>
        </w:numPr>
        <w:rPr>
          <w:sz w:val="26"/>
          <w:szCs w:val="26"/>
        </w:rPr>
      </w:pPr>
      <w:r>
        <w:rPr>
          <w:sz w:val="26"/>
          <w:szCs w:val="26"/>
        </w:rPr>
        <w:t>Структура  капитала</w:t>
      </w:r>
    </w:p>
    <w:p w:rsidR="00620A9B" w:rsidRDefault="00620A9B">
      <w:pPr>
        <w:numPr>
          <w:ilvl w:val="12"/>
          <w:numId w:val="0"/>
        </w:numPr>
        <w:ind w:left="-284"/>
        <w:rPr>
          <w:sz w:val="26"/>
          <w:szCs w:val="26"/>
        </w:rPr>
      </w:pPr>
      <w:r>
        <w:rPr>
          <w:sz w:val="26"/>
          <w:szCs w:val="26"/>
        </w:rPr>
        <w:t>4.1. Коэффициент  задолженности  к  акционерному  капиталу</w:t>
      </w:r>
    </w:p>
    <w:p w:rsidR="00620A9B" w:rsidRDefault="00620A9B">
      <w:pPr>
        <w:numPr>
          <w:ilvl w:val="12"/>
          <w:numId w:val="0"/>
        </w:numPr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4800" w:dyaOrig="760">
          <v:shape id="_x0000_i1037" type="#_x0000_t75" style="width:240pt;height:38.25pt" o:ole="">
            <v:imagedata r:id="rId31" o:title=""/>
          </v:shape>
          <o:OLEObject Type="Embed" ProgID="Equation.3" ShapeID="_x0000_i1037" DrawAspect="Content" ObjectID="_1459872699" r:id="rId32"/>
        </w:object>
      </w:r>
    </w:p>
    <w:p w:rsidR="00620A9B" w:rsidRDefault="00620A9B">
      <w:pPr>
        <w:numPr>
          <w:ilvl w:val="12"/>
          <w:numId w:val="0"/>
        </w:numPr>
        <w:rPr>
          <w:sz w:val="26"/>
          <w:szCs w:val="26"/>
        </w:rPr>
      </w:pPr>
    </w:p>
    <w:p w:rsidR="00620A9B" w:rsidRDefault="00620A9B">
      <w:pPr>
        <w:numPr>
          <w:ilvl w:val="0"/>
          <w:numId w:val="22"/>
        </w:numPr>
        <w:rPr>
          <w:sz w:val="26"/>
          <w:szCs w:val="26"/>
          <w:lang w:val="de-DE"/>
        </w:rPr>
      </w:pPr>
      <w:r>
        <w:rPr>
          <w:sz w:val="26"/>
          <w:szCs w:val="26"/>
        </w:rPr>
        <w:t>Покрытие  процентов</w:t>
      </w:r>
    </w:p>
    <w:p w:rsidR="00620A9B" w:rsidRDefault="00620A9B">
      <w:pPr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7400" w:dyaOrig="760">
          <v:shape id="_x0000_i1038" type="#_x0000_t75" style="width:369.75pt;height:38.25pt" o:ole="">
            <v:imagedata r:id="rId33" o:title=""/>
          </v:shape>
          <o:OLEObject Type="Embed" ProgID="Equation.3" ShapeID="_x0000_i1038" DrawAspect="Content" ObjectID="_1459872700" r:id="rId34"/>
        </w:object>
      </w:r>
    </w:p>
    <w:p w:rsidR="00620A9B" w:rsidRDefault="00620A9B">
      <w:pPr>
        <w:rPr>
          <w:i/>
          <w:iCs/>
          <w:caps/>
        </w:rPr>
      </w:pPr>
    </w:p>
    <w:p w:rsidR="00620A9B" w:rsidRDefault="00620A9B">
      <w:pPr>
        <w:jc w:val="center"/>
      </w:pPr>
      <w:r>
        <w:rPr>
          <w:i/>
          <w:iCs/>
          <w:caps/>
        </w:rPr>
        <w:t>11. Программа  инвестирования</w:t>
      </w:r>
    </w:p>
    <w:p w:rsidR="00620A9B" w:rsidRDefault="00620A9B">
      <w:pPr>
        <w:rPr>
          <w:sz w:val="26"/>
          <w:szCs w:val="26"/>
        </w:rPr>
      </w:pPr>
    </w:p>
    <w:p w:rsidR="00620A9B" w:rsidRDefault="00620A9B">
      <w:pPr>
        <w:ind w:firstLine="720"/>
      </w:pPr>
      <w:r>
        <w:rPr>
          <w:sz w:val="26"/>
          <w:szCs w:val="26"/>
        </w:rPr>
        <w:t>Как  следует  из  данных,  приведенных  в  предыдущем  разделе  бизнес  плана,  для  организации  запланированных  работ  АО "Универсал"  необходимо  получение  краткосрочного  коммерческого  кредита  под  закупку  сырья  и  производственного  оборудования в  сумме  71.550  гривен  на  период  2  года  4  месяца  или  119.300  гривен  на  период  2  года  9  месяцев  в  качестве  инвестиций.  Инвестиции  будут  возвращены  инвестору  в  указанные  периоды  с выплатой  9%  годовых.</w:t>
      </w:r>
    </w:p>
    <w:p w:rsidR="00620A9B" w:rsidRDefault="00620A9B">
      <w:pPr>
        <w:ind w:left="-426" w:right="-766"/>
        <w:rPr>
          <w:caps/>
        </w:rPr>
      </w:pPr>
    </w:p>
    <w:p w:rsidR="00620A9B" w:rsidRDefault="00620A9B">
      <w:pPr>
        <w:ind w:left="-426" w:right="-766"/>
      </w:pPr>
      <w:r>
        <w:rPr>
          <w:caps/>
        </w:rPr>
        <w:t>Расходы  предприятия  на  приобретение  оборудования.</w:t>
      </w:r>
    </w:p>
    <w:tbl>
      <w:tblPr>
        <w:tblW w:w="0" w:type="auto"/>
        <w:tblInd w:w="-1001" w:type="dxa"/>
        <w:tblLayout w:type="fixed"/>
        <w:tblLook w:val="0000" w:firstRow="0" w:lastRow="0" w:firstColumn="0" w:lastColumn="0" w:noHBand="0" w:noVBand="0"/>
      </w:tblPr>
      <w:tblGrid>
        <w:gridCol w:w="2553"/>
        <w:gridCol w:w="1417"/>
        <w:gridCol w:w="1135"/>
        <w:gridCol w:w="1489"/>
        <w:gridCol w:w="2491"/>
        <w:gridCol w:w="1406"/>
      </w:tblGrid>
      <w:tr w:rsidR="00620A9B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lang w:val="de-DE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1-й  вариант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2-й  вариант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24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производительность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1. Мини-пекарня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400  кг в  смену</w:t>
            </w: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10.300</w:t>
            </w:r>
          </w:p>
        </w:tc>
        <w:tc>
          <w:tcPr>
            <w:tcW w:w="24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2400 кг в  смену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23.100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2. Макаронная  линия  и  кондитерский  цех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30 кг  в  час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9.250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1200 кг  в  час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24.200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3. Мини-консервно-колбасный, убойный  цех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20.000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20.000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4. Мини-пивзавод, кафе "Бистро"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100 л  в  смену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24.000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1000 л  в  смену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44.000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5. Оборудование  супермаркета (витрины, кондитерские и морозильные камеры)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8.000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8.000</w:t>
            </w:r>
          </w:p>
        </w:tc>
      </w:tr>
      <w:tr w:rsidR="00620A9B"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pPr>
              <w:rPr>
                <w:lang w:val="de-DE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71.550</w:t>
            </w:r>
          </w:p>
        </w:tc>
        <w:tc>
          <w:tcPr>
            <w:tcW w:w="24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119.300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Годовая  экономия</w:t>
            </w: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1-й год</w:t>
            </w: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18.800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25.300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2- й год</w:t>
            </w:r>
          </w:p>
        </w:tc>
        <w:tc>
          <w:tcPr>
            <w:tcW w:w="1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39.400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50.800</w:t>
            </w:r>
          </w:p>
        </w:tc>
      </w:tr>
      <w:tr w:rsidR="00620A9B"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3- й год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40.700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20A9B" w:rsidRDefault="00620A9B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60.000</w:t>
            </w:r>
          </w:p>
        </w:tc>
      </w:tr>
      <w:tr w:rsidR="003361C7"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0A9B" w:rsidRDefault="00620A9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Период  возврата  инвестиций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0A9B" w:rsidRDefault="00620A9B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2 года   4 месяца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C7" w:rsidRDefault="003361C7">
            <w:pPr>
              <w:jc w:val="center"/>
              <w:rPr>
                <w:lang w:val="de-DE"/>
              </w:rPr>
            </w:pPr>
            <w:r>
              <w:rPr>
                <w:sz w:val="24"/>
                <w:szCs w:val="24"/>
              </w:rPr>
              <w:t>2 года 9 месяцев</w:t>
            </w:r>
          </w:p>
        </w:tc>
      </w:tr>
    </w:tbl>
    <w:p w:rsidR="003361C7" w:rsidRDefault="003361C7">
      <w:pPr>
        <w:rPr>
          <w:lang w:val="de-DE"/>
        </w:rPr>
      </w:pPr>
    </w:p>
    <w:p w:rsidR="003361C7" w:rsidRDefault="003361C7">
      <w:pPr>
        <w:numPr>
          <w:ilvl w:val="0"/>
          <w:numId w:val="23"/>
        </w:numPr>
        <w:jc w:val="center"/>
      </w:pPr>
      <w:r>
        <w:rPr>
          <w:i/>
          <w:iCs/>
          <w:caps/>
        </w:rPr>
        <w:br w:type="page"/>
        <w:t>программа  уменьшения  рисков.</w:t>
      </w:r>
    </w:p>
    <w:p w:rsidR="003361C7" w:rsidRDefault="003361C7"/>
    <w:p w:rsidR="003361C7" w:rsidRDefault="003361C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При  подготовке  раздела  бизнес-плана  нами  была  проанализирована  возможность  возникновения  нескольких  критических  ситуаций,  которые  могут  иметь  отрицательное  воздействие  на  наш  бизнес.  Среди  них:  рыночный  риск,  риск  потери  имущества,  риск  потери  времени,  риск  неисполнения  обязательств.</w:t>
      </w:r>
    </w:p>
    <w:p w:rsidR="003361C7" w:rsidRDefault="003361C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Разработанная  нами  программа  защиты  рисков,  представленная  ниже,  не  включает  мероприятий  по  защите  от  риска  капитальных  вложений  и  политического  риска.  Эти  риски  связаны  между  собой  и  не  зависят  от  деятельности  руководства  АО.  В  то  же  время,  мы  считаем,  что  направление  и  тенденция  экономического  развития  Украины  приведут  к  снижению  темпов  инфляции  и  к  стабилизации  экономики  и  политики  страны,  что  создаст  благоприятную  обстановку  для  развития  предпринимательства.</w:t>
      </w:r>
    </w:p>
    <w:p w:rsidR="003361C7" w:rsidRDefault="003361C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Рыночный  риск (отсутствие  рынка) – постоянное  улучшение  качества  продуктов  питания,  совершенствование  ассортиментного  и  рецептурного  состава,  рекламная  компания  и  другие  маркетинговые  мероприятия  позволят  обеспечить  рост  рынка  сбыта  продуктов.</w:t>
      </w:r>
    </w:p>
    <w:p w:rsidR="003361C7" w:rsidRDefault="003361C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Риск  потери  имущества (пожар,  кража) – предприятия  по  переработке  и  его  склады  снабжены  системой  пожарной  и  охранной  сигнализации.  Заключен  договор  со  специальной  службой  вневедомственной  охраны  г. Ильичевск,  цеха  и  склады  снабжены  противопожарным  оборудованием.</w:t>
      </w:r>
    </w:p>
    <w:p w:rsidR="003361C7" w:rsidRDefault="003361C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Риск   потери  времени (отсутствие  сырья,  несвоевременная  доставка  продуктов,  остановка  производства  из-за  поломки  оборудования).  Обязанностью  отдела  снабжения  является  сбор  информации  и  заключение  договоров  на  поставку  продуктов  в  необходимом  количестве  и  качестве.  Производственным  отделом  будет  разработан  и  строго  соблюдаться  график  профилактического  ремонта  оборудования,  что  позволит  избежать  его  аварийных  поломок  и  незапланированных  остановок  производства.</w:t>
      </w:r>
    </w:p>
    <w:p w:rsidR="003361C7" w:rsidRDefault="003361C7">
      <w:pPr>
        <w:ind w:firstLine="720"/>
        <w:rPr>
          <w:sz w:val="26"/>
          <w:szCs w:val="26"/>
        </w:rPr>
      </w:pPr>
      <w:r>
        <w:rPr>
          <w:sz w:val="26"/>
          <w:szCs w:val="26"/>
        </w:rPr>
        <w:t>Риск  неисполнения  обязательств – высокое  качество  продуктов  питания,  строгий  контроль  за  экологической  чистотой  всех  его  компонентов,  хорошая  организация  производства  позволит нам  выполнить  свои  обязательства  перед  покупателями,  строго  выдерживать  сроки  поставки  готовой  продукции  в  фирменные  магазины  и  недопускать  его  отсутствия  на  прилавках.</w:t>
      </w:r>
    </w:p>
    <w:p w:rsidR="003361C7" w:rsidRDefault="003361C7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Проанализировав  все  возможные  риски,  руководство  АО  пришло  к  выводу  о  необходимости  покупки  одного  страхового  полиса  по  защите  от  потери  имущества,  а  именно  от  потери  производственного  оборудования.  Стоимость  покупки  такого  страхового  полиса  составит 2%  от  стоимости  оборудования  или 2.400 гривен.</w:t>
      </w:r>
    </w:p>
    <w:p w:rsidR="003361C7" w:rsidRDefault="003361C7">
      <w:pPr>
        <w:ind w:firstLine="720"/>
      </w:pPr>
      <w:r>
        <w:rPr>
          <w:sz w:val="26"/>
          <w:szCs w:val="26"/>
        </w:rPr>
        <w:t>Остальные  риски  будут  компенсированы  мероприятиями  по  предотвращению  потерь.</w:t>
      </w:r>
      <w:bookmarkStart w:id="0" w:name="_GoBack"/>
      <w:bookmarkEnd w:id="0"/>
    </w:p>
    <w:sectPr w:rsidR="003361C7">
      <w:headerReference w:type="default" r:id="rId35"/>
      <w:pgSz w:w="11906" w:h="16838"/>
      <w:pgMar w:top="1134" w:right="850" w:bottom="1134" w:left="1701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A2" w:rsidRDefault="001534A2">
      <w:r>
        <w:separator/>
      </w:r>
    </w:p>
  </w:endnote>
  <w:endnote w:type="continuationSeparator" w:id="0">
    <w:p w:rsidR="001534A2" w:rsidRDefault="0015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A2" w:rsidRDefault="001534A2">
      <w:r>
        <w:separator/>
      </w:r>
    </w:p>
  </w:footnote>
  <w:footnote w:type="continuationSeparator" w:id="0">
    <w:p w:rsidR="001534A2" w:rsidRDefault="0015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9B" w:rsidRDefault="00620A9B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F699A">
      <w:rPr>
        <w:rStyle w:val="a4"/>
        <w:noProof/>
      </w:rPr>
      <w:t>2</w:t>
    </w:r>
    <w:r>
      <w:rPr>
        <w:rStyle w:val="a4"/>
      </w:rPr>
      <w:fldChar w:fldCharType="end"/>
    </w:r>
  </w:p>
  <w:p w:rsidR="00620A9B" w:rsidRDefault="00620A9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86D17"/>
    <w:multiLevelType w:val="singleLevel"/>
    <w:tmpl w:val="CE7043C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66872FC"/>
    <w:multiLevelType w:val="singleLevel"/>
    <w:tmpl w:val="FCDAEC5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13960C95"/>
    <w:multiLevelType w:val="singleLevel"/>
    <w:tmpl w:val="03A644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71C3D39"/>
    <w:multiLevelType w:val="singleLevel"/>
    <w:tmpl w:val="EAA685DE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432E6C26"/>
    <w:multiLevelType w:val="singleLevel"/>
    <w:tmpl w:val="77183A5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4372322F"/>
    <w:multiLevelType w:val="singleLevel"/>
    <w:tmpl w:val="C1DEDAA0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487443BA"/>
    <w:multiLevelType w:val="singleLevel"/>
    <w:tmpl w:val="E9CE43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8">
    <w:nsid w:val="4C175C0D"/>
    <w:multiLevelType w:val="singleLevel"/>
    <w:tmpl w:val="2C1EC8DA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35A742E"/>
    <w:multiLevelType w:val="singleLevel"/>
    <w:tmpl w:val="03A644D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0">
    <w:nsid w:val="546A22A2"/>
    <w:multiLevelType w:val="singleLevel"/>
    <w:tmpl w:val="BF4AFCE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11">
    <w:nsid w:val="55490C45"/>
    <w:multiLevelType w:val="singleLevel"/>
    <w:tmpl w:val="C8B08D8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5F214693"/>
    <w:multiLevelType w:val="singleLevel"/>
    <w:tmpl w:val="713C757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620A6079"/>
    <w:multiLevelType w:val="singleLevel"/>
    <w:tmpl w:val="A770E2D8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69053FB3"/>
    <w:multiLevelType w:val="singleLevel"/>
    <w:tmpl w:val="03A644D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5">
    <w:nsid w:val="6910567F"/>
    <w:multiLevelType w:val="singleLevel"/>
    <w:tmpl w:val="F7481D8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71C73667"/>
    <w:multiLevelType w:val="singleLevel"/>
    <w:tmpl w:val="A538D18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75D7120B"/>
    <w:multiLevelType w:val="singleLevel"/>
    <w:tmpl w:val="ABD0B4E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77287D2A"/>
    <w:multiLevelType w:val="singleLevel"/>
    <w:tmpl w:val="11C4E18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9">
    <w:nsid w:val="79F61546"/>
    <w:multiLevelType w:val="singleLevel"/>
    <w:tmpl w:val="997469FA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7A3B03C7"/>
    <w:multiLevelType w:val="singleLevel"/>
    <w:tmpl w:val="5264382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cs="Symbol" w:hint="default"/>
          <w:sz w:val="24"/>
          <w:szCs w:val="24"/>
        </w:rPr>
      </w:lvl>
    </w:lvlOverride>
  </w:num>
  <w:num w:numId="2">
    <w:abstractNumId w:val="20"/>
  </w:num>
  <w:num w:numId="3">
    <w:abstractNumId w:val="1"/>
  </w:num>
  <w:num w:numId="4">
    <w:abstractNumId w:val="17"/>
  </w:num>
  <w:num w:numId="5">
    <w:abstractNumId w:val="14"/>
  </w:num>
  <w:num w:numId="6">
    <w:abstractNumId w:val="9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cs="Symbol" w:hint="default"/>
          <w:sz w:val="28"/>
          <w:szCs w:val="28"/>
        </w:rPr>
      </w:lvl>
    </w:lvlOverride>
  </w:num>
  <w:num w:numId="9">
    <w:abstractNumId w:val="12"/>
  </w:num>
  <w:num w:numId="10">
    <w:abstractNumId w:val="10"/>
  </w:num>
  <w:num w:numId="11">
    <w:abstractNumId w:val="15"/>
  </w:num>
  <w:num w:numId="12">
    <w:abstractNumId w:val="3"/>
  </w:num>
  <w:num w:numId="13">
    <w:abstractNumId w:val="11"/>
  </w:num>
  <w:num w:numId="14">
    <w:abstractNumId w:val="16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4"/>
  </w:num>
  <w:num w:numId="20">
    <w:abstractNumId w:val="19"/>
  </w:num>
  <w:num w:numId="21">
    <w:abstractNumId w:val="2"/>
  </w:num>
  <w:num w:numId="22">
    <w:abstractNumId w:val="2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A9B"/>
    <w:rsid w:val="001534A2"/>
    <w:rsid w:val="00192F1A"/>
    <w:rsid w:val="003361C7"/>
    <w:rsid w:val="00620A9B"/>
    <w:rsid w:val="00D03633"/>
    <w:rsid w:val="00E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BC6F374B-89D2-4716-8076-D136E7E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kern w:val="24"/>
      <w:position w:val="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</w:rPr>
  </w:style>
  <w:style w:type="character" w:customStyle="1" w:styleId="a3">
    <w:name w:val="Основной шрифт"/>
    <w:uiPriority w:val="99"/>
  </w:style>
  <w:style w:type="character" w:customStyle="1" w:styleId="a4">
    <w:name w:val="номер страницы"/>
    <w:uiPriority w:val="99"/>
  </w:style>
  <w:style w:type="paragraph" w:customStyle="1" w:styleId="10">
    <w:name w:val="оглавление 1"/>
    <w:basedOn w:val="a"/>
    <w:next w:val="a"/>
    <w:uiPriority w:val="99"/>
    <w:pPr>
      <w:tabs>
        <w:tab w:val="right" w:leader="underscore" w:pos="8306"/>
      </w:tabs>
      <w:spacing w:before="120"/>
    </w:pPr>
    <w:rPr>
      <w:rFonts w:ascii="Arial" w:hAnsi="Arial" w:cs="Arial"/>
      <w:b/>
      <w:bCs/>
      <w:i/>
      <w:iCs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kern w:val="24"/>
      <w:position w:val="6"/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kern w:val="24"/>
      <w:position w:val="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Home</Company>
  <LinksUpToDate>false</LinksUpToDate>
  <CharactersWithSpaces>21548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Evstifeev  Nicolay</dc:creator>
  <cp:keywords/>
  <dc:description/>
  <cp:lastModifiedBy>admin</cp:lastModifiedBy>
  <cp:revision>2</cp:revision>
  <dcterms:created xsi:type="dcterms:W3CDTF">2014-04-24T16:25:00Z</dcterms:created>
  <dcterms:modified xsi:type="dcterms:W3CDTF">2014-04-24T16:25:00Z</dcterms:modified>
</cp:coreProperties>
</file>