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16" w:rsidRDefault="008E7316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Pr="00ED7718" w:rsidRDefault="00ED7718" w:rsidP="00260316">
      <w:pPr>
        <w:spacing w:line="360" w:lineRule="auto"/>
        <w:jc w:val="center"/>
        <w:rPr>
          <w:sz w:val="28"/>
          <w:szCs w:val="28"/>
        </w:rPr>
      </w:pPr>
      <w:r w:rsidRPr="00984B79">
        <w:rPr>
          <w:sz w:val="28"/>
          <w:szCs w:val="28"/>
        </w:rPr>
        <w:t>БИЗНЕС-ПЛАН КАФЕ БЫСТРОГО ОБСЛУЖИВАНИЯ</w:t>
      </w:r>
      <w:r w:rsidRPr="00B973A6">
        <w:rPr>
          <w:sz w:val="28"/>
          <w:szCs w:val="28"/>
        </w:rPr>
        <w:t xml:space="preserve"> </w:t>
      </w: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Pr="00ED7718" w:rsidRDefault="00ED7718" w:rsidP="00260316">
      <w:pPr>
        <w:spacing w:line="360" w:lineRule="auto"/>
        <w:jc w:val="center"/>
        <w:rPr>
          <w:sz w:val="28"/>
          <w:szCs w:val="28"/>
          <w:lang w:val="en-US"/>
        </w:rPr>
      </w:pPr>
    </w:p>
    <w:p w:rsidR="00ED7718" w:rsidRPr="00984B79" w:rsidRDefault="00ED7718" w:rsidP="00ED7718">
      <w:pPr>
        <w:spacing w:line="360" w:lineRule="auto"/>
        <w:ind w:firstLine="5400"/>
        <w:rPr>
          <w:sz w:val="28"/>
          <w:szCs w:val="28"/>
        </w:rPr>
      </w:pPr>
      <w:r w:rsidRPr="00984B79">
        <w:rPr>
          <w:sz w:val="28"/>
          <w:szCs w:val="28"/>
        </w:rPr>
        <w:t>Автор работы:</w:t>
      </w:r>
      <w:r w:rsidRPr="00ED7718">
        <w:rPr>
          <w:sz w:val="28"/>
          <w:szCs w:val="28"/>
        </w:rPr>
        <w:t xml:space="preserve"> </w:t>
      </w:r>
      <w:r w:rsidRPr="00984B79">
        <w:rPr>
          <w:sz w:val="28"/>
          <w:szCs w:val="28"/>
        </w:rPr>
        <w:t>В.П. Морозов</w:t>
      </w:r>
    </w:p>
    <w:p w:rsidR="00ED7718" w:rsidRPr="00ED7718" w:rsidRDefault="00ED7718" w:rsidP="00260316">
      <w:pPr>
        <w:spacing w:line="360" w:lineRule="auto"/>
        <w:jc w:val="center"/>
        <w:rPr>
          <w:sz w:val="28"/>
          <w:szCs w:val="28"/>
        </w:rPr>
      </w:pPr>
    </w:p>
    <w:p w:rsidR="00ED7718" w:rsidRPr="00ED7718" w:rsidRDefault="00ED7718" w:rsidP="00260316">
      <w:pPr>
        <w:spacing w:line="360" w:lineRule="auto"/>
        <w:jc w:val="center"/>
        <w:rPr>
          <w:sz w:val="28"/>
          <w:szCs w:val="28"/>
        </w:rPr>
      </w:pPr>
      <w:r w:rsidRPr="00984B79">
        <w:rPr>
          <w:sz w:val="28"/>
          <w:szCs w:val="28"/>
        </w:rPr>
        <w:lastRenderedPageBreak/>
        <w:t>Тюмень – 2006</w:t>
      </w:r>
    </w:p>
    <w:p w:rsidR="00ED7718" w:rsidRPr="00ED7718" w:rsidRDefault="00ED7718" w:rsidP="0032108B">
      <w:pPr>
        <w:spacing w:line="360" w:lineRule="auto"/>
        <w:jc w:val="center"/>
        <w:rPr>
          <w:sz w:val="28"/>
          <w:szCs w:val="28"/>
        </w:rPr>
        <w:sectPr w:rsidR="00ED7718" w:rsidRPr="00ED7718" w:rsidSect="006E34DB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4"/>
          <w:cols w:space="708"/>
          <w:docGrid w:linePitch="360"/>
        </w:sectPr>
      </w:pPr>
    </w:p>
    <w:p w:rsidR="00AB224C" w:rsidRDefault="003A7135" w:rsidP="00581F8B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Необходимая информация</w:t>
      </w:r>
    </w:p>
    <w:p w:rsidR="00A91A70" w:rsidRDefault="00A91A70" w:rsidP="00557A75">
      <w:pPr>
        <w:spacing w:line="360" w:lineRule="auto"/>
        <w:ind w:firstLine="720"/>
        <w:jc w:val="center"/>
        <w:rPr>
          <w:sz w:val="28"/>
          <w:szCs w:val="28"/>
        </w:rPr>
      </w:pPr>
    </w:p>
    <w:p w:rsidR="00D8636F" w:rsidRDefault="00D8636F" w:rsidP="0032108B">
      <w:pPr>
        <w:spacing w:line="360" w:lineRule="auto"/>
        <w:ind w:firstLine="720"/>
        <w:jc w:val="both"/>
        <w:rPr>
          <w:sz w:val="28"/>
          <w:szCs w:val="28"/>
        </w:rPr>
      </w:pPr>
    </w:p>
    <w:p w:rsidR="00A91A70" w:rsidRPr="00254B99" w:rsidRDefault="00D8636F" w:rsidP="00D8636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Кафе быстрого обслуживания может реализо</w:t>
      </w:r>
      <w:r w:rsidR="00DD0F88">
        <w:rPr>
          <w:sz w:val="28"/>
          <w:szCs w:val="28"/>
        </w:rPr>
        <w:t>вы</w:t>
      </w:r>
      <w:r>
        <w:rPr>
          <w:sz w:val="28"/>
          <w:szCs w:val="28"/>
        </w:rPr>
        <w:t xml:space="preserve">вать покупные товары и продукцию собственного приготовления. Доходы такого кафе могут включать </w:t>
      </w:r>
      <w:r w:rsidR="00CA0C59">
        <w:rPr>
          <w:sz w:val="28"/>
          <w:szCs w:val="28"/>
        </w:rPr>
        <w:t>суммы</w:t>
      </w:r>
      <w:r w:rsidR="00A91A70" w:rsidRPr="00254B99">
        <w:rPr>
          <w:sz w:val="28"/>
        </w:rPr>
        <w:t xml:space="preserve"> от реализации товаров, продукции</w:t>
      </w:r>
      <w:r>
        <w:rPr>
          <w:sz w:val="28"/>
        </w:rPr>
        <w:t xml:space="preserve"> собственного приготовления</w:t>
      </w:r>
      <w:r w:rsidR="00A91A70" w:rsidRPr="00254B99">
        <w:rPr>
          <w:sz w:val="28"/>
        </w:rPr>
        <w:t>, работ и услуг</w:t>
      </w:r>
      <w:r w:rsidR="00CA0C59">
        <w:rPr>
          <w:sz w:val="28"/>
        </w:rPr>
        <w:t>.</w:t>
      </w:r>
    </w:p>
    <w:p w:rsidR="00FA06C1" w:rsidRPr="00254B99" w:rsidRDefault="00A91A70" w:rsidP="009D2FE5">
      <w:pPr>
        <w:spacing w:line="360" w:lineRule="auto"/>
        <w:ind w:firstLine="680"/>
        <w:jc w:val="both"/>
        <w:rPr>
          <w:sz w:val="28"/>
        </w:rPr>
      </w:pPr>
      <w:r w:rsidRPr="00254B99">
        <w:rPr>
          <w:sz w:val="28"/>
        </w:rPr>
        <w:t xml:space="preserve">Доход от реализации </w:t>
      </w:r>
      <w:r w:rsidR="00236ADF">
        <w:rPr>
          <w:sz w:val="28"/>
        </w:rPr>
        <w:t>продукции</w:t>
      </w:r>
      <w:r w:rsidR="00460F08">
        <w:rPr>
          <w:sz w:val="28"/>
        </w:rPr>
        <w:t xml:space="preserve">, </w:t>
      </w:r>
      <w:r w:rsidRPr="00254B99">
        <w:rPr>
          <w:sz w:val="28"/>
        </w:rPr>
        <w:t xml:space="preserve">представляет собой разницу между </w:t>
      </w:r>
      <w:r w:rsidR="00460F08">
        <w:rPr>
          <w:sz w:val="28"/>
        </w:rPr>
        <w:t>отпускной</w:t>
      </w:r>
      <w:r w:rsidRPr="00254B99">
        <w:rPr>
          <w:sz w:val="28"/>
        </w:rPr>
        <w:t xml:space="preserve"> ценой, по которой товар продае</w:t>
      </w:r>
      <w:r w:rsidR="00782C8E" w:rsidRPr="00254B99">
        <w:rPr>
          <w:sz w:val="28"/>
        </w:rPr>
        <w:t xml:space="preserve">тся, и </w:t>
      </w:r>
      <w:r w:rsidR="00D8636F">
        <w:rPr>
          <w:sz w:val="28"/>
        </w:rPr>
        <w:t>себестоимостью</w:t>
      </w:r>
      <w:r w:rsidR="00782C8E" w:rsidRPr="00254B99">
        <w:rPr>
          <w:sz w:val="28"/>
        </w:rPr>
        <w:t xml:space="preserve">. </w:t>
      </w:r>
    </w:p>
    <w:p w:rsidR="00254B99" w:rsidRPr="00254B99" w:rsidRDefault="00A91A70" w:rsidP="009D2FE5">
      <w:pPr>
        <w:spacing w:line="360" w:lineRule="auto"/>
        <w:ind w:firstLine="680"/>
        <w:jc w:val="both"/>
        <w:rPr>
          <w:sz w:val="28"/>
        </w:rPr>
      </w:pPr>
      <w:r w:rsidRPr="00254B99">
        <w:rPr>
          <w:sz w:val="28"/>
        </w:rPr>
        <w:t>Исполнитель обязан соблюдать установленные в государственных стандартах санитарны</w:t>
      </w:r>
      <w:r w:rsidR="00254B99" w:rsidRPr="00254B99">
        <w:rPr>
          <w:sz w:val="28"/>
        </w:rPr>
        <w:t>е</w:t>
      </w:r>
      <w:r w:rsidRPr="00254B99">
        <w:rPr>
          <w:sz w:val="28"/>
        </w:rPr>
        <w:t>, противопожарны</w:t>
      </w:r>
      <w:r w:rsidR="00254B99" w:rsidRPr="00254B99">
        <w:rPr>
          <w:sz w:val="28"/>
        </w:rPr>
        <w:t>е</w:t>
      </w:r>
      <w:r w:rsidRPr="00254B99">
        <w:rPr>
          <w:sz w:val="28"/>
        </w:rPr>
        <w:t>, технологически</w:t>
      </w:r>
      <w:r w:rsidR="00254B99" w:rsidRPr="00254B99">
        <w:rPr>
          <w:sz w:val="28"/>
        </w:rPr>
        <w:t>е</w:t>
      </w:r>
      <w:r w:rsidRPr="00254B99">
        <w:rPr>
          <w:sz w:val="28"/>
        </w:rPr>
        <w:t xml:space="preserve"> </w:t>
      </w:r>
      <w:r w:rsidR="00254B99" w:rsidRPr="00254B99">
        <w:rPr>
          <w:sz w:val="28"/>
        </w:rPr>
        <w:t xml:space="preserve">правила и </w:t>
      </w:r>
      <w:r w:rsidRPr="00254B99">
        <w:rPr>
          <w:sz w:val="28"/>
        </w:rPr>
        <w:t>требования</w:t>
      </w:r>
      <w:r w:rsidR="00254B99">
        <w:rPr>
          <w:sz w:val="28"/>
        </w:rPr>
        <w:t>.</w:t>
      </w:r>
    </w:p>
    <w:p w:rsidR="00A91A70" w:rsidRPr="00236ADF" w:rsidRDefault="00460F08" w:rsidP="009D2FE5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Чтобы организовать кафе быстрого обслуживания необходимо иметь следующие документы</w:t>
      </w:r>
      <w:r w:rsidR="00A91A70" w:rsidRPr="00236ADF">
        <w:rPr>
          <w:sz w:val="28"/>
        </w:rPr>
        <w:t>:</w:t>
      </w:r>
    </w:p>
    <w:p w:rsidR="00A91A70" w:rsidRDefault="00A91A70" w:rsidP="00F7089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36ADF">
        <w:rPr>
          <w:sz w:val="28"/>
        </w:rPr>
        <w:t>свидетельство о государственной регистрации предпринимателя без образования юридического лица;</w:t>
      </w:r>
    </w:p>
    <w:p w:rsidR="001B15F3" w:rsidRDefault="001B15F3" w:rsidP="00F70893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заявление о государственной регистрации </w:t>
      </w:r>
      <w:r w:rsidR="006370E2">
        <w:rPr>
          <w:sz w:val="28"/>
        </w:rPr>
        <w:t>физического лица в качестве индивидуального предпринимателя;</w:t>
      </w:r>
    </w:p>
    <w:p w:rsidR="00DB72EA" w:rsidRDefault="00DB72EA" w:rsidP="00F70893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паспорт гражданина РФ;</w:t>
      </w:r>
    </w:p>
    <w:p w:rsidR="00DB72EA" w:rsidRDefault="00DB72EA" w:rsidP="00F70893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контактный телефон;</w:t>
      </w:r>
    </w:p>
    <w:p w:rsidR="00DB72EA" w:rsidRDefault="00DB72EA" w:rsidP="00F70893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список кодов ОКВЭД, соответствующих основным видам деятельности индивидуального предпринимателя</w:t>
      </w:r>
      <w:r w:rsidR="00DD0F88">
        <w:rPr>
          <w:sz w:val="28"/>
        </w:rPr>
        <w:t xml:space="preserve"> - </w:t>
      </w:r>
      <w:r>
        <w:rPr>
          <w:sz w:val="28"/>
        </w:rPr>
        <w:t xml:space="preserve"> </w:t>
      </w:r>
      <w:r w:rsidR="006370E2">
        <w:rPr>
          <w:sz w:val="28"/>
        </w:rPr>
        <w:t>раздел</w:t>
      </w:r>
      <w:r>
        <w:rPr>
          <w:sz w:val="28"/>
        </w:rPr>
        <w:t xml:space="preserve"> 52.2 (розничная торговля пищевыми продуктами, включая напитки и табачные изделия в специализированных магазинах);</w:t>
      </w:r>
    </w:p>
    <w:p w:rsidR="00DB72EA" w:rsidRDefault="00DB72EA" w:rsidP="00F70893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решить, будет ли индивидуальный предприниматель переходить на упрощенную систему налогообложения</w:t>
      </w:r>
      <w:r w:rsidR="0084251D">
        <w:rPr>
          <w:sz w:val="28"/>
        </w:rPr>
        <w:t>;</w:t>
      </w:r>
    </w:p>
    <w:p w:rsidR="00DB72EA" w:rsidRPr="00236ADF" w:rsidRDefault="00DB72EA" w:rsidP="00F70893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подлинник свидетельства о постановке на учет в налоговом органе по месту жительства;</w:t>
      </w:r>
    </w:p>
    <w:p w:rsidR="00A91A70" w:rsidRDefault="00A91A70" w:rsidP="00F7089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36ADF">
        <w:rPr>
          <w:sz w:val="28"/>
        </w:rPr>
        <w:t xml:space="preserve">документы, подтверждающие принадлежность торгового объекта физическому лицу (договор аренды, субаренды, свидетельство о праве собственности, технический паспорт); </w:t>
      </w:r>
    </w:p>
    <w:p w:rsidR="00A91A70" w:rsidRDefault="00A91A70" w:rsidP="00F7089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36ADF">
        <w:rPr>
          <w:sz w:val="28"/>
        </w:rPr>
        <w:t>свидетельство об уплате единого налога на вменённый доход или временный патент на право торговли</w:t>
      </w:r>
      <w:r w:rsidR="0084251D">
        <w:rPr>
          <w:sz w:val="28"/>
        </w:rPr>
        <w:t xml:space="preserve"> (лицензия)</w:t>
      </w:r>
      <w:r w:rsidRPr="00236ADF">
        <w:rPr>
          <w:sz w:val="28"/>
        </w:rPr>
        <w:t>;</w:t>
      </w:r>
    </w:p>
    <w:p w:rsidR="006370E2" w:rsidRPr="00E57C49" w:rsidRDefault="006370E2" w:rsidP="00F708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 w:rsidRPr="00E57C49">
        <w:rPr>
          <w:color w:val="000000"/>
          <w:sz w:val="28"/>
        </w:rPr>
        <w:t xml:space="preserve">заключение </w:t>
      </w:r>
      <w:r w:rsidR="00165879">
        <w:rPr>
          <w:color w:val="000000"/>
          <w:sz w:val="28"/>
        </w:rPr>
        <w:t>противопожарной службы</w:t>
      </w:r>
      <w:r w:rsidR="00786019" w:rsidRPr="00E57C49">
        <w:rPr>
          <w:color w:val="000000"/>
          <w:sz w:val="28"/>
        </w:rPr>
        <w:t>;</w:t>
      </w:r>
    </w:p>
    <w:p w:rsidR="00786019" w:rsidRPr="00E57C49" w:rsidRDefault="00786019" w:rsidP="00F708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 w:rsidRPr="00E57C49">
        <w:rPr>
          <w:color w:val="000000"/>
          <w:sz w:val="28"/>
        </w:rPr>
        <w:t xml:space="preserve">разрешение </w:t>
      </w:r>
      <w:r w:rsidR="009514D9">
        <w:rPr>
          <w:color w:val="000000"/>
          <w:sz w:val="28"/>
        </w:rPr>
        <w:t>санитарно</w:t>
      </w:r>
      <w:r w:rsidR="00165879">
        <w:rPr>
          <w:color w:val="000000"/>
          <w:sz w:val="28"/>
        </w:rPr>
        <w:t xml:space="preserve"> - </w:t>
      </w:r>
      <w:r w:rsidR="009514D9">
        <w:rPr>
          <w:color w:val="000000"/>
          <w:sz w:val="28"/>
        </w:rPr>
        <w:t xml:space="preserve"> эпидемиологической станции</w:t>
      </w:r>
      <w:r w:rsidR="00DA4C00" w:rsidRPr="00E57C49">
        <w:rPr>
          <w:color w:val="000000"/>
          <w:sz w:val="28"/>
        </w:rPr>
        <w:t>;</w:t>
      </w:r>
    </w:p>
    <w:p w:rsidR="00E57C49" w:rsidRPr="00E57C49" w:rsidRDefault="00E57C49" w:rsidP="00F7089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 w:rsidRPr="00E57C49">
        <w:rPr>
          <w:color w:val="000000"/>
          <w:sz w:val="28"/>
        </w:rPr>
        <w:t xml:space="preserve">договор с </w:t>
      </w:r>
      <w:r w:rsidR="003B4955">
        <w:rPr>
          <w:color w:val="000000"/>
          <w:sz w:val="28"/>
        </w:rPr>
        <w:t>в</w:t>
      </w:r>
      <w:r w:rsidRPr="00E57C49">
        <w:rPr>
          <w:color w:val="000000"/>
          <w:sz w:val="28"/>
        </w:rPr>
        <w:t xml:space="preserve">неведомственной охраной; </w:t>
      </w:r>
    </w:p>
    <w:p w:rsidR="006370E2" w:rsidRPr="00236ADF" w:rsidRDefault="006370E2" w:rsidP="00F7089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справка из </w:t>
      </w:r>
      <w:r w:rsidR="0051651E">
        <w:rPr>
          <w:sz w:val="28"/>
        </w:rPr>
        <w:t>агентства</w:t>
      </w:r>
      <w:r w:rsidR="009514D9">
        <w:rPr>
          <w:sz w:val="28"/>
        </w:rPr>
        <w:t xml:space="preserve"> технической инвентаризации</w:t>
      </w:r>
      <w:r>
        <w:rPr>
          <w:sz w:val="28"/>
        </w:rPr>
        <w:t>.</w:t>
      </w:r>
    </w:p>
    <w:p w:rsidR="00A91A70" w:rsidRPr="009D2FE5" w:rsidRDefault="00236ADF" w:rsidP="009D2FE5">
      <w:pPr>
        <w:spacing w:line="360" w:lineRule="auto"/>
        <w:ind w:firstLine="680"/>
        <w:jc w:val="both"/>
        <w:rPr>
          <w:sz w:val="28"/>
        </w:rPr>
      </w:pPr>
      <w:r w:rsidRPr="009D2FE5">
        <w:rPr>
          <w:sz w:val="28"/>
        </w:rPr>
        <w:t xml:space="preserve">В </w:t>
      </w:r>
      <w:r w:rsidR="00460F08">
        <w:rPr>
          <w:sz w:val="28"/>
        </w:rPr>
        <w:t xml:space="preserve">кафе быстрого обслуживания </w:t>
      </w:r>
      <w:r w:rsidR="00A91A70" w:rsidRPr="009D2FE5">
        <w:rPr>
          <w:sz w:val="28"/>
        </w:rPr>
        <w:t xml:space="preserve"> должн</w:t>
      </w:r>
      <w:r w:rsidR="009D2FE5" w:rsidRPr="009D2FE5">
        <w:rPr>
          <w:sz w:val="28"/>
        </w:rPr>
        <w:t>а</w:t>
      </w:r>
      <w:r w:rsidRPr="009D2FE5">
        <w:rPr>
          <w:sz w:val="28"/>
        </w:rPr>
        <w:t xml:space="preserve"> быть размещен</w:t>
      </w:r>
      <w:r w:rsidR="009D2FE5" w:rsidRPr="009D2FE5">
        <w:rPr>
          <w:sz w:val="28"/>
        </w:rPr>
        <w:t>а</w:t>
      </w:r>
      <w:r w:rsidR="00A91A70" w:rsidRPr="009D2FE5">
        <w:rPr>
          <w:sz w:val="28"/>
        </w:rPr>
        <w:t xml:space="preserve"> </w:t>
      </w:r>
      <w:r w:rsidR="00165879" w:rsidRPr="009D2FE5">
        <w:rPr>
          <w:sz w:val="28"/>
        </w:rPr>
        <w:t>следующая информация для потребителей</w:t>
      </w:r>
      <w:r w:rsidR="00165879">
        <w:rPr>
          <w:sz w:val="28"/>
        </w:rPr>
        <w:t>:</w:t>
      </w:r>
      <w:r w:rsidR="00165879" w:rsidRPr="009D2FE5">
        <w:rPr>
          <w:sz w:val="28"/>
        </w:rPr>
        <w:t xml:space="preserve"> </w:t>
      </w:r>
    </w:p>
    <w:p w:rsidR="00A91A70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>информация о государственной регистрации и наименовании зарегистрировавшего его органа;</w:t>
      </w:r>
    </w:p>
    <w:p w:rsidR="009D2FE5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>перечень услуг и условия их оказания;</w:t>
      </w:r>
    </w:p>
    <w:p w:rsidR="009D2FE5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 xml:space="preserve">цены и условия оплаты услуг; </w:t>
      </w:r>
    </w:p>
    <w:p w:rsidR="009D2FE5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>фирменное наименование предлагаемой продукции</w:t>
      </w:r>
      <w:r w:rsidR="009D2FE5" w:rsidRPr="009D2FE5">
        <w:rPr>
          <w:sz w:val="28"/>
        </w:rPr>
        <w:t>;</w:t>
      </w:r>
    </w:p>
    <w:p w:rsidR="009D2FE5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>сведения о весе (объёме) порций готовых блюд</w:t>
      </w:r>
      <w:r w:rsidR="009D2FE5" w:rsidRPr="009D2FE5">
        <w:rPr>
          <w:sz w:val="28"/>
        </w:rPr>
        <w:t>;</w:t>
      </w:r>
    </w:p>
    <w:p w:rsidR="00A91A70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>сведения о сертификации услуг;</w:t>
      </w:r>
    </w:p>
    <w:p w:rsidR="0051651E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 xml:space="preserve">текст Закона </w:t>
      </w:r>
      <w:r w:rsidR="0051651E">
        <w:rPr>
          <w:sz w:val="28"/>
        </w:rPr>
        <w:t>РФ</w:t>
      </w:r>
      <w:r w:rsidRPr="009D2FE5">
        <w:rPr>
          <w:sz w:val="28"/>
        </w:rPr>
        <w:t xml:space="preserve"> «О защите прав потребителей»</w:t>
      </w:r>
      <w:r w:rsidR="0051651E">
        <w:rPr>
          <w:sz w:val="28"/>
        </w:rPr>
        <w:t xml:space="preserve"> от 07.02.1992 </w:t>
      </w:r>
    </w:p>
    <w:p w:rsidR="00A91A70" w:rsidRPr="009D2FE5" w:rsidRDefault="0051651E" w:rsidP="0051651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№ 2300-1, в редакции от 21.12.2004</w:t>
      </w:r>
      <w:r w:rsidR="00A91A70" w:rsidRPr="009D2FE5">
        <w:rPr>
          <w:sz w:val="28"/>
        </w:rPr>
        <w:t>;</w:t>
      </w:r>
    </w:p>
    <w:p w:rsidR="00A91A70" w:rsidRPr="009D2FE5" w:rsidRDefault="00A91A70" w:rsidP="00F7089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9D2FE5">
        <w:rPr>
          <w:sz w:val="28"/>
        </w:rPr>
        <w:t>книга отзывов и предложений</w:t>
      </w:r>
      <w:r w:rsidR="009D2FE5" w:rsidRPr="009D2FE5">
        <w:rPr>
          <w:sz w:val="28"/>
        </w:rPr>
        <w:t>.</w:t>
      </w:r>
    </w:p>
    <w:p w:rsidR="00A91A70" w:rsidRDefault="00A91A70" w:rsidP="009D2FE5">
      <w:pPr>
        <w:spacing w:line="360" w:lineRule="auto"/>
        <w:ind w:firstLine="680"/>
        <w:jc w:val="both"/>
        <w:rPr>
          <w:sz w:val="28"/>
        </w:rPr>
      </w:pPr>
      <w:r w:rsidRPr="009D2FE5">
        <w:rPr>
          <w:sz w:val="28"/>
        </w:rPr>
        <w:t>Исполнитель обязан оказать потребителю услуги, качество которых соответствует обязательным требованиям нормативных документов и условиям заказа  в согласованные с потребителем  сроки.</w:t>
      </w:r>
    </w:p>
    <w:p w:rsidR="00A31841" w:rsidRDefault="00A31841" w:rsidP="009D2FE5">
      <w:pPr>
        <w:spacing w:line="360" w:lineRule="auto"/>
        <w:ind w:firstLine="680"/>
        <w:jc w:val="both"/>
        <w:rPr>
          <w:sz w:val="28"/>
        </w:rPr>
      </w:pPr>
    </w:p>
    <w:p w:rsidR="00557A75" w:rsidRDefault="00557A75" w:rsidP="009D2FE5">
      <w:pPr>
        <w:spacing w:line="360" w:lineRule="auto"/>
        <w:ind w:firstLine="680"/>
        <w:jc w:val="both"/>
        <w:rPr>
          <w:sz w:val="28"/>
        </w:rPr>
      </w:pPr>
    </w:p>
    <w:p w:rsidR="00557A75" w:rsidRDefault="00557A75" w:rsidP="009D2FE5">
      <w:pPr>
        <w:spacing w:line="360" w:lineRule="auto"/>
        <w:ind w:firstLine="680"/>
        <w:jc w:val="both"/>
        <w:rPr>
          <w:sz w:val="28"/>
        </w:rPr>
      </w:pPr>
    </w:p>
    <w:p w:rsidR="00557A75" w:rsidRDefault="00557A75" w:rsidP="009D2FE5">
      <w:pPr>
        <w:spacing w:line="360" w:lineRule="auto"/>
        <w:ind w:firstLine="680"/>
        <w:jc w:val="both"/>
        <w:rPr>
          <w:sz w:val="28"/>
        </w:rPr>
      </w:pPr>
    </w:p>
    <w:p w:rsidR="00557A75" w:rsidRDefault="00557A75" w:rsidP="009D2FE5">
      <w:pPr>
        <w:spacing w:line="360" w:lineRule="auto"/>
        <w:ind w:firstLine="680"/>
        <w:jc w:val="both"/>
        <w:rPr>
          <w:sz w:val="28"/>
        </w:rPr>
      </w:pPr>
    </w:p>
    <w:p w:rsidR="00A31841" w:rsidRPr="003A7135" w:rsidRDefault="003A7135" w:rsidP="006043EF">
      <w:pPr>
        <w:spacing w:line="360" w:lineRule="auto"/>
        <w:ind w:firstLine="680"/>
        <w:jc w:val="center"/>
        <w:rPr>
          <w:sz w:val="40"/>
          <w:szCs w:val="40"/>
        </w:rPr>
      </w:pPr>
      <w:r w:rsidRPr="003A7135">
        <w:rPr>
          <w:sz w:val="40"/>
          <w:szCs w:val="40"/>
        </w:rPr>
        <w:t>Бизнес-план</w:t>
      </w:r>
    </w:p>
    <w:p w:rsidR="00557A75" w:rsidRDefault="00557A75" w:rsidP="00152994">
      <w:pPr>
        <w:spacing w:line="360" w:lineRule="auto"/>
        <w:ind w:firstLine="680"/>
        <w:jc w:val="both"/>
        <w:rPr>
          <w:sz w:val="28"/>
        </w:rPr>
      </w:pPr>
    </w:p>
    <w:p w:rsidR="006043EF" w:rsidRDefault="00152994" w:rsidP="00152994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Общая структура и порядок разделов бизнес-плана кафе быстрого об</w:t>
      </w:r>
      <w:r w:rsidR="0008496E">
        <w:rPr>
          <w:sz w:val="28"/>
        </w:rPr>
        <w:t>служивания «Подкрепись»  выглядя</w:t>
      </w:r>
      <w:r>
        <w:rPr>
          <w:sz w:val="28"/>
        </w:rPr>
        <w:t>т следующим образом:</w:t>
      </w:r>
    </w:p>
    <w:p w:rsidR="00A31841" w:rsidRDefault="00E611DC" w:rsidP="00F7089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108B">
        <w:rPr>
          <w:sz w:val="28"/>
          <w:szCs w:val="28"/>
        </w:rPr>
        <w:t>Резюме</w:t>
      </w:r>
    </w:p>
    <w:p w:rsidR="00E611DC" w:rsidRPr="0032108B" w:rsidRDefault="00C63FE6" w:rsidP="00F7089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продуктов (услуг)</w:t>
      </w:r>
    </w:p>
    <w:p w:rsidR="00E611DC" w:rsidRPr="0032108B" w:rsidRDefault="00E611DC" w:rsidP="00F7089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рынка и конкурентов</w:t>
      </w:r>
    </w:p>
    <w:p w:rsidR="00E611DC" w:rsidRDefault="00E611DC" w:rsidP="00F7089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маркетинга</w:t>
      </w:r>
    </w:p>
    <w:p w:rsidR="009769A9" w:rsidRPr="0032108B" w:rsidRDefault="009769A9" w:rsidP="00F7089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производства</w:t>
      </w:r>
    </w:p>
    <w:p w:rsidR="00E611DC" w:rsidRPr="0032108B" w:rsidRDefault="00E611DC" w:rsidP="00F7089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план</w:t>
      </w:r>
    </w:p>
    <w:p w:rsidR="00E611DC" w:rsidRDefault="00B73719" w:rsidP="00F7089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Финансовый план</w:t>
      </w:r>
    </w:p>
    <w:p w:rsidR="00A31841" w:rsidRDefault="00A31841" w:rsidP="009D2FE5">
      <w:pPr>
        <w:spacing w:line="360" w:lineRule="auto"/>
        <w:ind w:firstLine="680"/>
        <w:jc w:val="both"/>
        <w:rPr>
          <w:sz w:val="28"/>
        </w:rPr>
      </w:pPr>
    </w:p>
    <w:p w:rsidR="00E611DC" w:rsidRDefault="00E611DC" w:rsidP="00E611DC">
      <w:pPr>
        <w:spacing w:line="360" w:lineRule="auto"/>
        <w:ind w:firstLine="680"/>
        <w:jc w:val="center"/>
        <w:rPr>
          <w:sz w:val="28"/>
          <w:szCs w:val="28"/>
        </w:rPr>
      </w:pPr>
      <w:r w:rsidRPr="0032108B">
        <w:rPr>
          <w:sz w:val="28"/>
          <w:szCs w:val="28"/>
        </w:rPr>
        <w:t>Резюме</w:t>
      </w:r>
    </w:p>
    <w:p w:rsidR="00C63FE6" w:rsidRDefault="00C63FE6" w:rsidP="00263FCA">
      <w:pPr>
        <w:spacing w:line="360" w:lineRule="auto"/>
        <w:ind w:firstLine="709"/>
        <w:jc w:val="both"/>
        <w:rPr>
          <w:sz w:val="28"/>
        </w:rPr>
      </w:pPr>
    </w:p>
    <w:p w:rsidR="00165879" w:rsidRDefault="00E611DC" w:rsidP="00263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Кафе быстрого обслуживания «Подкрепись» создается с целью </w:t>
      </w:r>
      <w:r w:rsidR="00263FCA">
        <w:rPr>
          <w:sz w:val="28"/>
        </w:rPr>
        <w:t xml:space="preserve">удовлетворения </w:t>
      </w:r>
      <w:r w:rsidR="008F2887">
        <w:rPr>
          <w:sz w:val="28"/>
        </w:rPr>
        <w:t xml:space="preserve">потребностей </w:t>
      </w:r>
      <w:r>
        <w:rPr>
          <w:sz w:val="28"/>
        </w:rPr>
        <w:t>посетителей</w:t>
      </w:r>
      <w:r w:rsidR="00263FCA">
        <w:rPr>
          <w:sz w:val="28"/>
        </w:rPr>
        <w:t xml:space="preserve"> путем предоставления холодных или горячих закусок  и безалкогольных напитков</w:t>
      </w:r>
      <w:r w:rsidR="00165879">
        <w:rPr>
          <w:sz w:val="28"/>
        </w:rPr>
        <w:t>.</w:t>
      </w:r>
    </w:p>
    <w:p w:rsidR="00B07C9D" w:rsidRDefault="00E611DC" w:rsidP="00263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изменился темп жизни</w:t>
      </w:r>
      <w:r w:rsidR="00263FCA">
        <w:rPr>
          <w:sz w:val="28"/>
        </w:rPr>
        <w:t>,</w:t>
      </w:r>
      <w:r>
        <w:rPr>
          <w:sz w:val="28"/>
        </w:rPr>
        <w:t xml:space="preserve"> и </w:t>
      </w:r>
      <w:r w:rsidR="00504125">
        <w:rPr>
          <w:sz w:val="28"/>
        </w:rPr>
        <w:t xml:space="preserve">многие рабочие и служащие в обеденный перерыв отправляются пообедать в ближайшее кафе, </w:t>
      </w:r>
      <w:r w:rsidR="00263FCA">
        <w:rPr>
          <w:sz w:val="28"/>
        </w:rPr>
        <w:t xml:space="preserve">максимально </w:t>
      </w:r>
      <w:r w:rsidR="00504125">
        <w:rPr>
          <w:sz w:val="28"/>
        </w:rPr>
        <w:t xml:space="preserve">экономя время.  Тем самым  на кафе быстрого обслуживания «Подкрепись» ложится ответственность по созданию разнообразного ассортимента и высокого качества продукции. </w:t>
      </w:r>
    </w:p>
    <w:p w:rsidR="00B07C9D" w:rsidRDefault="00E611DC" w:rsidP="00263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будние </w:t>
      </w:r>
      <w:r w:rsidR="00B07C9D">
        <w:rPr>
          <w:sz w:val="28"/>
        </w:rPr>
        <w:t xml:space="preserve">и в выходные </w:t>
      </w:r>
      <w:r>
        <w:rPr>
          <w:sz w:val="28"/>
        </w:rPr>
        <w:t xml:space="preserve">дни основными посетителями кафе будут работники </w:t>
      </w:r>
      <w:r w:rsidR="00B07C9D">
        <w:rPr>
          <w:sz w:val="28"/>
        </w:rPr>
        <w:t>ближайших организаций.</w:t>
      </w:r>
    </w:p>
    <w:p w:rsidR="00367A01" w:rsidRDefault="00E611DC" w:rsidP="00263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Уютный интерьер, приветливый персонал и </w:t>
      </w:r>
      <w:r w:rsidR="00B07C9D">
        <w:rPr>
          <w:sz w:val="28"/>
        </w:rPr>
        <w:t xml:space="preserve">быстрота обслуживания </w:t>
      </w:r>
      <w:r w:rsidR="00367A01">
        <w:rPr>
          <w:sz w:val="28"/>
        </w:rPr>
        <w:t xml:space="preserve">лягут в основу тактики по привлечению клиентов. </w:t>
      </w:r>
    </w:p>
    <w:p w:rsidR="00E611DC" w:rsidRDefault="00E611DC" w:rsidP="00263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связи с тем, что существует огромн</w:t>
      </w:r>
      <w:r w:rsidR="000F42C0">
        <w:rPr>
          <w:sz w:val="28"/>
        </w:rPr>
        <w:t>ая</w:t>
      </w:r>
      <w:r>
        <w:rPr>
          <w:sz w:val="28"/>
        </w:rPr>
        <w:t xml:space="preserve"> конкурен</w:t>
      </w:r>
      <w:r w:rsidR="000F42C0">
        <w:rPr>
          <w:sz w:val="28"/>
        </w:rPr>
        <w:t>ция</w:t>
      </w:r>
      <w:r>
        <w:rPr>
          <w:sz w:val="28"/>
        </w:rPr>
        <w:t xml:space="preserve"> в сфере обслуживания, следует обратить </w:t>
      </w:r>
      <w:r w:rsidR="000F42C0">
        <w:rPr>
          <w:sz w:val="28"/>
        </w:rPr>
        <w:t xml:space="preserve">внимание </w:t>
      </w:r>
      <w:r>
        <w:rPr>
          <w:sz w:val="28"/>
        </w:rPr>
        <w:t>на месторасположение будущего кафе «</w:t>
      </w:r>
      <w:r w:rsidR="00263FCA">
        <w:rPr>
          <w:sz w:val="28"/>
        </w:rPr>
        <w:t>Подкрепись</w:t>
      </w:r>
      <w:r>
        <w:rPr>
          <w:sz w:val="28"/>
        </w:rPr>
        <w:t xml:space="preserve">». </w:t>
      </w:r>
      <w:r w:rsidR="000F42C0">
        <w:rPr>
          <w:sz w:val="28"/>
        </w:rPr>
        <w:t>Н</w:t>
      </w:r>
      <w:r>
        <w:rPr>
          <w:sz w:val="28"/>
        </w:rPr>
        <w:t xml:space="preserve">еобходимо </w:t>
      </w:r>
      <w:r w:rsidR="000F42C0">
        <w:rPr>
          <w:sz w:val="28"/>
        </w:rPr>
        <w:t>т</w:t>
      </w:r>
      <w:r w:rsidR="00263FCA">
        <w:rPr>
          <w:sz w:val="28"/>
        </w:rPr>
        <w:t>а</w:t>
      </w:r>
      <w:r w:rsidR="000F42C0">
        <w:rPr>
          <w:sz w:val="28"/>
        </w:rPr>
        <w:t xml:space="preserve">к же </w:t>
      </w:r>
      <w:r>
        <w:rPr>
          <w:sz w:val="28"/>
        </w:rPr>
        <w:t>уч</w:t>
      </w:r>
      <w:r w:rsidR="000F42C0">
        <w:rPr>
          <w:sz w:val="28"/>
        </w:rPr>
        <w:t>есть</w:t>
      </w:r>
      <w:r>
        <w:rPr>
          <w:sz w:val="28"/>
        </w:rPr>
        <w:t xml:space="preserve"> с</w:t>
      </w:r>
      <w:r w:rsidR="00263FCA">
        <w:rPr>
          <w:sz w:val="28"/>
        </w:rPr>
        <w:t>тоимость и наличие свободных</w:t>
      </w:r>
      <w:r>
        <w:rPr>
          <w:sz w:val="28"/>
        </w:rPr>
        <w:t xml:space="preserve"> площадей. </w:t>
      </w:r>
      <w:r w:rsidR="00476DC3">
        <w:rPr>
          <w:sz w:val="28"/>
        </w:rPr>
        <w:t>Проходя производственную практику  по ул. Одесской, я пришел к выводу, что на пересечении улиц Одесской и Харьковской можно построить кафе, поскольку близлежащие кафе общественного питания отсутствуют.</w:t>
      </w:r>
    </w:p>
    <w:p w:rsidR="00E611DC" w:rsidRDefault="00E611DC" w:rsidP="00263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Предполагается </w:t>
      </w:r>
      <w:r w:rsidR="00D73E6C">
        <w:rPr>
          <w:sz w:val="28"/>
        </w:rPr>
        <w:t>купить квартиру</w:t>
      </w:r>
      <w:r>
        <w:rPr>
          <w:sz w:val="28"/>
        </w:rPr>
        <w:t xml:space="preserve"> </w:t>
      </w:r>
      <w:r w:rsidR="00D73E6C">
        <w:rPr>
          <w:sz w:val="28"/>
        </w:rPr>
        <w:t xml:space="preserve">площадью </w:t>
      </w:r>
      <w:r w:rsidR="001178A0">
        <w:rPr>
          <w:sz w:val="28"/>
        </w:rPr>
        <w:t>54</w:t>
      </w:r>
      <w:r>
        <w:rPr>
          <w:sz w:val="28"/>
        </w:rPr>
        <w:t xml:space="preserve"> кв.м.</w:t>
      </w:r>
      <w:r w:rsidR="00D73E6C">
        <w:rPr>
          <w:sz w:val="28"/>
        </w:rPr>
        <w:t>,</w:t>
      </w:r>
      <w:r>
        <w:rPr>
          <w:sz w:val="28"/>
        </w:rPr>
        <w:t xml:space="preserve"> </w:t>
      </w:r>
      <w:r w:rsidR="00D73E6C">
        <w:rPr>
          <w:sz w:val="28"/>
        </w:rPr>
        <w:t xml:space="preserve">за </w:t>
      </w:r>
      <w:r w:rsidR="001178A0">
        <w:rPr>
          <w:sz w:val="28"/>
        </w:rPr>
        <w:t>2</w:t>
      </w:r>
      <w:r w:rsidR="00D73E6C">
        <w:rPr>
          <w:sz w:val="28"/>
        </w:rPr>
        <w:t>,</w:t>
      </w:r>
      <w:r w:rsidR="001178A0">
        <w:rPr>
          <w:sz w:val="28"/>
        </w:rPr>
        <w:t>2</w:t>
      </w:r>
      <w:r w:rsidR="00D73E6C">
        <w:rPr>
          <w:sz w:val="28"/>
        </w:rPr>
        <w:t xml:space="preserve"> млн. руб.</w:t>
      </w:r>
      <w:r w:rsidR="00165879">
        <w:rPr>
          <w:sz w:val="28"/>
        </w:rPr>
        <w:t>,</w:t>
      </w:r>
      <w:r w:rsidR="00D73E6C">
        <w:rPr>
          <w:sz w:val="28"/>
        </w:rPr>
        <w:t xml:space="preserve"> пр</w:t>
      </w:r>
      <w:r w:rsidR="00901790">
        <w:rPr>
          <w:sz w:val="28"/>
        </w:rPr>
        <w:t xml:space="preserve">оизвести внутренний и наружный </w:t>
      </w:r>
      <w:r>
        <w:rPr>
          <w:sz w:val="28"/>
        </w:rPr>
        <w:t>ремонт</w:t>
      </w:r>
      <w:r w:rsidR="00D73E6C">
        <w:rPr>
          <w:sz w:val="28"/>
        </w:rPr>
        <w:t>.</w:t>
      </w:r>
    </w:p>
    <w:p w:rsidR="00E611DC" w:rsidRDefault="00E611DC" w:rsidP="00E611DC">
      <w:pPr>
        <w:spacing w:line="360" w:lineRule="auto"/>
        <w:ind w:firstLine="680"/>
        <w:rPr>
          <w:sz w:val="28"/>
        </w:rPr>
      </w:pPr>
    </w:p>
    <w:p w:rsidR="00263FCA" w:rsidRDefault="003D0073" w:rsidP="003D0073">
      <w:pPr>
        <w:spacing w:line="360" w:lineRule="auto"/>
        <w:ind w:firstLine="680"/>
        <w:jc w:val="center"/>
        <w:rPr>
          <w:sz w:val="28"/>
        </w:rPr>
      </w:pPr>
      <w:r w:rsidRPr="0032108B">
        <w:rPr>
          <w:sz w:val="28"/>
          <w:szCs w:val="28"/>
        </w:rPr>
        <w:t>Характеристика продуктов (услуг)</w:t>
      </w:r>
    </w:p>
    <w:p w:rsidR="00263FCA" w:rsidRDefault="00263FCA" w:rsidP="00E611DC">
      <w:pPr>
        <w:spacing w:line="360" w:lineRule="auto"/>
        <w:ind w:firstLine="680"/>
        <w:rPr>
          <w:sz w:val="28"/>
        </w:rPr>
      </w:pPr>
    </w:p>
    <w:p w:rsidR="00B95F84" w:rsidRDefault="000F1206" w:rsidP="000F1206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К</w:t>
      </w:r>
      <w:r w:rsidR="003D0073">
        <w:rPr>
          <w:sz w:val="28"/>
        </w:rPr>
        <w:t>афе быстрого обслуживания «Подкрепись» будет заниматься реализацией покупных товаров и продукции собственного приготовления. В ассортимент будут входить перв</w:t>
      </w:r>
      <w:r w:rsidR="00903037">
        <w:rPr>
          <w:sz w:val="28"/>
        </w:rPr>
        <w:t>ые</w:t>
      </w:r>
      <w:r w:rsidR="003D0073">
        <w:rPr>
          <w:sz w:val="28"/>
        </w:rPr>
        <w:t xml:space="preserve"> </w:t>
      </w:r>
      <w:r w:rsidR="00D37894">
        <w:rPr>
          <w:sz w:val="28"/>
        </w:rPr>
        <w:t>блюд</w:t>
      </w:r>
      <w:r w:rsidR="00903037">
        <w:rPr>
          <w:sz w:val="28"/>
        </w:rPr>
        <w:t>а</w:t>
      </w:r>
      <w:r w:rsidR="00D37894">
        <w:rPr>
          <w:sz w:val="28"/>
        </w:rPr>
        <w:t>,</w:t>
      </w:r>
      <w:r w:rsidR="003D0073">
        <w:rPr>
          <w:sz w:val="28"/>
        </w:rPr>
        <w:t xml:space="preserve"> вторые блюда</w:t>
      </w:r>
      <w:r w:rsidR="00D37894">
        <w:rPr>
          <w:sz w:val="28"/>
        </w:rPr>
        <w:t xml:space="preserve"> (холодные и горячие закуски)</w:t>
      </w:r>
      <w:r w:rsidR="003D0073">
        <w:rPr>
          <w:sz w:val="28"/>
        </w:rPr>
        <w:t xml:space="preserve">, </w:t>
      </w:r>
      <w:r w:rsidR="00D37894">
        <w:rPr>
          <w:sz w:val="28"/>
        </w:rPr>
        <w:t>напитки, мучные и кондитерские  изделия. Планируется предоставление услуги «товары на вынос»</w:t>
      </w:r>
      <w:r w:rsidR="00B95F84">
        <w:rPr>
          <w:sz w:val="28"/>
        </w:rPr>
        <w:t xml:space="preserve">. </w:t>
      </w:r>
    </w:p>
    <w:p w:rsidR="00263FCA" w:rsidRDefault="00B95F84" w:rsidP="00D16C64">
      <w:pPr>
        <w:pStyle w:val="aaa"/>
        <w:tabs>
          <w:tab w:val="clear" w:pos="360"/>
        </w:tabs>
        <w:spacing w:line="360" w:lineRule="auto"/>
        <w:ind w:left="0" w:firstLine="709"/>
        <w:jc w:val="both"/>
      </w:pPr>
      <w:r>
        <w:t xml:space="preserve">В настоящее время на рынке услуг существует множество кафе, предоставляющих аналогичные услуги, однако, основным недостатком </w:t>
      </w:r>
      <w:r w:rsidR="00D16C64">
        <w:t>таких кафе</w:t>
      </w:r>
      <w:r>
        <w:t xml:space="preserve"> у конкурентов являются высокие цены и невысокое качество продукции. Поэтому преимущество предлагаемого ассортимента заключается в качественном сырье, полуфабрикатах, готовой продукции и приемле</w:t>
      </w:r>
      <w:r w:rsidR="006A3E04">
        <w:t xml:space="preserve">мых ценах. </w:t>
      </w:r>
      <w:r w:rsidR="0008496E">
        <w:t>Предполагаемое</w:t>
      </w:r>
      <w:r w:rsidR="006A3E04">
        <w:t xml:space="preserve"> </w:t>
      </w:r>
      <w:r w:rsidR="0008496E">
        <w:t xml:space="preserve"> </w:t>
      </w:r>
      <w:r w:rsidR="006A3E04">
        <w:t>меню можно посмотреть в (</w:t>
      </w:r>
      <w:r w:rsidR="008920C1">
        <w:t>П</w:t>
      </w:r>
      <w:r w:rsidR="006A3E04">
        <w:t xml:space="preserve">риложение 1).  </w:t>
      </w:r>
    </w:p>
    <w:p w:rsidR="006A3E04" w:rsidRDefault="006A3E04" w:rsidP="00D16C64">
      <w:pPr>
        <w:pStyle w:val="aaa"/>
        <w:tabs>
          <w:tab w:val="clear" w:pos="360"/>
        </w:tabs>
        <w:spacing w:line="360" w:lineRule="auto"/>
        <w:ind w:left="0" w:firstLine="709"/>
        <w:jc w:val="both"/>
      </w:pPr>
    </w:p>
    <w:p w:rsidR="006A3E04" w:rsidRDefault="006A3E04" w:rsidP="006A3E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рынка и конкурентов</w:t>
      </w:r>
    </w:p>
    <w:p w:rsidR="006A3E04" w:rsidRDefault="006A3E04" w:rsidP="006A3E04">
      <w:pPr>
        <w:spacing w:line="360" w:lineRule="auto"/>
        <w:rPr>
          <w:sz w:val="28"/>
          <w:szCs w:val="28"/>
        </w:rPr>
      </w:pPr>
    </w:p>
    <w:p w:rsidR="00D2710C" w:rsidRDefault="00A12B17" w:rsidP="00635A90">
      <w:pPr>
        <w:spacing w:line="360" w:lineRule="auto"/>
        <w:ind w:firstLine="680"/>
        <w:jc w:val="both"/>
        <w:rPr>
          <w:sz w:val="28"/>
          <w:szCs w:val="28"/>
        </w:rPr>
      </w:pPr>
      <w:r w:rsidRPr="00A12B17">
        <w:rPr>
          <w:sz w:val="28"/>
          <w:szCs w:val="28"/>
        </w:rPr>
        <w:t>В настоящее время на территории г. Тюмени существует большое количество закусочных, ресторанов, кафе и  придорожных кафе. Но пунктов качественного питания мало. По результатам опроса, посетителей не устраивают или высокие цены, или некачественн</w:t>
      </w:r>
      <w:r w:rsidR="003F1198">
        <w:rPr>
          <w:sz w:val="28"/>
          <w:szCs w:val="28"/>
        </w:rPr>
        <w:t>ая</w:t>
      </w:r>
      <w:r w:rsidRPr="00A12B17">
        <w:rPr>
          <w:sz w:val="28"/>
          <w:szCs w:val="28"/>
        </w:rPr>
        <w:t xml:space="preserve"> </w:t>
      </w:r>
      <w:r w:rsidR="003F1198">
        <w:rPr>
          <w:sz w:val="28"/>
          <w:szCs w:val="28"/>
        </w:rPr>
        <w:t>еда</w:t>
      </w:r>
      <w:r>
        <w:rPr>
          <w:sz w:val="28"/>
          <w:szCs w:val="28"/>
        </w:rPr>
        <w:t>. Анализ рынка показал</w:t>
      </w:r>
      <w:r w:rsidR="001529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2710C">
        <w:rPr>
          <w:sz w:val="28"/>
          <w:szCs w:val="28"/>
        </w:rPr>
        <w:t xml:space="preserve">доля кафе быстрого обслуживания составляет 33%, </w:t>
      </w:r>
      <w:r w:rsidR="00774D2C">
        <w:rPr>
          <w:sz w:val="28"/>
          <w:szCs w:val="28"/>
        </w:rPr>
        <w:t>что</w:t>
      </w:r>
      <w:r w:rsidR="00D2710C">
        <w:rPr>
          <w:sz w:val="28"/>
          <w:szCs w:val="28"/>
        </w:rPr>
        <w:t xml:space="preserve"> </w:t>
      </w:r>
      <w:r w:rsidR="00774D2C">
        <w:rPr>
          <w:sz w:val="28"/>
          <w:szCs w:val="28"/>
        </w:rPr>
        <w:t>можно увидеть</w:t>
      </w:r>
      <w:r w:rsidR="00D2710C">
        <w:rPr>
          <w:sz w:val="28"/>
          <w:szCs w:val="28"/>
        </w:rPr>
        <w:t xml:space="preserve"> на (Рис. 1)</w:t>
      </w:r>
      <w:r w:rsidR="00774D2C">
        <w:rPr>
          <w:sz w:val="28"/>
          <w:szCs w:val="28"/>
        </w:rPr>
        <w:t>. П</w:t>
      </w:r>
      <w:r w:rsidR="003F1198">
        <w:rPr>
          <w:sz w:val="28"/>
          <w:szCs w:val="28"/>
        </w:rPr>
        <w:t xml:space="preserve">ри этом емкость рынка </w:t>
      </w:r>
      <w:r w:rsidR="00476DC3">
        <w:rPr>
          <w:sz w:val="28"/>
          <w:szCs w:val="28"/>
        </w:rPr>
        <w:t xml:space="preserve">общественного питания </w:t>
      </w:r>
      <w:r w:rsidR="003F1198">
        <w:rPr>
          <w:sz w:val="28"/>
          <w:szCs w:val="28"/>
        </w:rPr>
        <w:t>еще не исчерпана, и ее запас составляет около 30%. Эти данные  мотивирова</w:t>
      </w:r>
      <w:r w:rsidR="00635A90">
        <w:rPr>
          <w:sz w:val="28"/>
          <w:szCs w:val="28"/>
        </w:rPr>
        <w:t>ны</w:t>
      </w:r>
      <w:r w:rsidR="003F1198">
        <w:rPr>
          <w:sz w:val="28"/>
          <w:szCs w:val="28"/>
        </w:rPr>
        <w:t xml:space="preserve"> тем, что в некоторых районах места общественного питания просто отсутствуют</w:t>
      </w:r>
      <w:r w:rsidR="00476DC3">
        <w:rPr>
          <w:sz w:val="28"/>
          <w:szCs w:val="28"/>
        </w:rPr>
        <w:t xml:space="preserve">, например: ул. Клары – Цеткин, Товарное шоссе - </w:t>
      </w:r>
      <w:r w:rsidR="003F1198">
        <w:rPr>
          <w:sz w:val="28"/>
          <w:szCs w:val="28"/>
        </w:rPr>
        <w:t xml:space="preserve"> </w:t>
      </w:r>
      <w:r w:rsidR="009D164E">
        <w:rPr>
          <w:sz w:val="28"/>
          <w:szCs w:val="28"/>
        </w:rPr>
        <w:t>район Дома Обороны.</w:t>
      </w:r>
    </w:p>
    <w:p w:rsidR="00D2710C" w:rsidRDefault="00D2710C" w:rsidP="00A12B17">
      <w:pPr>
        <w:spacing w:line="360" w:lineRule="auto"/>
        <w:ind w:firstLine="680"/>
        <w:rPr>
          <w:sz w:val="28"/>
          <w:szCs w:val="28"/>
        </w:rPr>
      </w:pPr>
    </w:p>
    <w:p w:rsidR="003F1198" w:rsidRDefault="003F1198" w:rsidP="00D2710C">
      <w:pPr>
        <w:spacing w:line="360" w:lineRule="auto"/>
        <w:ind w:firstLine="680"/>
        <w:jc w:val="right"/>
        <w:rPr>
          <w:sz w:val="28"/>
          <w:szCs w:val="28"/>
        </w:rPr>
      </w:pPr>
    </w:p>
    <w:p w:rsidR="006A3E04" w:rsidRDefault="00D2710C" w:rsidP="00D2710C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Рис. 1</w:t>
      </w:r>
    </w:p>
    <w:p w:rsidR="00D37894" w:rsidRDefault="00D37894" w:rsidP="00E611DC">
      <w:pPr>
        <w:spacing w:line="360" w:lineRule="auto"/>
        <w:ind w:firstLine="680"/>
        <w:rPr>
          <w:sz w:val="28"/>
        </w:rPr>
      </w:pPr>
    </w:p>
    <w:p w:rsidR="00774D2C" w:rsidRDefault="00762D6D" w:rsidP="00E611DC">
      <w:pPr>
        <w:spacing w:line="360" w:lineRule="auto"/>
        <w:ind w:firstLine="680"/>
        <w:rPr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0;margin-top:8.1pt;width:468.3pt;height:471.05pt;z-index:-251666944">
            <v:imagedata r:id="rId9" o:title=""/>
            <w10:wrap type="square"/>
          </v:shape>
          <o:OLEObject Type="Embed" ProgID="Excel.Sheet.8" ShapeID="_x0000_s1099" DrawAspect="Content" ObjectID="_1469443075" r:id="rId10">
            <o:FieldCodes>\s</o:FieldCodes>
          </o:OLEObject>
        </w:object>
      </w:r>
    </w:p>
    <w:p w:rsidR="00C65A40" w:rsidRPr="006F5BFF" w:rsidRDefault="00C65A40" w:rsidP="00C65A40">
      <w:pPr>
        <w:spacing w:line="360" w:lineRule="auto"/>
        <w:jc w:val="both"/>
        <w:rPr>
          <w:snapToGrid w:val="0"/>
          <w:sz w:val="28"/>
          <w:lang w:val="en-US"/>
        </w:rPr>
      </w:pPr>
      <w:r w:rsidRPr="0069425D">
        <w:rPr>
          <w:snapToGrid w:val="0"/>
          <w:sz w:val="28"/>
        </w:rPr>
        <w:t>Источник</w:t>
      </w:r>
      <w:r>
        <w:rPr>
          <w:snapToGrid w:val="0"/>
          <w:sz w:val="28"/>
        </w:rPr>
        <w:t>:</w:t>
      </w:r>
      <w:r w:rsidRPr="0069425D">
        <w:rPr>
          <w:snapToGrid w:val="0"/>
          <w:sz w:val="28"/>
        </w:rPr>
        <w:t xml:space="preserve"> [</w:t>
      </w:r>
      <w:r w:rsidR="006F5BFF">
        <w:rPr>
          <w:snapToGrid w:val="0"/>
          <w:sz w:val="28"/>
        </w:rPr>
        <w:t>24,</w:t>
      </w:r>
      <w:r w:rsidR="009B6B72">
        <w:rPr>
          <w:snapToGrid w:val="0"/>
          <w:sz w:val="28"/>
        </w:rPr>
        <w:t xml:space="preserve"> с.4</w:t>
      </w:r>
      <w:r w:rsidR="006F5BFF">
        <w:rPr>
          <w:snapToGrid w:val="0"/>
          <w:sz w:val="28"/>
          <w:lang w:val="en-US"/>
        </w:rPr>
        <w:t>]</w:t>
      </w:r>
    </w:p>
    <w:p w:rsidR="002863F5" w:rsidRPr="0069425D" w:rsidRDefault="002863F5" w:rsidP="002863F5">
      <w:pPr>
        <w:spacing w:line="360" w:lineRule="auto"/>
        <w:jc w:val="both"/>
        <w:rPr>
          <w:snapToGrid w:val="0"/>
          <w:sz w:val="28"/>
        </w:rPr>
      </w:pPr>
    </w:p>
    <w:p w:rsidR="0008496E" w:rsidRDefault="0008496E" w:rsidP="003C160F">
      <w:pPr>
        <w:spacing w:line="360" w:lineRule="auto"/>
        <w:ind w:firstLine="680"/>
        <w:jc w:val="both"/>
        <w:rPr>
          <w:sz w:val="28"/>
          <w:szCs w:val="28"/>
        </w:rPr>
      </w:pPr>
    </w:p>
    <w:p w:rsidR="006F5BFF" w:rsidRDefault="006F5BFF" w:rsidP="003C160F">
      <w:pPr>
        <w:spacing w:line="360" w:lineRule="auto"/>
        <w:ind w:firstLine="680"/>
        <w:jc w:val="both"/>
        <w:rPr>
          <w:sz w:val="28"/>
          <w:szCs w:val="28"/>
        </w:rPr>
      </w:pPr>
    </w:p>
    <w:p w:rsidR="00635A90" w:rsidRDefault="003C160F" w:rsidP="003C160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5A90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635A90">
        <w:rPr>
          <w:sz w:val="28"/>
          <w:szCs w:val="28"/>
        </w:rPr>
        <w:t xml:space="preserve"> конкурент</w:t>
      </w:r>
      <w:r>
        <w:rPr>
          <w:sz w:val="28"/>
          <w:szCs w:val="28"/>
        </w:rPr>
        <w:t>ы: ресторан «САН-ЯНГ», удаленность от кафе  «Подкрепись» 300 м.; ближайшие продуктовые ларьки  (</w:t>
      </w:r>
      <w:r w:rsidR="00085D10">
        <w:rPr>
          <w:sz w:val="28"/>
          <w:szCs w:val="28"/>
        </w:rPr>
        <w:t>4</w:t>
      </w:r>
      <w:r>
        <w:rPr>
          <w:sz w:val="28"/>
          <w:szCs w:val="28"/>
        </w:rPr>
        <w:t xml:space="preserve"> шт.), удаленность </w:t>
      </w:r>
      <w:r w:rsidR="00085D10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1529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5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400м.; рынок «Эльдорадо», удаленность 150 м. </w:t>
      </w:r>
      <w:r w:rsidR="00085D10">
        <w:rPr>
          <w:sz w:val="28"/>
          <w:szCs w:val="28"/>
        </w:rPr>
        <w:t>Выбранное место</w:t>
      </w:r>
      <w:r w:rsidR="00903037">
        <w:rPr>
          <w:sz w:val="28"/>
          <w:szCs w:val="28"/>
        </w:rPr>
        <w:t xml:space="preserve"> -</w:t>
      </w:r>
      <w:r w:rsidR="00085D10">
        <w:rPr>
          <w:sz w:val="28"/>
          <w:szCs w:val="28"/>
        </w:rPr>
        <w:t xml:space="preserve"> пересечение улиц Одесской и Харьковской является оптимальным, поскольку круг предполагаемых посетителей кафе исчисляется из: «Приборостроительный завод» - </w:t>
      </w:r>
      <w:r w:rsidR="00481EE9">
        <w:rPr>
          <w:sz w:val="28"/>
          <w:szCs w:val="28"/>
        </w:rPr>
        <w:t xml:space="preserve">до </w:t>
      </w:r>
      <w:r w:rsidR="009D164E">
        <w:rPr>
          <w:sz w:val="28"/>
          <w:szCs w:val="28"/>
        </w:rPr>
        <w:t>60%</w:t>
      </w:r>
      <w:r w:rsidR="00085D10">
        <w:rPr>
          <w:sz w:val="28"/>
          <w:szCs w:val="28"/>
        </w:rPr>
        <w:t xml:space="preserve"> </w:t>
      </w:r>
      <w:r w:rsidR="00481EE9">
        <w:rPr>
          <w:sz w:val="28"/>
          <w:szCs w:val="28"/>
        </w:rPr>
        <w:t>клиентов</w:t>
      </w:r>
      <w:r w:rsidR="009D164E">
        <w:rPr>
          <w:sz w:val="28"/>
          <w:szCs w:val="28"/>
        </w:rPr>
        <w:t>; Строительная организация</w:t>
      </w:r>
      <w:r w:rsidR="00085D10">
        <w:rPr>
          <w:sz w:val="28"/>
          <w:szCs w:val="28"/>
        </w:rPr>
        <w:t>; Общежити</w:t>
      </w:r>
      <w:r w:rsidR="00901790">
        <w:rPr>
          <w:sz w:val="28"/>
          <w:szCs w:val="28"/>
        </w:rPr>
        <w:t>я</w:t>
      </w:r>
      <w:r w:rsidR="00085D10">
        <w:rPr>
          <w:sz w:val="28"/>
          <w:szCs w:val="28"/>
        </w:rPr>
        <w:t xml:space="preserve">; Автосалон; прохожие.  </w:t>
      </w:r>
    </w:p>
    <w:p w:rsidR="00CE37BF" w:rsidRDefault="00CE37BF" w:rsidP="003C160F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Так как внешняя и внутренняя среда кафе изменяются под воздействием различных  факторов,</w:t>
      </w:r>
      <w:r w:rsidR="00843E89">
        <w:rPr>
          <w:sz w:val="28"/>
        </w:rPr>
        <w:t xml:space="preserve"> представленных в (Рис.2),</w:t>
      </w:r>
      <w:r>
        <w:rPr>
          <w:sz w:val="28"/>
        </w:rPr>
        <w:t xml:space="preserve"> то необходимо выявить ограничения, сильные и слабые стороны.</w:t>
      </w:r>
    </w:p>
    <w:p w:rsidR="00843E89" w:rsidRDefault="00843E89" w:rsidP="003C160F">
      <w:pPr>
        <w:spacing w:line="360" w:lineRule="auto"/>
        <w:ind w:firstLine="680"/>
        <w:jc w:val="both"/>
        <w:rPr>
          <w:sz w:val="28"/>
        </w:rPr>
      </w:pPr>
    </w:p>
    <w:p w:rsidR="00843E89" w:rsidRDefault="00762D6D" w:rsidP="00843E89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noProof/>
        </w:rPr>
        <w:object w:dxaOrig="1440" w:dyaOrig="1440">
          <v:shape id="_x0000_s1100" type="#_x0000_t75" style="position:absolute;left:0;text-align:left;margin-left:0;margin-top:88.65pt;width:485.25pt;height:258pt;z-index:251650560" fillcolor="window">
            <v:imagedata r:id="rId11" o:title=""/>
            <w10:wrap type="square"/>
          </v:shape>
          <o:OLEObject Type="Embed" ProgID="Word.Picture.8" ShapeID="_x0000_s1100" DrawAspect="Content" ObjectID="_1469443076" r:id="rId12"/>
        </w:object>
      </w:r>
      <w:r w:rsidR="00843E89">
        <w:rPr>
          <w:sz w:val="28"/>
          <w:szCs w:val="28"/>
        </w:rPr>
        <w:t>Рис. 2</w:t>
      </w:r>
    </w:p>
    <w:p w:rsidR="00843E89" w:rsidRDefault="00843E89" w:rsidP="00843E89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843E89" w:rsidRPr="0008496E" w:rsidRDefault="00843E89" w:rsidP="00843E89">
      <w:pPr>
        <w:spacing w:line="360" w:lineRule="auto"/>
        <w:ind w:firstLine="680"/>
        <w:jc w:val="center"/>
        <w:rPr>
          <w:sz w:val="28"/>
          <w:szCs w:val="28"/>
        </w:rPr>
      </w:pPr>
      <w:r w:rsidRPr="0008496E">
        <w:rPr>
          <w:sz w:val="28"/>
          <w:szCs w:val="28"/>
        </w:rPr>
        <w:t>Воздействие факторов внешней среды на предприятие</w:t>
      </w:r>
    </w:p>
    <w:p w:rsidR="0008496E" w:rsidRDefault="0008496E" w:rsidP="0008496E">
      <w:pPr>
        <w:spacing w:line="360" w:lineRule="auto"/>
        <w:jc w:val="both"/>
        <w:rPr>
          <w:sz w:val="28"/>
          <w:szCs w:val="28"/>
        </w:rPr>
      </w:pPr>
    </w:p>
    <w:p w:rsidR="0008496E" w:rsidRDefault="0008496E" w:rsidP="00084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>
        <w:rPr>
          <w:sz w:val="28"/>
          <w:szCs w:val="28"/>
          <w:lang w:val="en-US"/>
        </w:rPr>
        <w:t>[2</w:t>
      </w:r>
      <w:r>
        <w:rPr>
          <w:sz w:val="28"/>
          <w:szCs w:val="28"/>
        </w:rPr>
        <w:t>5, с.115</w:t>
      </w:r>
      <w:r>
        <w:rPr>
          <w:sz w:val="28"/>
          <w:szCs w:val="28"/>
          <w:lang w:val="en-US"/>
        </w:rPr>
        <w:t>]</w:t>
      </w:r>
    </w:p>
    <w:p w:rsidR="00843E89" w:rsidRDefault="00843E89" w:rsidP="00843E89">
      <w:pPr>
        <w:spacing w:line="360" w:lineRule="auto"/>
        <w:ind w:firstLine="680"/>
        <w:jc w:val="right"/>
        <w:rPr>
          <w:sz w:val="28"/>
          <w:szCs w:val="28"/>
        </w:rPr>
      </w:pPr>
    </w:p>
    <w:p w:rsidR="00843E89" w:rsidRDefault="00843E89" w:rsidP="003C160F">
      <w:pPr>
        <w:spacing w:line="360" w:lineRule="auto"/>
        <w:ind w:firstLine="680"/>
        <w:jc w:val="both"/>
        <w:rPr>
          <w:sz w:val="28"/>
        </w:rPr>
      </w:pPr>
    </w:p>
    <w:p w:rsidR="00843E89" w:rsidRDefault="00843E89" w:rsidP="003C160F">
      <w:pPr>
        <w:spacing w:line="360" w:lineRule="auto"/>
        <w:ind w:firstLine="680"/>
        <w:jc w:val="both"/>
        <w:rPr>
          <w:sz w:val="28"/>
        </w:rPr>
      </w:pPr>
    </w:p>
    <w:p w:rsidR="00CE37BF" w:rsidRPr="00CE37BF" w:rsidRDefault="00CE37BF" w:rsidP="003C160F">
      <w:pPr>
        <w:spacing w:line="360" w:lineRule="auto"/>
        <w:ind w:firstLine="680"/>
        <w:jc w:val="both"/>
        <w:rPr>
          <w:sz w:val="28"/>
          <w:szCs w:val="28"/>
        </w:rPr>
      </w:pPr>
      <w:r w:rsidRPr="00CE37BF">
        <w:rPr>
          <w:sz w:val="28"/>
          <w:szCs w:val="28"/>
        </w:rPr>
        <w:t xml:space="preserve"> Сильные стороны: </w:t>
      </w:r>
      <w:r>
        <w:rPr>
          <w:sz w:val="28"/>
          <w:szCs w:val="28"/>
        </w:rPr>
        <w:t>с</w:t>
      </w:r>
      <w:r w:rsidRPr="00CE37BF">
        <w:rPr>
          <w:sz w:val="28"/>
          <w:szCs w:val="28"/>
        </w:rPr>
        <w:t xml:space="preserve">овременное оборудование, удобное географическое положение,  </w:t>
      </w:r>
      <w:r w:rsidR="00903037">
        <w:rPr>
          <w:sz w:val="28"/>
          <w:szCs w:val="28"/>
        </w:rPr>
        <w:t xml:space="preserve">качественная </w:t>
      </w:r>
      <w:r w:rsidRPr="00CE37BF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</w:t>
      </w:r>
      <w:r w:rsidR="00903037">
        <w:rPr>
          <w:sz w:val="28"/>
          <w:szCs w:val="28"/>
        </w:rPr>
        <w:t>я</w:t>
      </w:r>
      <w:r w:rsidRPr="00CE37BF">
        <w:rPr>
          <w:sz w:val="28"/>
          <w:szCs w:val="28"/>
        </w:rPr>
        <w:t xml:space="preserve">, </w:t>
      </w:r>
      <w:r w:rsidR="00903037">
        <w:rPr>
          <w:sz w:val="28"/>
          <w:szCs w:val="28"/>
        </w:rPr>
        <w:t>быстрое обслуживание</w:t>
      </w:r>
      <w:r w:rsidRPr="00CE37BF">
        <w:rPr>
          <w:sz w:val="28"/>
          <w:szCs w:val="28"/>
        </w:rPr>
        <w:t>,  индивидуальн</w:t>
      </w:r>
      <w:r w:rsidR="00901790">
        <w:rPr>
          <w:sz w:val="28"/>
          <w:szCs w:val="28"/>
        </w:rPr>
        <w:t>ый</w:t>
      </w:r>
      <w:r w:rsidRPr="00CE37BF">
        <w:rPr>
          <w:sz w:val="28"/>
          <w:szCs w:val="28"/>
        </w:rPr>
        <w:t xml:space="preserve"> подход к клиент</w:t>
      </w:r>
      <w:r w:rsidR="00901790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E37BF" w:rsidRPr="00CE37BF" w:rsidRDefault="00CE37BF" w:rsidP="003C160F">
      <w:pPr>
        <w:spacing w:line="360" w:lineRule="auto"/>
        <w:ind w:firstLine="680"/>
        <w:jc w:val="both"/>
        <w:rPr>
          <w:sz w:val="28"/>
          <w:szCs w:val="28"/>
        </w:rPr>
      </w:pPr>
      <w:r w:rsidRPr="00CE37BF">
        <w:rPr>
          <w:sz w:val="28"/>
          <w:szCs w:val="28"/>
        </w:rPr>
        <w:t xml:space="preserve">Слабые стороны: </w:t>
      </w:r>
      <w:r>
        <w:rPr>
          <w:sz w:val="28"/>
          <w:szCs w:val="28"/>
        </w:rPr>
        <w:t>н</w:t>
      </w:r>
      <w:r w:rsidRPr="00CE37BF">
        <w:rPr>
          <w:sz w:val="28"/>
          <w:szCs w:val="28"/>
        </w:rPr>
        <w:t>едостаточный управленческий опыт, не сформировавшийся имидж кафе</w:t>
      </w:r>
      <w:r>
        <w:rPr>
          <w:sz w:val="28"/>
          <w:szCs w:val="28"/>
        </w:rPr>
        <w:t xml:space="preserve">, небольшой ассортимент предлагаемой продукции. </w:t>
      </w:r>
    </w:p>
    <w:p w:rsidR="00CE37BF" w:rsidRPr="00CE37BF" w:rsidRDefault="00CE37BF" w:rsidP="003C160F">
      <w:pPr>
        <w:spacing w:line="360" w:lineRule="auto"/>
        <w:ind w:firstLine="680"/>
        <w:jc w:val="both"/>
        <w:rPr>
          <w:sz w:val="28"/>
          <w:szCs w:val="28"/>
        </w:rPr>
      </w:pPr>
      <w:r w:rsidRPr="00CE37BF">
        <w:rPr>
          <w:sz w:val="28"/>
          <w:szCs w:val="28"/>
        </w:rPr>
        <w:t xml:space="preserve">Возможности: </w:t>
      </w:r>
      <w:r w:rsidR="00903037">
        <w:rPr>
          <w:sz w:val="28"/>
          <w:szCs w:val="28"/>
        </w:rPr>
        <w:t>в</w:t>
      </w:r>
      <w:r w:rsidRPr="00CE37BF">
        <w:rPr>
          <w:sz w:val="28"/>
          <w:szCs w:val="28"/>
        </w:rPr>
        <w:t>ведение дополнительных услуг, привлечение инвесторов, постоянные поставщики.</w:t>
      </w:r>
    </w:p>
    <w:p w:rsidR="00CE37BF" w:rsidRPr="00CE37BF" w:rsidRDefault="00CE37BF" w:rsidP="003C160F">
      <w:pPr>
        <w:spacing w:line="360" w:lineRule="auto"/>
        <w:ind w:firstLine="680"/>
        <w:jc w:val="both"/>
        <w:rPr>
          <w:sz w:val="28"/>
          <w:szCs w:val="28"/>
        </w:rPr>
      </w:pPr>
      <w:r w:rsidRPr="00CE37BF">
        <w:rPr>
          <w:sz w:val="28"/>
          <w:szCs w:val="28"/>
        </w:rPr>
        <w:t xml:space="preserve">Угрозы: </w:t>
      </w:r>
      <w:r w:rsidR="00903037">
        <w:rPr>
          <w:sz w:val="28"/>
          <w:szCs w:val="28"/>
        </w:rPr>
        <w:t>н</w:t>
      </w:r>
      <w:r w:rsidRPr="00CE37BF">
        <w:rPr>
          <w:sz w:val="28"/>
          <w:szCs w:val="28"/>
        </w:rPr>
        <w:t xml:space="preserve">еблагоприятные демографические изменения, рост инфляции, снижение общего уровня покупательной способности, неблагоприятная </w:t>
      </w:r>
      <w:r w:rsidR="00481EE9">
        <w:rPr>
          <w:sz w:val="28"/>
          <w:szCs w:val="28"/>
        </w:rPr>
        <w:t xml:space="preserve">налоговая </w:t>
      </w:r>
      <w:r w:rsidRPr="00CE37BF">
        <w:rPr>
          <w:sz w:val="28"/>
          <w:szCs w:val="28"/>
        </w:rPr>
        <w:t xml:space="preserve">политика.  </w:t>
      </w:r>
    </w:p>
    <w:p w:rsidR="00464C77" w:rsidRDefault="00464C77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9769A9" w:rsidRDefault="009769A9" w:rsidP="009769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маркетинга</w:t>
      </w:r>
    </w:p>
    <w:p w:rsidR="00464C77" w:rsidRDefault="00464C77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D20B71" w:rsidRDefault="00F16BA5" w:rsidP="00D20B7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добиться успеха </w:t>
      </w:r>
      <w:r w:rsidR="00D03B50">
        <w:rPr>
          <w:sz w:val="28"/>
          <w:szCs w:val="28"/>
        </w:rPr>
        <w:t>в своей области</w:t>
      </w:r>
      <w:r w:rsidR="00EC6D5A">
        <w:rPr>
          <w:sz w:val="28"/>
          <w:szCs w:val="28"/>
        </w:rPr>
        <w:t>:</w:t>
      </w:r>
      <w:r w:rsidR="00D03B50">
        <w:rPr>
          <w:sz w:val="28"/>
          <w:szCs w:val="28"/>
        </w:rPr>
        <w:t xml:space="preserve"> расширить ассортимент </w:t>
      </w:r>
      <w:r w:rsidR="00EC6D5A">
        <w:rPr>
          <w:sz w:val="28"/>
          <w:szCs w:val="28"/>
        </w:rPr>
        <w:t>предлагаемых продуктов и услуг,</w:t>
      </w:r>
      <w:r w:rsidR="00D03B50">
        <w:rPr>
          <w:sz w:val="28"/>
          <w:szCs w:val="28"/>
        </w:rPr>
        <w:t xml:space="preserve"> привлечь новых клиентов</w:t>
      </w:r>
      <w:r w:rsidR="00EC6D5A">
        <w:rPr>
          <w:sz w:val="28"/>
          <w:szCs w:val="28"/>
        </w:rPr>
        <w:t>,</w:t>
      </w:r>
      <w:r w:rsidR="00D03B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кафе необходимо </w:t>
      </w:r>
      <w:r w:rsidR="00D03B50">
        <w:rPr>
          <w:sz w:val="28"/>
          <w:szCs w:val="28"/>
        </w:rPr>
        <w:t>создать положительный имидж</w:t>
      </w:r>
      <w:r w:rsidR="00EC6D5A">
        <w:rPr>
          <w:sz w:val="28"/>
          <w:szCs w:val="28"/>
        </w:rPr>
        <w:t>,</w:t>
      </w:r>
      <w:r w:rsidR="00D03B50">
        <w:rPr>
          <w:sz w:val="28"/>
          <w:szCs w:val="28"/>
        </w:rPr>
        <w:t xml:space="preserve"> </w:t>
      </w:r>
      <w:r w:rsidR="00EC6D5A">
        <w:rPr>
          <w:sz w:val="28"/>
          <w:szCs w:val="28"/>
        </w:rPr>
        <w:t>который будет основыватьс</w:t>
      </w:r>
      <w:r w:rsidR="00903037">
        <w:rPr>
          <w:sz w:val="28"/>
          <w:szCs w:val="28"/>
        </w:rPr>
        <w:t>я на соотношении цены и качестве</w:t>
      </w:r>
      <w:r w:rsidR="00EC6D5A">
        <w:rPr>
          <w:sz w:val="28"/>
          <w:szCs w:val="28"/>
        </w:rPr>
        <w:t xml:space="preserve"> продукции.</w:t>
      </w:r>
      <w:r w:rsidR="005751DB">
        <w:rPr>
          <w:sz w:val="28"/>
          <w:szCs w:val="28"/>
        </w:rPr>
        <w:t xml:space="preserve"> </w:t>
      </w:r>
      <w:r w:rsidR="00572987">
        <w:rPr>
          <w:sz w:val="28"/>
          <w:szCs w:val="28"/>
        </w:rPr>
        <w:t>Для этого</w:t>
      </w:r>
      <w:r w:rsidR="00481EE9">
        <w:rPr>
          <w:sz w:val="28"/>
          <w:szCs w:val="28"/>
        </w:rPr>
        <w:t xml:space="preserve"> не обязательно</w:t>
      </w:r>
      <w:r w:rsidR="00572987">
        <w:rPr>
          <w:sz w:val="28"/>
          <w:szCs w:val="28"/>
        </w:rPr>
        <w:t xml:space="preserve"> п</w:t>
      </w:r>
      <w:r w:rsidR="00D20B71">
        <w:rPr>
          <w:sz w:val="28"/>
          <w:szCs w:val="28"/>
        </w:rPr>
        <w:t>ров</w:t>
      </w:r>
      <w:r w:rsidR="00481EE9">
        <w:rPr>
          <w:sz w:val="28"/>
          <w:szCs w:val="28"/>
        </w:rPr>
        <w:t>одить</w:t>
      </w:r>
      <w:r w:rsidR="00D20B71">
        <w:rPr>
          <w:sz w:val="28"/>
          <w:szCs w:val="28"/>
        </w:rPr>
        <w:t xml:space="preserve"> рекламн</w:t>
      </w:r>
      <w:r w:rsidR="00481EE9">
        <w:rPr>
          <w:sz w:val="28"/>
          <w:szCs w:val="28"/>
        </w:rPr>
        <w:t>ую</w:t>
      </w:r>
      <w:r w:rsidR="00D20B71">
        <w:rPr>
          <w:sz w:val="28"/>
          <w:szCs w:val="28"/>
        </w:rPr>
        <w:t xml:space="preserve"> акци</w:t>
      </w:r>
      <w:r w:rsidR="00481EE9">
        <w:rPr>
          <w:sz w:val="28"/>
          <w:szCs w:val="28"/>
        </w:rPr>
        <w:t>ю</w:t>
      </w:r>
      <w:r w:rsidR="00D20B71">
        <w:rPr>
          <w:sz w:val="28"/>
          <w:szCs w:val="28"/>
        </w:rPr>
        <w:t xml:space="preserve"> </w:t>
      </w:r>
      <w:r w:rsidR="00481EE9">
        <w:rPr>
          <w:sz w:val="28"/>
          <w:szCs w:val="28"/>
        </w:rPr>
        <w:t>на радио или телевидении</w:t>
      </w:r>
      <w:r w:rsidR="00D20B71">
        <w:rPr>
          <w:sz w:val="28"/>
          <w:szCs w:val="28"/>
        </w:rPr>
        <w:t xml:space="preserve">, можно ограничиться рекламными щитами и </w:t>
      </w:r>
      <w:r w:rsidR="00D20B71" w:rsidRPr="00D0028C">
        <w:rPr>
          <w:color w:val="000000"/>
          <w:sz w:val="28"/>
          <w:szCs w:val="28"/>
        </w:rPr>
        <w:t>распространением</w:t>
      </w:r>
      <w:r w:rsidR="00D20B71">
        <w:rPr>
          <w:sz w:val="28"/>
          <w:szCs w:val="28"/>
        </w:rPr>
        <w:t xml:space="preserve"> объявлений в ближайшие организации. </w:t>
      </w:r>
      <w:r w:rsidR="00481EE9">
        <w:rPr>
          <w:sz w:val="28"/>
          <w:szCs w:val="28"/>
        </w:rPr>
        <w:t xml:space="preserve">Планируется яркое внешнее оформление с </w:t>
      </w:r>
      <w:r w:rsidR="006E0213">
        <w:rPr>
          <w:sz w:val="28"/>
          <w:szCs w:val="28"/>
        </w:rPr>
        <w:t xml:space="preserve">запоминающейся вывеской, в то время, как внутренний </w:t>
      </w:r>
      <w:r w:rsidR="00D20B71">
        <w:rPr>
          <w:sz w:val="28"/>
          <w:szCs w:val="28"/>
        </w:rPr>
        <w:t>дизайн кафе можно увидеть в (Приложение 2).</w:t>
      </w:r>
    </w:p>
    <w:p w:rsidR="0001743E" w:rsidRDefault="00EC6D5A" w:rsidP="0001743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572987">
        <w:rPr>
          <w:sz w:val="28"/>
          <w:szCs w:val="28"/>
        </w:rPr>
        <w:t>Так же н</w:t>
      </w:r>
      <w:r w:rsidR="0001743E">
        <w:rPr>
          <w:sz w:val="28"/>
          <w:szCs w:val="28"/>
        </w:rPr>
        <w:t xml:space="preserve">еобходимо выяснить желания и потребности клиентов. </w:t>
      </w:r>
      <w:r w:rsidR="00903037">
        <w:rPr>
          <w:sz w:val="28"/>
          <w:szCs w:val="28"/>
        </w:rPr>
        <w:t>Для этого</w:t>
      </w:r>
      <w:r w:rsidR="006E0213">
        <w:rPr>
          <w:sz w:val="28"/>
          <w:szCs w:val="28"/>
        </w:rPr>
        <w:t xml:space="preserve"> по заказу</w:t>
      </w:r>
      <w:r w:rsidR="006E0213" w:rsidRPr="00C65A40">
        <w:rPr>
          <w:sz w:val="28"/>
          <w:szCs w:val="28"/>
        </w:rPr>
        <w:t xml:space="preserve"> </w:t>
      </w:r>
      <w:r w:rsidR="006E0213">
        <w:rPr>
          <w:sz w:val="28"/>
          <w:szCs w:val="28"/>
        </w:rPr>
        <w:t>частной фирмы в «Западно-Сибирском маркетинговом центре»</w:t>
      </w:r>
      <w:r w:rsidR="00903037">
        <w:rPr>
          <w:sz w:val="28"/>
          <w:szCs w:val="28"/>
        </w:rPr>
        <w:t xml:space="preserve"> б</w:t>
      </w:r>
      <w:r w:rsidR="0001743E">
        <w:rPr>
          <w:sz w:val="28"/>
          <w:szCs w:val="28"/>
        </w:rPr>
        <w:t>ыли проведены маркетинговые исследования, опрос</w:t>
      </w:r>
      <w:r w:rsidR="00DD0FE3">
        <w:rPr>
          <w:sz w:val="28"/>
          <w:szCs w:val="28"/>
        </w:rPr>
        <w:t>у</w:t>
      </w:r>
      <w:r w:rsidR="0001743E">
        <w:rPr>
          <w:sz w:val="28"/>
          <w:szCs w:val="28"/>
        </w:rPr>
        <w:t xml:space="preserve"> </w:t>
      </w:r>
      <w:r w:rsidR="00DD0FE3">
        <w:rPr>
          <w:sz w:val="28"/>
          <w:szCs w:val="28"/>
        </w:rPr>
        <w:t xml:space="preserve">подлежало </w:t>
      </w:r>
      <w:r w:rsidR="0001743E">
        <w:rPr>
          <w:sz w:val="28"/>
          <w:szCs w:val="28"/>
        </w:rPr>
        <w:t>30 человек</w:t>
      </w:r>
      <w:r w:rsidR="00DD0FE3">
        <w:rPr>
          <w:sz w:val="28"/>
          <w:szCs w:val="28"/>
        </w:rPr>
        <w:t>: мужчины и женщины в возрасте от 20 до 55 лет со среднемесячной заработной платой 10000 руб.</w:t>
      </w:r>
      <w:r w:rsidR="00D128DB">
        <w:rPr>
          <w:sz w:val="28"/>
          <w:szCs w:val="28"/>
        </w:rPr>
        <w:t xml:space="preserve"> </w:t>
      </w:r>
      <w:r w:rsidR="00DD0FE3">
        <w:rPr>
          <w:sz w:val="28"/>
          <w:szCs w:val="28"/>
        </w:rPr>
        <w:t xml:space="preserve">Результаты опроса  </w:t>
      </w:r>
      <w:r w:rsidR="0001743E">
        <w:rPr>
          <w:sz w:val="28"/>
          <w:szCs w:val="28"/>
        </w:rPr>
        <w:t xml:space="preserve"> можно увидеть в </w:t>
      </w:r>
      <w:r w:rsidR="0001743E">
        <w:rPr>
          <w:sz w:val="28"/>
        </w:rPr>
        <w:t>таблице 2.1.1</w:t>
      </w:r>
    </w:p>
    <w:p w:rsidR="00F16BA5" w:rsidRDefault="0001743E" w:rsidP="0001743E">
      <w:pPr>
        <w:spacing w:line="360" w:lineRule="auto"/>
        <w:ind w:firstLine="680"/>
        <w:jc w:val="right"/>
        <w:rPr>
          <w:sz w:val="28"/>
        </w:rPr>
      </w:pPr>
      <w:r w:rsidRPr="0032108B">
        <w:rPr>
          <w:sz w:val="28"/>
        </w:rPr>
        <w:t xml:space="preserve">Таблица </w:t>
      </w:r>
      <w:r>
        <w:rPr>
          <w:sz w:val="28"/>
        </w:rPr>
        <w:t>2</w:t>
      </w:r>
      <w:r w:rsidRPr="0032108B">
        <w:rPr>
          <w:sz w:val="28"/>
        </w:rPr>
        <w:t>.1.</w:t>
      </w:r>
      <w:r>
        <w:rPr>
          <w:sz w:val="28"/>
        </w:rPr>
        <w:t>1</w:t>
      </w:r>
    </w:p>
    <w:p w:rsidR="0001743E" w:rsidRDefault="0001743E" w:rsidP="0001743E">
      <w:pPr>
        <w:spacing w:line="360" w:lineRule="auto"/>
        <w:ind w:firstLine="680"/>
        <w:jc w:val="right"/>
        <w:rPr>
          <w:sz w:val="28"/>
        </w:rPr>
      </w:pPr>
    </w:p>
    <w:p w:rsidR="0001743E" w:rsidRDefault="00DD0FE3" w:rsidP="0001743E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опроса</w:t>
      </w:r>
      <w:r w:rsidR="006E0213" w:rsidRPr="006E0213">
        <w:rPr>
          <w:sz w:val="28"/>
          <w:szCs w:val="28"/>
        </w:rPr>
        <w:t xml:space="preserve"> </w:t>
      </w:r>
      <w:r w:rsidR="006E0213">
        <w:rPr>
          <w:sz w:val="28"/>
          <w:szCs w:val="28"/>
        </w:rPr>
        <w:t>мужчин и женщин в возрасте от 20 до 55 лет</w:t>
      </w:r>
    </w:p>
    <w:tbl>
      <w:tblPr>
        <w:tblW w:w="8741" w:type="dxa"/>
        <w:tblInd w:w="94" w:type="dxa"/>
        <w:tblLook w:val="0000" w:firstRow="0" w:lastRow="0" w:firstColumn="0" w:lastColumn="0" w:noHBand="0" w:noVBand="0"/>
      </w:tblPr>
      <w:tblGrid>
        <w:gridCol w:w="1994"/>
        <w:gridCol w:w="1246"/>
        <w:gridCol w:w="1120"/>
        <w:gridCol w:w="1120"/>
        <w:gridCol w:w="1087"/>
        <w:gridCol w:w="1087"/>
        <w:gridCol w:w="1087"/>
      </w:tblGrid>
      <w:tr w:rsidR="007B1530">
        <w:trPr>
          <w:trHeight w:val="25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7B1530" w:rsidRDefault="007B1530" w:rsidP="007B1530">
            <w: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Муж. (20-30)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Муж. (30-40)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Муж. (40-55)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Жен. (20-30)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Жен. (30-40)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Жен. (40-55)</w:t>
            </w:r>
          </w:p>
        </w:tc>
      </w:tr>
      <w:tr w:rsidR="007B153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>
            <w:r>
              <w:t>Ходите ли вы в кафе?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>
            <w:pPr>
              <w:jc w:val="center"/>
            </w:pPr>
            <w:r>
              <w:t>Устраивают ли цены кафе?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>
            <w:pPr>
              <w:jc w:val="center"/>
            </w:pPr>
            <w:r>
              <w:t>Сколько раз в неделю вы ходите в кафе?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5 раз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4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3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3 раза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0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0 раз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6 раз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0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2 раза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0 раз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4 раза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0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3 раза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1 раз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0 раз</w:t>
            </w:r>
          </w:p>
        </w:tc>
      </w:tr>
      <w:tr w:rsidR="007B153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>
            <w:pPr>
              <w:jc w:val="center"/>
            </w:pPr>
            <w:r>
              <w:t>Нравится ли вам ассортимент кафе?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pPr>
              <w:jc w:val="center"/>
            </w:pPr>
            <w:r>
              <w:t>Нет</w:t>
            </w:r>
          </w:p>
        </w:tc>
      </w:tr>
      <w:tr w:rsidR="007B153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>
            <w:pPr>
              <w:jc w:val="center"/>
            </w:pPr>
            <w:r>
              <w:t>Удаленность кафе от (школы, вуза, работы)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Близко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Близко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Близко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Близко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Близко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Близко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Далеко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Средне</w:t>
            </w:r>
          </w:p>
        </w:tc>
      </w:tr>
      <w:tr w:rsidR="007B153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>
            <w:r>
              <w:t>Быстро ли вас обслуживают?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Быстро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Быстро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Быстро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Быстро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Быстро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Быстро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</w:tr>
      <w:tr w:rsidR="007B1530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30" w:rsidRDefault="007B1530" w:rsidP="007B1530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Медленно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530" w:rsidRDefault="007B1530" w:rsidP="007B1530">
            <w:r>
              <w:t>Не знаю</w:t>
            </w:r>
          </w:p>
        </w:tc>
      </w:tr>
    </w:tbl>
    <w:p w:rsidR="005C5CF6" w:rsidRDefault="005C5CF6" w:rsidP="002863F5">
      <w:pPr>
        <w:spacing w:line="360" w:lineRule="auto"/>
        <w:jc w:val="both"/>
        <w:rPr>
          <w:snapToGrid w:val="0"/>
          <w:sz w:val="28"/>
        </w:rPr>
      </w:pPr>
    </w:p>
    <w:p w:rsidR="002863F5" w:rsidRPr="00C65A40" w:rsidRDefault="002863F5" w:rsidP="002863F5">
      <w:pPr>
        <w:spacing w:line="360" w:lineRule="auto"/>
        <w:jc w:val="both"/>
        <w:rPr>
          <w:snapToGrid w:val="0"/>
          <w:sz w:val="28"/>
        </w:rPr>
      </w:pPr>
      <w:r w:rsidRPr="0069425D">
        <w:rPr>
          <w:snapToGrid w:val="0"/>
          <w:sz w:val="28"/>
        </w:rPr>
        <w:t>Источник</w:t>
      </w:r>
      <w:r>
        <w:rPr>
          <w:snapToGrid w:val="0"/>
          <w:sz w:val="28"/>
        </w:rPr>
        <w:t>:</w:t>
      </w:r>
      <w:r w:rsidRPr="0069425D">
        <w:rPr>
          <w:snapToGrid w:val="0"/>
          <w:sz w:val="28"/>
        </w:rPr>
        <w:t xml:space="preserve"> [</w:t>
      </w:r>
      <w:r w:rsidR="006F5BFF" w:rsidRPr="009B6B72">
        <w:rPr>
          <w:snapToGrid w:val="0"/>
          <w:sz w:val="28"/>
        </w:rPr>
        <w:t>24</w:t>
      </w:r>
      <w:r w:rsidR="009B6B72" w:rsidRPr="009B6B72">
        <w:rPr>
          <w:snapToGrid w:val="0"/>
          <w:sz w:val="28"/>
        </w:rPr>
        <w:t>,</w:t>
      </w:r>
      <w:r w:rsidR="009B6B72">
        <w:rPr>
          <w:snapToGrid w:val="0"/>
          <w:sz w:val="28"/>
        </w:rPr>
        <w:t xml:space="preserve"> с.8</w:t>
      </w:r>
      <w:r w:rsidR="00C65A40" w:rsidRPr="00C65A40">
        <w:rPr>
          <w:sz w:val="28"/>
          <w:szCs w:val="28"/>
        </w:rPr>
        <w:t>]</w:t>
      </w:r>
    </w:p>
    <w:p w:rsidR="0001743E" w:rsidRDefault="0001743E" w:rsidP="0001743E">
      <w:pPr>
        <w:spacing w:line="360" w:lineRule="auto"/>
        <w:ind w:firstLine="680"/>
        <w:jc w:val="right"/>
        <w:rPr>
          <w:sz w:val="28"/>
          <w:szCs w:val="28"/>
        </w:rPr>
      </w:pPr>
    </w:p>
    <w:p w:rsidR="000C3326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полученных данных можно сделать выводы, что из 100% опрошенных</w:t>
      </w:r>
      <w:r w:rsidR="000C3326">
        <w:rPr>
          <w:sz w:val="28"/>
          <w:szCs w:val="28"/>
        </w:rPr>
        <w:t>:</w:t>
      </w:r>
    </w:p>
    <w:p w:rsidR="001F39B0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кафе посещают</w:t>
      </w:r>
      <w:r w:rsidR="000C332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80%</w:t>
      </w:r>
      <w:r w:rsidR="000C3326">
        <w:rPr>
          <w:sz w:val="28"/>
          <w:szCs w:val="28"/>
        </w:rPr>
        <w:t>;</w:t>
      </w:r>
    </w:p>
    <w:p w:rsidR="001F39B0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 устраивают цены</w:t>
      </w:r>
      <w:r w:rsidR="001F39B0">
        <w:rPr>
          <w:sz w:val="28"/>
          <w:szCs w:val="28"/>
        </w:rPr>
        <w:t xml:space="preserve"> – 50%</w:t>
      </w:r>
      <w:r w:rsidR="000C3326">
        <w:rPr>
          <w:sz w:val="28"/>
          <w:szCs w:val="28"/>
        </w:rPr>
        <w:t>;</w:t>
      </w:r>
    </w:p>
    <w:p w:rsidR="001F39B0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3326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посещают кафе </w:t>
      </w:r>
      <w:r w:rsidR="001F39B0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1F39B0">
        <w:rPr>
          <w:sz w:val="28"/>
          <w:szCs w:val="28"/>
        </w:rPr>
        <w:t xml:space="preserve"> раза в неделю</w:t>
      </w:r>
      <w:r w:rsidR="000C3326">
        <w:rPr>
          <w:sz w:val="28"/>
          <w:szCs w:val="28"/>
        </w:rPr>
        <w:t>;</w:t>
      </w:r>
    </w:p>
    <w:p w:rsidR="000C3326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 устраивает ассортимент</w:t>
      </w:r>
      <w:r w:rsidR="001F39B0">
        <w:rPr>
          <w:sz w:val="28"/>
          <w:szCs w:val="28"/>
        </w:rPr>
        <w:t xml:space="preserve"> – 43%</w:t>
      </w:r>
      <w:r w:rsidR="000C3326">
        <w:rPr>
          <w:sz w:val="28"/>
          <w:szCs w:val="28"/>
        </w:rPr>
        <w:t>;</w:t>
      </w:r>
    </w:p>
    <w:p w:rsidR="000C3326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кафе находится далеко</w:t>
      </w:r>
      <w:r w:rsidR="000C3326">
        <w:rPr>
          <w:sz w:val="28"/>
          <w:szCs w:val="28"/>
        </w:rPr>
        <w:t xml:space="preserve"> – 40%;</w:t>
      </w:r>
    </w:p>
    <w:p w:rsidR="00EC6D5A" w:rsidRDefault="00D128DB" w:rsidP="00F16BA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медленно обслуживается</w:t>
      </w:r>
      <w:r w:rsidR="000C3326">
        <w:rPr>
          <w:sz w:val="28"/>
          <w:szCs w:val="28"/>
        </w:rPr>
        <w:t xml:space="preserve"> – 46%</w:t>
      </w:r>
      <w:r>
        <w:rPr>
          <w:sz w:val="28"/>
          <w:szCs w:val="28"/>
        </w:rPr>
        <w:t xml:space="preserve">. </w:t>
      </w:r>
    </w:p>
    <w:p w:rsidR="000C3326" w:rsidRDefault="001524FA" w:rsidP="00460D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таблицы </w:t>
      </w:r>
      <w:r>
        <w:rPr>
          <w:sz w:val="28"/>
        </w:rPr>
        <w:t>2</w:t>
      </w:r>
      <w:r w:rsidRPr="0032108B">
        <w:rPr>
          <w:sz w:val="28"/>
        </w:rPr>
        <w:t>.1.</w:t>
      </w:r>
      <w:r>
        <w:rPr>
          <w:sz w:val="28"/>
        </w:rPr>
        <w:t>1</w:t>
      </w:r>
      <w:r w:rsidRPr="001524F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0C3326">
        <w:rPr>
          <w:sz w:val="28"/>
          <w:szCs w:val="28"/>
        </w:rPr>
        <w:t xml:space="preserve">, что желания и потребности клиентов в качественном и быстром обслуживании по приемлемым ценам не удовлетворяются. </w:t>
      </w:r>
    </w:p>
    <w:p w:rsidR="005C5CF6" w:rsidRPr="001524FA" w:rsidRDefault="005C5CF6" w:rsidP="00460D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маркетинговых исследований, анализ рынка и конкурентов были предоставлены частной фирмой по заказу в «Западно-Сибирском маркетинговом центре»</w:t>
      </w:r>
    </w:p>
    <w:p w:rsidR="009E206F" w:rsidRDefault="009E206F" w:rsidP="009E206F">
      <w:pPr>
        <w:spacing w:line="360" w:lineRule="auto"/>
        <w:jc w:val="center"/>
        <w:rPr>
          <w:sz w:val="28"/>
          <w:szCs w:val="28"/>
        </w:rPr>
      </w:pPr>
    </w:p>
    <w:p w:rsidR="00D128DB" w:rsidRDefault="009E206F" w:rsidP="009E206F">
      <w:pPr>
        <w:spacing w:line="360" w:lineRule="auto"/>
        <w:jc w:val="center"/>
        <w:rPr>
          <w:sz w:val="28"/>
          <w:szCs w:val="28"/>
        </w:rPr>
      </w:pPr>
      <w:r w:rsidRPr="0032108B">
        <w:rPr>
          <w:sz w:val="28"/>
          <w:szCs w:val="28"/>
        </w:rPr>
        <w:t>План производства</w:t>
      </w:r>
    </w:p>
    <w:p w:rsidR="00150166" w:rsidRDefault="00150166" w:rsidP="00152994">
      <w:pPr>
        <w:spacing w:line="360" w:lineRule="auto"/>
        <w:jc w:val="both"/>
        <w:rPr>
          <w:sz w:val="28"/>
          <w:szCs w:val="28"/>
        </w:rPr>
      </w:pPr>
    </w:p>
    <w:p w:rsidR="00150166" w:rsidRDefault="00150166" w:rsidP="00152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</w:rPr>
        <w:t xml:space="preserve">ассортимент  кафе </w:t>
      </w:r>
      <w:r>
        <w:rPr>
          <w:sz w:val="28"/>
          <w:szCs w:val="28"/>
        </w:rPr>
        <w:t xml:space="preserve">быстрого обслуживания «Подкрепись» </w:t>
      </w:r>
      <w:r>
        <w:rPr>
          <w:sz w:val="28"/>
        </w:rPr>
        <w:t xml:space="preserve">будут входить первые блюда, вторые блюда (холодные и горячие закуски), напитки, мучные и кондитерские  изделия. </w:t>
      </w:r>
      <w:r w:rsidR="007B6AE0">
        <w:rPr>
          <w:sz w:val="28"/>
        </w:rPr>
        <w:t>Поэтому оборудование, необходимое для основного производства будет включать:</w:t>
      </w:r>
    </w:p>
    <w:p w:rsidR="009E206F" w:rsidRDefault="009E206F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плита электрическая с грилем;</w:t>
      </w:r>
    </w:p>
    <w:p w:rsidR="009E206F" w:rsidRDefault="009E206F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вытяжной шкаф;</w:t>
      </w:r>
    </w:p>
    <w:p w:rsidR="009E206F" w:rsidRDefault="009E206F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микроволновая печь;</w:t>
      </w:r>
    </w:p>
    <w:p w:rsidR="009E206F" w:rsidRDefault="009E206F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кондиционер;</w:t>
      </w:r>
    </w:p>
    <w:p w:rsidR="009E206F" w:rsidRDefault="009E206F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миксер;</w:t>
      </w:r>
    </w:p>
    <w:p w:rsidR="009E206F" w:rsidRDefault="009E206F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чайник;</w:t>
      </w:r>
    </w:p>
    <w:p w:rsidR="009E206F" w:rsidRDefault="001178A0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r w:rsidR="009E206F">
        <w:rPr>
          <w:sz w:val="28"/>
          <w:szCs w:val="28"/>
        </w:rPr>
        <w:t>кастрюл</w:t>
      </w:r>
      <w:r>
        <w:rPr>
          <w:sz w:val="28"/>
          <w:szCs w:val="28"/>
        </w:rPr>
        <w:t>ь</w:t>
      </w:r>
      <w:r w:rsidR="009E206F">
        <w:rPr>
          <w:sz w:val="28"/>
          <w:szCs w:val="28"/>
        </w:rPr>
        <w:t xml:space="preserve">; </w:t>
      </w:r>
    </w:p>
    <w:p w:rsidR="009E206F" w:rsidRDefault="00150166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разделочный стол;</w:t>
      </w:r>
    </w:p>
    <w:p w:rsidR="00150166" w:rsidRDefault="00150166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ножи;</w:t>
      </w:r>
    </w:p>
    <w:p w:rsidR="00150166" w:rsidRDefault="00150166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кофеварка;</w:t>
      </w:r>
    </w:p>
    <w:p w:rsidR="00D6267B" w:rsidRDefault="00D6267B" w:rsidP="00F7089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овощерезка.</w:t>
      </w:r>
    </w:p>
    <w:p w:rsidR="00150166" w:rsidRDefault="007B6AE0" w:rsidP="0015299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поскольку любая деятельность требует затрат, то затраты будут подразделяться на </w:t>
      </w:r>
      <w:r w:rsidR="00EB4ABF">
        <w:rPr>
          <w:sz w:val="28"/>
          <w:szCs w:val="28"/>
        </w:rPr>
        <w:t xml:space="preserve"> </w:t>
      </w:r>
      <w:r w:rsidR="005C5CF6">
        <w:rPr>
          <w:sz w:val="28"/>
          <w:szCs w:val="28"/>
        </w:rPr>
        <w:t>единовременные</w:t>
      </w:r>
      <w:r w:rsidR="00EB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B4ABF">
        <w:rPr>
          <w:sz w:val="28"/>
          <w:szCs w:val="28"/>
        </w:rPr>
        <w:t>регулярные</w:t>
      </w:r>
      <w:r>
        <w:rPr>
          <w:sz w:val="28"/>
          <w:szCs w:val="28"/>
        </w:rPr>
        <w:t xml:space="preserve">. К </w:t>
      </w:r>
      <w:r w:rsidR="005C5CF6">
        <w:rPr>
          <w:sz w:val="28"/>
          <w:szCs w:val="28"/>
        </w:rPr>
        <w:t>единовременным</w:t>
      </w:r>
      <w:r w:rsidR="00EB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можно отнести</w:t>
      </w:r>
      <w:r w:rsidR="00EB4ABF">
        <w:rPr>
          <w:sz w:val="28"/>
          <w:szCs w:val="28"/>
        </w:rPr>
        <w:t xml:space="preserve"> затраты </w:t>
      </w:r>
      <w:r>
        <w:rPr>
          <w:sz w:val="28"/>
          <w:szCs w:val="28"/>
        </w:rPr>
        <w:t xml:space="preserve">на: </w:t>
      </w:r>
    </w:p>
    <w:p w:rsidR="007B6AE0" w:rsidRDefault="007B6AE0" w:rsidP="00F708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пакет документов, необходимый при оформлении кафе;</w:t>
      </w:r>
    </w:p>
    <w:p w:rsidR="008D1616" w:rsidRDefault="008D1616" w:rsidP="00F708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ремонт помещения;</w:t>
      </w:r>
    </w:p>
    <w:p w:rsidR="008D1616" w:rsidRDefault="008D1616" w:rsidP="00F708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</w:rPr>
        <w:t>приобретение</w:t>
      </w:r>
      <w:r>
        <w:rPr>
          <w:sz w:val="28"/>
          <w:szCs w:val="28"/>
        </w:rPr>
        <w:t xml:space="preserve"> оборудования;</w:t>
      </w:r>
    </w:p>
    <w:p w:rsidR="008D1616" w:rsidRDefault="008D1616" w:rsidP="00F70893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приобретение мебели;</w:t>
      </w:r>
    </w:p>
    <w:p w:rsidR="008D1616" w:rsidRDefault="008D1616" w:rsidP="00F70893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приобретение автотранспорта;</w:t>
      </w:r>
    </w:p>
    <w:p w:rsidR="008D1616" w:rsidRDefault="008D1616" w:rsidP="00150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B4ABF">
        <w:rPr>
          <w:sz w:val="28"/>
          <w:szCs w:val="28"/>
        </w:rPr>
        <w:t>регулярным</w:t>
      </w:r>
      <w:r>
        <w:rPr>
          <w:sz w:val="28"/>
          <w:szCs w:val="28"/>
        </w:rPr>
        <w:t xml:space="preserve"> затратам можно отнести:</w:t>
      </w:r>
    </w:p>
    <w:p w:rsidR="008D1616" w:rsidRDefault="008D1616" w:rsidP="00F70893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приобретение сырья и материалов;</w:t>
      </w:r>
    </w:p>
    <w:p w:rsidR="008D1616" w:rsidRDefault="008D1616" w:rsidP="00F70893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налоговые отчисления;</w:t>
      </w:r>
    </w:p>
    <w:p w:rsidR="008D1616" w:rsidRDefault="008D1616" w:rsidP="00F7089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</w:rPr>
        <w:t>заработная плата;</w:t>
      </w:r>
    </w:p>
    <w:p w:rsidR="008D1616" w:rsidRDefault="008D1616" w:rsidP="00F7089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отчисления во внебюджетные фонды;</w:t>
      </w:r>
    </w:p>
    <w:p w:rsidR="008D1616" w:rsidRDefault="008D1616" w:rsidP="00F7089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коммунальные расходы;</w:t>
      </w:r>
    </w:p>
    <w:p w:rsidR="008D1616" w:rsidRDefault="008D1616" w:rsidP="00F7089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одноразовая посуда;</w:t>
      </w:r>
    </w:p>
    <w:p w:rsidR="007B6AE0" w:rsidRDefault="008D1616" w:rsidP="00D20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B6AE0">
        <w:rPr>
          <w:sz w:val="28"/>
          <w:szCs w:val="28"/>
        </w:rPr>
        <w:t>олее полный перечень затрат можно увидеть в (</w:t>
      </w:r>
      <w:r w:rsidR="00C65A40">
        <w:rPr>
          <w:sz w:val="28"/>
          <w:szCs w:val="28"/>
        </w:rPr>
        <w:t>П</w:t>
      </w:r>
      <w:r w:rsidR="007B6AE0">
        <w:rPr>
          <w:sz w:val="28"/>
          <w:szCs w:val="28"/>
        </w:rPr>
        <w:t>риложение</w:t>
      </w:r>
      <w:r w:rsidR="00272E7C">
        <w:rPr>
          <w:sz w:val="28"/>
          <w:szCs w:val="28"/>
        </w:rPr>
        <w:t xml:space="preserve"> </w:t>
      </w:r>
      <w:r w:rsidR="00152994">
        <w:rPr>
          <w:sz w:val="28"/>
          <w:szCs w:val="28"/>
        </w:rPr>
        <w:t>3</w:t>
      </w:r>
      <w:r w:rsidR="007B6AE0">
        <w:rPr>
          <w:sz w:val="28"/>
          <w:szCs w:val="28"/>
        </w:rPr>
        <w:t>)</w:t>
      </w:r>
      <w:r w:rsidR="005751DB">
        <w:rPr>
          <w:sz w:val="28"/>
          <w:szCs w:val="28"/>
        </w:rPr>
        <w:t xml:space="preserve"> и (Приложение 4)</w:t>
      </w:r>
    </w:p>
    <w:p w:rsidR="007B6AE0" w:rsidRDefault="007B6AE0" w:rsidP="00150166">
      <w:pPr>
        <w:spacing w:line="360" w:lineRule="auto"/>
        <w:rPr>
          <w:sz w:val="28"/>
          <w:szCs w:val="28"/>
        </w:rPr>
      </w:pPr>
    </w:p>
    <w:p w:rsidR="009E206F" w:rsidRDefault="008D1616" w:rsidP="009E206F">
      <w:pPr>
        <w:spacing w:line="360" w:lineRule="auto"/>
        <w:jc w:val="center"/>
        <w:rPr>
          <w:sz w:val="28"/>
          <w:szCs w:val="28"/>
        </w:rPr>
      </w:pPr>
      <w:r w:rsidRPr="0032108B">
        <w:rPr>
          <w:sz w:val="28"/>
          <w:szCs w:val="28"/>
        </w:rPr>
        <w:t>Организационный план</w:t>
      </w:r>
    </w:p>
    <w:p w:rsidR="008D1616" w:rsidRDefault="008D1616" w:rsidP="009E206F">
      <w:pPr>
        <w:spacing w:line="360" w:lineRule="auto"/>
        <w:jc w:val="center"/>
        <w:rPr>
          <w:sz w:val="28"/>
          <w:szCs w:val="28"/>
        </w:rPr>
      </w:pPr>
    </w:p>
    <w:p w:rsidR="00346F2E" w:rsidRDefault="0044652C" w:rsidP="00981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организационно - правового статуса выбирается форма </w:t>
      </w:r>
      <w:r w:rsidR="00D27674">
        <w:rPr>
          <w:sz w:val="28"/>
          <w:szCs w:val="28"/>
        </w:rPr>
        <w:t>собственности -</w:t>
      </w:r>
      <w:r>
        <w:rPr>
          <w:sz w:val="28"/>
          <w:szCs w:val="28"/>
        </w:rPr>
        <w:t xml:space="preserve"> индивидуальное частно</w:t>
      </w:r>
      <w:r w:rsidR="00E727BD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предпринимательство</w:t>
      </w:r>
      <w:r w:rsidR="009819C2">
        <w:rPr>
          <w:sz w:val="28"/>
          <w:szCs w:val="28"/>
        </w:rPr>
        <w:t xml:space="preserve"> со следующей организационной структурой, как показано на (</w:t>
      </w:r>
      <w:r w:rsidR="00346F2E">
        <w:rPr>
          <w:sz w:val="28"/>
          <w:szCs w:val="28"/>
        </w:rPr>
        <w:t>Рис.3</w:t>
      </w:r>
      <w:r w:rsidR="009819C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46F2E" w:rsidRDefault="009819C2" w:rsidP="00981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48A">
        <w:rPr>
          <w:sz w:val="28"/>
          <w:szCs w:val="28"/>
        </w:rPr>
        <w:t xml:space="preserve">Количество персонала будет составлять </w:t>
      </w:r>
      <w:r w:rsidR="00E746B3">
        <w:rPr>
          <w:sz w:val="28"/>
          <w:szCs w:val="28"/>
        </w:rPr>
        <w:t>7</w:t>
      </w:r>
      <w:r w:rsidR="003A348A">
        <w:rPr>
          <w:sz w:val="28"/>
          <w:szCs w:val="28"/>
        </w:rPr>
        <w:t xml:space="preserve"> человек</w:t>
      </w:r>
      <w:r w:rsidR="00E746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46F2E" w:rsidRDefault="00E746B3" w:rsidP="00F7089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директор-администратор</w:t>
      </w:r>
      <w:r w:rsidR="00D27674">
        <w:rPr>
          <w:sz w:val="28"/>
          <w:szCs w:val="28"/>
        </w:rPr>
        <w:t>;</w:t>
      </w:r>
    </w:p>
    <w:p w:rsidR="00E746B3" w:rsidRDefault="00E746B3" w:rsidP="00F7089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  <w:r w:rsidR="00D27674">
        <w:rPr>
          <w:sz w:val="28"/>
          <w:szCs w:val="28"/>
        </w:rPr>
        <w:t>;</w:t>
      </w:r>
    </w:p>
    <w:p w:rsidR="00346F2E" w:rsidRDefault="00E746B3" w:rsidP="00F7089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водитель-грузчик</w:t>
      </w:r>
      <w:r w:rsidR="00D27674">
        <w:rPr>
          <w:sz w:val="28"/>
          <w:szCs w:val="28"/>
        </w:rPr>
        <w:t>;</w:t>
      </w:r>
      <w:r w:rsidR="009819C2">
        <w:rPr>
          <w:sz w:val="28"/>
          <w:szCs w:val="28"/>
        </w:rPr>
        <w:t xml:space="preserve"> </w:t>
      </w:r>
    </w:p>
    <w:p w:rsidR="00346F2E" w:rsidRDefault="00E746B3" w:rsidP="00F7089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повар</w:t>
      </w:r>
      <w:r w:rsidR="00D27674">
        <w:rPr>
          <w:sz w:val="28"/>
          <w:szCs w:val="28"/>
        </w:rPr>
        <w:t>;</w:t>
      </w:r>
      <w:r w:rsidR="009819C2">
        <w:rPr>
          <w:sz w:val="28"/>
          <w:szCs w:val="28"/>
        </w:rPr>
        <w:t xml:space="preserve"> </w:t>
      </w:r>
    </w:p>
    <w:p w:rsidR="00346F2E" w:rsidRDefault="00E746B3" w:rsidP="00F7089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кассир-официант</w:t>
      </w:r>
      <w:r w:rsidR="00D27674">
        <w:rPr>
          <w:sz w:val="28"/>
          <w:szCs w:val="28"/>
        </w:rPr>
        <w:t>;</w:t>
      </w:r>
    </w:p>
    <w:p w:rsidR="00346F2E" w:rsidRDefault="00E746B3" w:rsidP="00F7089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официант</w:t>
      </w:r>
      <w:r w:rsidR="00D27674">
        <w:rPr>
          <w:sz w:val="28"/>
          <w:szCs w:val="28"/>
        </w:rPr>
        <w:t>;</w:t>
      </w:r>
      <w:r w:rsidR="009819C2">
        <w:rPr>
          <w:sz w:val="28"/>
          <w:szCs w:val="28"/>
        </w:rPr>
        <w:t xml:space="preserve"> </w:t>
      </w:r>
    </w:p>
    <w:p w:rsidR="00E746B3" w:rsidRDefault="00E746B3" w:rsidP="00F7089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охранник</w:t>
      </w:r>
      <w:r w:rsidR="00D27674">
        <w:rPr>
          <w:sz w:val="28"/>
          <w:szCs w:val="28"/>
        </w:rPr>
        <w:t>.</w:t>
      </w:r>
    </w:p>
    <w:p w:rsidR="00E727BD" w:rsidRDefault="00E727BD" w:rsidP="00346F2E">
      <w:pPr>
        <w:pStyle w:val="a4"/>
        <w:tabs>
          <w:tab w:val="clear" w:pos="4677"/>
          <w:tab w:val="center" w:pos="2268"/>
        </w:tabs>
        <w:spacing w:line="360" w:lineRule="auto"/>
        <w:jc w:val="both"/>
      </w:pPr>
    </w:p>
    <w:p w:rsidR="00346F2E" w:rsidRDefault="00346F2E" w:rsidP="00346F2E">
      <w:pPr>
        <w:pStyle w:val="a4"/>
        <w:tabs>
          <w:tab w:val="clear" w:pos="4677"/>
          <w:tab w:val="center" w:pos="2268"/>
        </w:tabs>
        <w:spacing w:line="360" w:lineRule="auto"/>
        <w:jc w:val="both"/>
      </w:pP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346F2E" w:rsidP="00346F2E">
      <w:pPr>
        <w:pStyle w:val="a4"/>
        <w:tabs>
          <w:tab w:val="clear" w:pos="4677"/>
          <w:tab w:val="center" w:pos="2268"/>
        </w:tabs>
        <w:spacing w:line="360" w:lineRule="auto"/>
        <w:jc w:val="right"/>
      </w:pPr>
      <w:r>
        <w:rPr>
          <w:sz w:val="28"/>
          <w:szCs w:val="28"/>
        </w:rPr>
        <w:t>Рис.3</w:t>
      </w: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346F2E" w:rsidP="00346F2E">
      <w:pPr>
        <w:pStyle w:val="a4"/>
        <w:tabs>
          <w:tab w:val="clear" w:pos="4677"/>
          <w:tab w:val="center" w:pos="2268"/>
        </w:tabs>
        <w:spacing w:line="360" w:lineRule="auto"/>
        <w:jc w:val="center"/>
      </w:pPr>
      <w:r>
        <w:rPr>
          <w:sz w:val="28"/>
        </w:rPr>
        <w:t>Организационная структура кафе</w:t>
      </w:r>
    </w:p>
    <w:p w:rsidR="009819C2" w:rsidRDefault="009819C2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762D6D" w:rsidP="00E727BD">
      <w:pPr>
        <w:pStyle w:val="a4"/>
        <w:tabs>
          <w:tab w:val="clear" w:pos="4677"/>
          <w:tab w:val="center" w:pos="2268"/>
        </w:tabs>
        <w:spacing w:line="360" w:lineRule="auto"/>
      </w:pPr>
      <w:r>
        <w:rPr>
          <w:noProof/>
        </w:rPr>
        <w:pict>
          <v:rect id="_x0000_s1101" style="position:absolute;margin-left:171pt;margin-top:2.25pt;width:108pt;height:54pt;z-index:251651584">
            <v:textbox style="mso-next-textbox:#_x0000_s1101">
              <w:txbxContent>
                <w:p w:rsidR="00E727BD" w:rsidRDefault="009819C2" w:rsidP="00346F2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директор-администратор</w:t>
                  </w:r>
                </w:p>
              </w:txbxContent>
            </v:textbox>
          </v:rect>
        </w:pict>
      </w: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762D6D" w:rsidP="00E727BD">
      <w:pPr>
        <w:pStyle w:val="a4"/>
        <w:tabs>
          <w:tab w:val="clear" w:pos="4677"/>
          <w:tab w:val="center" w:pos="2268"/>
        </w:tabs>
        <w:spacing w:line="360" w:lineRule="auto"/>
      </w:pPr>
      <w:r>
        <w:rPr>
          <w:noProof/>
        </w:rPr>
        <w:pict>
          <v:line id="_x0000_s1112" style="position:absolute;z-index:251661824" from="387pt,23.25pt" to="387pt,41.25pt">
            <v:stroke endarrow="block"/>
          </v:line>
        </w:pict>
      </w:r>
      <w:r>
        <w:rPr>
          <w:noProof/>
        </w:rPr>
        <w:pict>
          <v:line id="_x0000_s1111" style="position:absolute;z-index:251660800" from="63pt,23.25pt" to="63pt,41.25pt">
            <v:stroke endarrow="block"/>
          </v:line>
        </w:pict>
      </w:r>
      <w:r>
        <w:rPr>
          <w:noProof/>
        </w:rPr>
        <w:pict>
          <v:line id="_x0000_s1110" style="position:absolute;z-index:251659776" from="63pt,23.25pt" to="387pt,23.25pt"/>
        </w:pict>
      </w:r>
      <w:r>
        <w:rPr>
          <w:noProof/>
        </w:rPr>
        <w:pict>
          <v:line id="_x0000_s1109" style="position:absolute;z-index:251658752" from="225pt,5.25pt" to="225pt,41.25pt">
            <v:stroke endarrow="block"/>
          </v:line>
        </w:pict>
      </w:r>
    </w:p>
    <w:p w:rsidR="00E727BD" w:rsidRDefault="00762D6D" w:rsidP="00E727BD">
      <w:pPr>
        <w:pStyle w:val="a4"/>
        <w:tabs>
          <w:tab w:val="clear" w:pos="4677"/>
          <w:tab w:val="center" w:pos="2268"/>
        </w:tabs>
        <w:spacing w:line="360" w:lineRule="auto"/>
      </w:pPr>
      <w:r>
        <w:rPr>
          <w:noProof/>
        </w:rPr>
        <w:pict>
          <v:line id="_x0000_s1113" style="position:absolute;z-index:251662848" from="225pt,10.95pt" to="225pt,100.95pt">
            <v:stroke endarrow="block"/>
          </v:line>
        </w:pict>
      </w:r>
    </w:p>
    <w:p w:rsidR="00E727BD" w:rsidRDefault="00762D6D" w:rsidP="00E727BD">
      <w:pPr>
        <w:pStyle w:val="a4"/>
        <w:tabs>
          <w:tab w:val="clear" w:pos="4677"/>
          <w:tab w:val="center" w:pos="2268"/>
        </w:tabs>
        <w:spacing w:line="360" w:lineRule="auto"/>
      </w:pPr>
      <w:r>
        <w:rPr>
          <w:noProof/>
        </w:rPr>
        <w:pict>
          <v:rect id="_x0000_s1105" style="position:absolute;margin-left:333pt;margin-top:11.7pt;width:108pt;height:48.3pt;z-index:251655680">
            <v:textbox style="mso-next-textbox:#_x0000_s1105">
              <w:txbxContent>
                <w:p w:rsidR="00E727BD" w:rsidRPr="009819C2" w:rsidRDefault="009819C2" w:rsidP="009819C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повар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171pt;margin-top:11.7pt;width:108pt;height:48.3pt;z-index:251656704">
            <v:textbox style="mso-next-textbox:#_x0000_s1106">
              <w:txbxContent>
                <w:p w:rsidR="00E727BD" w:rsidRPr="009819C2" w:rsidRDefault="009819C2" w:rsidP="00346F2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водитель-грузчик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margin-left:9pt;margin-top:11.7pt;width:108pt;height:48.3pt;z-index:251657728">
            <v:textbox style="mso-next-textbox:#_x0000_s1107">
              <w:txbxContent>
                <w:p w:rsidR="00E727BD" w:rsidRPr="009819C2" w:rsidRDefault="009819C2" w:rsidP="009819C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27BD" w:rsidRDefault="00E727BD" w:rsidP="00E727BD">
      <w:pPr>
        <w:pStyle w:val="a4"/>
        <w:tabs>
          <w:tab w:val="clear" w:pos="4677"/>
          <w:tab w:val="center" w:pos="2268"/>
        </w:tabs>
        <w:spacing w:line="360" w:lineRule="auto"/>
      </w:pPr>
    </w:p>
    <w:p w:rsidR="00E746B3" w:rsidRDefault="00762D6D" w:rsidP="00DD1A99">
      <w:pPr>
        <w:pStyle w:val="aa"/>
        <w:spacing w:line="360" w:lineRule="auto"/>
        <w:jc w:val="both"/>
        <w:rPr>
          <w:sz w:val="28"/>
        </w:rPr>
      </w:pPr>
      <w:r>
        <w:rPr>
          <w:noProof/>
        </w:rPr>
        <w:pict>
          <v:line id="_x0000_s1116" style="position:absolute;left:0;text-align:left;z-index:251665920" from="387pt,14.7pt" to="387pt,32.7pt">
            <v:stroke endarrow="block"/>
          </v:line>
        </w:pict>
      </w:r>
      <w:r>
        <w:rPr>
          <w:noProof/>
        </w:rPr>
        <w:pict>
          <v:line id="_x0000_s1115" style="position:absolute;left:0;text-align:left;z-index:251664896" from="63pt,14.7pt" to="63pt,32.7pt">
            <v:stroke endarrow="block"/>
          </v:line>
        </w:pict>
      </w:r>
      <w:r>
        <w:rPr>
          <w:noProof/>
        </w:rPr>
        <w:pict>
          <v:line id="_x0000_s1114" style="position:absolute;left:0;text-align:left;z-index:251663872" from="63pt,14.7pt" to="387pt,14.7pt"/>
        </w:pict>
      </w:r>
    </w:p>
    <w:p w:rsidR="009819C2" w:rsidRDefault="00762D6D" w:rsidP="00AA507D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102" style="position:absolute;left:0;text-align:left;margin-left:171pt;margin-top:8.55pt;width:108pt;height:45pt;z-index:251652608">
            <v:textbox style="mso-next-textbox:#_x0000_s1102">
              <w:txbxContent>
                <w:p w:rsidR="00E727BD" w:rsidRPr="009819C2" w:rsidRDefault="009819C2" w:rsidP="009819C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официант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9pt;margin-top:8.55pt;width:108pt;height:45pt;z-index:251654656">
            <v:textbox style="mso-next-textbox:#_x0000_s1104">
              <w:txbxContent>
                <w:p w:rsidR="00E727BD" w:rsidRPr="009819C2" w:rsidRDefault="009819C2" w:rsidP="009819C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охранник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333pt;margin-top:8.55pt;width:108pt;height:45pt;z-index:251653632">
            <v:textbox style="mso-next-textbox:#_x0000_s1103">
              <w:txbxContent>
                <w:p w:rsidR="00E727BD" w:rsidRPr="009819C2" w:rsidRDefault="009819C2" w:rsidP="009819C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кассир-официант</w:t>
                  </w:r>
                </w:p>
              </w:txbxContent>
            </v:textbox>
          </v:rect>
        </w:pict>
      </w:r>
    </w:p>
    <w:p w:rsidR="00346F2E" w:rsidRDefault="00346F2E" w:rsidP="00346F2E">
      <w:pPr>
        <w:pStyle w:val="20"/>
        <w:ind w:firstLine="709"/>
        <w:jc w:val="both"/>
        <w:rPr>
          <w:sz w:val="28"/>
          <w:szCs w:val="28"/>
        </w:rPr>
      </w:pPr>
    </w:p>
    <w:p w:rsidR="00346F2E" w:rsidRDefault="00346F2E" w:rsidP="00346F2E">
      <w:pPr>
        <w:pStyle w:val="20"/>
        <w:spacing w:line="360" w:lineRule="auto"/>
        <w:ind w:firstLine="709"/>
        <w:jc w:val="both"/>
        <w:rPr>
          <w:sz w:val="28"/>
          <w:szCs w:val="28"/>
        </w:rPr>
      </w:pPr>
    </w:p>
    <w:p w:rsidR="00346F2E" w:rsidRPr="00346F2E" w:rsidRDefault="00346F2E" w:rsidP="00346F2E">
      <w:pPr>
        <w:pStyle w:val="2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структура управления</w:t>
      </w:r>
      <w:r w:rsidRPr="00346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346F2E">
        <w:rPr>
          <w:iCs/>
          <w:sz w:val="28"/>
          <w:szCs w:val="28"/>
        </w:rPr>
        <w:t>линейно-функциональн</w:t>
      </w:r>
      <w:r>
        <w:rPr>
          <w:iCs/>
          <w:sz w:val="28"/>
          <w:szCs w:val="28"/>
        </w:rPr>
        <w:t>ой или</w:t>
      </w:r>
      <w:r w:rsidRPr="00346F2E">
        <w:rPr>
          <w:i/>
          <w:iCs/>
          <w:sz w:val="28"/>
          <w:szCs w:val="28"/>
        </w:rPr>
        <w:t xml:space="preserve"> </w:t>
      </w:r>
      <w:r w:rsidRPr="00346F2E">
        <w:rPr>
          <w:sz w:val="28"/>
          <w:szCs w:val="28"/>
        </w:rPr>
        <w:t xml:space="preserve"> линейно-штабной. При ней линейные руководители являются единоначальниками, а им оказывают помощь функциональные органы</w:t>
      </w:r>
      <w:r>
        <w:rPr>
          <w:sz w:val="28"/>
          <w:szCs w:val="28"/>
        </w:rPr>
        <w:t xml:space="preserve">. </w:t>
      </w:r>
      <w:r w:rsidRPr="00346F2E">
        <w:rPr>
          <w:sz w:val="28"/>
          <w:szCs w:val="28"/>
        </w:rPr>
        <w:t xml:space="preserve">Именно в этой структуре управления посредством жесткой системы </w:t>
      </w:r>
      <w:r>
        <w:rPr>
          <w:sz w:val="28"/>
          <w:szCs w:val="28"/>
        </w:rPr>
        <w:t>контроля</w:t>
      </w:r>
      <w:r w:rsidRPr="00346F2E">
        <w:rPr>
          <w:sz w:val="28"/>
          <w:szCs w:val="28"/>
        </w:rPr>
        <w:t xml:space="preserve"> обеспечивается четкая работа каждой подсистемы и организации в целом.</w:t>
      </w:r>
    </w:p>
    <w:p w:rsidR="00AA507D" w:rsidRDefault="00E746B3" w:rsidP="00346F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Оборудование и характер работы обуславливает следующие квалификационные требования к работникам</w:t>
      </w:r>
      <w:r w:rsidR="00AA507D">
        <w:rPr>
          <w:sz w:val="28"/>
        </w:rPr>
        <w:t>, которые представлены в таблице 2.1.2</w:t>
      </w:r>
      <w:r w:rsidR="00E561C0">
        <w:rPr>
          <w:sz w:val="28"/>
        </w:rPr>
        <w:t>.</w:t>
      </w:r>
    </w:p>
    <w:p w:rsidR="00E561C0" w:rsidRDefault="00E561C0" w:rsidP="00E561C0">
      <w:pPr>
        <w:pStyle w:val="aa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Сотрудников будут принимать на конкурсной основе, с учетом личных качеств и опыта работы. </w:t>
      </w:r>
    </w:p>
    <w:p w:rsidR="00E561C0" w:rsidRDefault="00E561C0" w:rsidP="00E561C0">
      <w:pPr>
        <w:spacing w:line="360" w:lineRule="auto"/>
        <w:jc w:val="center"/>
        <w:rPr>
          <w:sz w:val="28"/>
          <w:szCs w:val="28"/>
        </w:rPr>
      </w:pPr>
    </w:p>
    <w:p w:rsidR="00E561C0" w:rsidRDefault="00E561C0" w:rsidP="00346F2E">
      <w:pPr>
        <w:spacing w:line="360" w:lineRule="auto"/>
        <w:ind w:firstLine="720"/>
        <w:jc w:val="both"/>
        <w:rPr>
          <w:sz w:val="28"/>
        </w:rPr>
      </w:pPr>
    </w:p>
    <w:p w:rsidR="00346F2E" w:rsidRDefault="00346F2E" w:rsidP="00DD1A99">
      <w:pPr>
        <w:pStyle w:val="aa"/>
        <w:spacing w:line="360" w:lineRule="auto"/>
        <w:jc w:val="both"/>
        <w:rPr>
          <w:sz w:val="28"/>
        </w:rPr>
      </w:pPr>
    </w:p>
    <w:p w:rsidR="00E561C0" w:rsidRDefault="00E561C0" w:rsidP="00346F2E">
      <w:pPr>
        <w:spacing w:line="360" w:lineRule="auto"/>
        <w:ind w:firstLine="680"/>
        <w:jc w:val="right"/>
        <w:rPr>
          <w:sz w:val="28"/>
        </w:rPr>
      </w:pPr>
    </w:p>
    <w:p w:rsidR="00E561C0" w:rsidRDefault="00E561C0" w:rsidP="00346F2E">
      <w:pPr>
        <w:spacing w:line="360" w:lineRule="auto"/>
        <w:ind w:firstLine="680"/>
        <w:jc w:val="right"/>
        <w:rPr>
          <w:sz w:val="28"/>
        </w:rPr>
      </w:pPr>
    </w:p>
    <w:p w:rsidR="00346F2E" w:rsidRDefault="00346F2E" w:rsidP="00346F2E">
      <w:pPr>
        <w:spacing w:line="360" w:lineRule="auto"/>
        <w:ind w:firstLine="680"/>
        <w:jc w:val="right"/>
        <w:rPr>
          <w:sz w:val="28"/>
        </w:rPr>
      </w:pPr>
      <w:r w:rsidRPr="0032108B">
        <w:rPr>
          <w:sz w:val="28"/>
        </w:rPr>
        <w:t xml:space="preserve">Таблица </w:t>
      </w:r>
      <w:r>
        <w:rPr>
          <w:sz w:val="28"/>
        </w:rPr>
        <w:t>2</w:t>
      </w:r>
      <w:r w:rsidRPr="0032108B">
        <w:rPr>
          <w:sz w:val="28"/>
        </w:rPr>
        <w:t>.1.</w:t>
      </w:r>
      <w:r>
        <w:rPr>
          <w:sz w:val="28"/>
        </w:rPr>
        <w:t>2</w:t>
      </w:r>
    </w:p>
    <w:p w:rsidR="00346F2E" w:rsidRDefault="00346F2E" w:rsidP="008D21DD">
      <w:pPr>
        <w:pStyle w:val="aa"/>
        <w:jc w:val="center"/>
        <w:rPr>
          <w:sz w:val="28"/>
        </w:rPr>
      </w:pPr>
    </w:p>
    <w:p w:rsidR="00DD1A99" w:rsidRDefault="008D21DD" w:rsidP="008D21DD">
      <w:pPr>
        <w:pStyle w:val="aa"/>
        <w:jc w:val="center"/>
        <w:rPr>
          <w:sz w:val="28"/>
        </w:rPr>
      </w:pPr>
      <w:r>
        <w:rPr>
          <w:sz w:val="28"/>
        </w:rPr>
        <w:t>Квалификационные требования к работникам</w:t>
      </w:r>
      <w:r w:rsidR="005C5CF6">
        <w:rPr>
          <w:sz w:val="28"/>
        </w:rPr>
        <w:t xml:space="preserve"> кафе </w:t>
      </w:r>
      <w:r w:rsidR="005C5CF6">
        <w:rPr>
          <w:sz w:val="28"/>
          <w:szCs w:val="28"/>
        </w:rPr>
        <w:t>общественного питания</w:t>
      </w:r>
    </w:p>
    <w:p w:rsidR="008D21DD" w:rsidRDefault="008D21DD" w:rsidP="008D21DD">
      <w:pPr>
        <w:pStyle w:val="aa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1980"/>
      </w:tblGrid>
      <w:tr w:rsidR="00DD1A99" w:rsidRPr="00DD1A99">
        <w:tc>
          <w:tcPr>
            <w:tcW w:w="1548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Должность</w:t>
            </w:r>
          </w:p>
        </w:tc>
        <w:tc>
          <w:tcPr>
            <w:tcW w:w="18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3600" w:type="dxa"/>
          </w:tcPr>
          <w:p w:rsidR="00DD1A99" w:rsidRPr="00DD1A99" w:rsidRDefault="00DD1A99" w:rsidP="002863F5">
            <w:pPr>
              <w:pStyle w:val="aa"/>
              <w:jc w:val="center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Качества</w:t>
            </w:r>
          </w:p>
        </w:tc>
        <w:tc>
          <w:tcPr>
            <w:tcW w:w="198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Опыт работы</w:t>
            </w:r>
          </w:p>
        </w:tc>
      </w:tr>
      <w:tr w:rsidR="00DD1A99" w:rsidRPr="00DD1A99">
        <w:tc>
          <w:tcPr>
            <w:tcW w:w="1548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Официант</w:t>
            </w:r>
          </w:p>
        </w:tc>
        <w:tc>
          <w:tcPr>
            <w:tcW w:w="18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Среднее специальное или курсы</w:t>
            </w:r>
          </w:p>
        </w:tc>
        <w:tc>
          <w:tcPr>
            <w:tcW w:w="36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честность, порядочность, добросовестность, хорошее, знание компьютера, кассового аппарата.</w:t>
            </w:r>
          </w:p>
        </w:tc>
        <w:tc>
          <w:tcPr>
            <w:tcW w:w="198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мес. </w:t>
            </w:r>
            <w:r w:rsidRPr="00DD1A99">
              <w:rPr>
                <w:sz w:val="28"/>
                <w:szCs w:val="28"/>
              </w:rPr>
              <w:t xml:space="preserve"> </w:t>
            </w:r>
          </w:p>
        </w:tc>
      </w:tr>
      <w:tr w:rsidR="00DD1A99" w:rsidRPr="00DD1A99">
        <w:tc>
          <w:tcPr>
            <w:tcW w:w="1548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8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или </w:t>
            </w:r>
            <w:r w:rsidRPr="00DD1A99">
              <w:rPr>
                <w:sz w:val="28"/>
                <w:szCs w:val="28"/>
              </w:rPr>
              <w:t xml:space="preserve">специальное  </w:t>
            </w:r>
          </w:p>
        </w:tc>
        <w:tc>
          <w:tcPr>
            <w:tcW w:w="36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 xml:space="preserve">честность, порядочность, добросовестность, знание компьютера, </w:t>
            </w:r>
            <w:r w:rsidR="00D27674">
              <w:rPr>
                <w:sz w:val="28"/>
                <w:szCs w:val="28"/>
              </w:rPr>
              <w:t xml:space="preserve">1:С бухгалтерии, </w:t>
            </w:r>
            <w:r w:rsidRPr="00DD1A99">
              <w:rPr>
                <w:sz w:val="28"/>
                <w:szCs w:val="28"/>
              </w:rPr>
              <w:t>кассового аппарата.</w:t>
            </w:r>
          </w:p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лет</w:t>
            </w:r>
          </w:p>
        </w:tc>
      </w:tr>
      <w:tr w:rsidR="00DD1A99" w:rsidRPr="00DD1A99">
        <w:tc>
          <w:tcPr>
            <w:tcW w:w="1548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Повар</w:t>
            </w:r>
          </w:p>
        </w:tc>
        <w:tc>
          <w:tcPr>
            <w:tcW w:w="18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36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честность, порядочность, добросовестность, умение вкусно и быстро готовить.</w:t>
            </w:r>
          </w:p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Обязателен, не менее 5 лет</w:t>
            </w:r>
          </w:p>
        </w:tc>
      </w:tr>
      <w:tr w:rsidR="00DD1A99" w:rsidRPr="00DD1A99">
        <w:tc>
          <w:tcPr>
            <w:tcW w:w="1548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18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Не важно</w:t>
            </w:r>
          </w:p>
        </w:tc>
        <w:tc>
          <w:tcPr>
            <w:tcW w:w="360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честность, порядочность, добросовестность</w:t>
            </w:r>
          </w:p>
        </w:tc>
        <w:tc>
          <w:tcPr>
            <w:tcW w:w="1980" w:type="dxa"/>
          </w:tcPr>
          <w:p w:rsidR="00DD1A99" w:rsidRPr="00DD1A99" w:rsidRDefault="00DD1A99" w:rsidP="001F15A9">
            <w:pPr>
              <w:pStyle w:val="aa"/>
              <w:jc w:val="both"/>
              <w:rPr>
                <w:sz w:val="28"/>
                <w:szCs w:val="28"/>
              </w:rPr>
            </w:pPr>
            <w:r w:rsidRPr="00DD1A99">
              <w:rPr>
                <w:sz w:val="28"/>
                <w:szCs w:val="28"/>
              </w:rPr>
              <w:t>Обязателен, не менее 5 лет</w:t>
            </w:r>
          </w:p>
        </w:tc>
      </w:tr>
    </w:tbl>
    <w:p w:rsidR="002863F5" w:rsidRPr="0069425D" w:rsidRDefault="002863F5" w:rsidP="002863F5">
      <w:pPr>
        <w:spacing w:line="360" w:lineRule="auto"/>
        <w:jc w:val="both"/>
        <w:rPr>
          <w:snapToGrid w:val="0"/>
          <w:sz w:val="28"/>
        </w:rPr>
      </w:pPr>
    </w:p>
    <w:p w:rsidR="00E561C0" w:rsidRDefault="00E561C0" w:rsidP="00B73719">
      <w:pPr>
        <w:spacing w:line="360" w:lineRule="auto"/>
        <w:jc w:val="center"/>
        <w:rPr>
          <w:sz w:val="28"/>
          <w:szCs w:val="28"/>
        </w:rPr>
      </w:pPr>
    </w:p>
    <w:p w:rsidR="00E746B3" w:rsidRDefault="00B73719" w:rsidP="00B737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план</w:t>
      </w:r>
    </w:p>
    <w:p w:rsidR="005667D1" w:rsidRDefault="005667D1" w:rsidP="005667D1">
      <w:pPr>
        <w:pStyle w:val="a6"/>
        <w:spacing w:line="240" w:lineRule="auto"/>
        <w:rPr>
          <w:b/>
        </w:rPr>
      </w:pPr>
    </w:p>
    <w:p w:rsidR="001C636B" w:rsidRPr="00737EBA" w:rsidRDefault="001C636B" w:rsidP="001C63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основе предыдущих разделов составлен  план </w:t>
      </w:r>
      <w:r w:rsidR="001567C1">
        <w:rPr>
          <w:sz w:val="28"/>
        </w:rPr>
        <w:t>инвестиционных</w:t>
      </w:r>
      <w:r>
        <w:rPr>
          <w:sz w:val="28"/>
        </w:rPr>
        <w:t xml:space="preserve"> </w:t>
      </w:r>
      <w:r w:rsidR="001567C1">
        <w:rPr>
          <w:sz w:val="28"/>
        </w:rPr>
        <w:t>затрат</w:t>
      </w:r>
      <w:r w:rsidR="004A2943">
        <w:rPr>
          <w:sz w:val="28"/>
        </w:rPr>
        <w:t>,</w:t>
      </w:r>
      <w:r>
        <w:rPr>
          <w:sz w:val="28"/>
        </w:rPr>
        <w:t xml:space="preserve"> </w:t>
      </w:r>
      <w:r w:rsidR="004A2943">
        <w:rPr>
          <w:sz w:val="28"/>
        </w:rPr>
        <w:t>который</w:t>
      </w:r>
      <w:r>
        <w:rPr>
          <w:sz w:val="28"/>
        </w:rPr>
        <w:t xml:space="preserve">  включает перечень основных </w:t>
      </w:r>
      <w:r w:rsidR="001567C1">
        <w:rPr>
          <w:sz w:val="28"/>
        </w:rPr>
        <w:t>стадий</w:t>
      </w:r>
      <w:r>
        <w:rPr>
          <w:sz w:val="28"/>
        </w:rPr>
        <w:t xml:space="preserve"> </w:t>
      </w:r>
      <w:r w:rsidR="004A2943">
        <w:rPr>
          <w:sz w:val="28"/>
        </w:rPr>
        <w:t>реализации проекта и потребностей</w:t>
      </w:r>
      <w:r>
        <w:rPr>
          <w:sz w:val="28"/>
        </w:rPr>
        <w:t xml:space="preserve"> в финансовых ресурсах</w:t>
      </w:r>
      <w:r w:rsidR="001567C1">
        <w:rPr>
          <w:sz w:val="28"/>
        </w:rPr>
        <w:t>.</w:t>
      </w:r>
      <w:r>
        <w:rPr>
          <w:sz w:val="28"/>
        </w:rPr>
        <w:t xml:space="preserve">  </w:t>
      </w:r>
      <w:r w:rsidR="00737EBA" w:rsidRPr="00737EBA">
        <w:rPr>
          <w:sz w:val="28"/>
          <w:szCs w:val="28"/>
        </w:rPr>
        <w:t>(Приложение 5).</w:t>
      </w:r>
    </w:p>
    <w:p w:rsidR="001567C1" w:rsidRDefault="000E3304" w:rsidP="002C17F6">
      <w:pPr>
        <w:pStyle w:val="a6"/>
        <w:rPr>
          <w:bCs/>
        </w:rPr>
      </w:pPr>
      <w:r>
        <w:rPr>
          <w:bCs/>
        </w:rPr>
        <w:t>П</w:t>
      </w:r>
      <w:r w:rsidR="001567C1">
        <w:rPr>
          <w:bCs/>
        </w:rPr>
        <w:t xml:space="preserve">лан инвестиционных затрат </w:t>
      </w:r>
      <w:r>
        <w:rPr>
          <w:bCs/>
        </w:rPr>
        <w:t>является частью плана поступлений и платежей, главн</w:t>
      </w:r>
      <w:r w:rsidR="00172DFF">
        <w:rPr>
          <w:bCs/>
        </w:rPr>
        <w:t>ая</w:t>
      </w:r>
      <w:r>
        <w:rPr>
          <w:bCs/>
        </w:rPr>
        <w:t xml:space="preserve"> задач</w:t>
      </w:r>
      <w:r w:rsidR="00172DFF">
        <w:rPr>
          <w:bCs/>
        </w:rPr>
        <w:t>а</w:t>
      </w:r>
      <w:r>
        <w:rPr>
          <w:bCs/>
        </w:rPr>
        <w:t xml:space="preserve"> которого</w:t>
      </w:r>
      <w:r w:rsidR="00172DFF">
        <w:rPr>
          <w:bCs/>
        </w:rPr>
        <w:t xml:space="preserve"> - </w:t>
      </w:r>
      <w:r>
        <w:rPr>
          <w:bCs/>
        </w:rPr>
        <w:t xml:space="preserve"> </w:t>
      </w:r>
      <w:r w:rsidR="00172DFF">
        <w:rPr>
          <w:bCs/>
        </w:rPr>
        <w:t>с</w:t>
      </w:r>
      <w:r w:rsidR="001567C1">
        <w:rPr>
          <w:bCs/>
        </w:rPr>
        <w:t>планирова</w:t>
      </w:r>
      <w:r w:rsidR="00172DFF">
        <w:rPr>
          <w:bCs/>
        </w:rPr>
        <w:t>ть</w:t>
      </w:r>
      <w:r w:rsidR="001567C1">
        <w:rPr>
          <w:bCs/>
        </w:rPr>
        <w:t xml:space="preserve">  поступлени</w:t>
      </w:r>
      <w:r w:rsidR="00172DFF">
        <w:rPr>
          <w:bCs/>
        </w:rPr>
        <w:t>я</w:t>
      </w:r>
      <w:r w:rsidR="001567C1">
        <w:rPr>
          <w:bCs/>
        </w:rPr>
        <w:t xml:space="preserve"> и расходовани</w:t>
      </w:r>
      <w:r w:rsidR="00172DFF">
        <w:rPr>
          <w:bCs/>
        </w:rPr>
        <w:t>я</w:t>
      </w:r>
      <w:r w:rsidR="001567C1">
        <w:rPr>
          <w:bCs/>
        </w:rPr>
        <w:t xml:space="preserve"> денежных средств  таким образом, чтобы поддержать текущую платежеспособность.</w:t>
      </w:r>
    </w:p>
    <w:p w:rsidR="005667D1" w:rsidRPr="005667D1" w:rsidRDefault="000E3304" w:rsidP="002C17F6">
      <w:pPr>
        <w:pStyle w:val="a6"/>
      </w:pPr>
      <w:r>
        <w:t>Можно рассмотреть план поступлений и платежей</w:t>
      </w:r>
      <w:r w:rsidR="00172DFF">
        <w:t>, представленный в Таблице 2.1.3,</w:t>
      </w:r>
      <w:r>
        <w:t xml:space="preserve"> на примере кафе </w:t>
      </w:r>
      <w:r w:rsidR="00172DFF">
        <w:t xml:space="preserve"> быстрого обслуживания «Подкрепись»</w:t>
      </w:r>
      <w:r>
        <w:t>, который предполагает</w:t>
      </w:r>
      <w:r w:rsidR="005667D1" w:rsidRPr="005667D1">
        <w:t xml:space="preserve">, что </w:t>
      </w:r>
      <w:r w:rsidR="00701236">
        <w:t>проект</w:t>
      </w:r>
      <w:r w:rsidR="005667D1" w:rsidRPr="005667D1">
        <w:t xml:space="preserve"> </w:t>
      </w:r>
      <w:r w:rsidR="00701236">
        <w:t xml:space="preserve">начнет приносить </w:t>
      </w:r>
      <w:r>
        <w:t>доход,</w:t>
      </w:r>
      <w:r w:rsidR="00701236">
        <w:t xml:space="preserve"> </w:t>
      </w:r>
      <w:r>
        <w:t xml:space="preserve">начиная с </w:t>
      </w:r>
      <w:r w:rsidR="005667D1" w:rsidRPr="005667D1">
        <w:t xml:space="preserve"> 3 месяца</w:t>
      </w:r>
      <w:r>
        <w:t xml:space="preserve"> эксплуатации</w:t>
      </w:r>
      <w:r w:rsidR="00172DFF">
        <w:t>.</w:t>
      </w:r>
      <w:r w:rsidR="00722E35">
        <w:t xml:space="preserve"> </w:t>
      </w:r>
    </w:p>
    <w:p w:rsidR="00172DFF" w:rsidRDefault="00172DFF" w:rsidP="00722E35">
      <w:pPr>
        <w:spacing w:line="360" w:lineRule="auto"/>
        <w:ind w:firstLine="680"/>
        <w:jc w:val="right"/>
        <w:rPr>
          <w:sz w:val="28"/>
        </w:rPr>
      </w:pPr>
    </w:p>
    <w:p w:rsidR="00722E35" w:rsidRDefault="00722E35" w:rsidP="00722E35">
      <w:pPr>
        <w:spacing w:line="360" w:lineRule="auto"/>
        <w:ind w:firstLine="680"/>
        <w:jc w:val="right"/>
        <w:rPr>
          <w:sz w:val="28"/>
        </w:rPr>
      </w:pPr>
      <w:r>
        <w:rPr>
          <w:sz w:val="28"/>
        </w:rPr>
        <w:t>Т</w:t>
      </w:r>
      <w:r w:rsidRPr="0032108B">
        <w:rPr>
          <w:sz w:val="28"/>
        </w:rPr>
        <w:t xml:space="preserve">аблица </w:t>
      </w:r>
      <w:r>
        <w:rPr>
          <w:sz w:val="28"/>
        </w:rPr>
        <w:t>2</w:t>
      </w:r>
      <w:r w:rsidRPr="0032108B">
        <w:rPr>
          <w:sz w:val="28"/>
        </w:rPr>
        <w:t>.1.</w:t>
      </w:r>
      <w:r w:rsidR="000E3304">
        <w:rPr>
          <w:sz w:val="28"/>
        </w:rPr>
        <w:t>3</w:t>
      </w:r>
    </w:p>
    <w:p w:rsidR="00172DFF" w:rsidRDefault="00172DFF" w:rsidP="00722E35">
      <w:pPr>
        <w:spacing w:line="360" w:lineRule="auto"/>
        <w:jc w:val="center"/>
        <w:rPr>
          <w:sz w:val="28"/>
          <w:szCs w:val="28"/>
        </w:rPr>
      </w:pPr>
    </w:p>
    <w:p w:rsidR="002C17F6" w:rsidRDefault="00737EBA" w:rsidP="00722E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поступлений и платежей</w:t>
      </w:r>
    </w:p>
    <w:tbl>
      <w:tblPr>
        <w:tblW w:w="90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1975"/>
        <w:gridCol w:w="1865"/>
      </w:tblGrid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center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2006</w:t>
            </w:r>
          </w:p>
        </w:tc>
      </w:tr>
      <w:tr w:rsidR="0003640D">
        <w:trPr>
          <w:trHeight w:val="390"/>
        </w:trPr>
        <w:tc>
          <w:tcPr>
            <w:tcW w:w="5240" w:type="dxa"/>
            <w:vMerge w:val="restart"/>
            <w:shd w:val="clear" w:color="auto" w:fill="auto"/>
            <w:vAlign w:val="bottom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Доходы и расходы по обычным видам деятельности</w:t>
            </w:r>
          </w:p>
        </w:tc>
        <w:tc>
          <w:tcPr>
            <w:tcW w:w="1975" w:type="dxa"/>
            <w:vMerge w:val="restart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center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За месяц</w:t>
            </w:r>
          </w:p>
        </w:tc>
        <w:tc>
          <w:tcPr>
            <w:tcW w:w="1865" w:type="dxa"/>
            <w:vMerge w:val="restart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center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За год</w:t>
            </w:r>
          </w:p>
        </w:tc>
      </w:tr>
      <w:tr w:rsidR="0003640D">
        <w:trPr>
          <w:trHeight w:val="375"/>
        </w:trPr>
        <w:tc>
          <w:tcPr>
            <w:tcW w:w="5240" w:type="dxa"/>
            <w:vMerge/>
            <w:shd w:val="clear" w:color="auto" w:fill="auto"/>
            <w:vAlign w:val="center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Выручка от продажи товаров, продукции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390000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4680000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Постоянные затраты</w:t>
            </w:r>
            <w:r w:rsidR="00737EBA">
              <w:rPr>
                <w:sz w:val="28"/>
                <w:szCs w:val="28"/>
              </w:rPr>
              <w:t xml:space="preserve">, из них: 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  <w:lang w:val="en-US"/>
              </w:rPr>
              <w:t>308817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3705804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с</w:t>
            </w:r>
            <w:r w:rsidR="0003640D" w:rsidRPr="0003640D">
              <w:rPr>
                <w:sz w:val="28"/>
                <w:szCs w:val="28"/>
              </w:rPr>
              <w:t>ырье и материалы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150000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1800000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к</w:t>
            </w:r>
            <w:r w:rsidR="0003640D" w:rsidRPr="0003640D">
              <w:rPr>
                <w:sz w:val="28"/>
                <w:szCs w:val="28"/>
              </w:rPr>
              <w:t>оммунальные расходы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15285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183420</w:t>
            </w:r>
          </w:p>
        </w:tc>
      </w:tr>
      <w:tr w:rsidR="0003640D">
        <w:trPr>
          <w:trHeight w:val="390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п</w:t>
            </w:r>
            <w:r w:rsidR="0003640D" w:rsidRPr="0003640D">
              <w:rPr>
                <w:sz w:val="28"/>
                <w:szCs w:val="28"/>
              </w:rPr>
              <w:t>осуда одноразовая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7200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86400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з</w:t>
            </w:r>
            <w:r w:rsidR="0003640D" w:rsidRPr="0003640D">
              <w:rPr>
                <w:sz w:val="28"/>
                <w:szCs w:val="28"/>
              </w:rPr>
              <w:t>аработная плата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79200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950400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н</w:t>
            </w:r>
            <w:r w:rsidR="0003640D" w:rsidRPr="0003640D">
              <w:rPr>
                <w:sz w:val="28"/>
                <w:szCs w:val="28"/>
              </w:rPr>
              <w:t>алоговые отчисления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45882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550584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5250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63000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7EBA">
              <w:rPr>
                <w:sz w:val="28"/>
                <w:szCs w:val="28"/>
              </w:rPr>
              <w:t>в</w:t>
            </w:r>
            <w:r w:rsidR="0003640D" w:rsidRPr="0003640D">
              <w:rPr>
                <w:sz w:val="28"/>
                <w:szCs w:val="28"/>
              </w:rPr>
              <w:t>ывоз мусора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5000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60000</w:t>
            </w:r>
          </w:p>
        </w:tc>
      </w:tr>
      <w:tr w:rsidR="0003640D">
        <w:trPr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4A2943" w:rsidP="0003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669E">
              <w:rPr>
                <w:sz w:val="28"/>
                <w:szCs w:val="28"/>
              </w:rPr>
              <w:t>т</w:t>
            </w:r>
            <w:r w:rsidR="0003640D" w:rsidRPr="0003640D">
              <w:rPr>
                <w:sz w:val="28"/>
                <w:szCs w:val="28"/>
              </w:rPr>
              <w:t>елефон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1000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12000</w:t>
            </w:r>
          </w:p>
        </w:tc>
      </w:tr>
      <w:tr w:rsidR="0003640D">
        <w:trPr>
          <w:cantSplit/>
          <w:trHeight w:val="375"/>
        </w:trPr>
        <w:tc>
          <w:tcPr>
            <w:tcW w:w="5240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</w:rPr>
              <w:t>Итого: прибыль</w:t>
            </w:r>
            <w:r w:rsidR="001C636B">
              <w:rPr>
                <w:sz w:val="28"/>
              </w:rPr>
              <w:t xml:space="preserve"> (</w:t>
            </w:r>
            <w:r w:rsidRPr="0003640D">
              <w:rPr>
                <w:sz w:val="28"/>
              </w:rPr>
              <w:t>убыток)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81183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03640D" w:rsidRPr="0003640D" w:rsidRDefault="0003640D" w:rsidP="0003640D">
            <w:pPr>
              <w:jc w:val="right"/>
              <w:rPr>
                <w:sz w:val="28"/>
                <w:szCs w:val="28"/>
              </w:rPr>
            </w:pPr>
            <w:r w:rsidRPr="0003640D">
              <w:rPr>
                <w:sz w:val="28"/>
                <w:szCs w:val="28"/>
              </w:rPr>
              <w:t>974196</w:t>
            </w:r>
          </w:p>
        </w:tc>
      </w:tr>
    </w:tbl>
    <w:p w:rsidR="00B73719" w:rsidRDefault="00B73719" w:rsidP="00B73719">
      <w:pPr>
        <w:spacing w:line="360" w:lineRule="auto"/>
        <w:rPr>
          <w:sz w:val="28"/>
          <w:szCs w:val="28"/>
        </w:rPr>
      </w:pPr>
    </w:p>
    <w:p w:rsidR="0003640D" w:rsidRDefault="008D669E" w:rsidP="0003640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полученные в таблице 2.1.3, позволяют сделать вывод о том, что  ежемесячная прибыль </w:t>
      </w:r>
      <w:r w:rsidR="00F61F0A">
        <w:rPr>
          <w:sz w:val="28"/>
          <w:szCs w:val="28"/>
        </w:rPr>
        <w:t>равна</w:t>
      </w:r>
      <w:r>
        <w:rPr>
          <w:sz w:val="28"/>
          <w:szCs w:val="28"/>
        </w:rPr>
        <w:t xml:space="preserve"> 81 183 руб.</w:t>
      </w:r>
      <w:r w:rsidR="00F61F0A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 </w:t>
      </w:r>
      <w:r w:rsidR="00F61F0A">
        <w:rPr>
          <w:sz w:val="28"/>
          <w:szCs w:val="28"/>
        </w:rPr>
        <w:t xml:space="preserve">20,8% </w:t>
      </w:r>
      <w:r w:rsidR="00924968">
        <w:rPr>
          <w:sz w:val="28"/>
          <w:szCs w:val="28"/>
        </w:rPr>
        <w:t xml:space="preserve">от выручки. </w:t>
      </w:r>
    </w:p>
    <w:p w:rsidR="00F61F0A" w:rsidRPr="0075158A" w:rsidRDefault="0075158A" w:rsidP="0003640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также предполагает возможность увеличения </w:t>
      </w:r>
      <w:r w:rsidR="000A531C">
        <w:rPr>
          <w:sz w:val="28"/>
          <w:szCs w:val="28"/>
        </w:rPr>
        <w:t>дохода</w:t>
      </w:r>
      <w:r>
        <w:rPr>
          <w:sz w:val="28"/>
          <w:szCs w:val="28"/>
        </w:rPr>
        <w:t>.</w:t>
      </w:r>
      <w:r w:rsidR="00924968">
        <w:rPr>
          <w:sz w:val="28"/>
          <w:szCs w:val="28"/>
        </w:rPr>
        <w:t xml:space="preserve"> Для этого необходимо узнать </w:t>
      </w:r>
      <w:r w:rsidR="002E5077">
        <w:rPr>
          <w:sz w:val="28"/>
          <w:szCs w:val="28"/>
        </w:rPr>
        <w:t xml:space="preserve">долю </w:t>
      </w:r>
      <w:r>
        <w:rPr>
          <w:sz w:val="28"/>
          <w:szCs w:val="28"/>
        </w:rPr>
        <w:t xml:space="preserve">каждой статьи </w:t>
      </w:r>
      <w:r w:rsidR="002E5077">
        <w:rPr>
          <w:sz w:val="28"/>
          <w:szCs w:val="28"/>
        </w:rPr>
        <w:t xml:space="preserve">затрат в общей величине постоянных затрат. </w:t>
      </w:r>
      <w:r>
        <w:rPr>
          <w:sz w:val="28"/>
          <w:szCs w:val="28"/>
        </w:rPr>
        <w:t xml:space="preserve">Полученную информацию </w:t>
      </w:r>
      <w:r w:rsidR="001C733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представить графически так, как это показано на (Рис. </w:t>
      </w:r>
      <w:r w:rsidR="00346F2E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DE2206" w:rsidRDefault="00DE2206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1C7338" w:rsidRDefault="001C7338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1C7338" w:rsidRDefault="001C7338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1C7338" w:rsidRDefault="001C7338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1C7338" w:rsidRDefault="001C7338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E561C0" w:rsidRDefault="00E561C0" w:rsidP="0075158A">
      <w:pPr>
        <w:spacing w:line="360" w:lineRule="auto"/>
        <w:ind w:firstLine="680"/>
        <w:jc w:val="right"/>
        <w:rPr>
          <w:sz w:val="28"/>
          <w:szCs w:val="28"/>
        </w:rPr>
      </w:pPr>
    </w:p>
    <w:p w:rsidR="00E561C0" w:rsidRDefault="00E561C0" w:rsidP="0075158A">
      <w:pPr>
        <w:spacing w:line="360" w:lineRule="auto"/>
        <w:ind w:firstLine="680"/>
        <w:jc w:val="right"/>
        <w:rPr>
          <w:sz w:val="28"/>
          <w:szCs w:val="28"/>
        </w:rPr>
      </w:pPr>
    </w:p>
    <w:p w:rsidR="00E561C0" w:rsidRDefault="00E561C0" w:rsidP="0075158A">
      <w:pPr>
        <w:spacing w:line="360" w:lineRule="auto"/>
        <w:ind w:firstLine="680"/>
        <w:jc w:val="right"/>
        <w:rPr>
          <w:sz w:val="28"/>
          <w:szCs w:val="28"/>
        </w:rPr>
      </w:pPr>
    </w:p>
    <w:p w:rsidR="0075158A" w:rsidRDefault="00843E89" w:rsidP="0075158A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346F2E">
        <w:rPr>
          <w:sz w:val="28"/>
          <w:szCs w:val="28"/>
        </w:rPr>
        <w:t>4</w:t>
      </w:r>
    </w:p>
    <w:p w:rsidR="0075158A" w:rsidRDefault="0075158A" w:rsidP="0075158A">
      <w:pPr>
        <w:spacing w:line="360" w:lineRule="auto"/>
        <w:ind w:firstLine="680"/>
        <w:jc w:val="right"/>
        <w:rPr>
          <w:sz w:val="28"/>
          <w:szCs w:val="28"/>
        </w:rPr>
      </w:pPr>
    </w:p>
    <w:bookmarkStart w:id="0" w:name="_MON_1211148999"/>
    <w:bookmarkStart w:id="1" w:name="_MON_1211149011"/>
    <w:bookmarkStart w:id="2" w:name="_MON_1211149604"/>
    <w:bookmarkEnd w:id="0"/>
    <w:bookmarkEnd w:id="1"/>
    <w:bookmarkEnd w:id="2"/>
    <w:bookmarkStart w:id="3" w:name="_MON_1211148912"/>
    <w:bookmarkEnd w:id="3"/>
    <w:p w:rsidR="00D0028C" w:rsidRDefault="00843E89" w:rsidP="00A31841">
      <w:pPr>
        <w:spacing w:line="360" w:lineRule="auto"/>
        <w:ind w:firstLine="680"/>
        <w:jc w:val="center"/>
        <w:rPr>
          <w:sz w:val="28"/>
          <w:szCs w:val="28"/>
        </w:rPr>
      </w:pPr>
      <w:r>
        <w:object w:dxaOrig="8306" w:dyaOrig="5769">
          <v:shape id="_x0000_i1027" type="#_x0000_t75" style="width:415.5pt;height:288.75pt" o:ole="">
            <v:imagedata r:id="rId13" o:title=""/>
          </v:shape>
          <o:OLEObject Type="Embed" ProgID="Excel.Sheet.8" ShapeID="_x0000_i1027" DrawAspect="Content" ObjectID="_1469443068" r:id="rId14">
            <o:FieldCodes>\s</o:FieldCodes>
          </o:OLEObject>
        </w:object>
      </w:r>
    </w:p>
    <w:p w:rsidR="00924968" w:rsidRDefault="003D2D9B" w:rsidP="000A531C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постатейной доли затрат позволяет сделать выводы о том, что самой затратной частью является статья сырье и материалы</w:t>
      </w:r>
      <w:r w:rsidR="001C7338">
        <w:rPr>
          <w:sz w:val="28"/>
          <w:szCs w:val="28"/>
        </w:rPr>
        <w:t>, что составляет 48%</w:t>
      </w:r>
      <w:r>
        <w:rPr>
          <w:sz w:val="28"/>
          <w:szCs w:val="28"/>
        </w:rPr>
        <w:t xml:space="preserve">. </w:t>
      </w:r>
      <w:r w:rsidR="000A531C">
        <w:rPr>
          <w:sz w:val="28"/>
          <w:szCs w:val="28"/>
        </w:rPr>
        <w:t>Доля данной статьи может меняться в зависимости от сезонности: в теплую погоду увеличивается потребление холодных закусок и прохладительных напитках. А зимой предпочтение отдают первым блюдам, мясной и рыбной продукции. Поэтому предугадать возможность увеличения дохода очень сложно.</w:t>
      </w:r>
    </w:p>
    <w:p w:rsidR="00924968" w:rsidRDefault="00924968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924968" w:rsidRDefault="00924968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557A75" w:rsidRDefault="00557A75" w:rsidP="00557A75">
      <w:pPr>
        <w:spacing w:line="360" w:lineRule="auto"/>
        <w:ind w:left="780"/>
        <w:jc w:val="center"/>
        <w:rPr>
          <w:sz w:val="28"/>
          <w:szCs w:val="28"/>
        </w:rPr>
      </w:pPr>
      <w:r>
        <w:rPr>
          <w:sz w:val="28"/>
          <w:szCs w:val="28"/>
        </w:rPr>
        <w:t>Оценка экономической эффективности инвестиционного</w:t>
      </w:r>
    </w:p>
    <w:p w:rsidR="009F76C9" w:rsidRDefault="00557A75" w:rsidP="00557A75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</w:p>
    <w:p w:rsidR="00D0028C" w:rsidRDefault="00D0028C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9F76C9" w:rsidRDefault="009F76C9" w:rsidP="00627AA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Методы оценки экономической эффективности делятся на два больших класса: а) простые методы;  б) методы дисконтирования</w:t>
      </w:r>
    </w:p>
    <w:p w:rsidR="00627AAF" w:rsidRDefault="009F76C9" w:rsidP="00627AA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Простые методы позволяют достаточно быстро произвести оценку экономической эффективности</w:t>
      </w:r>
      <w:r w:rsidR="00915251">
        <w:rPr>
          <w:sz w:val="28"/>
          <w:szCs w:val="28"/>
        </w:rPr>
        <w:t xml:space="preserve">  на основании простых расчетов</w:t>
      </w:r>
      <w:r>
        <w:rPr>
          <w:sz w:val="28"/>
          <w:szCs w:val="28"/>
        </w:rPr>
        <w:t xml:space="preserve">. В их основе заложена идея о том, что предприятие может оплачивать инвестиции из чистой прибыли или амортизационных отчислений. </w:t>
      </w:r>
      <w:r w:rsidR="00710C17">
        <w:rPr>
          <w:sz w:val="28"/>
          <w:szCs w:val="28"/>
        </w:rPr>
        <w:t>Данная методика удобна тем, что если проект не эффективен по простым критериям, значит  можно быть уверенным</w:t>
      </w:r>
      <w:r w:rsidR="00915251">
        <w:rPr>
          <w:sz w:val="28"/>
          <w:szCs w:val="28"/>
        </w:rPr>
        <w:t>,</w:t>
      </w:r>
      <w:r w:rsidR="00710C17">
        <w:rPr>
          <w:sz w:val="28"/>
          <w:szCs w:val="28"/>
        </w:rPr>
        <w:t xml:space="preserve"> что он не эффективен </w:t>
      </w:r>
      <w:r w:rsidR="00627AAF">
        <w:rPr>
          <w:sz w:val="28"/>
          <w:szCs w:val="28"/>
        </w:rPr>
        <w:t xml:space="preserve">и по более сложным. </w:t>
      </w:r>
    </w:p>
    <w:p w:rsidR="009F76C9" w:rsidRDefault="00627AAF" w:rsidP="00627AA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простых методах на основании таблицы движения денежных средств и отчета о прибылях и убытках оценивается простая норма</w:t>
      </w:r>
      <w:r w:rsidR="007D6CAC">
        <w:rPr>
          <w:sz w:val="28"/>
          <w:szCs w:val="28"/>
        </w:rPr>
        <w:t xml:space="preserve"> прибыли</w:t>
      </w:r>
      <w:r w:rsidR="001873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7335">
        <w:rPr>
          <w:sz w:val="28"/>
          <w:szCs w:val="28"/>
        </w:rPr>
        <w:t>простой срок окупаемости и точка безубыточности по</w:t>
      </w:r>
      <w:r>
        <w:rPr>
          <w:sz w:val="28"/>
          <w:szCs w:val="28"/>
        </w:rPr>
        <w:t xml:space="preserve"> </w:t>
      </w:r>
      <w:r w:rsidR="00187335">
        <w:rPr>
          <w:sz w:val="28"/>
          <w:szCs w:val="28"/>
        </w:rPr>
        <w:t>формулам (2.1</w:t>
      </w:r>
      <w:r>
        <w:rPr>
          <w:sz w:val="28"/>
          <w:szCs w:val="28"/>
        </w:rPr>
        <w:t>), (</w:t>
      </w:r>
      <w:r w:rsidR="00187335">
        <w:rPr>
          <w:sz w:val="28"/>
          <w:szCs w:val="28"/>
        </w:rPr>
        <w:t>2.2</w:t>
      </w:r>
      <w:r>
        <w:rPr>
          <w:sz w:val="28"/>
          <w:szCs w:val="28"/>
        </w:rPr>
        <w:t>) и (</w:t>
      </w:r>
      <w:r w:rsidR="00187335">
        <w:rPr>
          <w:sz w:val="28"/>
          <w:szCs w:val="28"/>
        </w:rPr>
        <w:t>2.3</w:t>
      </w:r>
      <w:r>
        <w:rPr>
          <w:sz w:val="28"/>
          <w:szCs w:val="28"/>
        </w:rPr>
        <w:t>).</w:t>
      </w:r>
    </w:p>
    <w:p w:rsidR="00627AAF" w:rsidRDefault="00627AAF" w:rsidP="00627AA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формулы расчета:</w:t>
      </w:r>
    </w:p>
    <w:p w:rsidR="00357DA0" w:rsidRDefault="00357DA0" w:rsidP="00627AAF">
      <w:pPr>
        <w:spacing w:line="360" w:lineRule="auto"/>
        <w:ind w:firstLine="680"/>
        <w:jc w:val="both"/>
        <w:rPr>
          <w:sz w:val="28"/>
          <w:szCs w:val="28"/>
        </w:rPr>
      </w:pPr>
    </w:p>
    <w:p w:rsidR="009A18D9" w:rsidRDefault="00187335" w:rsidP="00187335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ПНП</w:t>
      </w:r>
      <w:r w:rsidR="009A18D9">
        <w:rPr>
          <w:sz w:val="28"/>
          <w:szCs w:val="28"/>
        </w:rPr>
        <w:t xml:space="preserve"> = ЧП / ОИИ</w:t>
      </w:r>
      <w:r>
        <w:rPr>
          <w:sz w:val="28"/>
          <w:szCs w:val="28"/>
        </w:rPr>
        <w:t xml:space="preserve">       </w:t>
      </w:r>
      <w:r w:rsidR="00DC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7045A7">
        <w:rPr>
          <w:sz w:val="28"/>
          <w:szCs w:val="28"/>
        </w:rPr>
        <w:t>(</w:t>
      </w:r>
      <w:r>
        <w:rPr>
          <w:sz w:val="28"/>
          <w:szCs w:val="28"/>
        </w:rPr>
        <w:t>2.1</w:t>
      </w:r>
      <w:r w:rsidR="007045A7">
        <w:rPr>
          <w:sz w:val="28"/>
          <w:szCs w:val="28"/>
        </w:rPr>
        <w:t>)</w:t>
      </w:r>
    </w:p>
    <w:p w:rsidR="00357DA0" w:rsidRDefault="00357DA0" w:rsidP="00627AAF">
      <w:pPr>
        <w:spacing w:line="360" w:lineRule="auto"/>
        <w:ind w:firstLine="680"/>
        <w:jc w:val="both"/>
        <w:rPr>
          <w:snapToGrid w:val="0"/>
          <w:sz w:val="28"/>
        </w:rPr>
      </w:pPr>
    </w:p>
    <w:p w:rsidR="009A18D9" w:rsidRDefault="00357DA0" w:rsidP="00DC2A8D">
      <w:pPr>
        <w:spacing w:line="360" w:lineRule="auto"/>
        <w:jc w:val="both"/>
        <w:rPr>
          <w:sz w:val="28"/>
          <w:szCs w:val="28"/>
        </w:rPr>
      </w:pPr>
      <w:r w:rsidRPr="0069425D">
        <w:rPr>
          <w:snapToGrid w:val="0"/>
          <w:sz w:val="28"/>
        </w:rPr>
        <w:t xml:space="preserve">Где </w:t>
      </w:r>
      <w:r w:rsidR="009A18D9">
        <w:rPr>
          <w:sz w:val="28"/>
          <w:szCs w:val="28"/>
        </w:rPr>
        <w:t>ПН</w:t>
      </w:r>
      <w:r w:rsidR="00187335">
        <w:rPr>
          <w:sz w:val="28"/>
          <w:szCs w:val="28"/>
        </w:rPr>
        <w:t>П – простая норма прибыли;</w:t>
      </w:r>
      <w:r>
        <w:rPr>
          <w:sz w:val="28"/>
          <w:szCs w:val="28"/>
        </w:rPr>
        <w:t xml:space="preserve"> </w:t>
      </w:r>
    </w:p>
    <w:p w:rsidR="009A18D9" w:rsidRDefault="009A18D9" w:rsidP="00DC2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ЧП</w:t>
      </w:r>
      <w:r w:rsidR="00187335">
        <w:rPr>
          <w:sz w:val="28"/>
          <w:szCs w:val="28"/>
        </w:rPr>
        <w:t xml:space="preserve"> – чистая прибыль;</w:t>
      </w:r>
    </w:p>
    <w:p w:rsidR="009A18D9" w:rsidRDefault="009A18D9" w:rsidP="00DC2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ОИИ</w:t>
      </w:r>
      <w:r w:rsidR="00187335">
        <w:rPr>
          <w:sz w:val="28"/>
          <w:szCs w:val="28"/>
        </w:rPr>
        <w:t xml:space="preserve"> – общие инвестиционные издержки</w:t>
      </w:r>
      <w:r w:rsidR="0056643C">
        <w:rPr>
          <w:sz w:val="28"/>
          <w:szCs w:val="28"/>
        </w:rPr>
        <w:t>.</w:t>
      </w:r>
    </w:p>
    <w:p w:rsidR="009A18D9" w:rsidRDefault="00BD313C" w:rsidP="00B767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Источник:</w:t>
      </w:r>
      <w:r w:rsidR="00B767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[29</w:t>
      </w:r>
      <w:r>
        <w:rPr>
          <w:sz w:val="28"/>
          <w:szCs w:val="28"/>
        </w:rPr>
        <w:t xml:space="preserve">, </w:t>
      </w:r>
      <w:r w:rsidR="00B76798">
        <w:rPr>
          <w:sz w:val="28"/>
          <w:szCs w:val="28"/>
        </w:rPr>
        <w:t>с.81</w:t>
      </w:r>
      <w:r>
        <w:rPr>
          <w:sz w:val="28"/>
          <w:szCs w:val="28"/>
          <w:lang w:val="en-US"/>
        </w:rPr>
        <w:t>]</w:t>
      </w:r>
    </w:p>
    <w:p w:rsidR="00B76798" w:rsidRPr="00B76798" w:rsidRDefault="00B76798" w:rsidP="00627AAF">
      <w:pPr>
        <w:spacing w:line="360" w:lineRule="auto"/>
        <w:ind w:firstLine="680"/>
        <w:jc w:val="both"/>
        <w:rPr>
          <w:sz w:val="28"/>
          <w:szCs w:val="28"/>
        </w:rPr>
      </w:pPr>
    </w:p>
    <w:p w:rsidR="009A18D9" w:rsidRDefault="009A18D9" w:rsidP="00187335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ПСО = ОИИ / ЧП</w:t>
      </w:r>
      <w:r w:rsidR="00187335">
        <w:rPr>
          <w:sz w:val="28"/>
          <w:szCs w:val="28"/>
        </w:rPr>
        <w:t xml:space="preserve">  </w:t>
      </w:r>
      <w:r w:rsidR="00DC2A8D">
        <w:rPr>
          <w:sz w:val="28"/>
          <w:szCs w:val="28"/>
        </w:rPr>
        <w:t xml:space="preserve"> </w:t>
      </w:r>
      <w:r w:rsidR="00187335">
        <w:rPr>
          <w:sz w:val="28"/>
          <w:szCs w:val="28"/>
        </w:rPr>
        <w:t xml:space="preserve">                                          (2.2)</w:t>
      </w:r>
    </w:p>
    <w:p w:rsidR="00357DA0" w:rsidRDefault="00357DA0" w:rsidP="00627AAF">
      <w:pPr>
        <w:spacing w:line="360" w:lineRule="auto"/>
        <w:ind w:firstLine="680"/>
        <w:jc w:val="both"/>
        <w:rPr>
          <w:snapToGrid w:val="0"/>
          <w:sz w:val="28"/>
        </w:rPr>
      </w:pPr>
    </w:p>
    <w:p w:rsidR="009A18D9" w:rsidRDefault="00357DA0" w:rsidP="00DC2A8D">
      <w:pPr>
        <w:spacing w:line="360" w:lineRule="auto"/>
        <w:jc w:val="both"/>
        <w:rPr>
          <w:sz w:val="28"/>
          <w:szCs w:val="28"/>
        </w:rPr>
      </w:pPr>
      <w:r w:rsidRPr="0069425D">
        <w:rPr>
          <w:snapToGrid w:val="0"/>
          <w:sz w:val="28"/>
        </w:rPr>
        <w:t>Где</w:t>
      </w:r>
      <w:r>
        <w:rPr>
          <w:snapToGrid w:val="0"/>
          <w:sz w:val="28"/>
        </w:rPr>
        <w:t xml:space="preserve"> </w:t>
      </w:r>
      <w:r w:rsidR="009A18D9">
        <w:rPr>
          <w:sz w:val="28"/>
          <w:szCs w:val="28"/>
        </w:rPr>
        <w:t>ПСО</w:t>
      </w:r>
      <w:r w:rsidR="005664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6643C">
        <w:rPr>
          <w:sz w:val="28"/>
          <w:szCs w:val="28"/>
        </w:rPr>
        <w:t xml:space="preserve"> простой срок окупаемости.</w:t>
      </w:r>
    </w:p>
    <w:p w:rsidR="00B76798" w:rsidRDefault="00B76798" w:rsidP="00B767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>
        <w:rPr>
          <w:sz w:val="28"/>
          <w:szCs w:val="28"/>
          <w:lang w:val="en-US"/>
        </w:rPr>
        <w:t>[29</w:t>
      </w:r>
      <w:r>
        <w:rPr>
          <w:sz w:val="28"/>
          <w:szCs w:val="28"/>
        </w:rPr>
        <w:t>, с.81</w:t>
      </w:r>
      <w:r>
        <w:rPr>
          <w:sz w:val="28"/>
          <w:szCs w:val="28"/>
          <w:lang w:val="en-US"/>
        </w:rPr>
        <w:t>]</w:t>
      </w:r>
    </w:p>
    <w:p w:rsidR="00357DA0" w:rsidRDefault="00357DA0" w:rsidP="00627AAF">
      <w:pPr>
        <w:spacing w:line="360" w:lineRule="auto"/>
        <w:ind w:firstLine="680"/>
        <w:jc w:val="both"/>
        <w:rPr>
          <w:sz w:val="28"/>
          <w:szCs w:val="28"/>
        </w:rPr>
      </w:pPr>
    </w:p>
    <w:p w:rsidR="009A18D9" w:rsidRDefault="009A18D9" w:rsidP="00187335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ТБ = (СС-УПЗ) / (ВР-УПЗ)</w:t>
      </w:r>
      <w:r w:rsidR="00187335">
        <w:rPr>
          <w:sz w:val="28"/>
          <w:szCs w:val="28"/>
        </w:rPr>
        <w:t xml:space="preserve">      </w:t>
      </w:r>
      <w:r w:rsidR="00DC2A8D">
        <w:rPr>
          <w:sz w:val="28"/>
          <w:szCs w:val="28"/>
        </w:rPr>
        <w:t xml:space="preserve">   </w:t>
      </w:r>
      <w:r w:rsidR="00187335">
        <w:rPr>
          <w:sz w:val="28"/>
          <w:szCs w:val="28"/>
        </w:rPr>
        <w:t xml:space="preserve">  </w:t>
      </w:r>
      <w:r w:rsidR="00DC2A8D">
        <w:rPr>
          <w:sz w:val="28"/>
          <w:szCs w:val="28"/>
        </w:rPr>
        <w:t xml:space="preserve">   </w:t>
      </w:r>
      <w:r w:rsidR="00187335">
        <w:rPr>
          <w:sz w:val="28"/>
          <w:szCs w:val="28"/>
        </w:rPr>
        <w:t xml:space="preserve">                    </w:t>
      </w:r>
      <w:r w:rsidR="00187335" w:rsidRPr="00187335">
        <w:rPr>
          <w:sz w:val="28"/>
          <w:szCs w:val="28"/>
        </w:rPr>
        <w:t xml:space="preserve"> </w:t>
      </w:r>
      <w:r w:rsidR="00187335">
        <w:rPr>
          <w:sz w:val="28"/>
          <w:szCs w:val="28"/>
        </w:rPr>
        <w:t>(2.3)</w:t>
      </w:r>
    </w:p>
    <w:p w:rsidR="00E64F78" w:rsidRDefault="00E64F78" w:rsidP="00DC2A8D">
      <w:pPr>
        <w:spacing w:line="360" w:lineRule="auto"/>
        <w:jc w:val="both"/>
        <w:rPr>
          <w:snapToGrid w:val="0"/>
          <w:sz w:val="28"/>
        </w:rPr>
      </w:pPr>
    </w:p>
    <w:p w:rsidR="0056643C" w:rsidRDefault="00357DA0" w:rsidP="00DC2A8D">
      <w:pPr>
        <w:spacing w:line="360" w:lineRule="auto"/>
        <w:jc w:val="both"/>
        <w:rPr>
          <w:sz w:val="28"/>
          <w:szCs w:val="28"/>
        </w:rPr>
      </w:pPr>
      <w:r w:rsidRPr="0069425D">
        <w:rPr>
          <w:snapToGrid w:val="0"/>
          <w:sz w:val="28"/>
        </w:rPr>
        <w:t>Где</w:t>
      </w:r>
      <w:r>
        <w:rPr>
          <w:sz w:val="28"/>
          <w:szCs w:val="28"/>
        </w:rPr>
        <w:t xml:space="preserve"> </w:t>
      </w:r>
      <w:r w:rsidR="0056643C">
        <w:rPr>
          <w:sz w:val="28"/>
          <w:szCs w:val="28"/>
        </w:rPr>
        <w:t>ТБ – точка безубыточности;</w:t>
      </w:r>
    </w:p>
    <w:p w:rsidR="009A18D9" w:rsidRDefault="009A18D9" w:rsidP="00DC2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СС</w:t>
      </w:r>
      <w:r w:rsidR="0056643C">
        <w:rPr>
          <w:sz w:val="28"/>
          <w:szCs w:val="28"/>
        </w:rPr>
        <w:t xml:space="preserve"> – себестоимость продукции (услуг); </w:t>
      </w:r>
    </w:p>
    <w:p w:rsidR="009A18D9" w:rsidRDefault="009A18D9" w:rsidP="00DC2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УПЗ</w:t>
      </w:r>
      <w:r w:rsidR="0056643C">
        <w:rPr>
          <w:sz w:val="28"/>
          <w:szCs w:val="28"/>
        </w:rPr>
        <w:t xml:space="preserve"> – условно – переменные затраты;</w:t>
      </w:r>
    </w:p>
    <w:p w:rsidR="009A18D9" w:rsidRDefault="009A18D9" w:rsidP="00DC2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56643C">
        <w:rPr>
          <w:sz w:val="28"/>
          <w:szCs w:val="28"/>
        </w:rPr>
        <w:t xml:space="preserve"> – выручка от реализации.</w:t>
      </w:r>
    </w:p>
    <w:p w:rsidR="009A18D9" w:rsidRPr="0069425D" w:rsidRDefault="009A18D9" w:rsidP="009A18D9">
      <w:pPr>
        <w:spacing w:line="360" w:lineRule="auto"/>
        <w:jc w:val="both"/>
        <w:rPr>
          <w:snapToGrid w:val="0"/>
          <w:sz w:val="28"/>
        </w:rPr>
      </w:pPr>
      <w:r w:rsidRPr="0069425D">
        <w:rPr>
          <w:snapToGrid w:val="0"/>
          <w:sz w:val="28"/>
        </w:rPr>
        <w:t>Источник</w:t>
      </w:r>
      <w:r w:rsidR="002863F5">
        <w:rPr>
          <w:snapToGrid w:val="0"/>
          <w:sz w:val="28"/>
        </w:rPr>
        <w:t>:</w:t>
      </w:r>
      <w:r w:rsidRPr="0069425D">
        <w:rPr>
          <w:snapToGrid w:val="0"/>
          <w:sz w:val="28"/>
        </w:rPr>
        <w:t xml:space="preserve"> [</w:t>
      </w:r>
      <w:r>
        <w:rPr>
          <w:snapToGrid w:val="0"/>
          <w:sz w:val="28"/>
        </w:rPr>
        <w:t>29</w:t>
      </w:r>
      <w:r w:rsidRPr="0069425D">
        <w:rPr>
          <w:snapToGrid w:val="0"/>
          <w:sz w:val="28"/>
        </w:rPr>
        <w:t xml:space="preserve">, с. </w:t>
      </w:r>
      <w:r w:rsidR="00B76798">
        <w:rPr>
          <w:snapToGrid w:val="0"/>
          <w:sz w:val="28"/>
        </w:rPr>
        <w:t>81</w:t>
      </w:r>
      <w:r w:rsidRPr="0069425D">
        <w:rPr>
          <w:snapToGrid w:val="0"/>
          <w:sz w:val="28"/>
        </w:rPr>
        <w:t>]</w:t>
      </w:r>
    </w:p>
    <w:p w:rsidR="0056643C" w:rsidRPr="003624C9" w:rsidRDefault="00052F5E" w:rsidP="003624C9">
      <w:pPr>
        <w:spacing w:line="360" w:lineRule="auto"/>
        <w:rPr>
          <w:sz w:val="28"/>
          <w:szCs w:val="28"/>
        </w:rPr>
      </w:pPr>
      <w:r w:rsidRPr="003624C9">
        <w:rPr>
          <w:sz w:val="28"/>
          <w:szCs w:val="28"/>
        </w:rPr>
        <w:t>По формуле (2.1)</w:t>
      </w:r>
      <w:r w:rsidR="003624C9" w:rsidRPr="003624C9">
        <w:rPr>
          <w:sz w:val="28"/>
          <w:szCs w:val="28"/>
        </w:rPr>
        <w:t xml:space="preserve"> простая норма прибыли равна </w:t>
      </w:r>
      <w:r w:rsidRPr="003624C9">
        <w:rPr>
          <w:sz w:val="28"/>
          <w:szCs w:val="28"/>
        </w:rPr>
        <w:t xml:space="preserve"> 974 196 / 3 968 650 = 24,5 %.</w:t>
      </w:r>
    </w:p>
    <w:p w:rsidR="00052F5E" w:rsidRDefault="00052F5E" w:rsidP="00052F5E">
      <w:pPr>
        <w:spacing w:line="360" w:lineRule="auto"/>
        <w:rPr>
          <w:sz w:val="28"/>
          <w:szCs w:val="28"/>
        </w:rPr>
      </w:pPr>
      <w:r w:rsidRPr="003624C9">
        <w:rPr>
          <w:sz w:val="28"/>
          <w:szCs w:val="28"/>
        </w:rPr>
        <w:t>По формуле (2.</w:t>
      </w:r>
      <w:r w:rsidR="003624C9" w:rsidRPr="003624C9">
        <w:rPr>
          <w:sz w:val="28"/>
          <w:szCs w:val="28"/>
        </w:rPr>
        <w:t>2</w:t>
      </w:r>
      <w:r w:rsidRPr="003624C9">
        <w:rPr>
          <w:sz w:val="28"/>
          <w:szCs w:val="28"/>
        </w:rPr>
        <w:t>)</w:t>
      </w:r>
      <w:r w:rsidR="003624C9" w:rsidRPr="003624C9">
        <w:rPr>
          <w:sz w:val="28"/>
          <w:szCs w:val="28"/>
        </w:rPr>
        <w:t xml:space="preserve">  простой срок окупаемости равен </w:t>
      </w:r>
      <w:r w:rsidRPr="003624C9">
        <w:rPr>
          <w:sz w:val="28"/>
          <w:szCs w:val="28"/>
        </w:rPr>
        <w:t xml:space="preserve"> 3 968 650 / 974 196 = 4,07 года.</w:t>
      </w:r>
      <w:r>
        <w:rPr>
          <w:sz w:val="28"/>
          <w:szCs w:val="28"/>
        </w:rPr>
        <w:t xml:space="preserve"> </w:t>
      </w:r>
    </w:p>
    <w:p w:rsidR="00052F5E" w:rsidRDefault="00052F5E" w:rsidP="00052F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Вычисления по фор</w:t>
      </w:r>
      <w:r w:rsidR="007D6CAC">
        <w:rPr>
          <w:sz w:val="28"/>
          <w:szCs w:val="28"/>
        </w:rPr>
        <w:t>муле (2.3) проводиться не будут, поскольку неизвестна себестоимость продукции (услуг).</w:t>
      </w:r>
    </w:p>
    <w:p w:rsidR="00D77E9B" w:rsidRDefault="00052F5E" w:rsidP="00C553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Методы дисконтирования основаны на сравнении денежных поступлений в различные моменты времени. Они позволяют максимально полно учесть инфляцию, риски и альтернативную стоимость капитала на различных стадиях проекта.  </w:t>
      </w:r>
    </w:p>
    <w:p w:rsidR="00052F5E" w:rsidRDefault="00D77E9B" w:rsidP="00C553D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1A63">
        <w:rPr>
          <w:sz w:val="28"/>
          <w:szCs w:val="28"/>
        </w:rPr>
        <w:t xml:space="preserve">асчет </w:t>
      </w:r>
      <w:r w:rsidR="00832324">
        <w:rPr>
          <w:sz w:val="28"/>
          <w:szCs w:val="28"/>
        </w:rPr>
        <w:t>эффективности инвестиционного</w:t>
      </w:r>
      <w:r w:rsidR="007C1A6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а. Согласно </w:t>
      </w:r>
      <w:r w:rsidR="007C1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формулам (2.4), (2.5), (2.6) и (2.7)  рассчитываются: чистая приведенная стоимость </w:t>
      </w:r>
      <w:r w:rsidRPr="00D77E9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D77E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NVP</w:t>
      </w:r>
      <w:r w:rsidRPr="00D77E9B">
        <w:rPr>
          <w:sz w:val="28"/>
          <w:szCs w:val="28"/>
        </w:rPr>
        <w:t>)</w:t>
      </w:r>
      <w:r>
        <w:rPr>
          <w:sz w:val="28"/>
          <w:szCs w:val="28"/>
        </w:rPr>
        <w:t>,  индекс прибыльности (</w:t>
      </w:r>
      <w:r>
        <w:rPr>
          <w:sz w:val="28"/>
          <w:szCs w:val="28"/>
          <w:lang w:val="en-US"/>
        </w:rPr>
        <w:t>PI</w:t>
      </w:r>
      <w:r w:rsidRPr="00C00BA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131B4">
        <w:rPr>
          <w:sz w:val="28"/>
          <w:szCs w:val="28"/>
        </w:rPr>
        <w:t>срок окупаемости проекта</w:t>
      </w:r>
      <w:r w:rsidR="00A131B4" w:rsidRPr="00C00BA1">
        <w:rPr>
          <w:sz w:val="28"/>
          <w:szCs w:val="28"/>
        </w:rPr>
        <w:t xml:space="preserve"> (</w:t>
      </w:r>
      <w:r w:rsidR="00A131B4">
        <w:rPr>
          <w:sz w:val="28"/>
          <w:szCs w:val="28"/>
          <w:lang w:val="en-US"/>
        </w:rPr>
        <w:t>PBP</w:t>
      </w:r>
      <w:r w:rsidR="00A131B4" w:rsidRPr="00C00BA1">
        <w:rPr>
          <w:sz w:val="28"/>
          <w:szCs w:val="28"/>
        </w:rPr>
        <w:t>)</w:t>
      </w:r>
      <w:r w:rsidR="00A131B4">
        <w:rPr>
          <w:sz w:val="28"/>
          <w:szCs w:val="28"/>
        </w:rPr>
        <w:t xml:space="preserve"> и внутренняя норма рентабельн6ости (</w:t>
      </w:r>
      <w:r w:rsidR="00A131B4">
        <w:rPr>
          <w:sz w:val="28"/>
          <w:szCs w:val="28"/>
          <w:lang w:val="en-US"/>
        </w:rPr>
        <w:t>IRR</w:t>
      </w:r>
      <w:r w:rsidR="00A131B4" w:rsidRPr="00E32B16">
        <w:rPr>
          <w:sz w:val="28"/>
          <w:szCs w:val="28"/>
        </w:rPr>
        <w:t>)</w:t>
      </w:r>
      <w:r w:rsidR="00A131B4">
        <w:rPr>
          <w:sz w:val="28"/>
          <w:szCs w:val="28"/>
        </w:rPr>
        <w:t>.</w:t>
      </w:r>
    </w:p>
    <w:p w:rsidR="00A131B4" w:rsidRDefault="00C553D4" w:rsidP="00D77E9B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Основные формулы расчета:</w:t>
      </w:r>
    </w:p>
    <w:p w:rsidR="00090788" w:rsidRDefault="00090788" w:rsidP="006C4A0F">
      <w:pPr>
        <w:spacing w:line="360" w:lineRule="auto"/>
        <w:ind w:firstLine="680"/>
        <w:jc w:val="right"/>
        <w:rPr>
          <w:sz w:val="48"/>
          <w:szCs w:val="48"/>
        </w:rPr>
      </w:pPr>
    </w:p>
    <w:p w:rsidR="00A131B4" w:rsidRPr="00C553D4" w:rsidRDefault="00C553D4" w:rsidP="006C4A0F">
      <w:pPr>
        <w:spacing w:line="360" w:lineRule="auto"/>
        <w:ind w:firstLine="680"/>
        <w:jc w:val="right"/>
        <w:rPr>
          <w:sz w:val="48"/>
          <w:szCs w:val="48"/>
        </w:rPr>
      </w:pPr>
      <w:r w:rsidRPr="00C553D4">
        <w:rPr>
          <w:position w:val="-14"/>
          <w:sz w:val="48"/>
          <w:szCs w:val="48"/>
          <w:lang w:val="en-US"/>
        </w:rPr>
        <w:object w:dxaOrig="900" w:dyaOrig="400">
          <v:shape id="_x0000_i1028" type="#_x0000_t75" style="width:45pt;height:20.25pt" o:ole="">
            <v:imagedata r:id="rId15" o:title=""/>
          </v:shape>
          <o:OLEObject Type="Embed" ProgID="Equation.3" ShapeID="_x0000_i1028" DrawAspect="Content" ObjectID="_1469443069" r:id="rId16"/>
        </w:object>
      </w:r>
      <w:r w:rsidR="006C4A0F" w:rsidRPr="00C553D4">
        <w:rPr>
          <w:position w:val="-28"/>
          <w:sz w:val="48"/>
          <w:szCs w:val="48"/>
          <w:lang w:val="en-US"/>
        </w:rPr>
        <w:object w:dxaOrig="1980" w:dyaOrig="680">
          <v:shape id="_x0000_i1029" type="#_x0000_t75" style="width:99pt;height:33.75pt" o:ole="">
            <v:imagedata r:id="rId17" o:title=""/>
          </v:shape>
          <o:OLEObject Type="Embed" ProgID="Equation.3" ShapeID="_x0000_i1029" DrawAspect="Content" ObjectID="_1469443070" r:id="rId18"/>
        </w:object>
      </w:r>
      <w:r w:rsidR="00915251" w:rsidRPr="006C4A0F">
        <w:rPr>
          <w:sz w:val="48"/>
          <w:szCs w:val="48"/>
        </w:rPr>
        <w:t xml:space="preserve"> </w:t>
      </w:r>
      <w:r w:rsidRPr="00C553D4">
        <w:rPr>
          <w:position w:val="-10"/>
          <w:sz w:val="48"/>
          <w:szCs w:val="48"/>
          <w:lang w:val="en-US"/>
        </w:rPr>
        <w:object w:dxaOrig="180" w:dyaOrig="340">
          <v:shape id="_x0000_i1030" type="#_x0000_t75" style="width:9pt;height:17.25pt" o:ole="">
            <v:imagedata r:id="rId19" o:title=""/>
          </v:shape>
          <o:OLEObject Type="Embed" ProgID="Equation.3" ShapeID="_x0000_i1030" DrawAspect="Content" ObjectID="_1469443071" r:id="rId20"/>
        </w:object>
      </w:r>
      <w:r w:rsidR="006C4A0F">
        <w:rPr>
          <w:sz w:val="48"/>
          <w:szCs w:val="48"/>
        </w:rPr>
        <w:t xml:space="preserve">                     </w:t>
      </w:r>
      <w:r>
        <w:rPr>
          <w:sz w:val="28"/>
          <w:szCs w:val="28"/>
        </w:rPr>
        <w:t>(2.4)</w:t>
      </w:r>
    </w:p>
    <w:p w:rsidR="00A131B4" w:rsidRDefault="006C4A0F" w:rsidP="00E64F78">
      <w:pPr>
        <w:spacing w:line="360" w:lineRule="auto"/>
        <w:rPr>
          <w:sz w:val="28"/>
          <w:szCs w:val="28"/>
        </w:rPr>
      </w:pPr>
      <w:r w:rsidRPr="0069425D">
        <w:rPr>
          <w:snapToGrid w:val="0"/>
          <w:sz w:val="28"/>
        </w:rPr>
        <w:t>Где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NPV</w:t>
      </w:r>
      <w:r w:rsidRPr="006C4A0F">
        <w:rPr>
          <w:snapToGrid w:val="0"/>
          <w:sz w:val="28"/>
        </w:rPr>
        <w:t xml:space="preserve"> -  </w:t>
      </w:r>
      <w:r>
        <w:rPr>
          <w:sz w:val="28"/>
          <w:szCs w:val="28"/>
        </w:rPr>
        <w:t>чистая приведенная стоимость;</w:t>
      </w:r>
    </w:p>
    <w:p w:rsidR="006C4A0F" w:rsidRDefault="006C4A0F" w:rsidP="00E64F78">
      <w:pPr>
        <w:spacing w:line="360" w:lineRule="auto"/>
        <w:rPr>
          <w:sz w:val="28"/>
        </w:rPr>
      </w:pPr>
      <w:r w:rsidRPr="0069425D">
        <w:rPr>
          <w:sz w:val="28"/>
        </w:rPr>
        <w:t>∑ - знак суммы</w:t>
      </w:r>
      <w:r>
        <w:rPr>
          <w:sz w:val="28"/>
        </w:rPr>
        <w:t>;</w:t>
      </w:r>
    </w:p>
    <w:p w:rsidR="006C4A0F" w:rsidRDefault="006C4A0F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6C4A0F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периодов;</w:t>
      </w:r>
    </w:p>
    <w:p w:rsidR="006C4A0F" w:rsidRPr="006C4A0F" w:rsidRDefault="006C4A0F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PMT</w:t>
      </w:r>
      <w:r w:rsidRPr="006C4A0F">
        <w:rPr>
          <w:position w:val="-12"/>
          <w:sz w:val="28"/>
          <w:szCs w:val="28"/>
          <w:lang w:val="en-US"/>
        </w:rPr>
        <w:object w:dxaOrig="120" w:dyaOrig="360">
          <v:shape id="_x0000_i1031" type="#_x0000_t75" style="width:6pt;height:18pt" o:ole="">
            <v:imagedata r:id="rId21" o:title=""/>
          </v:shape>
          <o:OLEObject Type="Embed" ProgID="Equation.3" ShapeID="_x0000_i1031" DrawAspect="Content" ObjectID="_1469443072" r:id="rId22"/>
        </w:object>
      </w:r>
      <w:r w:rsidRPr="006C4A0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будущий платеж (поступление) в конце периода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;</w:t>
      </w:r>
    </w:p>
    <w:p w:rsidR="006C4A0F" w:rsidRDefault="006C4A0F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необходимая норма доходности по инвестициям.</w:t>
      </w:r>
    </w:p>
    <w:p w:rsidR="00B76798" w:rsidRDefault="00B76798" w:rsidP="00E64F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E64F78">
        <w:rPr>
          <w:sz w:val="28"/>
          <w:szCs w:val="28"/>
        </w:rPr>
        <w:t>[29</w:t>
      </w:r>
      <w:r>
        <w:rPr>
          <w:sz w:val="28"/>
          <w:szCs w:val="28"/>
        </w:rPr>
        <w:t>, с.95</w:t>
      </w:r>
      <w:r w:rsidRPr="00E64F78">
        <w:rPr>
          <w:sz w:val="28"/>
          <w:szCs w:val="28"/>
        </w:rPr>
        <w:t>]</w:t>
      </w:r>
    </w:p>
    <w:p w:rsidR="00D36C57" w:rsidRDefault="00D36C57" w:rsidP="00D77E9B">
      <w:pPr>
        <w:spacing w:line="360" w:lineRule="auto"/>
        <w:ind w:firstLine="680"/>
        <w:rPr>
          <w:sz w:val="28"/>
          <w:szCs w:val="28"/>
        </w:rPr>
      </w:pPr>
    </w:p>
    <w:p w:rsidR="000A531C" w:rsidRDefault="000A531C" w:rsidP="00D77E9B">
      <w:pPr>
        <w:spacing w:line="360" w:lineRule="auto"/>
        <w:ind w:firstLine="680"/>
        <w:rPr>
          <w:sz w:val="28"/>
          <w:szCs w:val="28"/>
        </w:rPr>
      </w:pPr>
    </w:p>
    <w:p w:rsidR="006C4A0F" w:rsidRPr="00400F47" w:rsidRDefault="003624C9" w:rsidP="003624C9">
      <w:pPr>
        <w:spacing w:line="360" w:lineRule="auto"/>
        <w:rPr>
          <w:sz w:val="28"/>
          <w:szCs w:val="28"/>
        </w:rPr>
      </w:pPr>
      <w:r w:rsidRPr="00400F47">
        <w:rPr>
          <w:sz w:val="28"/>
          <w:szCs w:val="28"/>
        </w:rPr>
        <w:t xml:space="preserve">По формуле (2.4) </w:t>
      </w:r>
      <w:r w:rsidRPr="00400F47">
        <w:rPr>
          <w:sz w:val="28"/>
          <w:szCs w:val="28"/>
          <w:lang w:val="en-US"/>
        </w:rPr>
        <w:t>NPV</w:t>
      </w:r>
      <w:r w:rsidRPr="00400F47">
        <w:rPr>
          <w:sz w:val="28"/>
          <w:szCs w:val="28"/>
        </w:rPr>
        <w:t xml:space="preserve"> находится прямым подсчетом: </w:t>
      </w:r>
    </w:p>
    <w:p w:rsidR="00026D6A" w:rsidRDefault="00D36C57" w:rsidP="00400F4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026D6A">
        <w:rPr>
          <w:sz w:val="28"/>
          <w:szCs w:val="28"/>
        </w:rPr>
        <w:t xml:space="preserve"> = </w:t>
      </w:r>
      <w:r w:rsidR="00026D6A">
        <w:rPr>
          <w:sz w:val="28"/>
          <w:szCs w:val="28"/>
        </w:rPr>
        <w:t>-</w:t>
      </w:r>
      <w:r w:rsidR="00026D6A" w:rsidRPr="00026D6A">
        <w:rPr>
          <w:sz w:val="28"/>
          <w:szCs w:val="28"/>
        </w:rPr>
        <w:t xml:space="preserve"> 3</w:t>
      </w:r>
      <w:r w:rsidR="00026D6A">
        <w:rPr>
          <w:sz w:val="28"/>
          <w:szCs w:val="28"/>
          <w:lang w:val="en-US"/>
        </w:rPr>
        <w:t> </w:t>
      </w:r>
      <w:r w:rsidR="00026D6A" w:rsidRPr="00026D6A">
        <w:rPr>
          <w:sz w:val="28"/>
          <w:szCs w:val="28"/>
        </w:rPr>
        <w:t>460</w:t>
      </w:r>
      <w:r w:rsidR="00026D6A">
        <w:rPr>
          <w:sz w:val="28"/>
          <w:szCs w:val="28"/>
          <w:lang w:val="en-US"/>
        </w:rPr>
        <w:t> </w:t>
      </w:r>
      <w:r w:rsidR="00026D6A">
        <w:rPr>
          <w:sz w:val="28"/>
          <w:szCs w:val="28"/>
        </w:rPr>
        <w:t>8120,1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699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652,4</w:t>
      </w:r>
      <w:r w:rsidR="00026D6A" w:rsidRPr="00026D6A">
        <w:rPr>
          <w:sz w:val="28"/>
          <w:szCs w:val="28"/>
        </w:rPr>
        <w:t xml:space="preserve"> +  </w:t>
      </w:r>
      <w:r w:rsidR="00026D6A">
        <w:rPr>
          <w:sz w:val="28"/>
          <w:szCs w:val="28"/>
        </w:rPr>
        <w:t>592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925,8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 xml:space="preserve"> 502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479,5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425830,1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360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872,9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305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824,5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259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173,3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219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638,4</w:t>
      </w:r>
      <w:r w:rsidR="00026D6A" w:rsidRPr="00026D6A">
        <w:rPr>
          <w:sz w:val="28"/>
          <w:szCs w:val="28"/>
        </w:rPr>
        <w:t xml:space="preserve"> + </w:t>
      </w:r>
      <w:r w:rsidR="00026D6A">
        <w:rPr>
          <w:sz w:val="28"/>
          <w:szCs w:val="28"/>
        </w:rPr>
        <w:t>186</w:t>
      </w:r>
      <w:r w:rsidR="00026D6A" w:rsidRPr="00026D6A">
        <w:rPr>
          <w:sz w:val="28"/>
          <w:szCs w:val="28"/>
        </w:rPr>
        <w:t xml:space="preserve"> </w:t>
      </w:r>
      <w:r w:rsidR="00026D6A">
        <w:rPr>
          <w:sz w:val="28"/>
          <w:szCs w:val="28"/>
        </w:rPr>
        <w:t>134,2</w:t>
      </w:r>
      <w:r w:rsidR="00026D6A" w:rsidRPr="00026D6A">
        <w:rPr>
          <w:sz w:val="28"/>
          <w:szCs w:val="28"/>
        </w:rPr>
        <w:t xml:space="preserve"> = </w:t>
      </w:r>
      <w:r w:rsidR="00026D6A">
        <w:rPr>
          <w:sz w:val="28"/>
          <w:szCs w:val="28"/>
        </w:rPr>
        <w:t>91 718,9</w:t>
      </w:r>
    </w:p>
    <w:p w:rsidR="00400F47" w:rsidRDefault="00400F47" w:rsidP="00400F47">
      <w:pPr>
        <w:pStyle w:val="ab"/>
        <w:spacing w:line="360" w:lineRule="auto"/>
        <w:ind w:firstLine="0"/>
      </w:pPr>
      <w:r>
        <w:t>Очевидно, что если:</w:t>
      </w:r>
    </w:p>
    <w:p w:rsidR="00400F47" w:rsidRDefault="00400F47" w:rsidP="00400F47">
      <w:pPr>
        <w:pStyle w:val="ab"/>
        <w:spacing w:line="360" w:lineRule="auto"/>
      </w:pPr>
      <w:r>
        <w:t>NPV &gt; 0, то проект следует принять;</w:t>
      </w:r>
    </w:p>
    <w:p w:rsidR="00400F47" w:rsidRDefault="00400F47" w:rsidP="00400F47">
      <w:pPr>
        <w:pStyle w:val="ab"/>
        <w:spacing w:line="360" w:lineRule="auto"/>
      </w:pPr>
      <w:r>
        <w:t>NPV &lt; 0, то проект следует отвергнуть</w:t>
      </w:r>
      <w:r w:rsidRPr="001A0E1C">
        <w:t>;</w:t>
      </w:r>
    </w:p>
    <w:p w:rsidR="00400F47" w:rsidRDefault="00400F47" w:rsidP="00400F47">
      <w:pPr>
        <w:pStyle w:val="ab"/>
        <w:spacing w:line="360" w:lineRule="auto"/>
      </w:pPr>
      <w:r>
        <w:t>NPV = 0, то проект ни прибыльный, ни убыточный.</w:t>
      </w:r>
    </w:p>
    <w:p w:rsidR="00DF7312" w:rsidRDefault="00DF7312" w:rsidP="00D77E9B">
      <w:pPr>
        <w:spacing w:line="360" w:lineRule="auto"/>
        <w:ind w:firstLine="680"/>
        <w:rPr>
          <w:sz w:val="28"/>
          <w:szCs w:val="28"/>
          <w:u w:val="double"/>
        </w:rPr>
      </w:pPr>
    </w:p>
    <w:p w:rsidR="00026D6A" w:rsidRPr="00DC2A8D" w:rsidRDefault="00026D6A" w:rsidP="00DF7312">
      <w:pPr>
        <w:spacing w:line="360" w:lineRule="auto"/>
        <w:ind w:firstLine="680"/>
        <w:jc w:val="right"/>
        <w:rPr>
          <w:sz w:val="28"/>
          <w:szCs w:val="28"/>
          <w:u w:val="double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PI</w:t>
      </w:r>
      <w:r w:rsidRPr="00C00BA1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="00DF7312" w:rsidRPr="00DF7312">
        <w:rPr>
          <w:position w:val="-28"/>
          <w:sz w:val="28"/>
          <w:szCs w:val="28"/>
        </w:rPr>
        <w:object w:dxaOrig="6120" w:dyaOrig="660">
          <v:shape id="_x0000_i1032" type="#_x0000_t75" style="width:306pt;height:33pt" o:ole="">
            <v:imagedata r:id="rId23" o:title=""/>
          </v:shape>
          <o:OLEObject Type="Embed" ProgID="Equation.3" ShapeID="_x0000_i1032" DrawAspect="Content" ObjectID="_1469443073" r:id="rId24"/>
        </w:object>
      </w:r>
      <w:r>
        <w:rPr>
          <w:sz w:val="28"/>
          <w:szCs w:val="28"/>
        </w:rPr>
        <w:t xml:space="preserve"> </w:t>
      </w:r>
      <w:r w:rsidR="00DF7312">
        <w:rPr>
          <w:sz w:val="28"/>
          <w:szCs w:val="28"/>
        </w:rPr>
        <w:t xml:space="preserve">      </w:t>
      </w:r>
      <w:r>
        <w:rPr>
          <w:sz w:val="28"/>
          <w:szCs w:val="28"/>
        </w:rPr>
        <w:t>(2.5)</w:t>
      </w:r>
      <w:r w:rsidR="00DC2A8D" w:rsidRPr="00DC2A8D">
        <w:rPr>
          <w:sz w:val="28"/>
          <w:szCs w:val="28"/>
        </w:rPr>
        <w:t xml:space="preserve"> </w:t>
      </w:r>
    </w:p>
    <w:p w:rsidR="00DF7312" w:rsidRDefault="00DF7312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DF7312" w:rsidRDefault="00DF7312" w:rsidP="00E64F78">
      <w:pPr>
        <w:spacing w:line="360" w:lineRule="auto"/>
        <w:rPr>
          <w:sz w:val="28"/>
          <w:szCs w:val="28"/>
        </w:rPr>
      </w:pPr>
      <w:r w:rsidRPr="0069425D">
        <w:rPr>
          <w:snapToGrid w:val="0"/>
          <w:sz w:val="28"/>
        </w:rPr>
        <w:t>Где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PI</w:t>
      </w:r>
      <w:r>
        <w:rPr>
          <w:snapToGrid w:val="0"/>
          <w:sz w:val="28"/>
        </w:rPr>
        <w:t xml:space="preserve"> - </w:t>
      </w:r>
      <w:r>
        <w:rPr>
          <w:sz w:val="28"/>
          <w:szCs w:val="28"/>
        </w:rPr>
        <w:t>индекс прибыльности.</w:t>
      </w:r>
    </w:p>
    <w:p w:rsidR="0099494C" w:rsidRPr="0069425D" w:rsidRDefault="0099494C" w:rsidP="00E64F78">
      <w:pPr>
        <w:spacing w:line="360" w:lineRule="auto"/>
        <w:jc w:val="both"/>
        <w:rPr>
          <w:snapToGrid w:val="0"/>
          <w:sz w:val="28"/>
        </w:rPr>
      </w:pPr>
      <w:r w:rsidRPr="0069425D">
        <w:rPr>
          <w:snapToGrid w:val="0"/>
          <w:sz w:val="28"/>
        </w:rPr>
        <w:t>Источник</w:t>
      </w:r>
      <w:r>
        <w:rPr>
          <w:snapToGrid w:val="0"/>
          <w:sz w:val="28"/>
        </w:rPr>
        <w:t>:</w:t>
      </w:r>
      <w:r w:rsidRPr="0069425D">
        <w:rPr>
          <w:snapToGrid w:val="0"/>
          <w:sz w:val="28"/>
        </w:rPr>
        <w:t xml:space="preserve"> [</w:t>
      </w:r>
      <w:r>
        <w:rPr>
          <w:snapToGrid w:val="0"/>
          <w:sz w:val="28"/>
        </w:rPr>
        <w:t>27</w:t>
      </w:r>
      <w:r w:rsidRPr="0069425D">
        <w:rPr>
          <w:snapToGrid w:val="0"/>
          <w:sz w:val="28"/>
        </w:rPr>
        <w:t xml:space="preserve">, с. </w:t>
      </w:r>
      <w:r>
        <w:rPr>
          <w:snapToGrid w:val="0"/>
          <w:sz w:val="28"/>
        </w:rPr>
        <w:t>105</w:t>
      </w:r>
      <w:r w:rsidRPr="0069425D">
        <w:rPr>
          <w:snapToGrid w:val="0"/>
          <w:sz w:val="28"/>
        </w:rPr>
        <w:t>]</w:t>
      </w:r>
    </w:p>
    <w:p w:rsidR="00090788" w:rsidRDefault="00090788" w:rsidP="00090788">
      <w:pPr>
        <w:spacing w:line="360" w:lineRule="auto"/>
        <w:rPr>
          <w:sz w:val="28"/>
          <w:szCs w:val="28"/>
        </w:rPr>
      </w:pPr>
    </w:p>
    <w:p w:rsidR="00090788" w:rsidRDefault="00DF7312" w:rsidP="00DF731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312" w:rsidRPr="00DC2A8D" w:rsidRDefault="00090788" w:rsidP="00090788">
      <w:pPr>
        <w:spacing w:line="360" w:lineRule="auto"/>
        <w:rPr>
          <w:sz w:val="28"/>
          <w:szCs w:val="28"/>
        </w:rPr>
      </w:pPr>
      <w:r w:rsidRPr="003624C9">
        <w:rPr>
          <w:sz w:val="28"/>
          <w:szCs w:val="28"/>
        </w:rPr>
        <w:t xml:space="preserve">По формуле </w:t>
      </w:r>
      <w:r>
        <w:rPr>
          <w:sz w:val="28"/>
          <w:szCs w:val="28"/>
        </w:rPr>
        <w:t>(2.5) индекс прибыльности</w:t>
      </w:r>
      <w:r w:rsidR="00DF7312" w:rsidRPr="00DC2A8D">
        <w:rPr>
          <w:sz w:val="28"/>
          <w:szCs w:val="28"/>
        </w:rPr>
        <w:t xml:space="preserve"> </w:t>
      </w:r>
      <w:r>
        <w:rPr>
          <w:sz w:val="28"/>
          <w:szCs w:val="28"/>
        </w:rPr>
        <w:t>равен</w:t>
      </w:r>
      <w:r w:rsidR="00DF7312" w:rsidRPr="00026D6A">
        <w:rPr>
          <w:sz w:val="28"/>
          <w:szCs w:val="28"/>
        </w:rPr>
        <w:t xml:space="preserve"> </w:t>
      </w:r>
      <w:r w:rsidR="00DF7312" w:rsidRPr="00DC2A8D">
        <w:rPr>
          <w:sz w:val="28"/>
          <w:szCs w:val="28"/>
        </w:rPr>
        <w:t>(</w:t>
      </w:r>
      <w:r w:rsidR="00DF7312" w:rsidRPr="00026D6A">
        <w:rPr>
          <w:sz w:val="28"/>
          <w:szCs w:val="28"/>
        </w:rPr>
        <w:t>3</w:t>
      </w:r>
      <w:r w:rsidR="00DF7312">
        <w:rPr>
          <w:sz w:val="28"/>
          <w:szCs w:val="28"/>
          <w:lang w:val="en-US"/>
        </w:rPr>
        <w:t> </w:t>
      </w:r>
      <w:r w:rsidR="00DF7312" w:rsidRPr="00026D6A">
        <w:rPr>
          <w:sz w:val="28"/>
          <w:szCs w:val="28"/>
        </w:rPr>
        <w:t>460</w:t>
      </w:r>
      <w:r w:rsidR="00DF7312">
        <w:rPr>
          <w:sz w:val="28"/>
          <w:szCs w:val="28"/>
          <w:lang w:val="en-US"/>
        </w:rPr>
        <w:t> </w:t>
      </w:r>
      <w:r w:rsidR="00DF7312">
        <w:rPr>
          <w:sz w:val="28"/>
          <w:szCs w:val="28"/>
        </w:rPr>
        <w:t>8120,1</w:t>
      </w:r>
      <w:r w:rsidR="00DF7312" w:rsidRPr="00DC2A8D">
        <w:rPr>
          <w:sz w:val="28"/>
          <w:szCs w:val="28"/>
        </w:rPr>
        <w:t xml:space="preserve"> + </w:t>
      </w:r>
      <w:r w:rsidR="00DF7312">
        <w:rPr>
          <w:sz w:val="28"/>
          <w:szCs w:val="28"/>
        </w:rPr>
        <w:t>91 718,9</w:t>
      </w:r>
      <w:r w:rsidR="00DF7312" w:rsidRPr="00DC2A8D">
        <w:rPr>
          <w:sz w:val="28"/>
          <w:szCs w:val="28"/>
        </w:rPr>
        <w:t xml:space="preserve">) / </w:t>
      </w:r>
      <w:r w:rsidR="00DF7312" w:rsidRPr="00026D6A">
        <w:rPr>
          <w:sz w:val="28"/>
          <w:szCs w:val="28"/>
        </w:rPr>
        <w:t xml:space="preserve"> 3</w:t>
      </w:r>
      <w:r w:rsidR="00DF7312">
        <w:rPr>
          <w:sz w:val="28"/>
          <w:szCs w:val="28"/>
          <w:lang w:val="en-US"/>
        </w:rPr>
        <w:t> </w:t>
      </w:r>
      <w:r w:rsidR="00DF7312" w:rsidRPr="00026D6A">
        <w:rPr>
          <w:sz w:val="28"/>
          <w:szCs w:val="28"/>
        </w:rPr>
        <w:t>460</w:t>
      </w:r>
      <w:r w:rsidR="00DF7312">
        <w:rPr>
          <w:sz w:val="28"/>
          <w:szCs w:val="28"/>
          <w:lang w:val="en-US"/>
        </w:rPr>
        <w:t> </w:t>
      </w:r>
      <w:r w:rsidR="00DF7312">
        <w:rPr>
          <w:sz w:val="28"/>
          <w:szCs w:val="28"/>
        </w:rPr>
        <w:t>8120,1</w:t>
      </w:r>
      <w:r w:rsidR="00DF7312" w:rsidRPr="00DC2A8D">
        <w:rPr>
          <w:sz w:val="28"/>
          <w:szCs w:val="28"/>
        </w:rPr>
        <w:t xml:space="preserve"> = 1,026</w:t>
      </w:r>
    </w:p>
    <w:p w:rsidR="00090788" w:rsidRPr="001A0E1C" w:rsidRDefault="00090788" w:rsidP="00090788">
      <w:pPr>
        <w:pStyle w:val="ab"/>
        <w:spacing w:line="360" w:lineRule="auto"/>
        <w:ind w:firstLine="0"/>
      </w:pPr>
      <w:r>
        <w:t>Очевидно, что если:</w:t>
      </w:r>
      <w:r w:rsidRPr="001A0E1C">
        <w:tab/>
      </w:r>
    </w:p>
    <w:p w:rsidR="00090788" w:rsidRDefault="00090788" w:rsidP="00090788">
      <w:pPr>
        <w:pStyle w:val="ab"/>
        <w:spacing w:line="360" w:lineRule="auto"/>
      </w:pPr>
      <w:r>
        <w:t>Р</w:t>
      </w:r>
      <w:r>
        <w:rPr>
          <w:lang w:val="en-US"/>
        </w:rPr>
        <w:t>I</w:t>
      </w:r>
      <w:r>
        <w:t xml:space="preserve"> &gt; 1, то проект следует принять;</w:t>
      </w:r>
    </w:p>
    <w:p w:rsidR="00090788" w:rsidRDefault="00090788" w:rsidP="00090788">
      <w:pPr>
        <w:pStyle w:val="ab"/>
        <w:spacing w:line="360" w:lineRule="auto"/>
      </w:pPr>
      <w:r>
        <w:t>РI&lt; 1, то проект следует отвергнуть;</w:t>
      </w:r>
    </w:p>
    <w:p w:rsidR="00090788" w:rsidRDefault="00090788" w:rsidP="00090788">
      <w:pPr>
        <w:pStyle w:val="ab"/>
        <w:spacing w:line="360" w:lineRule="auto"/>
      </w:pPr>
      <w:r>
        <w:t>РI = 1, то проект ни прибыльный, ни убыточный.</w:t>
      </w:r>
    </w:p>
    <w:p w:rsidR="00DF7312" w:rsidRPr="00DC2A8D" w:rsidRDefault="00DF7312" w:rsidP="00DF7312">
      <w:pPr>
        <w:spacing w:line="360" w:lineRule="auto"/>
        <w:ind w:firstLine="680"/>
        <w:rPr>
          <w:sz w:val="28"/>
          <w:szCs w:val="28"/>
        </w:rPr>
      </w:pPr>
    </w:p>
    <w:p w:rsidR="00DC2A8D" w:rsidRPr="00DC2A8D" w:rsidRDefault="00DC2A8D" w:rsidP="00DC2A8D">
      <w:pPr>
        <w:spacing w:line="360" w:lineRule="auto"/>
        <w:ind w:firstLine="680"/>
        <w:jc w:val="right"/>
        <w:rPr>
          <w:sz w:val="28"/>
          <w:szCs w:val="28"/>
        </w:rPr>
      </w:pPr>
      <w:r w:rsidRPr="00DC2A8D">
        <w:rPr>
          <w:sz w:val="28"/>
          <w:szCs w:val="28"/>
        </w:rPr>
        <w:t xml:space="preserve">  </w:t>
      </w:r>
    </w:p>
    <w:p w:rsidR="00DC2A8D" w:rsidRPr="00DC2A8D" w:rsidRDefault="00DC2A8D" w:rsidP="00DC2A8D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PBP</w:t>
      </w:r>
      <w:r w:rsidRPr="00DC2A8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DC2A8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 w:rsidRPr="00DC2A8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DC2A8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(2.6)</w:t>
      </w:r>
    </w:p>
    <w:p w:rsidR="00DC2A8D" w:rsidRPr="00DC2A8D" w:rsidRDefault="00DC2A8D" w:rsidP="00DF7312">
      <w:pPr>
        <w:spacing w:line="360" w:lineRule="auto"/>
        <w:ind w:firstLine="680"/>
        <w:rPr>
          <w:sz w:val="28"/>
          <w:szCs w:val="28"/>
        </w:rPr>
      </w:pPr>
    </w:p>
    <w:p w:rsidR="00DC2A8D" w:rsidRDefault="00DC2A8D" w:rsidP="00E64F78">
      <w:pPr>
        <w:spacing w:line="360" w:lineRule="auto"/>
        <w:rPr>
          <w:sz w:val="28"/>
          <w:szCs w:val="28"/>
        </w:rPr>
      </w:pPr>
      <w:r w:rsidRPr="0069425D">
        <w:rPr>
          <w:snapToGrid w:val="0"/>
          <w:sz w:val="28"/>
        </w:rPr>
        <w:t>Где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PBP</w:t>
      </w:r>
      <w:r w:rsidRPr="00DC2A8D">
        <w:rPr>
          <w:sz w:val="28"/>
          <w:szCs w:val="28"/>
        </w:rPr>
        <w:t xml:space="preserve"> - </w:t>
      </w:r>
      <w:r>
        <w:rPr>
          <w:sz w:val="28"/>
          <w:szCs w:val="28"/>
        </w:rPr>
        <w:t>срок окупаемости проекта;</w:t>
      </w:r>
    </w:p>
    <w:p w:rsidR="00DC2A8D" w:rsidRPr="00DC2A8D" w:rsidRDefault="00DC2A8D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DC2A8D">
        <w:rPr>
          <w:sz w:val="28"/>
          <w:szCs w:val="28"/>
        </w:rPr>
        <w:t xml:space="preserve"> – </w:t>
      </w:r>
      <w:r>
        <w:rPr>
          <w:sz w:val="28"/>
          <w:szCs w:val="28"/>
        </w:rPr>
        <w:t>срок окупаемости в годах;</w:t>
      </w:r>
    </w:p>
    <w:p w:rsidR="00DC2A8D" w:rsidRPr="00DC2A8D" w:rsidRDefault="00DC2A8D" w:rsidP="00E64F78">
      <w:pPr>
        <w:spacing w:line="360" w:lineRule="auto"/>
        <w:rPr>
          <w:sz w:val="28"/>
          <w:szCs w:val="28"/>
        </w:rPr>
      </w:pPr>
      <w:r w:rsidRPr="00DC2A8D">
        <w:rPr>
          <w:sz w:val="28"/>
          <w:szCs w:val="28"/>
          <w:lang w:val="en-US"/>
        </w:rPr>
        <w:t>B</w:t>
      </w:r>
      <w:r w:rsidRPr="00DC2A8D">
        <w:rPr>
          <w:sz w:val="28"/>
          <w:szCs w:val="28"/>
        </w:rPr>
        <w:t xml:space="preserve"> – </w:t>
      </w:r>
      <w:r>
        <w:rPr>
          <w:sz w:val="28"/>
          <w:szCs w:val="28"/>
        </w:rPr>
        <w:t>срок окупаемости в месяцах.</w:t>
      </w:r>
    </w:p>
    <w:p w:rsidR="0099494C" w:rsidRPr="0069425D" w:rsidRDefault="0099494C" w:rsidP="00E64F78">
      <w:pPr>
        <w:spacing w:line="360" w:lineRule="auto"/>
        <w:jc w:val="both"/>
        <w:rPr>
          <w:snapToGrid w:val="0"/>
          <w:sz w:val="28"/>
        </w:rPr>
      </w:pPr>
      <w:r w:rsidRPr="0069425D">
        <w:rPr>
          <w:snapToGrid w:val="0"/>
          <w:sz w:val="28"/>
        </w:rPr>
        <w:t>Источник</w:t>
      </w:r>
      <w:r>
        <w:rPr>
          <w:snapToGrid w:val="0"/>
          <w:sz w:val="28"/>
        </w:rPr>
        <w:t>:</w:t>
      </w:r>
      <w:r w:rsidRPr="0069425D">
        <w:rPr>
          <w:snapToGrid w:val="0"/>
          <w:sz w:val="28"/>
        </w:rPr>
        <w:t xml:space="preserve"> [</w:t>
      </w:r>
      <w:r>
        <w:rPr>
          <w:snapToGrid w:val="0"/>
          <w:sz w:val="28"/>
        </w:rPr>
        <w:t>27</w:t>
      </w:r>
      <w:r w:rsidRPr="0069425D">
        <w:rPr>
          <w:snapToGrid w:val="0"/>
          <w:sz w:val="28"/>
        </w:rPr>
        <w:t xml:space="preserve">, с. </w:t>
      </w:r>
      <w:r>
        <w:rPr>
          <w:snapToGrid w:val="0"/>
          <w:sz w:val="28"/>
        </w:rPr>
        <w:t>109</w:t>
      </w:r>
      <w:r w:rsidRPr="0069425D">
        <w:rPr>
          <w:snapToGrid w:val="0"/>
          <w:sz w:val="28"/>
        </w:rPr>
        <w:t>]</w:t>
      </w:r>
    </w:p>
    <w:p w:rsidR="00DC2A8D" w:rsidRDefault="00DC2A8D" w:rsidP="00DF7312">
      <w:pPr>
        <w:spacing w:line="360" w:lineRule="auto"/>
        <w:ind w:firstLine="680"/>
        <w:rPr>
          <w:sz w:val="28"/>
          <w:szCs w:val="28"/>
        </w:rPr>
      </w:pPr>
    </w:p>
    <w:p w:rsidR="00DC2A8D" w:rsidRDefault="00DC2A8D" w:rsidP="000907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формуле (2.6)</w:t>
      </w:r>
      <w:r w:rsidR="00090788">
        <w:rPr>
          <w:sz w:val="28"/>
          <w:szCs w:val="28"/>
        </w:rPr>
        <w:t xml:space="preserve"> срок окупаемости равен</w:t>
      </w:r>
      <w:r w:rsidRPr="00701236">
        <w:rPr>
          <w:sz w:val="28"/>
          <w:szCs w:val="28"/>
        </w:rPr>
        <w:t xml:space="preserve"> 9 + (94415 / 91718) = 10</w:t>
      </w:r>
      <w:r w:rsidR="00494B09">
        <w:rPr>
          <w:sz w:val="28"/>
          <w:szCs w:val="28"/>
        </w:rPr>
        <w:t>,</w:t>
      </w:r>
      <w:r w:rsidRPr="00701236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лет. </w:t>
      </w:r>
    </w:p>
    <w:p w:rsidR="00E64F78" w:rsidRDefault="00E64F78" w:rsidP="00E64F78">
      <w:pPr>
        <w:spacing w:line="360" w:lineRule="auto"/>
        <w:rPr>
          <w:sz w:val="28"/>
          <w:szCs w:val="28"/>
        </w:rPr>
      </w:pPr>
    </w:p>
    <w:p w:rsidR="00DC2A8D" w:rsidRDefault="0050076C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C2A8D">
        <w:rPr>
          <w:sz w:val="28"/>
          <w:szCs w:val="28"/>
        </w:rPr>
        <w:t>асчет представлен в (</w:t>
      </w:r>
      <w:r w:rsidR="000A531C">
        <w:rPr>
          <w:sz w:val="28"/>
          <w:szCs w:val="28"/>
        </w:rPr>
        <w:t>П</w:t>
      </w:r>
      <w:r w:rsidR="00DC2A8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6</w:t>
      </w:r>
      <w:r w:rsidR="00DC2A8D">
        <w:rPr>
          <w:sz w:val="28"/>
          <w:szCs w:val="28"/>
        </w:rPr>
        <w:t>)</w:t>
      </w:r>
    </w:p>
    <w:p w:rsidR="00090788" w:rsidRDefault="00090788" w:rsidP="00325FBB">
      <w:pPr>
        <w:spacing w:line="360" w:lineRule="auto"/>
        <w:ind w:firstLine="680"/>
        <w:jc w:val="right"/>
        <w:rPr>
          <w:sz w:val="28"/>
          <w:szCs w:val="28"/>
        </w:rPr>
      </w:pPr>
    </w:p>
    <w:p w:rsidR="00DF7312" w:rsidRDefault="00494B09" w:rsidP="00325FBB">
      <w:pPr>
        <w:spacing w:line="36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IRR</w:t>
      </w:r>
      <w:r>
        <w:rPr>
          <w:sz w:val="28"/>
          <w:szCs w:val="28"/>
        </w:rPr>
        <w:t xml:space="preserve"> </w:t>
      </w:r>
      <w:r w:rsidR="00325FBB">
        <w:rPr>
          <w:sz w:val="28"/>
          <w:szCs w:val="28"/>
        </w:rPr>
        <w:t>= СТ0 *</w:t>
      </w:r>
      <w:r w:rsidR="00325FBB" w:rsidRPr="00325FBB">
        <w:rPr>
          <w:position w:val="-28"/>
          <w:sz w:val="28"/>
          <w:szCs w:val="28"/>
        </w:rPr>
        <w:object w:dxaOrig="2100" w:dyaOrig="660">
          <v:shape id="_x0000_i1033" type="#_x0000_t75" style="width:105pt;height:33pt" o:ole="">
            <v:imagedata r:id="rId25" o:title=""/>
          </v:shape>
          <o:OLEObject Type="Embed" ProgID="Equation.3" ShapeID="_x0000_i1033" DrawAspect="Content" ObjectID="_1469443074" r:id="rId26"/>
        </w:object>
      </w:r>
      <w:r w:rsidR="00325FBB">
        <w:rPr>
          <w:sz w:val="28"/>
          <w:szCs w:val="28"/>
        </w:rPr>
        <w:t xml:space="preserve">*(СТ1-СТ0)                   </w:t>
      </w:r>
      <w:r>
        <w:rPr>
          <w:sz w:val="28"/>
          <w:szCs w:val="28"/>
        </w:rPr>
        <w:t>(2.7)</w:t>
      </w:r>
    </w:p>
    <w:p w:rsidR="000A531C" w:rsidRDefault="000A531C" w:rsidP="00325FBB">
      <w:pPr>
        <w:spacing w:line="360" w:lineRule="auto"/>
        <w:ind w:firstLine="680"/>
        <w:jc w:val="right"/>
        <w:rPr>
          <w:sz w:val="28"/>
          <w:szCs w:val="28"/>
        </w:rPr>
      </w:pPr>
    </w:p>
    <w:p w:rsidR="00DF7312" w:rsidRDefault="00325FBB" w:rsidP="00E64F78">
      <w:pPr>
        <w:spacing w:line="360" w:lineRule="auto"/>
        <w:rPr>
          <w:sz w:val="28"/>
          <w:szCs w:val="28"/>
        </w:rPr>
      </w:pPr>
      <w:r w:rsidRPr="0069425D">
        <w:rPr>
          <w:snapToGrid w:val="0"/>
          <w:sz w:val="28"/>
        </w:rPr>
        <w:t>Где</w:t>
      </w:r>
      <w:r>
        <w:rPr>
          <w:snapToGrid w:val="0"/>
          <w:sz w:val="28"/>
        </w:rPr>
        <w:t xml:space="preserve"> </w:t>
      </w:r>
      <w:r>
        <w:rPr>
          <w:sz w:val="28"/>
          <w:szCs w:val="28"/>
          <w:lang w:val="en-US"/>
        </w:rPr>
        <w:t>IRR</w:t>
      </w:r>
      <w:r>
        <w:rPr>
          <w:sz w:val="28"/>
          <w:szCs w:val="28"/>
        </w:rPr>
        <w:t xml:space="preserve"> - внутренняя норма рентабельн6ости;</w:t>
      </w:r>
    </w:p>
    <w:p w:rsidR="00325FBB" w:rsidRDefault="00325FBB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СТ0 –</w:t>
      </w:r>
      <w:r w:rsidRPr="00325FBB">
        <w:rPr>
          <w:sz w:val="28"/>
          <w:szCs w:val="28"/>
        </w:rPr>
        <w:t xml:space="preserve"> </w:t>
      </w:r>
      <w:r w:rsidR="00CF49A2">
        <w:rPr>
          <w:sz w:val="28"/>
          <w:szCs w:val="28"/>
        </w:rPr>
        <w:t xml:space="preserve">годовая ставка процента, при которой </w:t>
      </w:r>
      <w:r w:rsidR="00CF49A2">
        <w:rPr>
          <w:sz w:val="28"/>
          <w:szCs w:val="28"/>
          <w:lang w:val="en-US"/>
        </w:rPr>
        <w:t>NPV</w:t>
      </w:r>
      <w:r w:rsidR="00CF49A2">
        <w:rPr>
          <w:sz w:val="28"/>
          <w:szCs w:val="28"/>
        </w:rPr>
        <w:t xml:space="preserve"> </w:t>
      </w:r>
      <w:r w:rsidR="00CF49A2" w:rsidRPr="00CF49A2">
        <w:rPr>
          <w:sz w:val="28"/>
          <w:szCs w:val="28"/>
        </w:rPr>
        <w:t>&gt;</w:t>
      </w:r>
      <w:r w:rsidR="00CF49A2">
        <w:rPr>
          <w:sz w:val="28"/>
          <w:szCs w:val="28"/>
        </w:rPr>
        <w:t>0;</w:t>
      </w:r>
    </w:p>
    <w:p w:rsidR="00CF49A2" w:rsidRDefault="00325FBB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СТ1 - </w:t>
      </w:r>
      <w:r w:rsidR="00CF49A2">
        <w:rPr>
          <w:sz w:val="28"/>
          <w:szCs w:val="28"/>
        </w:rPr>
        <w:t xml:space="preserve">годовая </w:t>
      </w:r>
      <w:r>
        <w:rPr>
          <w:sz w:val="28"/>
          <w:szCs w:val="28"/>
        </w:rPr>
        <w:t>ставка процента</w:t>
      </w:r>
      <w:r w:rsidR="00CF49A2">
        <w:rPr>
          <w:sz w:val="28"/>
          <w:szCs w:val="28"/>
        </w:rPr>
        <w:t xml:space="preserve">, при которой </w:t>
      </w:r>
      <w:r w:rsidR="00CF49A2">
        <w:rPr>
          <w:sz w:val="28"/>
          <w:szCs w:val="28"/>
          <w:lang w:val="en-US"/>
        </w:rPr>
        <w:t>NPV</w:t>
      </w:r>
      <w:r w:rsidR="00CF49A2">
        <w:rPr>
          <w:sz w:val="28"/>
          <w:szCs w:val="28"/>
        </w:rPr>
        <w:t xml:space="preserve"> </w:t>
      </w:r>
      <w:r w:rsidR="00CF49A2" w:rsidRPr="00CF49A2">
        <w:rPr>
          <w:sz w:val="28"/>
          <w:szCs w:val="28"/>
        </w:rPr>
        <w:t>&lt;</w:t>
      </w:r>
      <w:r w:rsidR="00CF49A2">
        <w:rPr>
          <w:sz w:val="28"/>
          <w:szCs w:val="28"/>
        </w:rPr>
        <w:t>0;</w:t>
      </w:r>
    </w:p>
    <w:p w:rsidR="00325FBB" w:rsidRPr="00CF49A2" w:rsidRDefault="00325FBB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325FBB">
        <w:rPr>
          <w:sz w:val="28"/>
          <w:szCs w:val="28"/>
        </w:rPr>
        <w:t xml:space="preserve"> (+) – </w:t>
      </w:r>
      <w:r w:rsidR="00CF49A2">
        <w:rPr>
          <w:sz w:val="28"/>
          <w:szCs w:val="28"/>
        </w:rPr>
        <w:t>чистая приведенная стоимость</w:t>
      </w:r>
      <w:r w:rsidR="00CF49A2" w:rsidRPr="00CF49A2">
        <w:rPr>
          <w:sz w:val="28"/>
          <w:szCs w:val="28"/>
        </w:rPr>
        <w:t xml:space="preserve"> &gt;0</w:t>
      </w:r>
      <w:r w:rsidR="00CF49A2">
        <w:rPr>
          <w:sz w:val="28"/>
          <w:szCs w:val="28"/>
        </w:rPr>
        <w:t>;</w:t>
      </w:r>
    </w:p>
    <w:p w:rsidR="00325FBB" w:rsidRPr="00CF49A2" w:rsidRDefault="00325FBB" w:rsidP="00E64F7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325FBB">
        <w:rPr>
          <w:sz w:val="28"/>
          <w:szCs w:val="28"/>
        </w:rPr>
        <w:t xml:space="preserve"> (-) - </w:t>
      </w:r>
      <w:r w:rsidR="00CF49A2">
        <w:rPr>
          <w:sz w:val="28"/>
          <w:szCs w:val="28"/>
        </w:rPr>
        <w:t xml:space="preserve">чистая приведенная стоимость </w:t>
      </w:r>
      <w:r w:rsidR="00CF49A2" w:rsidRPr="00CF49A2">
        <w:rPr>
          <w:sz w:val="28"/>
          <w:szCs w:val="28"/>
        </w:rPr>
        <w:t>&lt;0</w:t>
      </w:r>
      <w:r w:rsidR="00CF49A2">
        <w:rPr>
          <w:sz w:val="28"/>
          <w:szCs w:val="28"/>
        </w:rPr>
        <w:t>.</w:t>
      </w:r>
    </w:p>
    <w:p w:rsidR="003B6BE0" w:rsidRDefault="003B6BE0" w:rsidP="00E64F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3B6BE0">
        <w:rPr>
          <w:sz w:val="28"/>
          <w:szCs w:val="28"/>
        </w:rPr>
        <w:t>[29</w:t>
      </w:r>
      <w:r>
        <w:rPr>
          <w:sz w:val="28"/>
          <w:szCs w:val="28"/>
        </w:rPr>
        <w:t>, с.98</w:t>
      </w:r>
      <w:r w:rsidRPr="003B6BE0">
        <w:rPr>
          <w:sz w:val="28"/>
          <w:szCs w:val="28"/>
        </w:rPr>
        <w:t>]</w:t>
      </w:r>
    </w:p>
    <w:p w:rsidR="00CF49A2" w:rsidRDefault="00CF49A2" w:rsidP="00090788">
      <w:pPr>
        <w:spacing w:line="360" w:lineRule="auto"/>
        <w:ind w:firstLine="680"/>
        <w:rPr>
          <w:sz w:val="28"/>
          <w:szCs w:val="28"/>
        </w:rPr>
      </w:pPr>
    </w:p>
    <w:p w:rsidR="00B03346" w:rsidRDefault="00B03346" w:rsidP="00090788">
      <w:pPr>
        <w:pStyle w:val="ab"/>
        <w:spacing w:line="360" w:lineRule="auto"/>
        <w:ind w:firstLine="0"/>
      </w:pPr>
      <w:r>
        <w:t>Значение IRR вычисляется по формуле следующим образом:</w:t>
      </w:r>
    </w:p>
    <w:p w:rsidR="00CF49A2" w:rsidRPr="00CF49A2" w:rsidRDefault="00CF49A2" w:rsidP="0009078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IRR</w:t>
      </w:r>
      <w:r>
        <w:rPr>
          <w:sz w:val="28"/>
          <w:szCs w:val="28"/>
        </w:rPr>
        <w:t xml:space="preserve"> = 0,</w:t>
      </w:r>
      <w:r w:rsidR="00B03346">
        <w:rPr>
          <w:sz w:val="28"/>
          <w:szCs w:val="28"/>
        </w:rPr>
        <w:t xml:space="preserve">18 +(91 718 / 91 718 + 649 444) </w:t>
      </w:r>
      <w:r>
        <w:rPr>
          <w:sz w:val="28"/>
          <w:szCs w:val="28"/>
        </w:rPr>
        <w:t>* (0,24-0,18) = 18,7%</w:t>
      </w:r>
    </w:p>
    <w:p w:rsidR="00DF7312" w:rsidRDefault="00DF7312" w:rsidP="00A31841">
      <w:pPr>
        <w:spacing w:line="360" w:lineRule="auto"/>
        <w:ind w:firstLine="680"/>
        <w:jc w:val="center"/>
        <w:rPr>
          <w:sz w:val="28"/>
          <w:szCs w:val="28"/>
        </w:rPr>
      </w:pPr>
    </w:p>
    <w:p w:rsidR="009B6B72" w:rsidRDefault="009B6B72" w:rsidP="009B6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предварительного анализа можно сделать вывод о том, что сфера общественного питания является высокозатратным бизнесом, поскольку на него оказывают влияние рыночные, конкурентные, ценовые и другие факторы. </w:t>
      </w:r>
    </w:p>
    <w:p w:rsidR="009B6B72" w:rsidRDefault="009B6B72" w:rsidP="009B6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того, что в сфере общественного питания бизнес - план составляется со сроком окупаемости максимум 4 года, то в  кафе быстрого обслуживания «Вкуснятина» срок окупаемости равен 10 лет. На этом </w:t>
      </w:r>
      <w:r w:rsidRPr="003D1664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явно видно, что если установить приемлемые цены на  продукцию, то кафе будет не рентабельным, о чем сигнализирует индекс рентабельности равный 2,6%. Ценовая надбавка в среднем около  100% является недостаточной,  </w:t>
      </w:r>
      <w:r w:rsidR="00E25C1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необходимо корректировать. </w:t>
      </w:r>
    </w:p>
    <w:p w:rsidR="007D6CAC" w:rsidRDefault="007D6CAC" w:rsidP="007C623F">
      <w:pPr>
        <w:spacing w:line="360" w:lineRule="auto"/>
        <w:jc w:val="center"/>
        <w:rPr>
          <w:sz w:val="28"/>
          <w:szCs w:val="28"/>
        </w:rPr>
      </w:pPr>
    </w:p>
    <w:p w:rsidR="00ED7718" w:rsidRPr="009428F1" w:rsidRDefault="00ED7718" w:rsidP="00ED7718">
      <w:pPr>
        <w:spacing w:line="360" w:lineRule="auto"/>
        <w:jc w:val="both"/>
        <w:rPr>
          <w:sz w:val="28"/>
          <w:szCs w:val="28"/>
        </w:rPr>
      </w:pPr>
      <w:r w:rsidRPr="00ED7718">
        <w:rPr>
          <w:sz w:val="28"/>
          <w:szCs w:val="28"/>
          <w:highlight w:val="yellow"/>
        </w:rPr>
        <w:t>Недостаток параграфа - вычисления не скорректированы на изменение цен на продукцию со временем, вследствие чего срок окупаемости и рентабельность имеют искаженное значение.</w:t>
      </w:r>
      <w:r>
        <w:rPr>
          <w:sz w:val="28"/>
          <w:szCs w:val="28"/>
        </w:rPr>
        <w:t xml:space="preserve"> </w:t>
      </w:r>
    </w:p>
    <w:p w:rsidR="007D6CAC" w:rsidRDefault="007D6CAC" w:rsidP="00ED7718">
      <w:pPr>
        <w:spacing w:line="360" w:lineRule="auto"/>
        <w:rPr>
          <w:sz w:val="28"/>
          <w:szCs w:val="28"/>
        </w:rPr>
      </w:pPr>
      <w:bookmarkStart w:id="4" w:name="_GoBack"/>
      <w:bookmarkEnd w:id="4"/>
    </w:p>
    <w:sectPr w:rsidR="007D6CAC" w:rsidSect="006E34DB"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93" w:rsidRDefault="00F70893">
      <w:r>
        <w:separator/>
      </w:r>
    </w:p>
  </w:endnote>
  <w:endnote w:type="continuationSeparator" w:id="0">
    <w:p w:rsidR="00F70893" w:rsidRDefault="00F7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93" w:rsidRDefault="00F70893">
      <w:r>
        <w:separator/>
      </w:r>
    </w:p>
  </w:footnote>
  <w:footnote w:type="continuationSeparator" w:id="0">
    <w:p w:rsidR="00F70893" w:rsidRDefault="00F7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74" w:rsidRDefault="000E4374" w:rsidP="006E34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374" w:rsidRDefault="000E4374" w:rsidP="006E34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74" w:rsidRDefault="000E4374" w:rsidP="006E34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D6D">
      <w:rPr>
        <w:rStyle w:val="a5"/>
        <w:noProof/>
      </w:rPr>
      <w:t>4</w:t>
    </w:r>
    <w:r>
      <w:rPr>
        <w:rStyle w:val="a5"/>
      </w:rPr>
      <w:fldChar w:fldCharType="end"/>
    </w:r>
  </w:p>
  <w:p w:rsidR="000E4374" w:rsidRDefault="000E4374" w:rsidP="006E34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6B8C"/>
    <w:multiLevelType w:val="hybridMultilevel"/>
    <w:tmpl w:val="31AABC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5E64DD"/>
    <w:multiLevelType w:val="hybridMultilevel"/>
    <w:tmpl w:val="061E1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56250"/>
    <w:multiLevelType w:val="singleLevel"/>
    <w:tmpl w:val="C85E6F70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>
    <w:nsid w:val="52BE1041"/>
    <w:multiLevelType w:val="hybridMultilevel"/>
    <w:tmpl w:val="874CF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C5C4D"/>
    <w:multiLevelType w:val="hybridMultilevel"/>
    <w:tmpl w:val="9DECF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05BA5"/>
    <w:multiLevelType w:val="hybridMultilevel"/>
    <w:tmpl w:val="2D54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50664"/>
    <w:multiLevelType w:val="hybridMultilevel"/>
    <w:tmpl w:val="A43A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0DA"/>
    <w:rsid w:val="00000C36"/>
    <w:rsid w:val="00004B2F"/>
    <w:rsid w:val="00012848"/>
    <w:rsid w:val="00015A3F"/>
    <w:rsid w:val="0001743E"/>
    <w:rsid w:val="00026D6A"/>
    <w:rsid w:val="00032A19"/>
    <w:rsid w:val="000359AE"/>
    <w:rsid w:val="0003640D"/>
    <w:rsid w:val="00052F5E"/>
    <w:rsid w:val="0006236B"/>
    <w:rsid w:val="000662A0"/>
    <w:rsid w:val="000830CA"/>
    <w:rsid w:val="000835F4"/>
    <w:rsid w:val="0008496E"/>
    <w:rsid w:val="00085D10"/>
    <w:rsid w:val="00086DA8"/>
    <w:rsid w:val="00090788"/>
    <w:rsid w:val="000A19B6"/>
    <w:rsid w:val="000A531C"/>
    <w:rsid w:val="000B2133"/>
    <w:rsid w:val="000C3326"/>
    <w:rsid w:val="000C464A"/>
    <w:rsid w:val="000E3304"/>
    <w:rsid w:val="000E4374"/>
    <w:rsid w:val="000F1206"/>
    <w:rsid w:val="000F173E"/>
    <w:rsid w:val="000F42C0"/>
    <w:rsid w:val="000F52C4"/>
    <w:rsid w:val="000F6294"/>
    <w:rsid w:val="00102A5B"/>
    <w:rsid w:val="001178A0"/>
    <w:rsid w:val="00120655"/>
    <w:rsid w:val="00123CCE"/>
    <w:rsid w:val="00150166"/>
    <w:rsid w:val="001524FA"/>
    <w:rsid w:val="00152994"/>
    <w:rsid w:val="001567C1"/>
    <w:rsid w:val="00160602"/>
    <w:rsid w:val="00165879"/>
    <w:rsid w:val="00170A98"/>
    <w:rsid w:val="00172DFF"/>
    <w:rsid w:val="00181CEE"/>
    <w:rsid w:val="00187335"/>
    <w:rsid w:val="00196A5F"/>
    <w:rsid w:val="001A19CD"/>
    <w:rsid w:val="001A74F6"/>
    <w:rsid w:val="001B15F3"/>
    <w:rsid w:val="001B3C1F"/>
    <w:rsid w:val="001B4411"/>
    <w:rsid w:val="001B7493"/>
    <w:rsid w:val="001C3714"/>
    <w:rsid w:val="001C636B"/>
    <w:rsid w:val="001C7338"/>
    <w:rsid w:val="001D0F2A"/>
    <w:rsid w:val="001F15A9"/>
    <w:rsid w:val="001F39B0"/>
    <w:rsid w:val="002148C9"/>
    <w:rsid w:val="00226631"/>
    <w:rsid w:val="00236ADF"/>
    <w:rsid w:val="00244ADE"/>
    <w:rsid w:val="00247C1E"/>
    <w:rsid w:val="00254B99"/>
    <w:rsid w:val="00260316"/>
    <w:rsid w:val="00262766"/>
    <w:rsid w:val="00263FCA"/>
    <w:rsid w:val="00272E7C"/>
    <w:rsid w:val="00275961"/>
    <w:rsid w:val="00281710"/>
    <w:rsid w:val="002863F5"/>
    <w:rsid w:val="00296BF8"/>
    <w:rsid w:val="002C17F6"/>
    <w:rsid w:val="002C3AD3"/>
    <w:rsid w:val="002C4CB8"/>
    <w:rsid w:val="002C7979"/>
    <w:rsid w:val="002D6C48"/>
    <w:rsid w:val="002E3003"/>
    <w:rsid w:val="002E5077"/>
    <w:rsid w:val="00315E74"/>
    <w:rsid w:val="0032108B"/>
    <w:rsid w:val="00325FBB"/>
    <w:rsid w:val="003429A4"/>
    <w:rsid w:val="00346F2E"/>
    <w:rsid w:val="003474D1"/>
    <w:rsid w:val="003477BB"/>
    <w:rsid w:val="00357DA0"/>
    <w:rsid w:val="003624C9"/>
    <w:rsid w:val="0036260B"/>
    <w:rsid w:val="0036661C"/>
    <w:rsid w:val="003667BE"/>
    <w:rsid w:val="00367A01"/>
    <w:rsid w:val="00377C6E"/>
    <w:rsid w:val="003846F9"/>
    <w:rsid w:val="00393814"/>
    <w:rsid w:val="00396C09"/>
    <w:rsid w:val="003A348A"/>
    <w:rsid w:val="003A7135"/>
    <w:rsid w:val="003A7C10"/>
    <w:rsid w:val="003B4955"/>
    <w:rsid w:val="003B6BE0"/>
    <w:rsid w:val="003C160F"/>
    <w:rsid w:val="003D0073"/>
    <w:rsid w:val="003D1664"/>
    <w:rsid w:val="003D2D9B"/>
    <w:rsid w:val="003F0628"/>
    <w:rsid w:val="003F1198"/>
    <w:rsid w:val="003F22D4"/>
    <w:rsid w:val="003F3871"/>
    <w:rsid w:val="003F49E5"/>
    <w:rsid w:val="00400F47"/>
    <w:rsid w:val="00412B92"/>
    <w:rsid w:val="0043170A"/>
    <w:rsid w:val="0043718C"/>
    <w:rsid w:val="00442BD2"/>
    <w:rsid w:val="004446D2"/>
    <w:rsid w:val="0044652C"/>
    <w:rsid w:val="00452AB3"/>
    <w:rsid w:val="00454C78"/>
    <w:rsid w:val="00460DA6"/>
    <w:rsid w:val="00460F08"/>
    <w:rsid w:val="00464C77"/>
    <w:rsid w:val="00476DC3"/>
    <w:rsid w:val="00481EE9"/>
    <w:rsid w:val="00486902"/>
    <w:rsid w:val="00494B09"/>
    <w:rsid w:val="004A2943"/>
    <w:rsid w:val="004A535F"/>
    <w:rsid w:val="004A66A0"/>
    <w:rsid w:val="004C77DF"/>
    <w:rsid w:val="004F0548"/>
    <w:rsid w:val="0050076C"/>
    <w:rsid w:val="00503A87"/>
    <w:rsid w:val="00504125"/>
    <w:rsid w:val="00504E50"/>
    <w:rsid w:val="0051651E"/>
    <w:rsid w:val="00524C30"/>
    <w:rsid w:val="00525143"/>
    <w:rsid w:val="00526DA7"/>
    <w:rsid w:val="0055077A"/>
    <w:rsid w:val="00557A75"/>
    <w:rsid w:val="00565784"/>
    <w:rsid w:val="0056643C"/>
    <w:rsid w:val="005667D1"/>
    <w:rsid w:val="00570D4C"/>
    <w:rsid w:val="00572987"/>
    <w:rsid w:val="005751DB"/>
    <w:rsid w:val="00580F97"/>
    <w:rsid w:val="00581F8B"/>
    <w:rsid w:val="00585161"/>
    <w:rsid w:val="0058700C"/>
    <w:rsid w:val="005870BF"/>
    <w:rsid w:val="00595673"/>
    <w:rsid w:val="005C1B0B"/>
    <w:rsid w:val="005C5CF6"/>
    <w:rsid w:val="005C5D20"/>
    <w:rsid w:val="005C749E"/>
    <w:rsid w:val="005D2720"/>
    <w:rsid w:val="005E085D"/>
    <w:rsid w:val="006043EF"/>
    <w:rsid w:val="00607066"/>
    <w:rsid w:val="0060719D"/>
    <w:rsid w:val="00613D80"/>
    <w:rsid w:val="0061414E"/>
    <w:rsid w:val="0062147B"/>
    <w:rsid w:val="00627A1A"/>
    <w:rsid w:val="00627AAF"/>
    <w:rsid w:val="00631C02"/>
    <w:rsid w:val="00635A90"/>
    <w:rsid w:val="006370E2"/>
    <w:rsid w:val="00640D0D"/>
    <w:rsid w:val="0064256F"/>
    <w:rsid w:val="00656DE9"/>
    <w:rsid w:val="00657106"/>
    <w:rsid w:val="00677C8D"/>
    <w:rsid w:val="00690B9C"/>
    <w:rsid w:val="00694BE3"/>
    <w:rsid w:val="006A172F"/>
    <w:rsid w:val="006A3D44"/>
    <w:rsid w:val="006A3E04"/>
    <w:rsid w:val="006A4B0E"/>
    <w:rsid w:val="006C0382"/>
    <w:rsid w:val="006C1426"/>
    <w:rsid w:val="006C4A0F"/>
    <w:rsid w:val="006D2E53"/>
    <w:rsid w:val="006E0213"/>
    <w:rsid w:val="006E34DB"/>
    <w:rsid w:val="006F5BFF"/>
    <w:rsid w:val="007000E8"/>
    <w:rsid w:val="00701236"/>
    <w:rsid w:val="007045A7"/>
    <w:rsid w:val="00706E2C"/>
    <w:rsid w:val="00710C17"/>
    <w:rsid w:val="00722E35"/>
    <w:rsid w:val="007265BF"/>
    <w:rsid w:val="00737EBA"/>
    <w:rsid w:val="0075158A"/>
    <w:rsid w:val="00762D6D"/>
    <w:rsid w:val="00765118"/>
    <w:rsid w:val="00774D2C"/>
    <w:rsid w:val="0077526C"/>
    <w:rsid w:val="00782C8E"/>
    <w:rsid w:val="00786019"/>
    <w:rsid w:val="007A1051"/>
    <w:rsid w:val="007A75F1"/>
    <w:rsid w:val="007A78F4"/>
    <w:rsid w:val="007B1530"/>
    <w:rsid w:val="007B35C1"/>
    <w:rsid w:val="007B487A"/>
    <w:rsid w:val="007B6AE0"/>
    <w:rsid w:val="007C1A63"/>
    <w:rsid w:val="007C623F"/>
    <w:rsid w:val="007D6CAC"/>
    <w:rsid w:val="007E55F7"/>
    <w:rsid w:val="007E78C6"/>
    <w:rsid w:val="007F0EF2"/>
    <w:rsid w:val="007F4253"/>
    <w:rsid w:val="007F78C9"/>
    <w:rsid w:val="008022B1"/>
    <w:rsid w:val="00807965"/>
    <w:rsid w:val="00832324"/>
    <w:rsid w:val="008416CF"/>
    <w:rsid w:val="0084251D"/>
    <w:rsid w:val="00843E89"/>
    <w:rsid w:val="00867392"/>
    <w:rsid w:val="00876698"/>
    <w:rsid w:val="0088681A"/>
    <w:rsid w:val="008920C1"/>
    <w:rsid w:val="008A008A"/>
    <w:rsid w:val="008B1738"/>
    <w:rsid w:val="008B3A67"/>
    <w:rsid w:val="008D1616"/>
    <w:rsid w:val="008D21DD"/>
    <w:rsid w:val="008D6467"/>
    <w:rsid w:val="008D669E"/>
    <w:rsid w:val="008E36B6"/>
    <w:rsid w:val="008E63B6"/>
    <w:rsid w:val="008E7316"/>
    <w:rsid w:val="008F2887"/>
    <w:rsid w:val="00901790"/>
    <w:rsid w:val="00903037"/>
    <w:rsid w:val="009032A6"/>
    <w:rsid w:val="00905BD4"/>
    <w:rsid w:val="00915251"/>
    <w:rsid w:val="00916C9C"/>
    <w:rsid w:val="00924968"/>
    <w:rsid w:val="00926BE7"/>
    <w:rsid w:val="009300EA"/>
    <w:rsid w:val="00931A3A"/>
    <w:rsid w:val="00937D53"/>
    <w:rsid w:val="0094013C"/>
    <w:rsid w:val="009514D9"/>
    <w:rsid w:val="00957564"/>
    <w:rsid w:val="009603B7"/>
    <w:rsid w:val="009769A9"/>
    <w:rsid w:val="00981780"/>
    <w:rsid w:val="009819C2"/>
    <w:rsid w:val="00984493"/>
    <w:rsid w:val="0099494C"/>
    <w:rsid w:val="009A18D9"/>
    <w:rsid w:val="009A1EC2"/>
    <w:rsid w:val="009A3B2D"/>
    <w:rsid w:val="009B6B72"/>
    <w:rsid w:val="009D164E"/>
    <w:rsid w:val="009D2FE5"/>
    <w:rsid w:val="009D370A"/>
    <w:rsid w:val="009E206F"/>
    <w:rsid w:val="009F76C9"/>
    <w:rsid w:val="00A12B17"/>
    <w:rsid w:val="00A131B4"/>
    <w:rsid w:val="00A148B8"/>
    <w:rsid w:val="00A20D33"/>
    <w:rsid w:val="00A221FF"/>
    <w:rsid w:val="00A2229E"/>
    <w:rsid w:val="00A31841"/>
    <w:rsid w:val="00A35047"/>
    <w:rsid w:val="00A4768E"/>
    <w:rsid w:val="00A52294"/>
    <w:rsid w:val="00A712F2"/>
    <w:rsid w:val="00A76C7E"/>
    <w:rsid w:val="00A91A70"/>
    <w:rsid w:val="00AA05AC"/>
    <w:rsid w:val="00AA507D"/>
    <w:rsid w:val="00AB224C"/>
    <w:rsid w:val="00AB7248"/>
    <w:rsid w:val="00AD00DA"/>
    <w:rsid w:val="00AD234E"/>
    <w:rsid w:val="00AD4C88"/>
    <w:rsid w:val="00AF19E3"/>
    <w:rsid w:val="00B03346"/>
    <w:rsid w:val="00B071CD"/>
    <w:rsid w:val="00B07C9D"/>
    <w:rsid w:val="00B1165A"/>
    <w:rsid w:val="00B20E97"/>
    <w:rsid w:val="00B27E26"/>
    <w:rsid w:val="00B3247D"/>
    <w:rsid w:val="00B33AC4"/>
    <w:rsid w:val="00B37E79"/>
    <w:rsid w:val="00B546FD"/>
    <w:rsid w:val="00B56A24"/>
    <w:rsid w:val="00B62EE5"/>
    <w:rsid w:val="00B65573"/>
    <w:rsid w:val="00B67BA3"/>
    <w:rsid w:val="00B70468"/>
    <w:rsid w:val="00B73719"/>
    <w:rsid w:val="00B76798"/>
    <w:rsid w:val="00B80DF1"/>
    <w:rsid w:val="00B81E00"/>
    <w:rsid w:val="00B84700"/>
    <w:rsid w:val="00B95F84"/>
    <w:rsid w:val="00B973A6"/>
    <w:rsid w:val="00BA0BB3"/>
    <w:rsid w:val="00BB74DB"/>
    <w:rsid w:val="00BD313C"/>
    <w:rsid w:val="00BE2F8F"/>
    <w:rsid w:val="00C00BA1"/>
    <w:rsid w:val="00C07E2C"/>
    <w:rsid w:val="00C16B30"/>
    <w:rsid w:val="00C17F21"/>
    <w:rsid w:val="00C242E5"/>
    <w:rsid w:val="00C24DF4"/>
    <w:rsid w:val="00C3518B"/>
    <w:rsid w:val="00C45E2B"/>
    <w:rsid w:val="00C553D4"/>
    <w:rsid w:val="00C63FE6"/>
    <w:rsid w:val="00C65A40"/>
    <w:rsid w:val="00C70F0C"/>
    <w:rsid w:val="00C73D3D"/>
    <w:rsid w:val="00C75DB7"/>
    <w:rsid w:val="00C803DE"/>
    <w:rsid w:val="00C8202C"/>
    <w:rsid w:val="00C833BA"/>
    <w:rsid w:val="00C96321"/>
    <w:rsid w:val="00CA0C59"/>
    <w:rsid w:val="00CA60C7"/>
    <w:rsid w:val="00CA6D9B"/>
    <w:rsid w:val="00CB18E8"/>
    <w:rsid w:val="00CC1F51"/>
    <w:rsid w:val="00CD18D5"/>
    <w:rsid w:val="00CD5036"/>
    <w:rsid w:val="00CE37BF"/>
    <w:rsid w:val="00CF0B2B"/>
    <w:rsid w:val="00CF49A2"/>
    <w:rsid w:val="00D0028C"/>
    <w:rsid w:val="00D03B50"/>
    <w:rsid w:val="00D0554A"/>
    <w:rsid w:val="00D07E8E"/>
    <w:rsid w:val="00D128DB"/>
    <w:rsid w:val="00D16C64"/>
    <w:rsid w:val="00D20B71"/>
    <w:rsid w:val="00D2710C"/>
    <w:rsid w:val="00D27674"/>
    <w:rsid w:val="00D36C57"/>
    <w:rsid w:val="00D37894"/>
    <w:rsid w:val="00D435E8"/>
    <w:rsid w:val="00D47424"/>
    <w:rsid w:val="00D52658"/>
    <w:rsid w:val="00D53C42"/>
    <w:rsid w:val="00D5684C"/>
    <w:rsid w:val="00D60CC5"/>
    <w:rsid w:val="00D6267B"/>
    <w:rsid w:val="00D6389F"/>
    <w:rsid w:val="00D664FA"/>
    <w:rsid w:val="00D67BFC"/>
    <w:rsid w:val="00D73E6C"/>
    <w:rsid w:val="00D77E9B"/>
    <w:rsid w:val="00D83B09"/>
    <w:rsid w:val="00D8636F"/>
    <w:rsid w:val="00DA4C00"/>
    <w:rsid w:val="00DB429A"/>
    <w:rsid w:val="00DB72EA"/>
    <w:rsid w:val="00DC2A8D"/>
    <w:rsid w:val="00DD0F88"/>
    <w:rsid w:val="00DD0FE3"/>
    <w:rsid w:val="00DD1A99"/>
    <w:rsid w:val="00DD6EFF"/>
    <w:rsid w:val="00DE2206"/>
    <w:rsid w:val="00DE522D"/>
    <w:rsid w:val="00DF3A1A"/>
    <w:rsid w:val="00DF4442"/>
    <w:rsid w:val="00DF7312"/>
    <w:rsid w:val="00E25C16"/>
    <w:rsid w:val="00E32B16"/>
    <w:rsid w:val="00E32EDD"/>
    <w:rsid w:val="00E45763"/>
    <w:rsid w:val="00E561C0"/>
    <w:rsid w:val="00E57C49"/>
    <w:rsid w:val="00E611DC"/>
    <w:rsid w:val="00E64F78"/>
    <w:rsid w:val="00E65D80"/>
    <w:rsid w:val="00E727BD"/>
    <w:rsid w:val="00E746B3"/>
    <w:rsid w:val="00E92392"/>
    <w:rsid w:val="00EB4ABF"/>
    <w:rsid w:val="00EC164D"/>
    <w:rsid w:val="00EC3374"/>
    <w:rsid w:val="00EC407D"/>
    <w:rsid w:val="00EC6D5A"/>
    <w:rsid w:val="00EC745F"/>
    <w:rsid w:val="00ED7296"/>
    <w:rsid w:val="00ED7718"/>
    <w:rsid w:val="00F0117F"/>
    <w:rsid w:val="00F0323C"/>
    <w:rsid w:val="00F04F72"/>
    <w:rsid w:val="00F06C33"/>
    <w:rsid w:val="00F16BA5"/>
    <w:rsid w:val="00F337E1"/>
    <w:rsid w:val="00F37821"/>
    <w:rsid w:val="00F40466"/>
    <w:rsid w:val="00F40BBB"/>
    <w:rsid w:val="00F46505"/>
    <w:rsid w:val="00F4683E"/>
    <w:rsid w:val="00F55B9C"/>
    <w:rsid w:val="00F61F0A"/>
    <w:rsid w:val="00F70893"/>
    <w:rsid w:val="00F87C20"/>
    <w:rsid w:val="00F90CEA"/>
    <w:rsid w:val="00FA06C1"/>
    <w:rsid w:val="00FA6707"/>
    <w:rsid w:val="00FB6825"/>
    <w:rsid w:val="00FD308F"/>
    <w:rsid w:val="00FD4E90"/>
    <w:rsid w:val="00FE4576"/>
    <w:rsid w:val="00FF5F0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  <w15:chartTrackingRefBased/>
  <w15:docId w15:val="{92201CFF-4843-4E76-8BE7-B9E66D9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00DA"/>
  </w:style>
  <w:style w:type="paragraph" w:styleId="1">
    <w:name w:val="heading 1"/>
    <w:basedOn w:val="a0"/>
    <w:next w:val="a0"/>
    <w:qFormat/>
    <w:rsid w:val="0032108B"/>
    <w:pPr>
      <w:keepNext/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0"/>
    <w:next w:val="a0"/>
    <w:qFormat/>
    <w:rsid w:val="009D37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6E34DB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6E34DB"/>
  </w:style>
  <w:style w:type="paragraph" w:styleId="a6">
    <w:name w:val="Body Text Indent"/>
    <w:basedOn w:val="a0"/>
    <w:rsid w:val="0026031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0"/>
    <w:rsid w:val="00957564"/>
    <w:pPr>
      <w:spacing w:after="120"/>
    </w:pPr>
  </w:style>
  <w:style w:type="paragraph" w:styleId="2">
    <w:name w:val="Body Text 2"/>
    <w:basedOn w:val="a0"/>
    <w:rsid w:val="0032108B"/>
    <w:pPr>
      <w:spacing w:after="120" w:line="480" w:lineRule="auto"/>
    </w:pPr>
  </w:style>
  <w:style w:type="paragraph" w:styleId="30">
    <w:name w:val="Body Text 3"/>
    <w:basedOn w:val="a0"/>
    <w:rsid w:val="0032108B"/>
    <w:pPr>
      <w:spacing w:after="120"/>
    </w:pPr>
    <w:rPr>
      <w:sz w:val="16"/>
      <w:szCs w:val="16"/>
    </w:rPr>
  </w:style>
  <w:style w:type="paragraph" w:styleId="20">
    <w:name w:val="Body Text Indent 2"/>
    <w:basedOn w:val="a0"/>
    <w:rsid w:val="0032108B"/>
    <w:pPr>
      <w:spacing w:after="120" w:line="480" w:lineRule="auto"/>
      <w:ind w:left="283"/>
    </w:pPr>
  </w:style>
  <w:style w:type="paragraph" w:styleId="31">
    <w:name w:val="Body Text Indent 3"/>
    <w:basedOn w:val="a0"/>
    <w:rsid w:val="0032108B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0"/>
    <w:rsid w:val="00526DA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0"/>
    <w:rsid w:val="00627A1A"/>
    <w:pPr>
      <w:tabs>
        <w:tab w:val="center" w:pos="4677"/>
        <w:tab w:val="right" w:pos="9355"/>
      </w:tabs>
    </w:pPr>
  </w:style>
  <w:style w:type="paragraph" w:styleId="a">
    <w:name w:val="List"/>
    <w:basedOn w:val="a0"/>
    <w:rsid w:val="009D370A"/>
    <w:pPr>
      <w:numPr>
        <w:numId w:val="3"/>
      </w:numPr>
      <w:spacing w:line="360" w:lineRule="auto"/>
      <w:jc w:val="both"/>
    </w:pPr>
    <w:rPr>
      <w:rFonts w:ascii="Courier New" w:hAnsi="Courier New"/>
      <w:sz w:val="24"/>
    </w:rPr>
  </w:style>
  <w:style w:type="paragraph" w:customStyle="1" w:styleId="10">
    <w:name w:val="Звичайний1"/>
    <w:rsid w:val="00E611DC"/>
    <w:rPr>
      <w:sz w:val="24"/>
    </w:rPr>
  </w:style>
  <w:style w:type="paragraph" w:customStyle="1" w:styleId="aaa">
    <w:name w:val="aaa"/>
    <w:basedOn w:val="a0"/>
    <w:rsid w:val="00B95F84"/>
    <w:pPr>
      <w:tabs>
        <w:tab w:val="left" w:pos="360"/>
      </w:tabs>
      <w:ind w:left="360" w:hanging="360"/>
    </w:pPr>
    <w:rPr>
      <w:sz w:val="28"/>
    </w:rPr>
  </w:style>
  <w:style w:type="paragraph" w:customStyle="1" w:styleId="aa">
    <w:name w:val="???????"/>
    <w:rsid w:val="00E746B3"/>
  </w:style>
  <w:style w:type="paragraph" w:customStyle="1" w:styleId="ab">
    <w:name w:val="Текст_мой"/>
    <w:autoRedefine/>
    <w:rsid w:val="00400F47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______Microsoft_Excel_97-20031.xls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_Microsoft_Excel_97-20032.xls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AMD</Company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</dc:creator>
  <cp:keywords/>
  <cp:lastModifiedBy>Irina</cp:lastModifiedBy>
  <cp:revision>2</cp:revision>
  <cp:lastPrinted>2006-06-19T15:33:00Z</cp:lastPrinted>
  <dcterms:created xsi:type="dcterms:W3CDTF">2014-08-13T10:51:00Z</dcterms:created>
  <dcterms:modified xsi:type="dcterms:W3CDTF">2014-08-13T10:51:00Z</dcterms:modified>
</cp:coreProperties>
</file>