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31E" w:rsidRDefault="0004531E" w:rsidP="0004531E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4531E" w:rsidRDefault="0004531E" w:rsidP="0004531E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4531E" w:rsidRDefault="0004531E" w:rsidP="0004531E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4531E" w:rsidRDefault="0004531E" w:rsidP="0004531E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4531E" w:rsidRDefault="0004531E" w:rsidP="0004531E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4531E" w:rsidRDefault="0004531E" w:rsidP="0004531E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4531E" w:rsidRDefault="0004531E" w:rsidP="0004531E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4531E" w:rsidRDefault="0004531E" w:rsidP="0004531E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4531E" w:rsidRDefault="0004531E" w:rsidP="0004531E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4531E" w:rsidRDefault="0004531E" w:rsidP="0004531E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4531E" w:rsidRDefault="0004531E" w:rsidP="0004531E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4531E" w:rsidRDefault="009A4933" w:rsidP="0004531E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4531E">
        <w:rPr>
          <w:rFonts w:ascii="Times New Roman" w:hAnsi="Times New Roman"/>
          <w:b/>
          <w:bCs/>
          <w:sz w:val="28"/>
          <w:szCs w:val="28"/>
          <w:lang w:eastAsia="ru-RU"/>
        </w:rPr>
        <w:t>Реферат</w:t>
      </w:r>
    </w:p>
    <w:p w:rsidR="009A4933" w:rsidRPr="0004531E" w:rsidRDefault="009A4933" w:rsidP="0004531E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4531E">
        <w:rPr>
          <w:rFonts w:ascii="Times New Roman" w:hAnsi="Times New Roman"/>
          <w:b/>
          <w:bCs/>
          <w:sz w:val="28"/>
          <w:szCs w:val="28"/>
          <w:lang w:eastAsia="ru-RU"/>
        </w:rPr>
        <w:t>Ближневосточные</w:t>
      </w:r>
      <w:r w:rsidR="000453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b/>
          <w:bCs/>
          <w:sz w:val="28"/>
          <w:szCs w:val="28"/>
          <w:lang w:eastAsia="ru-RU"/>
        </w:rPr>
        <w:t>проблемы</w:t>
      </w:r>
      <w:r w:rsidR="000453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b/>
          <w:bCs/>
          <w:sz w:val="28"/>
          <w:szCs w:val="28"/>
          <w:lang w:eastAsia="ru-RU"/>
        </w:rPr>
        <w:t>политике</w:t>
      </w:r>
      <w:r w:rsidR="000453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b/>
          <w:bCs/>
          <w:sz w:val="28"/>
          <w:szCs w:val="28"/>
          <w:lang w:eastAsia="ru-RU"/>
        </w:rPr>
        <w:t>Западноевропейских</w:t>
      </w:r>
      <w:r w:rsidR="000453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b/>
          <w:bCs/>
          <w:sz w:val="28"/>
          <w:szCs w:val="28"/>
          <w:lang w:eastAsia="ru-RU"/>
        </w:rPr>
        <w:t>стран,</w:t>
      </w:r>
      <w:r w:rsidR="000453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b/>
          <w:bCs/>
          <w:sz w:val="28"/>
          <w:szCs w:val="28"/>
          <w:lang w:eastAsia="ru-RU"/>
        </w:rPr>
        <w:t>США</w:t>
      </w:r>
      <w:r w:rsidR="000453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b/>
          <w:bCs/>
          <w:sz w:val="28"/>
          <w:szCs w:val="28"/>
          <w:lang w:eastAsia="ru-RU"/>
        </w:rPr>
        <w:t>РФ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4531E" w:rsidRDefault="0004531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04531E" w:rsidRPr="0004531E" w:rsidRDefault="0004531E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4531E">
        <w:rPr>
          <w:rFonts w:ascii="Times New Roman" w:hAnsi="Times New Roman"/>
          <w:b/>
          <w:bCs/>
          <w:sz w:val="28"/>
          <w:szCs w:val="28"/>
          <w:lang w:eastAsia="ru-RU"/>
        </w:rPr>
        <w:t>Ближневосточные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b/>
          <w:bCs/>
          <w:sz w:val="28"/>
          <w:szCs w:val="28"/>
          <w:lang w:eastAsia="ru-RU"/>
        </w:rPr>
        <w:t>проблемы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b/>
          <w:bCs/>
          <w:sz w:val="28"/>
          <w:szCs w:val="28"/>
          <w:lang w:eastAsia="ru-RU"/>
        </w:rPr>
        <w:t>политике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b/>
          <w:bCs/>
          <w:sz w:val="28"/>
          <w:szCs w:val="28"/>
          <w:lang w:eastAsia="ru-RU"/>
        </w:rPr>
        <w:t>Западноевропейских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b/>
          <w:bCs/>
          <w:sz w:val="28"/>
          <w:szCs w:val="28"/>
          <w:lang w:eastAsia="ru-RU"/>
        </w:rPr>
        <w:t>стран,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b/>
          <w:bCs/>
          <w:sz w:val="28"/>
          <w:szCs w:val="28"/>
          <w:lang w:eastAsia="ru-RU"/>
        </w:rPr>
        <w:t>США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b/>
          <w:bCs/>
          <w:sz w:val="28"/>
          <w:szCs w:val="28"/>
          <w:lang w:eastAsia="ru-RU"/>
        </w:rPr>
        <w:t>РФ</w:t>
      </w:r>
    </w:p>
    <w:p w:rsidR="0004531E" w:rsidRDefault="0004531E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За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последние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два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года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мировое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сообщество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стало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свидетелем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формирования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нового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блока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политической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арене.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Россия,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Франция,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Германия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Испания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нашли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точки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соприкосновения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объединили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свои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усилия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решении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ряда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острых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проблем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мировой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политики.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Начало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операции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коалиционных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Ираке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фактически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стало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точкой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отсчета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для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оформления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нового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политического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союза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Пожалуй,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именно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процессе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противостояния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американскому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видению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решения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иракского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вопроса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было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обретено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взаимопонимание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между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лидерами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Франции,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Германии.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оккупации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Ирака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коалиционными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войсками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интересам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указанных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стран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был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нанесен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существенный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ущерб.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счет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усиления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американского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военного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присутствия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Ближнем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Востоке,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также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американского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влияния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процессы,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происходящие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регионе,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здесь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для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Германии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сузилось.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Между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ближневосточный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регион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традиционно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весьма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важной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составляющей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внешней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этих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государств.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Реакцией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геополитическом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раскладе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регионе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стало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объединение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единый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блок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четырех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стран,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которые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имеют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31E" w:rsidRPr="0004531E">
        <w:rPr>
          <w:rFonts w:ascii="Times New Roman" w:hAnsi="Times New Roman"/>
          <w:sz w:val="28"/>
          <w:szCs w:val="28"/>
          <w:lang w:eastAsia="ru-RU"/>
        </w:rPr>
        <w:t>вес,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как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континенте,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так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Ближнем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Востоке.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касается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Испании,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участие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новом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блоке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стало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возможно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благодаря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победе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парламентских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выборах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2004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испанских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социалистов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–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противников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участия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Испании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возглавляемой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США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антииракской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военной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коалиции.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После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вывода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испанских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войск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Ирака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Мадрид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становится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союзником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Москвы,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Берлина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Парижа,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выступавших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против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иракской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войны.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Инициатива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подключения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Испании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«союзной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тройке»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принадлежит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французскому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президенту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Жаку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Шираку,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который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выдвинул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Мадриде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ходе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испано-германо-французского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саммита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2004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г.</w:t>
      </w:r>
      <w:r w:rsidRPr="0004531E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Скорее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всего,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приглашение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саммит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Париж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испанский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премьер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получил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без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согласия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Москвы.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Следует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отметить,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нового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«европейского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квартета»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имеет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под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собой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историческую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основу.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протяжении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истории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неоднократно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объединялись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блоки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коалиции,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именно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подобные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союзы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выступали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субъектами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разрешении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политических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проблем.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рамках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Вестфальской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системы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сложилось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понимание,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одиночку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государство,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пусть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даже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самое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сильное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данном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этапе,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может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разрешить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всех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существующих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проблемных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вопросов,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возможно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соблюдение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баланса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интересов.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Девятнадцатый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век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политике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стал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столетием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политических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блоков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государств.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если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первоначально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сферу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ответственности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политических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блоков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входило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разрешение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конфликтов,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завершением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формирования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колониальных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систем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зона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ответственности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была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распространена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весь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мир.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течение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девятнадцатого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века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побывала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союзником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Испании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Германии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против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Франции,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партнером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против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Германии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Австро-Венгрии,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свою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очередь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совместно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Англией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Германией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выступала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союзе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против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России.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Двадцатый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век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принес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собой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примирение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традиционных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соперников: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лидеры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Германии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Ш.де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Голль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К.</w:t>
      </w:r>
      <w:r w:rsidR="00B46A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Аденауэр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приложили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немалые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усилия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для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прекращения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старой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вражды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между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двумя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европейскими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народами,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дало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новый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толчок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развитию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всего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западноевропейского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сообщества.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Шарль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Голль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считал,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для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обретения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подлинной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мощи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решении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мировых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вопросов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западноевропейский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блок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должен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взаимодействовать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СССР.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Поэтому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период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своего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президентства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Голль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постарался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восстановить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партнерские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отношения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Россией,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обеспечивая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самым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укрепление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влияния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континенте.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целом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установление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союзнических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отношений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между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Францией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Россией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Россией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Германией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исторически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обусловлено.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Еще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девятнадцатом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веке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можно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найти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примеры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взаимодействия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этих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государств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целях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сдерживания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влияния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Великобритании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развитие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ситуации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континентальной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Россия,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Германия,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Испания,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попеременно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вступали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союз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бывшими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соперниками,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говорит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возможности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сотрудничества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целях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национальных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интересов.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есть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прагматизм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рационализм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политике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брали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верх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над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исторической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памятью.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Союз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Германии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традиционно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выгоден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экономическом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аспекте.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поставляла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сырье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Германию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получала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технологии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капитал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Европы.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Беспристрастно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оценивая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современное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состояние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отношений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«Россия–ЕС»,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очевидно,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ситуация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девятнадцатого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века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практически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изменилась.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страны,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числе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Германия,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нуждаются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российских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энергоресурсах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природном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сырье,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российскому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государству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необходимы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инвестиции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новейшие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технологии.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хотя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имеется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значительный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потенциал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саморазвитию,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отсутствии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западноевропейских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технологий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капиталов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потребует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больших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усилий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времени.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Конечно,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без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внешней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помощи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существует: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Беларусь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течение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десяти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следует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подобном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направлении,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экономика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последние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годы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демонстрирует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тенденции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росту,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однако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реализация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такого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выбора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пути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возможна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для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среднеевропейского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государства,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каким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Беларусь.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Для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как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крупной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страны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подобный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опыт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фактически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неприменим,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несмотря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существенные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материальные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ресурсы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человеческий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потенциал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страны.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сложившихся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условиях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возможности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для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самоустранения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политической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арены.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Германия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Российская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Федерация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важными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экономическими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партнерами,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последние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десять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стратегическими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партнерами.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если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германо-российский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союз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всегда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был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экономически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выгоден,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политическое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сотрудничество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между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странами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может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вызывать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некоторого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беспокойства.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Как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показывает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исторический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опыт,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союз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Германии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неоднократно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приводил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участию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обеих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стран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военных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конфликтах.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Если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углубиться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изучение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взаимоотношений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европейскими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народами,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выявится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просто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исторически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заложенное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противостояние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русских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немцев.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отличие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партнерства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Германией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союз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всегда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отличался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политической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целесообразностью.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Если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эти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два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вступали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военно-политический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союз,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они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неизменно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оказывались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преимущественном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положении.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Новый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политический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союз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Франции,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Германии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Испании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отвечает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национальным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интересам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всех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участников.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укрепление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отношений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ЕС.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Негативное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восприятие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действий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российских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властей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разрешению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чеченского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вопроса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странах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Евросоюза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весьма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осложняло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взаимоотношения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между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Россией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Европейским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Союзом.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настоящего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времени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являлась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одним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самых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активных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критиков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Чечни.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Однако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отсутствие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упоминания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Чечни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время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встречи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Москве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лидеров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случаю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празднования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60-летия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Победы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позволяет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говорить,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Западная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решила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«забыть»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существовании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чеченской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проблемы.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политике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опять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возобладал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прагматизм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подходах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решению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политических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проблем.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Как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было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высказано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одной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публикаций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«Die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Welt»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поводу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саммита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Париже,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Москва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необходима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старой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чтобы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поддержать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«сверхдержавные»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амбиции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ЕС,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обеспечить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энергией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дать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европейским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концернам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выгодные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условия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работы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своем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огромном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рынке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сбыта</w:t>
      </w:r>
      <w:r w:rsidRPr="0004531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04531E">
        <w:rPr>
          <w:rFonts w:ascii="Times New Roman" w:hAnsi="Times New Roman"/>
          <w:sz w:val="28"/>
          <w:szCs w:val="28"/>
          <w:lang w:eastAsia="ru-RU"/>
        </w:rPr>
        <w:t>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Кроме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того,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влияние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возможности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весьма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востребованы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европейскими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странами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решении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ближневосточных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вопросов.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Поэтому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чеченская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проблема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права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постепенно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отходят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задний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план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дискуссии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контексте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отношений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«Россия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–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ЕС».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Очевидно,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принцип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«худой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мир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лучше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доброй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ссоры»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настоящем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этапе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более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отвечает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национальным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интересам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членов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нового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«европейского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квартета».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Франция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осознает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необходимость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взаимодействия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Россией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своей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арабской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политики.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хотя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еще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начале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90-х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Париж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пытался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воспользоваться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уходом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СССР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ближневосточной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арены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занять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место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Москвы,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сейчас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вследствие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усиления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американского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влияния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ближневосточном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регионе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прежнее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соперничество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Москвой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отходит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задний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план.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для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Германии,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для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Испании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сотрудничество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ближневосточными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государствами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также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имеет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большое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значение.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Поэтому,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признавая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угрозу,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которую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несет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возможная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военная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операции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против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Сирии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Ирана,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Россия,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Германия,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Испания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объединили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усилия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для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поиска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политического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урегулирования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ближневосточных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проблем.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Операции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Афганистане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Ираке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показали,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решение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региональных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проблем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американскому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плану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способствует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установлению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стабильности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регионе.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Политическая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нестабильность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«расползается»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региону,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наносит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ущерб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интересам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«квартета»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других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ближневосточных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странах.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Реализуя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свою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политику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ближневосточном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регионе,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страны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стараются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избегать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конфронтации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исламской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цивилизацией.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Поэтому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радикализация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исламских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движений,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противостоящих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военному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культурологическому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наступлению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Запада,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совсем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интересах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союза.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Взрывы,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прогремевшие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Париже,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Москве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Мадриде,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организованные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различными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террористическими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группировками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под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лозунгами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ислама,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продемонстрировали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европейскому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сообществу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важность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обеспечения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безопасности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стабильности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Ближнем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Востоке.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Выступая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Лондоне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торжествах,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посвященных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столетию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подписания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между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Францией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Британией,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получившего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название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«Антанта»,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Жак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Ширак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заявил,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мир,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основанный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«логике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силы»,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неизбежно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ведет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конфликтам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война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Ираке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сделала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мир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безопаснее.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словам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президента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Франции,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одним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истоков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усиления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мировой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террористической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угрозы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именно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ситуация,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сложившаяся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Ираке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после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вторжения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туда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войск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коалиции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марте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2003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года.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Кроме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того,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Ширак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высказал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мнение,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Западу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следует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навязывать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свои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ценности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миру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смешивать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демократизацию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вестернизацию</w:t>
      </w:r>
      <w:r w:rsidRPr="0004531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04531E">
        <w:rPr>
          <w:rFonts w:ascii="Times New Roman" w:hAnsi="Times New Roman"/>
          <w:sz w:val="28"/>
          <w:szCs w:val="28"/>
          <w:lang w:eastAsia="ru-RU"/>
        </w:rPr>
        <w:t>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мнению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французского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лидера,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новый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мировой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порядок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может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быть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создан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через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признание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многополярного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взаимозависимого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мира</w:t>
      </w:r>
      <w:r w:rsidRPr="0004531E">
        <w:rPr>
          <w:rFonts w:ascii="Times New Roman" w:hAnsi="Times New Roman"/>
          <w:sz w:val="28"/>
          <w:szCs w:val="28"/>
          <w:vertAlign w:val="superscript"/>
          <w:lang w:eastAsia="ru-RU"/>
        </w:rPr>
        <w:t>4</w:t>
      </w:r>
      <w:r w:rsidRPr="0004531E">
        <w:rPr>
          <w:rFonts w:ascii="Times New Roman" w:hAnsi="Times New Roman"/>
          <w:sz w:val="28"/>
          <w:szCs w:val="28"/>
          <w:lang w:eastAsia="ru-RU"/>
        </w:rPr>
        <w:t>.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Безусловно,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арабские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весьма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позитивно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относятся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подобным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заявлениям,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особенно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если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они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озвучены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лидерами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крупных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государств.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«европейском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квартете»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арабское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сообщество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видит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партнеров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возможного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ведения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диалога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западным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сообществом.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Для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достижения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своих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стратегических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целей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«европейский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квартет»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прилагает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усилия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решению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старых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ближневосточных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проблем,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основной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которых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арабо-израильский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конфликт.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хотя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разрешение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проблем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(например,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ситуация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Калининградом,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политические,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территориальные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материальные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претензии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Прибалтийских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государств,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продвижение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демократии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пространстве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СНГ,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поддержка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вступления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т.д.)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важным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взаимодействия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нового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союза,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ближневосточная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тематика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заняла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одну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ключевых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позиций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координации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внешнеполитических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действий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нового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«европейского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квартета».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этом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плане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следует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обратить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внимание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состоявшийся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конце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марта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2005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саммит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«четверки»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Париже.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Лидеры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Франции,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Испании,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Германии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обсудили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целый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ряд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политических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вопросов,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которым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были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выработаны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единые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подходы.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Рассмотренные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там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проблемы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включали: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ситуацию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Украине,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положение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Косове,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события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Ираке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Ливане,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так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называемое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«иранское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досье»,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также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ход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процесса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ближневосточного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урегулирования.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Обсуждавшиеся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встрече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темы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указывают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хотя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лейтмотивом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встречи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заявлялось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«придание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нового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импульса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отношениям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–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целях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укоренения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мира,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демократии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гражданского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общества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континенте»,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целью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саммита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было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выяснение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позиций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ведущих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государств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выработка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совместных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подходов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решению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ближневосточных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проблем</w:t>
      </w:r>
      <w:r w:rsidRPr="0004531E">
        <w:rPr>
          <w:rFonts w:ascii="Times New Roman" w:hAnsi="Times New Roman"/>
          <w:sz w:val="28"/>
          <w:szCs w:val="28"/>
          <w:vertAlign w:val="superscript"/>
          <w:lang w:eastAsia="ru-RU"/>
        </w:rPr>
        <w:t>5</w:t>
      </w:r>
      <w:r w:rsidRPr="0004531E">
        <w:rPr>
          <w:rFonts w:ascii="Times New Roman" w:hAnsi="Times New Roman"/>
          <w:sz w:val="28"/>
          <w:szCs w:val="28"/>
          <w:lang w:eastAsia="ru-RU"/>
        </w:rPr>
        <w:t>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Отсутствие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саммите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Великобритании,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страны,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традиционно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имеющей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собственные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интересы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Ближнем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Востоке,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также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показательно.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Великобритания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была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приглашена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для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участия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встрече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«четверки»,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так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как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континенте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Британию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продолжают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воспринимать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«проводника»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американских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интересов.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решения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позиция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«европейского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квартета»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многим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политическим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вопросам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отличаются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политики,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проводимой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США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ближневосточном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регионе.</w:t>
      </w:r>
      <w:r w:rsidR="00B46AE2" w:rsidRPr="00B46AE2">
        <w:t xml:space="preserve"> </w:t>
      </w:r>
      <w:r w:rsidR="00B46AE2" w:rsidRPr="00D85018">
        <w:rPr>
          <w:rFonts w:ascii="Times New Roman" w:hAnsi="Times New Roman"/>
          <w:color w:val="FFFFFF"/>
          <w:sz w:val="28"/>
          <w:szCs w:val="28"/>
          <w:lang w:eastAsia="ru-RU"/>
        </w:rPr>
        <w:t>ближний восток западный геостратегия политика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Кроме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того,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следует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отметить,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саммите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присутствовал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внешнеполитический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представитель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Хавьер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Солана.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означает,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рассматриваемым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вопросам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«четверка»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нуждается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координации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действий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остальными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членами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имеет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ним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собственное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видение.</w:t>
      </w:r>
    </w:p>
    <w:p w:rsid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Одним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важных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событий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саммита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стала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озвученная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позиция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«четверки»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лидеров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ситуации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Ливане.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саммите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Париже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было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принято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совместное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коммюнике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вопросу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сирийского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военного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присутствия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Ливане,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где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участники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саммита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потребовали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«полного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немедленного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вывода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сирийских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войск»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спецслужб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Ливанской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Республики,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также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выборов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Ливане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намеченным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срокам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для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избрания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руководства,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«способного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действовать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интересах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ливанского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народа»</w:t>
      </w:r>
      <w:r w:rsidRPr="0004531E">
        <w:rPr>
          <w:rFonts w:ascii="Times New Roman" w:hAnsi="Times New Roman"/>
          <w:sz w:val="28"/>
          <w:szCs w:val="28"/>
          <w:vertAlign w:val="superscript"/>
          <w:lang w:eastAsia="ru-RU"/>
        </w:rPr>
        <w:t>6</w:t>
      </w:r>
      <w:r w:rsidRPr="0004531E">
        <w:rPr>
          <w:rFonts w:ascii="Times New Roman" w:hAnsi="Times New Roman"/>
          <w:sz w:val="28"/>
          <w:szCs w:val="28"/>
          <w:lang w:eastAsia="ru-RU"/>
        </w:rPr>
        <w:t>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традиционно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имеет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весьма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значительное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влияние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Сирию,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постаралась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использовать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его,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чтобы,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наконец,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заставить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сирийское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руководство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вывести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воинский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контингент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Ливана,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который,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свою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очередь,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зоной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повышенного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интереса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Французской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Республики.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Политический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кризис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Ливане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упорство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Сирии,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игнорирующей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резолюцию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ООН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выводе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воинского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контингента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ливанской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территории,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могли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спровоцировать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только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дальнейшую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нестабильность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регионе,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немедленную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реакцию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Вашингтона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складывающуюся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ситуацию.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какими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напряженными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были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франко-сирийские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отношения,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смена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режима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Сирии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установление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этой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стране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проамериканского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правительства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определенно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отвечает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интересам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одной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стран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«четверки».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Поэтому,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используя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влияние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Москвы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Дамаск,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Сирию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попытались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«уговорить»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признать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необходимость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скорейшего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вывода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войск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Ливана.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Следует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отметить,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сирийские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войска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слишком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быстро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покинули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территорию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ливанского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государства,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это,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скорее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всего,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спровоцирует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Белый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оказание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дальнейшего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давления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сирийский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режим.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Быстрый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уход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Ливана,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самое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главное,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согласие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других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арабских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стран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подобное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развитие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событий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–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свидетельство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отсутствия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подлинного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арабского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единства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желания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противостоять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любому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внешнему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вмешательству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«арабские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дела».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Таким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образом,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угроза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операции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против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Сирии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устранена,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отложена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некоторое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время.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касается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Ирака,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«европейский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квартет»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занял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выжидательную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позицию.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«Четверка»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приветствовала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нового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иракского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правительства,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31E" w:rsidRPr="0004531E">
        <w:rPr>
          <w:rFonts w:ascii="Times New Roman" w:hAnsi="Times New Roman"/>
          <w:sz w:val="28"/>
          <w:szCs w:val="28"/>
          <w:lang w:eastAsia="ru-RU"/>
        </w:rPr>
        <w:t>но,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несмотря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призывы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США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Великобритании,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полномасштабное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сотрудничество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четырех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стран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Ираком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будет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восстановлено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тех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пор,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пока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оккупационные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войска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находятся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иракской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территории.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Позиция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эта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вполне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объяснима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тем,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«четверка»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желает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способствовать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укреплению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американского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влияния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Ираке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счет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собственных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ресурсов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авторитета.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Между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полностью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самоустраниться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участия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урегулировании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Ираке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Франция,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Германия,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Испания,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более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могут,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потому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этой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страной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«четверку»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объединяют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только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исторические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связи,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значительные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экономические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интересы.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Поэтому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эти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оказывают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помощь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Ираку,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«точечную»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совсем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тех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объемах,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которые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рассчитывает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Вашингтон.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Помимо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ситуации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вокруг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Сирии,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обеспокоенность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лидеров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вызывает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повышенное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внимание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США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ядерной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программе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Ирана.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оказывает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помощь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Ирану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строительстве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там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атомной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электростанции,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товарооборот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между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странами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2003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достиг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1,39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млрд.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долларов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США</w:t>
      </w:r>
      <w:r w:rsidRPr="0004531E">
        <w:rPr>
          <w:rFonts w:ascii="Times New Roman" w:hAnsi="Times New Roman"/>
          <w:sz w:val="28"/>
          <w:szCs w:val="28"/>
          <w:vertAlign w:val="superscript"/>
          <w:lang w:eastAsia="ru-RU"/>
        </w:rPr>
        <w:t>7</w:t>
      </w:r>
      <w:r w:rsidRPr="0004531E">
        <w:rPr>
          <w:rFonts w:ascii="Times New Roman" w:hAnsi="Times New Roman"/>
          <w:sz w:val="28"/>
          <w:szCs w:val="28"/>
          <w:lang w:eastAsia="ru-RU"/>
        </w:rPr>
        <w:t>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Более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того,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Москва,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выступая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союзником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Тегерана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Пекина,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укрепляет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свое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геополитическое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положение.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одной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стороны,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Москва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входит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состав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«европейского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квартета»,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другой,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–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имеется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геополитический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блок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Китая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Ирана.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позволяет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европейским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партнерам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через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усиливать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свои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позиции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мире.</w:t>
      </w:r>
    </w:p>
    <w:p w:rsidR="00B46AE2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Германия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также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принимала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участие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разработке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иранской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ядерной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программы.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касается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Франции,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для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Иран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начала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90-х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стратегическим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партнером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регионе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Среднего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Востока.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Многомиллионные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стоимости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проекты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области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авиации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спутниковой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связи,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взаимовыгодные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торгово-экономические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отношения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сотрудничество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области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безопасности,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также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значительный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вес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иранской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диаспоры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заставляют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французское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руководство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проявлять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повышенное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внимание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возможной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операции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США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против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смене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правящего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режима.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Страны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«четверки»,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несомненно,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учли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последствия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иракских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событий,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будут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всеми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силами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стремиться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допустить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силового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решения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иранского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вопроса.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Установив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контроль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над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Ираном,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США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приобретут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колоссальное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влияние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регионе: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приостановят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доступ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Китая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иранским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нефтяным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месторождениям,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устранят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угрозу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монархическим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арабским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режимам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стороны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«исламских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революционеров»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ликвидируют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угрозу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для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Израиля,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которую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представляет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получения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Тегераном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оружейного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плутония.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Одной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целей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американской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Ближнем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Востоке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урегулирование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арабо-израильского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конфликта,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Иран,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оказывающий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поддержку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исламским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группировкам,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воюющим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Израилем,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приобретающий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ядерные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технологии,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помехой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осуществлении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американских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планов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регионе.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Возможно,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именно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поэтому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«иранского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вопроса»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саммите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Париже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лидерами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Франции,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Германии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было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заявлено,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«какое-либо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противоречие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между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позицией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Парижа,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Берлина,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Лондона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помощью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Ирану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отсутствует»</w:t>
      </w:r>
      <w:r w:rsidRPr="0004531E">
        <w:rPr>
          <w:rFonts w:ascii="Times New Roman" w:hAnsi="Times New Roman"/>
          <w:sz w:val="28"/>
          <w:szCs w:val="28"/>
          <w:vertAlign w:val="superscript"/>
          <w:lang w:eastAsia="ru-RU"/>
        </w:rPr>
        <w:t>8</w:t>
      </w:r>
      <w:r w:rsidRPr="0004531E">
        <w:rPr>
          <w:rFonts w:ascii="Times New Roman" w:hAnsi="Times New Roman"/>
          <w:sz w:val="28"/>
          <w:szCs w:val="28"/>
          <w:lang w:eastAsia="ru-RU"/>
        </w:rPr>
        <w:t>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Франция,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Германия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Великобритания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добились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серьезного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успеха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развязывании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тугого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узла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проблем,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связанных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иранским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«ядерным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досье».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привело,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как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показало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дальнейшее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развитие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событий,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снижению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уровня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воинственности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американской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отношению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Ирану.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саммите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Париже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было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подчеркнуто,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взяла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обязательства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поставке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ядерного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топлива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иранцам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возвращению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продуктов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Ирана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Это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должно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стать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гарантией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того,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Иран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не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сможет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использовать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отработанное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ядерное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топливо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для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его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последующего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военного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применения.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Это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обязательство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со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стороны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России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должно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успокоить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мировое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сообщество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относительно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иранской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ядерной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программы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позволить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иранскому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руководству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сохранить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лицо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условиях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жесткого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прессинга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со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стороны</w:t>
      </w:r>
      <w:r w:rsidR="0004531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iCs/>
          <w:sz w:val="28"/>
          <w:szCs w:val="28"/>
          <w:lang w:eastAsia="ru-RU"/>
        </w:rPr>
        <w:t>США.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Если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позиция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иракскому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вопросу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способствовала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сближению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четверки,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обсуждение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ситуации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вокруг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Сирии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еще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более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объединило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союзников,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совместные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усилия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четырех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стран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урегулированию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иранского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вопроса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продемонстрировали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только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единодушие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выборе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путей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решения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данного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вопроса,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политический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потенциал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нового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«европейского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квартета».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касается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путей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разрешения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арабо-израильского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конфликта,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Париже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было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сделано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никаких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официальных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заявлений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этому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поводу,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однако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последовавшая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этим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поездка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Путина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Ближний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Восток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позволяет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говорить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том,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договорились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активизировать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свои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усилия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этом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направлении.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Москва,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Брюссель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коспонсорами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ближневосточного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мирного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урегулирования,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последние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годы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инициативы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разрешению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арабо-израильского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конфликта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большей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части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принадлежат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Вашингтону.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Между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ЕС,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счет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своего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авторитета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арабских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странах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имеют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большой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потенциал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для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активного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участия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ближневосточном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урегулировании.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Для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решения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сложнейших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вопросов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следует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найти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компромисс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между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интересами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арабов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израильтян,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для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этого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использовать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влияние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стороны,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участвующие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конфликте.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случайно,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США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решили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подключить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авторитет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усилия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президента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Египта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Х.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Мубарака,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сторонника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мирного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урегулирования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арабо-израильского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конфликта,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для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достижения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соглашения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арабскими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государствами.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Белый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стремится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наладить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диалог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арабским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сообществом.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Вполне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закономерно,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Египет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объявлен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надежным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союзником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США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регионе</w:t>
      </w:r>
      <w:r w:rsidRPr="0004531E">
        <w:rPr>
          <w:rFonts w:ascii="Times New Roman" w:hAnsi="Times New Roman"/>
          <w:sz w:val="28"/>
          <w:szCs w:val="28"/>
          <w:vertAlign w:val="superscript"/>
          <w:lang w:eastAsia="ru-RU"/>
        </w:rPr>
        <w:t>9</w:t>
      </w:r>
      <w:r w:rsidRPr="0004531E">
        <w:rPr>
          <w:rFonts w:ascii="Times New Roman" w:hAnsi="Times New Roman"/>
          <w:sz w:val="28"/>
          <w:szCs w:val="28"/>
          <w:lang w:eastAsia="ru-RU"/>
        </w:rPr>
        <w:t>.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Весьма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показательно,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маршрут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первого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всю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историю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визита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Главы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Ближний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Восток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пролегал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через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Каир,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которым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только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традиционные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связи,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каждым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годом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возрастающий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взаимный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интерес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сфере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военно-технического,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научного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экономического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сотрудничества,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также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Иерусалим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Вифлеем.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Посещение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Израиля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Президентом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вызвало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бурные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обсуждения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целей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этого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визита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как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израильской,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так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прессе.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Одной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версий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явилось,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«вероятно,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желание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Владимира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Путина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обеспечить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поддержку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мирового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еврейства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–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включая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американское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российское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–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через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посредство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Израиля.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подобным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причинам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Израиль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посещают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многие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мировые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лидеры»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(http://www.israelshamir.net/ru/ruart15.htm).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Между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вполне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силам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вести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прямой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диалог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Вашингтоном,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более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высшем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уровне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звучат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заявления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партнерстве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между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странами.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Вторая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версия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представляет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собой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предположение,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российский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президент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выступает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«переговорщика»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между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Шароном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арабскими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государствами,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частности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Башаром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Асадом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(</w:t>
      </w:r>
      <w:r w:rsidRPr="0004531E">
        <w:rPr>
          <w:rFonts w:ascii="Times New Roman" w:hAnsi="Times New Roman"/>
          <w:sz w:val="28"/>
          <w:szCs w:val="28"/>
          <w:lang w:val="en-US" w:eastAsia="ru-RU"/>
        </w:rPr>
        <w:t>http</w:t>
      </w:r>
      <w:r w:rsidRPr="0004531E">
        <w:rPr>
          <w:rFonts w:ascii="Times New Roman" w:hAnsi="Times New Roman"/>
          <w:sz w:val="28"/>
          <w:szCs w:val="28"/>
          <w:lang w:eastAsia="ru-RU"/>
        </w:rPr>
        <w:t>://</w:t>
      </w:r>
      <w:r w:rsidRPr="0004531E">
        <w:rPr>
          <w:rFonts w:ascii="Times New Roman" w:hAnsi="Times New Roman"/>
          <w:sz w:val="28"/>
          <w:szCs w:val="28"/>
          <w:lang w:val="en-US" w:eastAsia="ru-RU"/>
        </w:rPr>
        <w:t>fsk</w:t>
      </w:r>
      <w:r w:rsidRPr="0004531E">
        <w:rPr>
          <w:rFonts w:ascii="Times New Roman" w:hAnsi="Times New Roman"/>
          <w:sz w:val="28"/>
          <w:szCs w:val="28"/>
          <w:lang w:eastAsia="ru-RU"/>
        </w:rPr>
        <w:t>.</w:t>
      </w:r>
      <w:r w:rsidRPr="0004531E">
        <w:rPr>
          <w:rFonts w:ascii="Times New Roman" w:hAnsi="Times New Roman"/>
          <w:sz w:val="28"/>
          <w:szCs w:val="28"/>
          <w:lang w:val="en-US" w:eastAsia="ru-RU"/>
        </w:rPr>
        <w:t>rustrana</w:t>
      </w:r>
      <w:r w:rsidRPr="0004531E">
        <w:rPr>
          <w:rFonts w:ascii="Times New Roman" w:hAnsi="Times New Roman"/>
          <w:sz w:val="28"/>
          <w:szCs w:val="28"/>
          <w:lang w:eastAsia="ru-RU"/>
        </w:rPr>
        <w:t>.</w:t>
      </w:r>
      <w:r w:rsidRPr="0004531E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04531E">
        <w:rPr>
          <w:rFonts w:ascii="Times New Roman" w:hAnsi="Times New Roman"/>
          <w:sz w:val="28"/>
          <w:szCs w:val="28"/>
          <w:lang w:eastAsia="ru-RU"/>
        </w:rPr>
        <w:t>/</w:t>
      </w:r>
      <w:r w:rsidRPr="0004531E">
        <w:rPr>
          <w:rFonts w:ascii="Times New Roman" w:hAnsi="Times New Roman"/>
          <w:sz w:val="28"/>
          <w:szCs w:val="28"/>
          <w:lang w:val="en-US" w:eastAsia="ru-RU"/>
        </w:rPr>
        <w:t>article</w:t>
      </w:r>
      <w:r w:rsidRPr="0004531E">
        <w:rPr>
          <w:rFonts w:ascii="Times New Roman" w:hAnsi="Times New Roman"/>
          <w:sz w:val="28"/>
          <w:szCs w:val="28"/>
          <w:lang w:eastAsia="ru-RU"/>
        </w:rPr>
        <w:t>.</w:t>
      </w:r>
      <w:r w:rsidRPr="0004531E">
        <w:rPr>
          <w:rFonts w:ascii="Times New Roman" w:hAnsi="Times New Roman"/>
          <w:sz w:val="28"/>
          <w:szCs w:val="28"/>
          <w:lang w:val="en-US" w:eastAsia="ru-RU"/>
        </w:rPr>
        <w:t>php</w:t>
      </w:r>
      <w:r w:rsidRPr="0004531E">
        <w:rPr>
          <w:rFonts w:ascii="Times New Roman" w:hAnsi="Times New Roman"/>
          <w:sz w:val="28"/>
          <w:szCs w:val="28"/>
          <w:lang w:eastAsia="ru-RU"/>
        </w:rPr>
        <w:t>?</w:t>
      </w:r>
      <w:r w:rsidRPr="0004531E">
        <w:rPr>
          <w:rFonts w:ascii="Times New Roman" w:hAnsi="Times New Roman"/>
          <w:sz w:val="28"/>
          <w:szCs w:val="28"/>
          <w:lang w:val="en-US" w:eastAsia="ru-RU"/>
        </w:rPr>
        <w:t>nid</w:t>
      </w:r>
      <w:r w:rsidRPr="0004531E">
        <w:rPr>
          <w:rFonts w:ascii="Times New Roman" w:hAnsi="Times New Roman"/>
          <w:sz w:val="28"/>
          <w:szCs w:val="28"/>
          <w:lang w:eastAsia="ru-RU"/>
        </w:rPr>
        <w:t>=9565).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менее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время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визита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Путина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Израиль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руководство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этой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страны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сделало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ряд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заявлений,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которых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следовало,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Путина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внимательно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выслушают,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единственным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посредником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останется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Вашингтон.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Третья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версия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заключается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том,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всерьез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решила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вернуться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регион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попытаться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восстановить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ранее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существовавший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раздел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сфер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влияния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США,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некоторыми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коррективами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учетом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складывающейся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сегодняшний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день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обстановки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(http://www.novopol.ru/material2339.html).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поездка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Ближний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Восток,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помимо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вполне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реальных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целей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углубления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сотрудничества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странами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региона,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была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ответным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ходом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«продвижение»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американских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интересов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пространстве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СНГ.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Если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принять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внимание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антиамериканские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настроения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Ближнем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Востоке,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служит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основой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для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сближения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стран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региона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Латинской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Америкой,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для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которой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также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характерно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неприятие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американского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варианта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мирового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развития,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определенной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доле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прагматизма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внешней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политике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есть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шанс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объединить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вокруг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себя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недовольные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третьи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страны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самым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обеспечить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реализацию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собственных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национальных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интересов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одновременно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стать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существенным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ограничителем,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сдерживающим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США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чрезмерной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активности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Ближнем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Востоке.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Между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аналитики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Франции,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Германии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по-разному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оценивая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итоги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президентского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турне,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отмечают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факт,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решила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вернуться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ближневосточную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политическую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арену.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Во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время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пребывания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Каире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было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сделано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несколько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важных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заявлений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поводу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ситуации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Ближнем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Востоке.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В.Путин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Х.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Мубарак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призвали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США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«установить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сроки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условия»,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вывода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воинского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контингента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Ирака.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Более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того,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Х.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Мубарак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«рекомендовал»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США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«отвести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войска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зону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пустыни»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так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как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он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верит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ситуация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Ираке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нормализуется»</w:t>
      </w:r>
      <w:r w:rsidRPr="0004531E">
        <w:rPr>
          <w:rFonts w:ascii="Times New Roman" w:hAnsi="Times New Roman"/>
          <w:sz w:val="28"/>
          <w:szCs w:val="28"/>
          <w:vertAlign w:val="superscript"/>
          <w:lang w:eastAsia="ru-RU"/>
        </w:rPr>
        <w:t>10</w:t>
      </w:r>
      <w:r w:rsidRPr="0004531E">
        <w:rPr>
          <w:rFonts w:ascii="Times New Roman" w:hAnsi="Times New Roman"/>
          <w:sz w:val="28"/>
          <w:szCs w:val="28"/>
          <w:lang w:eastAsia="ru-RU"/>
        </w:rPr>
        <w:t>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весьма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близко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мнению,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придерживается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европейская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«четверка».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По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поводу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палестино-израильского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противостояния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египетским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президентом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было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высказано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мнение,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«неурегулированность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палестинского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вопроса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одним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факторов,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оказывающих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непосредственное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влияние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распространение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расширение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влияния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экстремистских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регионе»</w:t>
      </w:r>
      <w:r w:rsidRPr="0004531E">
        <w:rPr>
          <w:rFonts w:ascii="Times New Roman" w:hAnsi="Times New Roman"/>
          <w:sz w:val="28"/>
          <w:szCs w:val="28"/>
          <w:vertAlign w:val="superscript"/>
          <w:lang w:eastAsia="ru-RU"/>
        </w:rPr>
        <w:t>11</w:t>
      </w:r>
      <w:r w:rsidRPr="0004531E">
        <w:rPr>
          <w:rFonts w:ascii="Times New Roman" w:hAnsi="Times New Roman"/>
          <w:sz w:val="28"/>
          <w:szCs w:val="28"/>
          <w:lang w:eastAsia="ru-RU"/>
        </w:rPr>
        <w:t>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свою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очередь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В.Путин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заявил,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готова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провести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осенью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Москве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международную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конференцию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палестино-израильскому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урегулированию.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если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палестинская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сторона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лице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своего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лидера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выразила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свое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согласие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участие,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Израиль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напомнил,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плану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«Дорожная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карта»,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конференции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еще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очень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далеко.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Вашингтон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также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пропустил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заявление.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Представитель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Белого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дома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Скотт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Маклилан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заявил,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«будет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более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подходящее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время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для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конференции».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сейчас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находимся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этой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стадии,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думаю,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достигнем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этой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стадии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осени»,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–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подчеркнул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Маклилан</w:t>
      </w:r>
      <w:r w:rsidRPr="0004531E">
        <w:rPr>
          <w:rFonts w:ascii="Times New Roman" w:hAnsi="Times New Roman"/>
          <w:sz w:val="28"/>
          <w:szCs w:val="28"/>
          <w:vertAlign w:val="superscript"/>
          <w:lang w:eastAsia="ru-RU"/>
        </w:rPr>
        <w:t>12</w:t>
      </w:r>
      <w:r w:rsidRPr="0004531E">
        <w:rPr>
          <w:rFonts w:ascii="Times New Roman" w:hAnsi="Times New Roman"/>
          <w:sz w:val="28"/>
          <w:szCs w:val="28"/>
          <w:lang w:eastAsia="ru-RU"/>
        </w:rPr>
        <w:t>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подтверждает,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за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ходом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визита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российского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президента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Ближний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Восток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Вашингтоне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внимательно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наблюдали.</w:t>
      </w:r>
    </w:p>
    <w:p w:rsid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Сотрудничество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Германии,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Испании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решении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ближневосточных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вопросов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стало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свидетельством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возвращения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одного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ключевых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государств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мировой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немаловажно,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признания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статуса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мире.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Несомненно,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оформление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«европейского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квартета»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явилось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попыткой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усиления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полюса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влияния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международной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первую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очередь,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ближневосточной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политической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арене.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Повышение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старой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отвечает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уже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ставшим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традиционными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амбициям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Франции.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Насколько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долговечным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окажется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союз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четырех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государств,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покажет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время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дальнейшее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развитие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ситуации.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Безусловно,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достижением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целей,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поставленных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рамках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настоящего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политического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альянса,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существующие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между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всеми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участниками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«квартета»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собственные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проблемы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будут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выходить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первый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план,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–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конкуренция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Германии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продаже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оружия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Китаю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случае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отмены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эмбарго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поставки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военной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техники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эту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страну,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«белорусский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вопрос»,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когда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союзное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государство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находится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изоляции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стороны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стран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ЕС,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время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как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Москва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стремится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взаимодействовать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европейскими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структурами,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«продвижение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демократии»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постсоветском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пространстве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т.д.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нынешнем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этапе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«четверка»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демонстрирует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согласие,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как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никогда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ранее.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Это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оказывает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позитивное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воздействие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ситуацию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международной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арене,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предоставляя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арабскому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сообществу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альтернативу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американской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регионе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сдерживая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США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от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нового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силового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вмешательства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целях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баланса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сил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регионе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свою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пользу.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Арабское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сообщество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возвращается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привычные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для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него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условия,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которые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существовали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биполярной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системе,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рамках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которой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имелось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пространство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для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политического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маневра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блока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арабских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стран.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Так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что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сотрудничество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рамках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союза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России,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Франции,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Испании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Германии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еще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даст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свои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положительные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результаты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в</w:t>
      </w:r>
      <w:r w:rsidR="0004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sz w:val="28"/>
          <w:szCs w:val="28"/>
          <w:lang w:eastAsia="ru-RU"/>
        </w:rPr>
        <w:t>будущем.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4531E">
        <w:rPr>
          <w:rFonts w:ascii="Times New Roman" w:hAnsi="Times New Roman"/>
          <w:b/>
          <w:bCs/>
          <w:sz w:val="28"/>
          <w:szCs w:val="28"/>
          <w:lang w:eastAsia="ru-RU"/>
        </w:rPr>
        <w:t>Список</w:t>
      </w:r>
      <w:r w:rsidR="000453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4531E">
        <w:rPr>
          <w:rFonts w:ascii="Times New Roman" w:hAnsi="Times New Roman"/>
          <w:b/>
          <w:bCs/>
          <w:sz w:val="28"/>
          <w:szCs w:val="28"/>
          <w:lang w:eastAsia="ru-RU"/>
        </w:rPr>
        <w:t>литературы</w:t>
      </w:r>
    </w:p>
    <w:p w:rsidR="009A4933" w:rsidRPr="0004531E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A4933" w:rsidRPr="0004531E" w:rsidRDefault="009A4933" w:rsidP="0004531E">
      <w:pPr>
        <w:pStyle w:val="a6"/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val="en-US" w:eastAsia="ru-RU"/>
        </w:rPr>
        <w:t>http</w:t>
      </w:r>
      <w:r w:rsidRPr="0004531E">
        <w:rPr>
          <w:rFonts w:ascii="Times New Roman" w:hAnsi="Times New Roman"/>
          <w:sz w:val="28"/>
          <w:szCs w:val="28"/>
          <w:lang w:eastAsia="ru-RU"/>
        </w:rPr>
        <w:t>://</w:t>
      </w:r>
      <w:r w:rsidRPr="0004531E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04531E">
        <w:rPr>
          <w:rFonts w:ascii="Times New Roman" w:hAnsi="Times New Roman"/>
          <w:sz w:val="28"/>
          <w:szCs w:val="28"/>
          <w:lang w:eastAsia="ru-RU"/>
        </w:rPr>
        <w:t>.</w:t>
      </w:r>
      <w:r w:rsidRPr="0004531E">
        <w:rPr>
          <w:rFonts w:ascii="Times New Roman" w:hAnsi="Times New Roman"/>
          <w:sz w:val="28"/>
          <w:szCs w:val="28"/>
          <w:lang w:val="en-US" w:eastAsia="ru-RU"/>
        </w:rPr>
        <w:t>vremya</w:t>
      </w:r>
      <w:r w:rsidRPr="0004531E">
        <w:rPr>
          <w:rFonts w:ascii="Times New Roman" w:hAnsi="Times New Roman"/>
          <w:sz w:val="28"/>
          <w:szCs w:val="28"/>
          <w:lang w:eastAsia="ru-RU"/>
        </w:rPr>
        <w:t>.</w:t>
      </w:r>
      <w:r w:rsidRPr="0004531E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04531E">
        <w:rPr>
          <w:rFonts w:ascii="Times New Roman" w:hAnsi="Times New Roman"/>
          <w:sz w:val="28"/>
          <w:szCs w:val="28"/>
          <w:lang w:eastAsia="ru-RU"/>
        </w:rPr>
        <w:t>/2005/45/5/120647.</w:t>
      </w:r>
      <w:r w:rsidRPr="0004531E">
        <w:rPr>
          <w:rFonts w:ascii="Times New Roman" w:hAnsi="Times New Roman"/>
          <w:sz w:val="28"/>
          <w:szCs w:val="28"/>
          <w:lang w:val="en-US" w:eastAsia="ru-RU"/>
        </w:rPr>
        <w:t>html</w:t>
      </w:r>
    </w:p>
    <w:p w:rsidR="009A4933" w:rsidRPr="0004531E" w:rsidRDefault="009A4933" w:rsidP="0004531E">
      <w:pPr>
        <w:pStyle w:val="a6"/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http://www.inosmi.ru/print/218182.html</w:t>
      </w:r>
    </w:p>
    <w:p w:rsidR="009A4933" w:rsidRPr="0004531E" w:rsidRDefault="009A4933" w:rsidP="0004531E">
      <w:pPr>
        <w:pStyle w:val="a6"/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val="en-US" w:eastAsia="ru-RU"/>
        </w:rPr>
        <w:t>http</w:t>
      </w:r>
      <w:r w:rsidRPr="0004531E">
        <w:rPr>
          <w:rFonts w:ascii="Times New Roman" w:hAnsi="Times New Roman"/>
          <w:sz w:val="28"/>
          <w:szCs w:val="28"/>
          <w:lang w:eastAsia="ru-RU"/>
        </w:rPr>
        <w:t>://</w:t>
      </w:r>
      <w:r w:rsidRPr="0004531E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04531E">
        <w:rPr>
          <w:rFonts w:ascii="Times New Roman" w:hAnsi="Times New Roman"/>
          <w:sz w:val="28"/>
          <w:szCs w:val="28"/>
          <w:lang w:eastAsia="ru-RU"/>
        </w:rPr>
        <w:t>.</w:t>
      </w:r>
      <w:r w:rsidRPr="0004531E">
        <w:rPr>
          <w:rFonts w:ascii="Times New Roman" w:hAnsi="Times New Roman"/>
          <w:sz w:val="28"/>
          <w:szCs w:val="28"/>
          <w:lang w:val="en-US" w:eastAsia="ru-RU"/>
        </w:rPr>
        <w:t>bdg</w:t>
      </w:r>
      <w:r w:rsidRPr="0004531E">
        <w:rPr>
          <w:rFonts w:ascii="Times New Roman" w:hAnsi="Times New Roman"/>
          <w:sz w:val="28"/>
          <w:szCs w:val="28"/>
          <w:lang w:eastAsia="ru-RU"/>
        </w:rPr>
        <w:t>.</w:t>
      </w:r>
      <w:r w:rsidRPr="0004531E">
        <w:rPr>
          <w:rFonts w:ascii="Times New Roman" w:hAnsi="Times New Roman"/>
          <w:sz w:val="28"/>
          <w:szCs w:val="28"/>
          <w:lang w:val="en-US" w:eastAsia="ru-RU"/>
        </w:rPr>
        <w:t>by</w:t>
      </w:r>
      <w:r w:rsidRPr="0004531E">
        <w:rPr>
          <w:rFonts w:ascii="Times New Roman" w:hAnsi="Times New Roman"/>
          <w:sz w:val="28"/>
          <w:szCs w:val="28"/>
          <w:lang w:eastAsia="ru-RU"/>
        </w:rPr>
        <w:t>/</w:t>
      </w:r>
      <w:r w:rsidRPr="0004531E">
        <w:rPr>
          <w:rFonts w:ascii="Times New Roman" w:hAnsi="Times New Roman"/>
          <w:sz w:val="28"/>
          <w:szCs w:val="28"/>
          <w:lang w:val="en-US" w:eastAsia="ru-RU"/>
        </w:rPr>
        <w:t>news</w:t>
      </w:r>
      <w:r w:rsidRPr="0004531E">
        <w:rPr>
          <w:rFonts w:ascii="Times New Roman" w:hAnsi="Times New Roman"/>
          <w:sz w:val="28"/>
          <w:szCs w:val="28"/>
          <w:lang w:eastAsia="ru-RU"/>
        </w:rPr>
        <w:t>/</w:t>
      </w:r>
      <w:r w:rsidRPr="0004531E">
        <w:rPr>
          <w:rFonts w:ascii="Times New Roman" w:hAnsi="Times New Roman"/>
          <w:sz w:val="28"/>
          <w:szCs w:val="28"/>
          <w:lang w:val="en-US" w:eastAsia="ru-RU"/>
        </w:rPr>
        <w:t>news</w:t>
      </w:r>
      <w:r w:rsidRPr="0004531E">
        <w:rPr>
          <w:rFonts w:ascii="Times New Roman" w:hAnsi="Times New Roman"/>
          <w:sz w:val="28"/>
          <w:szCs w:val="28"/>
          <w:lang w:eastAsia="ru-RU"/>
        </w:rPr>
        <w:t>.</w:t>
      </w:r>
      <w:r w:rsidRPr="0004531E">
        <w:rPr>
          <w:rFonts w:ascii="Times New Roman" w:hAnsi="Times New Roman"/>
          <w:sz w:val="28"/>
          <w:szCs w:val="28"/>
          <w:lang w:val="en-US" w:eastAsia="ru-RU"/>
        </w:rPr>
        <w:t>htm</w:t>
      </w:r>
      <w:r w:rsidRPr="0004531E">
        <w:rPr>
          <w:rFonts w:ascii="Times New Roman" w:hAnsi="Times New Roman"/>
          <w:sz w:val="28"/>
          <w:szCs w:val="28"/>
          <w:lang w:eastAsia="ru-RU"/>
        </w:rPr>
        <w:t>?64870</w:t>
      </w:r>
    </w:p>
    <w:p w:rsidR="009A4933" w:rsidRPr="0004531E" w:rsidRDefault="009A4933" w:rsidP="0004531E">
      <w:pPr>
        <w:pStyle w:val="a6"/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http://www.bdg.by/news/news.htm?64870</w:t>
      </w:r>
    </w:p>
    <w:p w:rsidR="009A4933" w:rsidRPr="0004531E" w:rsidRDefault="009A4933" w:rsidP="0004531E">
      <w:pPr>
        <w:pStyle w:val="a6"/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val="en-US" w:eastAsia="ru-RU"/>
        </w:rPr>
        <w:t>http</w:t>
      </w:r>
      <w:r w:rsidRPr="0004531E">
        <w:rPr>
          <w:rFonts w:ascii="Times New Roman" w:hAnsi="Times New Roman"/>
          <w:sz w:val="28"/>
          <w:szCs w:val="28"/>
          <w:lang w:eastAsia="ru-RU"/>
        </w:rPr>
        <w:t>://</w:t>
      </w:r>
      <w:r w:rsidRPr="0004531E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04531E">
        <w:rPr>
          <w:rFonts w:ascii="Times New Roman" w:hAnsi="Times New Roman"/>
          <w:sz w:val="28"/>
          <w:szCs w:val="28"/>
          <w:lang w:eastAsia="ru-RU"/>
        </w:rPr>
        <w:t>.</w:t>
      </w:r>
      <w:r w:rsidRPr="0004531E">
        <w:rPr>
          <w:rFonts w:ascii="Times New Roman" w:hAnsi="Times New Roman"/>
          <w:sz w:val="28"/>
          <w:szCs w:val="28"/>
          <w:lang w:val="en-US" w:eastAsia="ru-RU"/>
        </w:rPr>
        <w:t>lemonde</w:t>
      </w:r>
      <w:r w:rsidRPr="0004531E">
        <w:rPr>
          <w:rFonts w:ascii="Times New Roman" w:hAnsi="Times New Roman"/>
          <w:sz w:val="28"/>
          <w:szCs w:val="28"/>
          <w:lang w:eastAsia="ru-RU"/>
        </w:rPr>
        <w:t>.</w:t>
      </w:r>
      <w:r w:rsidRPr="0004531E">
        <w:rPr>
          <w:rFonts w:ascii="Times New Roman" w:hAnsi="Times New Roman"/>
          <w:sz w:val="28"/>
          <w:szCs w:val="28"/>
          <w:lang w:val="en-US" w:eastAsia="ru-RU"/>
        </w:rPr>
        <w:t>fr</w:t>
      </w:r>
      <w:r w:rsidRPr="0004531E">
        <w:rPr>
          <w:rFonts w:ascii="Times New Roman" w:hAnsi="Times New Roman"/>
          <w:sz w:val="28"/>
          <w:szCs w:val="28"/>
          <w:lang w:eastAsia="ru-RU"/>
        </w:rPr>
        <w:t>/</w:t>
      </w:r>
      <w:r w:rsidRPr="0004531E">
        <w:rPr>
          <w:rFonts w:ascii="Times New Roman" w:hAnsi="Times New Roman"/>
          <w:sz w:val="28"/>
          <w:szCs w:val="28"/>
          <w:lang w:val="en-US" w:eastAsia="ru-RU"/>
        </w:rPr>
        <w:t>web</w:t>
      </w:r>
      <w:r w:rsidRPr="0004531E">
        <w:rPr>
          <w:rFonts w:ascii="Times New Roman" w:hAnsi="Times New Roman"/>
          <w:sz w:val="28"/>
          <w:szCs w:val="28"/>
          <w:lang w:eastAsia="ru-RU"/>
        </w:rPr>
        <w:t>/</w:t>
      </w:r>
      <w:r w:rsidRPr="0004531E">
        <w:rPr>
          <w:rFonts w:ascii="Times New Roman" w:hAnsi="Times New Roman"/>
          <w:sz w:val="28"/>
          <w:szCs w:val="28"/>
          <w:lang w:val="en-US" w:eastAsia="ru-RU"/>
        </w:rPr>
        <w:t>article</w:t>
      </w:r>
      <w:r w:rsidRPr="0004531E">
        <w:rPr>
          <w:rFonts w:ascii="Times New Roman" w:hAnsi="Times New Roman"/>
          <w:sz w:val="28"/>
          <w:szCs w:val="28"/>
          <w:lang w:eastAsia="ru-RU"/>
        </w:rPr>
        <w:t>/0,1-0@2-3214,36-402147,0.</w:t>
      </w:r>
      <w:r w:rsidRPr="0004531E">
        <w:rPr>
          <w:rFonts w:ascii="Times New Roman" w:hAnsi="Times New Roman"/>
          <w:sz w:val="28"/>
          <w:szCs w:val="28"/>
          <w:lang w:val="en-US" w:eastAsia="ru-RU"/>
        </w:rPr>
        <w:t>html</w:t>
      </w:r>
    </w:p>
    <w:p w:rsidR="009A4933" w:rsidRPr="0004531E" w:rsidRDefault="009A4933" w:rsidP="0004531E">
      <w:pPr>
        <w:pStyle w:val="a6"/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val="en-US" w:eastAsia="ru-RU"/>
        </w:rPr>
        <w:t>http</w:t>
      </w:r>
      <w:r w:rsidRPr="0004531E">
        <w:rPr>
          <w:rFonts w:ascii="Times New Roman" w:hAnsi="Times New Roman"/>
          <w:sz w:val="28"/>
          <w:szCs w:val="28"/>
          <w:lang w:eastAsia="ru-RU"/>
        </w:rPr>
        <w:t>://</w:t>
      </w:r>
      <w:r w:rsidRPr="0004531E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04531E">
        <w:rPr>
          <w:rFonts w:ascii="Times New Roman" w:hAnsi="Times New Roman"/>
          <w:sz w:val="28"/>
          <w:szCs w:val="28"/>
          <w:lang w:eastAsia="ru-RU"/>
        </w:rPr>
        <w:t>.</w:t>
      </w:r>
      <w:r w:rsidRPr="0004531E">
        <w:rPr>
          <w:rFonts w:ascii="Times New Roman" w:hAnsi="Times New Roman"/>
          <w:sz w:val="28"/>
          <w:szCs w:val="28"/>
          <w:lang w:val="en-US" w:eastAsia="ru-RU"/>
        </w:rPr>
        <w:t>lemonde</w:t>
      </w:r>
      <w:r w:rsidRPr="0004531E">
        <w:rPr>
          <w:rFonts w:ascii="Times New Roman" w:hAnsi="Times New Roman"/>
          <w:sz w:val="28"/>
          <w:szCs w:val="28"/>
          <w:lang w:eastAsia="ru-RU"/>
        </w:rPr>
        <w:t>.</w:t>
      </w:r>
      <w:r w:rsidRPr="0004531E">
        <w:rPr>
          <w:rFonts w:ascii="Times New Roman" w:hAnsi="Times New Roman"/>
          <w:sz w:val="28"/>
          <w:szCs w:val="28"/>
          <w:lang w:val="en-US" w:eastAsia="ru-RU"/>
        </w:rPr>
        <w:t>fr</w:t>
      </w:r>
      <w:r w:rsidRPr="0004531E">
        <w:rPr>
          <w:rFonts w:ascii="Times New Roman" w:hAnsi="Times New Roman"/>
          <w:sz w:val="28"/>
          <w:szCs w:val="28"/>
          <w:lang w:eastAsia="ru-RU"/>
        </w:rPr>
        <w:t>/</w:t>
      </w:r>
      <w:r w:rsidRPr="0004531E">
        <w:rPr>
          <w:rFonts w:ascii="Times New Roman" w:hAnsi="Times New Roman"/>
          <w:sz w:val="28"/>
          <w:szCs w:val="28"/>
          <w:lang w:val="en-US" w:eastAsia="ru-RU"/>
        </w:rPr>
        <w:t>web</w:t>
      </w:r>
      <w:r w:rsidRPr="0004531E">
        <w:rPr>
          <w:rFonts w:ascii="Times New Roman" w:hAnsi="Times New Roman"/>
          <w:sz w:val="28"/>
          <w:szCs w:val="28"/>
          <w:lang w:eastAsia="ru-RU"/>
        </w:rPr>
        <w:t>/</w:t>
      </w:r>
      <w:r w:rsidRPr="0004531E">
        <w:rPr>
          <w:rFonts w:ascii="Times New Roman" w:hAnsi="Times New Roman"/>
          <w:sz w:val="28"/>
          <w:szCs w:val="28"/>
          <w:lang w:val="en-US" w:eastAsia="ru-RU"/>
        </w:rPr>
        <w:t>article</w:t>
      </w:r>
      <w:r w:rsidRPr="0004531E">
        <w:rPr>
          <w:rFonts w:ascii="Times New Roman" w:hAnsi="Times New Roman"/>
          <w:sz w:val="28"/>
          <w:szCs w:val="28"/>
          <w:lang w:eastAsia="ru-RU"/>
        </w:rPr>
        <w:t>/0,1-0@2-3214,36-402147,0.</w:t>
      </w:r>
      <w:r w:rsidRPr="0004531E">
        <w:rPr>
          <w:rFonts w:ascii="Times New Roman" w:hAnsi="Times New Roman"/>
          <w:sz w:val="28"/>
          <w:szCs w:val="28"/>
          <w:lang w:val="en-US" w:eastAsia="ru-RU"/>
        </w:rPr>
        <w:t>html</w:t>
      </w:r>
    </w:p>
    <w:p w:rsidR="009A4933" w:rsidRPr="0004531E" w:rsidRDefault="009A4933" w:rsidP="0004531E">
      <w:pPr>
        <w:pStyle w:val="a6"/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http://www.strana.ru/stories/02/04/03/2670/229687.html</w:t>
      </w:r>
    </w:p>
    <w:p w:rsidR="009A4933" w:rsidRPr="0004531E" w:rsidRDefault="009A4933" w:rsidP="0004531E">
      <w:pPr>
        <w:pStyle w:val="a6"/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http://www.lemonde.fr/web/article/0,1-0@2-3218,36-643675@51-643167,0.html</w:t>
      </w:r>
    </w:p>
    <w:p w:rsidR="009A4933" w:rsidRPr="0004531E" w:rsidRDefault="009A4933" w:rsidP="0004531E">
      <w:pPr>
        <w:pStyle w:val="a6"/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http://www.lemonde.fr/web/article/0,1-0@2-3218,36-643675@51-643167,0.html</w:t>
      </w:r>
    </w:p>
    <w:p w:rsidR="009A4933" w:rsidRPr="0004531E" w:rsidRDefault="009A4933" w:rsidP="0004531E">
      <w:pPr>
        <w:pStyle w:val="a6"/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31E">
        <w:rPr>
          <w:rFonts w:ascii="Times New Roman" w:hAnsi="Times New Roman"/>
          <w:sz w:val="28"/>
          <w:szCs w:val="28"/>
          <w:lang w:eastAsia="ru-RU"/>
        </w:rPr>
        <w:t>http://www.pravda.ru/world/2005/5/15/39/19730_Izrail.html</w:t>
      </w:r>
    </w:p>
    <w:p w:rsidR="009A4933" w:rsidRPr="00D85018" w:rsidRDefault="009A4933" w:rsidP="000453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9A4933" w:rsidRPr="00D85018" w:rsidSect="0004531E">
      <w:headerReference w:type="default" r:id="rId7"/>
      <w:footerReference w:type="even" r:id="rId8"/>
      <w:footerReference w:type="default" r:id="rId9"/>
      <w:endnotePr>
        <w:numFmt w:val="decimal"/>
      </w:endnotePr>
      <w:pgSz w:w="11907" w:h="16839" w:code="9"/>
      <w:pgMar w:top="1134" w:right="850" w:bottom="1134" w:left="1701" w:header="720" w:footer="7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D8C" w:rsidRDefault="00A05D8C" w:rsidP="0004531E">
      <w:pPr>
        <w:spacing w:after="0" w:line="240" w:lineRule="auto"/>
      </w:pPr>
      <w:r>
        <w:separator/>
      </w:r>
    </w:p>
  </w:endnote>
  <w:endnote w:type="continuationSeparator" w:id="0">
    <w:p w:rsidR="00A05D8C" w:rsidRDefault="00A05D8C" w:rsidP="0004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1E" w:rsidRDefault="0004531E" w:rsidP="0004531E">
    <w:pPr>
      <w:pStyle w:val="a3"/>
      <w:framePr w:wrap="around" w:vAnchor="text" w:hAnchor="margin" w:xAlign="center" w:y="1"/>
      <w:rPr>
        <w:rStyle w:val="a5"/>
      </w:rPr>
    </w:pPr>
  </w:p>
  <w:p w:rsidR="0004531E" w:rsidRDefault="0004531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1E" w:rsidRDefault="00D85018">
    <w:pPr>
      <w:pStyle w:val="a3"/>
      <w:jc w:val="center"/>
    </w:pPr>
    <w:r>
      <w:rPr>
        <w:noProof/>
      </w:rPr>
      <w:t>1</w:t>
    </w:r>
  </w:p>
  <w:p w:rsidR="0004531E" w:rsidRDefault="000453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D8C" w:rsidRDefault="00A05D8C" w:rsidP="0004531E">
      <w:pPr>
        <w:spacing w:after="0" w:line="240" w:lineRule="auto"/>
      </w:pPr>
      <w:r>
        <w:separator/>
      </w:r>
    </w:p>
  </w:footnote>
  <w:footnote w:type="continuationSeparator" w:id="0">
    <w:p w:rsidR="00A05D8C" w:rsidRDefault="00A05D8C" w:rsidP="0004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1E" w:rsidRPr="0004531E" w:rsidRDefault="0004531E" w:rsidP="0004531E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44116"/>
    <w:multiLevelType w:val="hybridMultilevel"/>
    <w:tmpl w:val="6FE04F6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933"/>
    <w:rsid w:val="00020345"/>
    <w:rsid w:val="0004531E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30954"/>
    <w:rsid w:val="00945BC2"/>
    <w:rsid w:val="00981B15"/>
    <w:rsid w:val="00987C48"/>
    <w:rsid w:val="009A4933"/>
    <w:rsid w:val="009C4F80"/>
    <w:rsid w:val="00A05B06"/>
    <w:rsid w:val="00A05D8C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46AE2"/>
    <w:rsid w:val="00B52001"/>
    <w:rsid w:val="00B52E60"/>
    <w:rsid w:val="00B742DE"/>
    <w:rsid w:val="00BA0C2D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85018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82E64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5E7BB5-6FD2-4259-AB77-135E8364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933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A493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9A493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9A4933"/>
    <w:rPr>
      <w:rFonts w:cs="Times New Roman"/>
    </w:rPr>
  </w:style>
  <w:style w:type="paragraph" w:styleId="a6">
    <w:name w:val="List Paragraph"/>
    <w:basedOn w:val="a"/>
    <w:uiPriority w:val="34"/>
    <w:qFormat/>
    <w:rsid w:val="009A493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4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0453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3827</Words>
  <Characters>21820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2014-03-24T14:31:00Z</dcterms:created>
  <dcterms:modified xsi:type="dcterms:W3CDTF">2014-03-24T14:31:00Z</dcterms:modified>
</cp:coreProperties>
</file>