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D707C" w:rsidRDefault="007D707C">
      <w:pPr>
        <w:pStyle w:val="a6"/>
        <w:spacing w:line="360" w:lineRule="auto"/>
        <w:ind w:left="1134"/>
        <w:outlineLvl w:val="0"/>
        <w:rPr>
          <w:b/>
          <w:bCs/>
          <w:sz w:val="36"/>
          <w:szCs w:val="36"/>
        </w:rPr>
      </w:pPr>
      <w:r>
        <w:rPr>
          <w:b/>
          <w:bCs/>
          <w:sz w:val="36"/>
          <w:szCs w:val="36"/>
        </w:rPr>
        <w:t>План</w:t>
      </w:r>
    </w:p>
    <w:p w:rsidR="007D707C" w:rsidRDefault="007D707C">
      <w:pPr>
        <w:pStyle w:val="a6"/>
        <w:spacing w:line="360" w:lineRule="auto"/>
        <w:ind w:left="1134"/>
        <w:jc w:val="left"/>
      </w:pPr>
    </w:p>
    <w:p w:rsidR="007D707C" w:rsidRDefault="007D707C">
      <w:pPr>
        <w:numPr>
          <w:ilvl w:val="0"/>
          <w:numId w:val="2"/>
        </w:numPr>
        <w:spacing w:line="360" w:lineRule="auto"/>
        <w:ind w:left="1134"/>
        <w:rPr>
          <w:sz w:val="32"/>
          <w:szCs w:val="32"/>
        </w:rPr>
      </w:pPr>
      <w:r>
        <w:rPr>
          <w:sz w:val="32"/>
          <w:szCs w:val="32"/>
        </w:rPr>
        <w:t>Введение.</w:t>
      </w:r>
    </w:p>
    <w:p w:rsidR="007D707C" w:rsidRDefault="007D707C">
      <w:pPr>
        <w:numPr>
          <w:ilvl w:val="0"/>
          <w:numId w:val="2"/>
        </w:numPr>
        <w:spacing w:line="360" w:lineRule="auto"/>
        <w:ind w:left="1134"/>
        <w:rPr>
          <w:sz w:val="32"/>
          <w:szCs w:val="32"/>
        </w:rPr>
      </w:pPr>
      <w:r>
        <w:rPr>
          <w:sz w:val="32"/>
          <w:szCs w:val="32"/>
        </w:rPr>
        <w:t>Краткая характеристика круп.</w:t>
      </w:r>
    </w:p>
    <w:p w:rsidR="007D707C" w:rsidRDefault="007D707C">
      <w:pPr>
        <w:numPr>
          <w:ilvl w:val="0"/>
          <w:numId w:val="2"/>
        </w:numPr>
        <w:spacing w:line="360" w:lineRule="auto"/>
        <w:ind w:left="1134"/>
        <w:rPr>
          <w:sz w:val="32"/>
          <w:szCs w:val="32"/>
        </w:rPr>
      </w:pPr>
      <w:r>
        <w:rPr>
          <w:sz w:val="32"/>
          <w:szCs w:val="32"/>
        </w:rPr>
        <w:t>Блюда из гречневой крупы.</w:t>
      </w:r>
    </w:p>
    <w:p w:rsidR="007D707C" w:rsidRDefault="007D707C">
      <w:pPr>
        <w:numPr>
          <w:ilvl w:val="0"/>
          <w:numId w:val="2"/>
        </w:numPr>
        <w:spacing w:line="360" w:lineRule="auto"/>
        <w:ind w:left="1134"/>
        <w:rPr>
          <w:sz w:val="32"/>
          <w:szCs w:val="32"/>
        </w:rPr>
      </w:pPr>
      <w:r>
        <w:rPr>
          <w:sz w:val="32"/>
          <w:szCs w:val="32"/>
        </w:rPr>
        <w:t>Товароведческая характеристика сырья.</w:t>
      </w:r>
    </w:p>
    <w:p w:rsidR="007D707C" w:rsidRDefault="007D707C">
      <w:pPr>
        <w:numPr>
          <w:ilvl w:val="0"/>
          <w:numId w:val="2"/>
        </w:numPr>
        <w:spacing w:line="360" w:lineRule="auto"/>
        <w:ind w:left="1134"/>
        <w:rPr>
          <w:sz w:val="32"/>
          <w:szCs w:val="32"/>
        </w:rPr>
      </w:pPr>
      <w:r>
        <w:rPr>
          <w:sz w:val="32"/>
          <w:szCs w:val="32"/>
        </w:rPr>
        <w:t>Схема приготовления блюда.</w:t>
      </w:r>
    </w:p>
    <w:p w:rsidR="007D707C" w:rsidRDefault="007D707C">
      <w:pPr>
        <w:numPr>
          <w:ilvl w:val="0"/>
          <w:numId w:val="2"/>
        </w:numPr>
        <w:spacing w:line="360" w:lineRule="auto"/>
        <w:ind w:left="1134"/>
        <w:rPr>
          <w:sz w:val="32"/>
          <w:szCs w:val="32"/>
        </w:rPr>
      </w:pPr>
      <w:r>
        <w:rPr>
          <w:sz w:val="32"/>
          <w:szCs w:val="32"/>
        </w:rPr>
        <w:t>Технологи приготовления.</w:t>
      </w:r>
    </w:p>
    <w:p w:rsidR="007D707C" w:rsidRDefault="007D707C">
      <w:pPr>
        <w:numPr>
          <w:ilvl w:val="0"/>
          <w:numId w:val="2"/>
        </w:numPr>
        <w:spacing w:line="360" w:lineRule="auto"/>
        <w:ind w:left="1134"/>
        <w:rPr>
          <w:sz w:val="32"/>
          <w:szCs w:val="32"/>
        </w:rPr>
      </w:pPr>
      <w:r>
        <w:rPr>
          <w:sz w:val="32"/>
          <w:szCs w:val="32"/>
        </w:rPr>
        <w:t>Правила подачи блюд.</w:t>
      </w:r>
    </w:p>
    <w:p w:rsidR="007D707C" w:rsidRDefault="007D707C">
      <w:pPr>
        <w:numPr>
          <w:ilvl w:val="0"/>
          <w:numId w:val="2"/>
        </w:numPr>
        <w:spacing w:line="360" w:lineRule="auto"/>
        <w:ind w:left="1134"/>
        <w:rPr>
          <w:sz w:val="32"/>
          <w:szCs w:val="32"/>
        </w:rPr>
      </w:pPr>
      <w:r>
        <w:rPr>
          <w:sz w:val="32"/>
          <w:szCs w:val="32"/>
        </w:rPr>
        <w:t>Техника безопасности работы на оборудовании.</w:t>
      </w:r>
    </w:p>
    <w:p w:rsidR="007D707C" w:rsidRDefault="007D707C">
      <w:pPr>
        <w:numPr>
          <w:ilvl w:val="0"/>
          <w:numId w:val="2"/>
        </w:numPr>
        <w:spacing w:line="360" w:lineRule="auto"/>
        <w:ind w:left="1134"/>
        <w:rPr>
          <w:sz w:val="32"/>
          <w:szCs w:val="32"/>
        </w:rPr>
      </w:pPr>
      <w:r>
        <w:rPr>
          <w:sz w:val="32"/>
          <w:szCs w:val="32"/>
        </w:rPr>
        <w:t>Примерный перечень необходимой посуды.</w:t>
      </w:r>
    </w:p>
    <w:p w:rsidR="007D707C" w:rsidRDefault="007D707C">
      <w:pPr>
        <w:spacing w:line="360" w:lineRule="auto"/>
        <w:rPr>
          <w:sz w:val="32"/>
          <w:szCs w:val="32"/>
        </w:rPr>
      </w:pPr>
      <w:r>
        <w:rPr>
          <w:sz w:val="32"/>
          <w:szCs w:val="32"/>
        </w:rPr>
        <w:t xml:space="preserve">          10. Технологические карты.</w:t>
      </w:r>
    </w:p>
    <w:p w:rsidR="007D707C" w:rsidRDefault="007D707C">
      <w:pPr>
        <w:spacing w:line="360" w:lineRule="auto"/>
        <w:rPr>
          <w:sz w:val="32"/>
          <w:szCs w:val="32"/>
        </w:rPr>
      </w:pPr>
      <w:r>
        <w:rPr>
          <w:sz w:val="32"/>
          <w:szCs w:val="32"/>
        </w:rPr>
        <w:t xml:space="preserve">          11. Заключение.</w:t>
      </w:r>
    </w:p>
    <w:p w:rsidR="007D707C" w:rsidRDefault="007D707C">
      <w:pPr>
        <w:spacing w:line="360" w:lineRule="auto"/>
        <w:rPr>
          <w:sz w:val="32"/>
          <w:szCs w:val="32"/>
        </w:rPr>
      </w:pPr>
    </w:p>
    <w:p w:rsidR="007D707C" w:rsidRDefault="007D707C">
      <w:pPr>
        <w:spacing w:line="360" w:lineRule="auto"/>
        <w:rPr>
          <w:sz w:val="32"/>
          <w:szCs w:val="32"/>
        </w:rPr>
      </w:pPr>
    </w:p>
    <w:p w:rsidR="007D707C" w:rsidRDefault="007D707C">
      <w:pPr>
        <w:spacing w:line="360" w:lineRule="auto"/>
        <w:rPr>
          <w:sz w:val="32"/>
          <w:szCs w:val="32"/>
        </w:rPr>
      </w:pPr>
    </w:p>
    <w:p w:rsidR="007D707C" w:rsidRDefault="007D707C">
      <w:pPr>
        <w:spacing w:line="360" w:lineRule="auto"/>
        <w:rPr>
          <w:sz w:val="32"/>
          <w:szCs w:val="32"/>
        </w:rPr>
      </w:pPr>
    </w:p>
    <w:p w:rsidR="007D707C" w:rsidRDefault="007D707C">
      <w:pPr>
        <w:spacing w:line="360" w:lineRule="auto"/>
        <w:rPr>
          <w:sz w:val="32"/>
          <w:szCs w:val="32"/>
        </w:rPr>
      </w:pPr>
    </w:p>
    <w:p w:rsidR="007D707C" w:rsidRDefault="007D707C">
      <w:pPr>
        <w:spacing w:line="360" w:lineRule="auto"/>
        <w:rPr>
          <w:sz w:val="32"/>
          <w:szCs w:val="32"/>
        </w:rPr>
      </w:pPr>
    </w:p>
    <w:p w:rsidR="007D707C" w:rsidRDefault="007D707C">
      <w:pPr>
        <w:spacing w:line="360" w:lineRule="auto"/>
        <w:rPr>
          <w:sz w:val="32"/>
          <w:szCs w:val="32"/>
        </w:rPr>
      </w:pPr>
    </w:p>
    <w:p w:rsidR="007D707C" w:rsidRDefault="007D707C">
      <w:pPr>
        <w:spacing w:line="360" w:lineRule="auto"/>
        <w:rPr>
          <w:sz w:val="32"/>
          <w:szCs w:val="32"/>
        </w:rPr>
      </w:pPr>
    </w:p>
    <w:p w:rsidR="007D707C" w:rsidRDefault="007D707C">
      <w:pPr>
        <w:spacing w:line="360" w:lineRule="auto"/>
        <w:rPr>
          <w:sz w:val="32"/>
          <w:szCs w:val="32"/>
        </w:rPr>
      </w:pPr>
    </w:p>
    <w:p w:rsidR="007D707C" w:rsidRDefault="007D707C">
      <w:pPr>
        <w:spacing w:line="360" w:lineRule="auto"/>
        <w:jc w:val="both"/>
        <w:outlineLvl w:val="0"/>
        <w:rPr>
          <w:b/>
          <w:bCs/>
          <w:sz w:val="36"/>
          <w:szCs w:val="36"/>
        </w:rPr>
      </w:pPr>
      <w:r>
        <w:rPr>
          <w:b/>
          <w:bCs/>
          <w:sz w:val="36"/>
          <w:szCs w:val="36"/>
        </w:rPr>
        <w:br w:type="page"/>
      </w:r>
      <w:r>
        <w:rPr>
          <w:b/>
          <w:bCs/>
          <w:sz w:val="36"/>
          <w:szCs w:val="36"/>
        </w:rPr>
        <w:lastRenderedPageBreak/>
        <w:t>1. Введение.</w:t>
      </w:r>
    </w:p>
    <w:p w:rsidR="007D707C" w:rsidRDefault="007D707C">
      <w:pPr>
        <w:pStyle w:val="a8"/>
        <w:jc w:val="both"/>
        <w:rPr>
          <w:sz w:val="28"/>
          <w:szCs w:val="28"/>
        </w:rPr>
      </w:pPr>
      <w:r>
        <w:rPr>
          <w:sz w:val="28"/>
          <w:szCs w:val="28"/>
        </w:rPr>
        <w:tab/>
        <w:t>Все жизненные процессы в организме человека находятся в большой зависимости от того, из чего составляется его питание с первых дней жизни, а также от режима питания. Всякий живой организм в процессе жизнедеятельности непрерывно тратит входящие в его состав вещества. Значительная часть этих веществ “сжигается” (окисляется) в организме, в результате чего освобождается энергия. Эту энергию организм использует для поддержания постоянной температуры тела, для обеспечения нормальной деятельности внутренних органов (сердца, дыхательного аппарата, органов кровообращения, нервной системы и т.д.) и особенно для выполнения физической работы. Кроме того, в организме постоянно протекают созидательные, так называемые пластичные процессы, связанные с формированием новых клеток и тканей. Для поддержания жизни необходимо, чтобы все эти траты организма полностью возмещались. Источником такого возмещения являются вещества, поступающие с пищей.</w:t>
      </w:r>
    </w:p>
    <w:p w:rsidR="007D707C" w:rsidRDefault="007D707C">
      <w:pPr>
        <w:pStyle w:val="a8"/>
        <w:jc w:val="both"/>
        <w:rPr>
          <w:sz w:val="28"/>
          <w:szCs w:val="28"/>
        </w:rPr>
      </w:pPr>
      <w:r>
        <w:rPr>
          <w:sz w:val="28"/>
          <w:szCs w:val="28"/>
        </w:rPr>
        <w:tab/>
        <w:t xml:space="preserve">Пища должна содержать белки, жиры, углеводы, витамины, минеральные вещества и воду. Потребность как в общем количестве пищи, так и в отдельных пищевых веществах зависит у детей в первую очередь от возраста, а у взрослых - от вида труда и условий жизни. Чтобы полнее удовлетворить эту потребность организма, необходимо знать, какое количество энергии расходуется им в сутки. Установлено, что образующаяся в организме энергия в конечном итоге выделяется в виде тепла. Поэтому по количеству освобождаемого в организме тепла можно определять и его энергетические затраты; обычно эти затраты выражают в тепловых единицах - больших калориях, или килограмм - калориях (большая калория - количество тепла, затрачиваемое на нагревание 1 кг воды на 1оС). Так, например, за 1 час сна тратится 0,93 калории на 1 кг веса тела, а на одевание и раздевание - 1,69 калории. </w:t>
      </w:r>
    </w:p>
    <w:p w:rsidR="007D707C" w:rsidRDefault="007D707C">
      <w:pPr>
        <w:pStyle w:val="a8"/>
        <w:jc w:val="both"/>
        <w:rPr>
          <w:sz w:val="28"/>
          <w:szCs w:val="28"/>
        </w:rPr>
      </w:pPr>
      <w:r>
        <w:rPr>
          <w:sz w:val="28"/>
          <w:szCs w:val="28"/>
        </w:rPr>
        <w:tab/>
        <w:t xml:space="preserve">Под наилучшими нормами питания понимают такие нормы, которые у взрослого полностью покрывают все затраты организма, а у детей обеспечивают, кроме того, потребности роста и развития. Установлено, что по энергетическим затратам или, другими словами, по калорийной потребности взрослое население можно разделить на 4 группы: в первую группу (затрата 3000 ккал в сутки) включаются лица, не связанные с физическим трудом и работающие главным образом в сидячем положении; ко второй группе относятся рабочие механизированного труда (затрата 3500 ккал в сутки); к третьей группе - занятые немеханизированным или не полностью механизированным трудом, как, например, кузнецы, плотники, водопроводчики, истопники (затрата 4500 - 5000 ккал в сутки). При занятиях спортом энергетические затраты, особенно в период тренировок и соревнований, могут возрастать до 6000 - 7000 ккал в сутки. </w:t>
      </w:r>
    </w:p>
    <w:p w:rsidR="007D707C" w:rsidRDefault="007D707C">
      <w:pPr>
        <w:pStyle w:val="a8"/>
        <w:jc w:val="both"/>
        <w:rPr>
          <w:sz w:val="28"/>
          <w:szCs w:val="28"/>
        </w:rPr>
      </w:pPr>
      <w:r>
        <w:rPr>
          <w:sz w:val="28"/>
          <w:szCs w:val="28"/>
        </w:rPr>
        <w:tab/>
        <w:t>Для правильного построения питания недостаточно, однако, определить только калорийность пищи. Нужно знать также, какие пищевые вещества и в каком количестве могут обеспечить эту калорийность, т.е. определить качественный состав пищи. При окислении в организме 1г белков или 1г углеводов образуется 4,1 ккал, а при окислении 1г жира - 9,3 ккал. В случае необходимости углеводы и жиры частично могут заменять друг друга; что касается белковых веществ, то они не могут быть заменены никакими другими пищевыми веществами.</w:t>
      </w:r>
    </w:p>
    <w:p w:rsidR="007D707C" w:rsidRDefault="007D707C">
      <w:pPr>
        <w:pStyle w:val="a8"/>
        <w:jc w:val="both"/>
        <w:rPr>
          <w:sz w:val="28"/>
          <w:szCs w:val="28"/>
        </w:rPr>
      </w:pPr>
      <w:r>
        <w:rPr>
          <w:sz w:val="28"/>
          <w:szCs w:val="28"/>
        </w:rPr>
        <w:t>Большую роль в организации правильного питания играют предприятия общественного питания, не зависимо от форм собственности.</w:t>
      </w:r>
    </w:p>
    <w:p w:rsidR="007D707C" w:rsidRDefault="007D707C">
      <w:pPr>
        <w:jc w:val="both"/>
      </w:pPr>
      <w:r>
        <w:tab/>
        <w:t>Для максимального охвата населения услугами общественного питания, более рационального использования трудовых, материальных и финансовых ресурсов необходима качественная перестройка организации производства продукции общественного питания. Экономические и технические уровни развития общественного питания позволяют ускорить переход на массовое централизованное производство полуфабрикатов высокой степени готовности. В связи с этим необходимо совершенствовать с хозяйственными механизмами и системы экономического стимулирования с тем, чтобы поддерживались материальная и моральная заинтересованность предприятия и отдельных работников в повышении эффективности труда.</w:t>
      </w:r>
    </w:p>
    <w:p w:rsidR="007D707C" w:rsidRDefault="007D707C">
      <w:pPr>
        <w:ind w:firstLine="720"/>
        <w:jc w:val="both"/>
      </w:pPr>
      <w:r>
        <w:t>Повышение производительности труда в  общественном питании  во многом зависит  от внедрения новой техники, совершенствования организации труда и управления. Правильного сочетания материальных и моральных стимулов. Именно рост производительности труда должен являться основой для увеличения товарооборота, снижения издержек производства и положительно сказываться на уровне хозяйственной деятельности.</w:t>
      </w:r>
    </w:p>
    <w:p w:rsidR="007D707C" w:rsidRDefault="007D707C">
      <w:pPr>
        <w:ind w:firstLine="720"/>
        <w:jc w:val="both"/>
      </w:pPr>
      <w:r>
        <w:t>Решить поставленную задачу представляется возможным только за счет коренных изменений в организации  производства, особую значимость, в которых, должны занять концентрация и централизация  кулинарной обработки.</w:t>
      </w:r>
    </w:p>
    <w:p w:rsidR="007D707C" w:rsidRDefault="007D707C">
      <w:pPr>
        <w:ind w:firstLine="720"/>
        <w:jc w:val="both"/>
      </w:pPr>
      <w:r>
        <w:t>Переход на готовые промышленные методы производства кулинарной продукции будет способствовать эффективному использованию капитальных вложений, основных фондов, кадровых ресурсов и позволит значительно повысить технические уровни фабрик, как полуфабрикатов, так и кулинарных изделий.</w:t>
      </w:r>
    </w:p>
    <w:p w:rsidR="007D707C" w:rsidRDefault="007D707C">
      <w:pPr>
        <w:pStyle w:val="2"/>
        <w:spacing w:line="240" w:lineRule="auto"/>
        <w:ind w:firstLine="720"/>
        <w:rPr>
          <w:sz w:val="28"/>
          <w:szCs w:val="28"/>
        </w:rPr>
      </w:pPr>
      <w:r>
        <w:rPr>
          <w:sz w:val="28"/>
          <w:szCs w:val="28"/>
        </w:rPr>
        <w:t xml:space="preserve">В результате реализации предлагаемых мер, большая часть технологического  цикла по производству продукции общественного питания мигрирует с мелких предприятий общественного питания, зачастую не соответствующих требованиям современного уровня научно-технического прогресса, на высокомеханизированные предприятия производственного типа. Коренным образом преобразуется сеть предприятий общественного питания: за счет децентрализации потребления произойдет рост торговых площадей при снижении производственных.   </w:t>
      </w:r>
    </w:p>
    <w:p w:rsidR="007D707C" w:rsidRDefault="007D707C"/>
    <w:p w:rsidR="007D707C" w:rsidRDefault="007D707C">
      <w:r>
        <w:t xml:space="preserve">            Кулинария, как национальная и общественная культура, имеет огромную рецептуру блюд и самых разнообразных видов продуктов. Большое место в этом ассортименте составляют крупы.</w:t>
      </w:r>
    </w:p>
    <w:p w:rsidR="007D707C" w:rsidRDefault="007D707C">
      <w:pPr>
        <w:pStyle w:val="2"/>
        <w:spacing w:line="240" w:lineRule="auto"/>
        <w:ind w:firstLine="720"/>
        <w:rPr>
          <w:sz w:val="28"/>
          <w:szCs w:val="28"/>
        </w:rPr>
      </w:pPr>
      <w:r>
        <w:rPr>
          <w:sz w:val="28"/>
          <w:szCs w:val="28"/>
        </w:rPr>
        <w:t xml:space="preserve">До последнего времени выработку круп основывали только на механической технологии, которую в общем виде можно представить следующей схемой: очистка зерна от примесей сортирование очищенного зерна по  крупности       шелушение                  </w:t>
      </w:r>
    </w:p>
    <w:p w:rsidR="007D707C" w:rsidRDefault="007D707C">
      <w:pPr>
        <w:pStyle w:val="2"/>
        <w:spacing w:line="240" w:lineRule="auto"/>
        <w:ind w:firstLine="720"/>
        <w:rPr>
          <w:sz w:val="28"/>
          <w:szCs w:val="28"/>
        </w:rPr>
      </w:pPr>
      <w:r>
        <w:rPr>
          <w:sz w:val="28"/>
          <w:szCs w:val="28"/>
        </w:rPr>
        <w:t>отделение ядра от пленок       обработка ядра в различных вариантах в зави-симости от рода зерна и сорта получаемой крупы (шлифование, полирование, дробление или плющение)       сортирование готовой продукции. Схему используют и на современных крупяных заводах, часто дополняя ее другими приемами. На крупорушках рассмотренную схему применяют в сокращенном варианте.</w:t>
      </w:r>
    </w:p>
    <w:p w:rsidR="007D707C" w:rsidRDefault="007D707C">
      <w:pPr>
        <w:pStyle w:val="2"/>
        <w:spacing w:line="240" w:lineRule="auto"/>
        <w:ind w:firstLine="720"/>
        <w:rPr>
          <w:sz w:val="28"/>
          <w:szCs w:val="28"/>
        </w:rPr>
      </w:pPr>
      <w:r>
        <w:rPr>
          <w:sz w:val="28"/>
          <w:szCs w:val="28"/>
        </w:rPr>
        <w:t>Для очистки зерна от различных примесей в схему технологического процесса включают аспираторы, триеры, камнеотделительные машины, шасталки (остеломатели), обоечные машины, магнитные установки и др. Существенное значение имеет сортирование зерна после очистки перед шелушением, так как выровненное зерно лучше и легче подвергается шелушению.</w:t>
      </w:r>
    </w:p>
    <w:p w:rsidR="007D707C" w:rsidRDefault="007D707C">
      <w:pPr>
        <w:pStyle w:val="2"/>
        <w:spacing w:line="240" w:lineRule="auto"/>
        <w:ind w:firstLine="720"/>
        <w:rPr>
          <w:sz w:val="28"/>
          <w:szCs w:val="28"/>
        </w:rPr>
      </w:pPr>
      <w:r>
        <w:rPr>
          <w:sz w:val="28"/>
          <w:szCs w:val="28"/>
        </w:rPr>
        <w:t>Для шелушения зерна используют различные машины: обоечные, где действует принцип многократного удара; шелушильные постава, работающие по принципу сжатия и трения; шелушители с резиновыми вальцами; голлендры, вертикальные шелушители и т.д.</w:t>
      </w:r>
    </w:p>
    <w:p w:rsidR="007D707C" w:rsidRDefault="007D707C">
      <w:pPr>
        <w:pStyle w:val="2"/>
        <w:spacing w:line="240" w:lineRule="auto"/>
        <w:ind w:firstLine="720"/>
        <w:rPr>
          <w:sz w:val="28"/>
          <w:szCs w:val="28"/>
        </w:rPr>
      </w:pPr>
      <w:r>
        <w:rPr>
          <w:sz w:val="28"/>
          <w:szCs w:val="28"/>
        </w:rPr>
        <w:t>Обработка ядра после шелушения заключается в дальнейшем шлифовании для удаления остатков цветковых пленок. Кроме того, в процессе удаляются плодовые и семенные оболочки, а также зародыш. Крупу, вырабатываемую из зерна многих культур, сортируют по величине на несколько фракций (номеров).</w:t>
      </w:r>
    </w:p>
    <w:p w:rsidR="007D707C" w:rsidRDefault="007D707C">
      <w:pPr>
        <w:pStyle w:val="2"/>
        <w:spacing w:line="240" w:lineRule="auto"/>
        <w:ind w:firstLine="720"/>
        <w:rPr>
          <w:sz w:val="28"/>
          <w:szCs w:val="28"/>
        </w:rPr>
      </w:pPr>
      <w:r>
        <w:rPr>
          <w:sz w:val="28"/>
          <w:szCs w:val="28"/>
        </w:rPr>
        <w:t>В процессе механической обработки ядро у части зерен не выдерживает оказанных воздействий и дробится. Поэтому при выработке крупы основного ассортимента получают продукты более низкого качества. Лучший вид крупы из гречихи – ядрица, то есть целое ядро гречихи, однако часть зерен всегда дробится и получается дробленая крупа – продел, дающая при кулинарной обработке кашу-“размазню”. Еще большая разница в качестве между целыми шлифованными зерновками риса и дроблеными. При выработке круп образуется и некоторое количество муки – мучки, используемой на кормовые или технические цели. По выходу цельной крупы, дробленки и мучки судят о работе отдельных машин и предприятия в целом.</w:t>
      </w:r>
    </w:p>
    <w:p w:rsidR="007D707C" w:rsidRDefault="007D707C">
      <w:pPr>
        <w:pStyle w:val="2"/>
        <w:spacing w:line="240" w:lineRule="auto"/>
        <w:ind w:firstLine="720"/>
        <w:rPr>
          <w:sz w:val="28"/>
          <w:szCs w:val="28"/>
        </w:rPr>
      </w:pPr>
      <w:r>
        <w:rPr>
          <w:sz w:val="28"/>
          <w:szCs w:val="28"/>
        </w:rPr>
        <w:t>Для получения более питательных и разнообразных круп в схему технологического процесса современного крупяного завода включают обработку зерна водой и паром, а также варку при высоком давлении. При пропаривании очищенного зерна возрастает прочность ядра, а оболочки делаются более хрупкими, в результате увеличивается выход высших сортов крупы, ускоряется развариваемость.</w:t>
      </w:r>
    </w:p>
    <w:p w:rsidR="007D707C" w:rsidRDefault="007D707C">
      <w:pPr>
        <w:pStyle w:val="2"/>
        <w:spacing w:line="240" w:lineRule="auto"/>
        <w:ind w:firstLine="720"/>
        <w:rPr>
          <w:sz w:val="28"/>
          <w:szCs w:val="28"/>
        </w:rPr>
      </w:pPr>
      <w:r>
        <w:rPr>
          <w:sz w:val="28"/>
          <w:szCs w:val="28"/>
        </w:rPr>
        <w:t>Еще более повышается пищевая ценность круп при варке в сиропе (из солода, сахара, поваренной соли и других компонентов) с последующим плющением и обжаркой. Кулинарная обработка таких круп-“хлопьев” не нужна. Их потребляют в сухом виде или каким-нибудь напитком (бульоном). Другой способ повышения усвояемости крупы основан на обработке давлением. Так вырабатывают вспученные (взорванные) зерна пшеницы, риса и т.д., увеличенные в объеме в 6-8 раз. Лучшие вспученные зерна получают из стекловидных сортов риса, пшеницы и кремнистых сортов кукурузы. Также из многих видов крупы вырабатывают пищевые концентраты: их смешивают с другими компонентами и обрабатывают до полной или почти полной готовности.</w:t>
      </w:r>
    </w:p>
    <w:p w:rsidR="007D707C" w:rsidRDefault="007D707C">
      <w:pPr>
        <w:pStyle w:val="2"/>
        <w:spacing w:line="240" w:lineRule="auto"/>
        <w:ind w:firstLine="720"/>
        <w:rPr>
          <w:sz w:val="28"/>
          <w:szCs w:val="28"/>
        </w:rPr>
      </w:pPr>
      <w:r>
        <w:rPr>
          <w:sz w:val="28"/>
          <w:szCs w:val="28"/>
        </w:rPr>
        <w:t>Качество круп и способы определения его нормированы стандартами. К обязательным показателям при оценке круп относят сенсорные (цвет, запах и вкус). В крупах недопустимы вредители. Влажность разных круп должна быть в пределах 12…15,5%. Строго нормируют количество примесей, особенно вредных, испорченного и битого ядра, мучели, металлических примесей и нешелушеных зерен. От содержания их зависят сорт крупы и соответствие продукта требованиям государственного нормирования.</w:t>
      </w:r>
    </w:p>
    <w:p w:rsidR="007D707C" w:rsidRDefault="007D707C">
      <w:pPr>
        <w:pStyle w:val="2"/>
        <w:spacing w:line="240" w:lineRule="auto"/>
        <w:ind w:firstLine="720"/>
        <w:rPr>
          <w:sz w:val="28"/>
          <w:szCs w:val="28"/>
        </w:rPr>
      </w:pPr>
      <w:r>
        <w:rPr>
          <w:sz w:val="28"/>
          <w:szCs w:val="28"/>
        </w:rPr>
        <w:t>Определяют также кулинарные достоинства крупы. В эту оценку входят цвет, вкус и структура сваренной каши, продолжительность варки и коэффициент развариваемости, под которым понимают отношение объема каши к объему крупы, взятой для варки. В зависимости от сортовых особенностей сырья, способов его обработки и ассортимента круп коэффициент развариваемости колеблется обычно в следующих пределах: у пшена 4…5,2; круп из гречихи 3,2…4; риса 4,3…5,2; перловых 5,5…6,6; у овсяных 3,3…4,1.</w:t>
      </w:r>
    </w:p>
    <w:p w:rsidR="007D707C" w:rsidRDefault="007D707C">
      <w:pPr>
        <w:pStyle w:val="2"/>
        <w:jc w:val="center"/>
        <w:rPr>
          <w:sz w:val="28"/>
          <w:szCs w:val="28"/>
        </w:rPr>
      </w:pPr>
      <w:r>
        <w:rPr>
          <w:sz w:val="28"/>
          <w:szCs w:val="28"/>
        </w:rPr>
        <w:t>Нормы качества крупы.</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478"/>
        <w:gridCol w:w="592"/>
        <w:gridCol w:w="592"/>
        <w:gridCol w:w="592"/>
        <w:gridCol w:w="592"/>
        <w:gridCol w:w="593"/>
        <w:gridCol w:w="591"/>
        <w:gridCol w:w="603"/>
        <w:gridCol w:w="591"/>
        <w:gridCol w:w="591"/>
        <w:gridCol w:w="591"/>
        <w:gridCol w:w="591"/>
        <w:gridCol w:w="591"/>
        <w:gridCol w:w="591"/>
      </w:tblGrid>
      <w:tr w:rsidR="007D707C">
        <w:trPr>
          <w:cantSplit/>
          <w:trHeight w:val="469"/>
        </w:trPr>
        <w:tc>
          <w:tcPr>
            <w:tcW w:w="2241" w:type="dxa"/>
            <w:vMerge w:val="restart"/>
            <w:vAlign w:val="center"/>
          </w:tcPr>
          <w:p w:rsidR="007D707C" w:rsidRDefault="007D707C">
            <w:pPr>
              <w:pStyle w:val="2"/>
              <w:jc w:val="center"/>
              <w:rPr>
                <w:sz w:val="28"/>
                <w:szCs w:val="28"/>
              </w:rPr>
            </w:pPr>
            <w:r>
              <w:rPr>
                <w:sz w:val="28"/>
                <w:szCs w:val="28"/>
              </w:rPr>
              <w:t>Крупа</w:t>
            </w:r>
          </w:p>
        </w:tc>
        <w:tc>
          <w:tcPr>
            <w:tcW w:w="2424" w:type="dxa"/>
            <w:gridSpan w:val="4"/>
            <w:vMerge w:val="restart"/>
            <w:vAlign w:val="center"/>
          </w:tcPr>
          <w:p w:rsidR="007D707C" w:rsidRDefault="007D707C">
            <w:pPr>
              <w:pStyle w:val="2"/>
              <w:jc w:val="center"/>
              <w:rPr>
                <w:sz w:val="20"/>
                <w:szCs w:val="20"/>
              </w:rPr>
            </w:pPr>
            <w:r>
              <w:rPr>
                <w:sz w:val="20"/>
                <w:szCs w:val="20"/>
              </w:rPr>
              <w:t>Содержание доб-рокачественного ядра (не менее), %</w:t>
            </w:r>
          </w:p>
        </w:tc>
        <w:tc>
          <w:tcPr>
            <w:tcW w:w="1890" w:type="dxa"/>
            <w:gridSpan w:val="3"/>
            <w:vMerge w:val="restart"/>
            <w:vAlign w:val="center"/>
          </w:tcPr>
          <w:p w:rsidR="007D707C" w:rsidRDefault="007D707C">
            <w:pPr>
              <w:pStyle w:val="2"/>
              <w:jc w:val="center"/>
              <w:rPr>
                <w:sz w:val="18"/>
                <w:szCs w:val="18"/>
              </w:rPr>
            </w:pPr>
            <w:r>
              <w:rPr>
                <w:sz w:val="18"/>
                <w:szCs w:val="18"/>
              </w:rPr>
              <w:t>Содержание дро-бленого ядра в доброкачественном ядре (не более), %</w:t>
            </w:r>
          </w:p>
        </w:tc>
        <w:tc>
          <w:tcPr>
            <w:tcW w:w="3191" w:type="dxa"/>
            <w:gridSpan w:val="6"/>
            <w:vAlign w:val="center"/>
          </w:tcPr>
          <w:p w:rsidR="007D707C" w:rsidRDefault="007D707C">
            <w:pPr>
              <w:pStyle w:val="2"/>
              <w:jc w:val="center"/>
              <w:rPr>
                <w:sz w:val="20"/>
                <w:szCs w:val="20"/>
              </w:rPr>
            </w:pPr>
            <w:r>
              <w:rPr>
                <w:sz w:val="20"/>
                <w:szCs w:val="20"/>
              </w:rPr>
              <w:t>Количество (не более), %</w:t>
            </w:r>
          </w:p>
        </w:tc>
      </w:tr>
      <w:tr w:rsidR="007D707C">
        <w:trPr>
          <w:cantSplit/>
          <w:trHeight w:val="351"/>
        </w:trPr>
        <w:tc>
          <w:tcPr>
            <w:tcW w:w="2241" w:type="dxa"/>
            <w:vMerge/>
          </w:tcPr>
          <w:p w:rsidR="007D707C" w:rsidRDefault="007D707C">
            <w:pPr>
              <w:pStyle w:val="2"/>
              <w:jc w:val="center"/>
              <w:rPr>
                <w:sz w:val="28"/>
                <w:szCs w:val="28"/>
              </w:rPr>
            </w:pPr>
          </w:p>
        </w:tc>
        <w:tc>
          <w:tcPr>
            <w:tcW w:w="2424" w:type="dxa"/>
            <w:gridSpan w:val="4"/>
            <w:vMerge/>
          </w:tcPr>
          <w:p w:rsidR="007D707C" w:rsidRDefault="007D707C">
            <w:pPr>
              <w:pStyle w:val="2"/>
              <w:jc w:val="center"/>
              <w:rPr>
                <w:sz w:val="28"/>
                <w:szCs w:val="28"/>
              </w:rPr>
            </w:pPr>
          </w:p>
        </w:tc>
        <w:tc>
          <w:tcPr>
            <w:tcW w:w="1890" w:type="dxa"/>
            <w:gridSpan w:val="3"/>
            <w:vMerge/>
          </w:tcPr>
          <w:p w:rsidR="007D707C" w:rsidRDefault="007D707C">
            <w:pPr>
              <w:pStyle w:val="2"/>
              <w:jc w:val="center"/>
              <w:rPr>
                <w:sz w:val="28"/>
                <w:szCs w:val="28"/>
              </w:rPr>
            </w:pPr>
          </w:p>
        </w:tc>
        <w:tc>
          <w:tcPr>
            <w:tcW w:w="1663" w:type="dxa"/>
            <w:gridSpan w:val="3"/>
            <w:vAlign w:val="center"/>
          </w:tcPr>
          <w:p w:rsidR="007D707C" w:rsidRDefault="007D707C">
            <w:pPr>
              <w:pStyle w:val="2"/>
              <w:jc w:val="center"/>
              <w:rPr>
                <w:sz w:val="20"/>
                <w:szCs w:val="20"/>
              </w:rPr>
            </w:pPr>
            <w:r>
              <w:rPr>
                <w:sz w:val="20"/>
                <w:szCs w:val="20"/>
              </w:rPr>
              <w:t>нешелушенных зерен</w:t>
            </w:r>
          </w:p>
        </w:tc>
        <w:tc>
          <w:tcPr>
            <w:tcW w:w="1528" w:type="dxa"/>
            <w:gridSpan w:val="3"/>
            <w:vAlign w:val="center"/>
          </w:tcPr>
          <w:p w:rsidR="007D707C" w:rsidRDefault="007D707C">
            <w:pPr>
              <w:pStyle w:val="2"/>
              <w:jc w:val="center"/>
              <w:rPr>
                <w:sz w:val="20"/>
                <w:szCs w:val="20"/>
              </w:rPr>
            </w:pPr>
            <w:r>
              <w:rPr>
                <w:sz w:val="20"/>
                <w:szCs w:val="20"/>
              </w:rPr>
              <w:t>сорной примеси</w:t>
            </w:r>
          </w:p>
        </w:tc>
      </w:tr>
      <w:tr w:rsidR="007D707C">
        <w:trPr>
          <w:cantSplit/>
          <w:trHeight w:val="1859"/>
        </w:trPr>
        <w:tc>
          <w:tcPr>
            <w:tcW w:w="2241" w:type="dxa"/>
            <w:vMerge/>
          </w:tcPr>
          <w:p w:rsidR="007D707C" w:rsidRDefault="007D707C">
            <w:pPr>
              <w:pStyle w:val="2"/>
              <w:jc w:val="center"/>
              <w:rPr>
                <w:sz w:val="28"/>
                <w:szCs w:val="28"/>
              </w:rPr>
            </w:pPr>
          </w:p>
        </w:tc>
        <w:tc>
          <w:tcPr>
            <w:tcW w:w="606" w:type="dxa"/>
            <w:textDirection w:val="btLr"/>
          </w:tcPr>
          <w:p w:rsidR="007D707C" w:rsidRDefault="007D707C">
            <w:pPr>
              <w:pStyle w:val="2"/>
              <w:ind w:left="113" w:right="113"/>
              <w:jc w:val="left"/>
              <w:rPr>
                <w:sz w:val="20"/>
                <w:szCs w:val="20"/>
              </w:rPr>
            </w:pPr>
            <w:r>
              <w:rPr>
                <w:sz w:val="20"/>
                <w:szCs w:val="20"/>
              </w:rPr>
              <w:t>Высший сорт</w:t>
            </w:r>
          </w:p>
        </w:tc>
        <w:tc>
          <w:tcPr>
            <w:tcW w:w="606" w:type="dxa"/>
            <w:textDirection w:val="btLr"/>
          </w:tcPr>
          <w:p w:rsidR="007D707C" w:rsidRDefault="007D707C">
            <w:pPr>
              <w:pStyle w:val="2"/>
              <w:ind w:left="113" w:right="113"/>
              <w:jc w:val="left"/>
              <w:rPr>
                <w:sz w:val="20"/>
                <w:szCs w:val="20"/>
              </w:rPr>
            </w:pPr>
            <w:r>
              <w:rPr>
                <w:sz w:val="20"/>
                <w:szCs w:val="20"/>
              </w:rPr>
              <w:t>Первый сорт</w:t>
            </w:r>
          </w:p>
        </w:tc>
        <w:tc>
          <w:tcPr>
            <w:tcW w:w="606" w:type="dxa"/>
            <w:textDirection w:val="btLr"/>
          </w:tcPr>
          <w:p w:rsidR="007D707C" w:rsidRDefault="007D707C">
            <w:pPr>
              <w:pStyle w:val="2"/>
              <w:ind w:left="113" w:right="113"/>
              <w:jc w:val="left"/>
              <w:rPr>
                <w:sz w:val="20"/>
                <w:szCs w:val="20"/>
              </w:rPr>
            </w:pPr>
            <w:r>
              <w:rPr>
                <w:sz w:val="20"/>
                <w:szCs w:val="20"/>
              </w:rPr>
              <w:t>Второй сорт</w:t>
            </w:r>
          </w:p>
        </w:tc>
        <w:tc>
          <w:tcPr>
            <w:tcW w:w="606" w:type="dxa"/>
            <w:textDirection w:val="btLr"/>
          </w:tcPr>
          <w:p w:rsidR="007D707C" w:rsidRDefault="007D707C">
            <w:pPr>
              <w:pStyle w:val="2"/>
              <w:ind w:left="113" w:right="113"/>
              <w:jc w:val="left"/>
              <w:rPr>
                <w:sz w:val="20"/>
                <w:szCs w:val="20"/>
              </w:rPr>
            </w:pPr>
            <w:r>
              <w:rPr>
                <w:sz w:val="20"/>
                <w:szCs w:val="20"/>
              </w:rPr>
              <w:t>Дробленая крупа</w:t>
            </w:r>
          </w:p>
        </w:tc>
        <w:tc>
          <w:tcPr>
            <w:tcW w:w="611" w:type="dxa"/>
            <w:textDirection w:val="btLr"/>
          </w:tcPr>
          <w:p w:rsidR="007D707C" w:rsidRDefault="007D707C">
            <w:pPr>
              <w:pStyle w:val="2"/>
              <w:ind w:left="113" w:right="113"/>
              <w:jc w:val="left"/>
              <w:rPr>
                <w:sz w:val="20"/>
                <w:szCs w:val="20"/>
              </w:rPr>
            </w:pPr>
            <w:r>
              <w:rPr>
                <w:sz w:val="20"/>
                <w:szCs w:val="20"/>
              </w:rPr>
              <w:t>Высший сорт</w:t>
            </w:r>
          </w:p>
        </w:tc>
        <w:tc>
          <w:tcPr>
            <w:tcW w:w="540" w:type="dxa"/>
            <w:textDirection w:val="btLr"/>
          </w:tcPr>
          <w:p w:rsidR="007D707C" w:rsidRDefault="007D707C">
            <w:pPr>
              <w:pStyle w:val="2"/>
              <w:ind w:left="113" w:right="113"/>
              <w:jc w:val="left"/>
              <w:rPr>
                <w:sz w:val="20"/>
                <w:szCs w:val="20"/>
              </w:rPr>
            </w:pPr>
            <w:r>
              <w:rPr>
                <w:sz w:val="20"/>
                <w:szCs w:val="20"/>
              </w:rPr>
              <w:t>Первый сорт</w:t>
            </w:r>
          </w:p>
        </w:tc>
        <w:tc>
          <w:tcPr>
            <w:tcW w:w="739" w:type="dxa"/>
            <w:textDirection w:val="btLr"/>
          </w:tcPr>
          <w:p w:rsidR="007D707C" w:rsidRDefault="007D707C">
            <w:pPr>
              <w:pStyle w:val="2"/>
              <w:ind w:left="113" w:right="113"/>
              <w:jc w:val="left"/>
              <w:rPr>
                <w:sz w:val="20"/>
                <w:szCs w:val="20"/>
              </w:rPr>
            </w:pPr>
            <w:r>
              <w:rPr>
                <w:sz w:val="20"/>
                <w:szCs w:val="20"/>
              </w:rPr>
              <w:t>Второй сорт</w:t>
            </w:r>
          </w:p>
        </w:tc>
        <w:tc>
          <w:tcPr>
            <w:tcW w:w="551" w:type="dxa"/>
            <w:textDirection w:val="btLr"/>
          </w:tcPr>
          <w:p w:rsidR="007D707C" w:rsidRDefault="007D707C">
            <w:pPr>
              <w:pStyle w:val="2"/>
              <w:ind w:left="113" w:right="113"/>
              <w:jc w:val="left"/>
              <w:rPr>
                <w:sz w:val="20"/>
                <w:szCs w:val="20"/>
              </w:rPr>
            </w:pPr>
            <w:r>
              <w:rPr>
                <w:sz w:val="20"/>
                <w:szCs w:val="20"/>
              </w:rPr>
              <w:t>Высший сорт</w:t>
            </w:r>
          </w:p>
        </w:tc>
        <w:tc>
          <w:tcPr>
            <w:tcW w:w="552" w:type="dxa"/>
            <w:textDirection w:val="btLr"/>
          </w:tcPr>
          <w:p w:rsidR="007D707C" w:rsidRDefault="007D707C">
            <w:pPr>
              <w:pStyle w:val="2"/>
              <w:ind w:left="113" w:right="113"/>
              <w:jc w:val="left"/>
              <w:rPr>
                <w:sz w:val="20"/>
                <w:szCs w:val="20"/>
              </w:rPr>
            </w:pPr>
            <w:r>
              <w:rPr>
                <w:sz w:val="20"/>
                <w:szCs w:val="20"/>
              </w:rPr>
              <w:t>Первый сорт</w:t>
            </w:r>
          </w:p>
        </w:tc>
        <w:tc>
          <w:tcPr>
            <w:tcW w:w="560" w:type="dxa"/>
            <w:textDirection w:val="btLr"/>
          </w:tcPr>
          <w:p w:rsidR="007D707C" w:rsidRDefault="007D707C">
            <w:pPr>
              <w:pStyle w:val="2"/>
              <w:ind w:left="113" w:right="113"/>
              <w:jc w:val="left"/>
              <w:rPr>
                <w:sz w:val="20"/>
                <w:szCs w:val="20"/>
              </w:rPr>
            </w:pPr>
            <w:r>
              <w:rPr>
                <w:sz w:val="20"/>
                <w:szCs w:val="20"/>
              </w:rPr>
              <w:t>Второй сорт</w:t>
            </w:r>
          </w:p>
        </w:tc>
        <w:tc>
          <w:tcPr>
            <w:tcW w:w="505" w:type="dxa"/>
            <w:textDirection w:val="btLr"/>
          </w:tcPr>
          <w:p w:rsidR="007D707C" w:rsidRDefault="007D707C">
            <w:pPr>
              <w:pStyle w:val="2"/>
              <w:ind w:left="113" w:right="113"/>
              <w:jc w:val="left"/>
              <w:rPr>
                <w:sz w:val="20"/>
                <w:szCs w:val="20"/>
              </w:rPr>
            </w:pPr>
            <w:r>
              <w:rPr>
                <w:sz w:val="20"/>
                <w:szCs w:val="20"/>
              </w:rPr>
              <w:t>Высший сорт</w:t>
            </w:r>
          </w:p>
        </w:tc>
        <w:tc>
          <w:tcPr>
            <w:tcW w:w="512" w:type="dxa"/>
            <w:textDirection w:val="btLr"/>
          </w:tcPr>
          <w:p w:rsidR="007D707C" w:rsidRDefault="007D707C">
            <w:pPr>
              <w:pStyle w:val="2"/>
              <w:ind w:left="113" w:right="113"/>
              <w:jc w:val="left"/>
              <w:rPr>
                <w:sz w:val="20"/>
                <w:szCs w:val="20"/>
              </w:rPr>
            </w:pPr>
            <w:r>
              <w:rPr>
                <w:sz w:val="20"/>
                <w:szCs w:val="20"/>
              </w:rPr>
              <w:t>Первый сорт</w:t>
            </w:r>
          </w:p>
        </w:tc>
        <w:tc>
          <w:tcPr>
            <w:tcW w:w="511" w:type="dxa"/>
            <w:textDirection w:val="btLr"/>
          </w:tcPr>
          <w:p w:rsidR="007D707C" w:rsidRDefault="007D707C">
            <w:pPr>
              <w:pStyle w:val="2"/>
              <w:ind w:left="113" w:right="113"/>
              <w:jc w:val="left"/>
              <w:rPr>
                <w:sz w:val="20"/>
                <w:szCs w:val="20"/>
              </w:rPr>
            </w:pPr>
            <w:r>
              <w:rPr>
                <w:sz w:val="20"/>
                <w:szCs w:val="20"/>
              </w:rPr>
              <w:t>Второй сорт</w:t>
            </w:r>
          </w:p>
        </w:tc>
      </w:tr>
      <w:tr w:rsidR="007D707C">
        <w:trPr>
          <w:trHeight w:val="401"/>
        </w:trPr>
        <w:tc>
          <w:tcPr>
            <w:tcW w:w="2241" w:type="dxa"/>
            <w:vAlign w:val="center"/>
          </w:tcPr>
          <w:p w:rsidR="007D707C" w:rsidRDefault="007D707C">
            <w:pPr>
              <w:pStyle w:val="2"/>
              <w:jc w:val="center"/>
              <w:rPr>
                <w:sz w:val="20"/>
                <w:szCs w:val="20"/>
              </w:rPr>
            </w:pPr>
            <w:r>
              <w:rPr>
                <w:sz w:val="20"/>
                <w:szCs w:val="20"/>
              </w:rPr>
              <w:t>Пшено шлифованное</w:t>
            </w:r>
          </w:p>
        </w:tc>
        <w:tc>
          <w:tcPr>
            <w:tcW w:w="606" w:type="dxa"/>
            <w:vAlign w:val="center"/>
          </w:tcPr>
          <w:p w:rsidR="007D707C" w:rsidRDefault="007D707C">
            <w:pPr>
              <w:pStyle w:val="2"/>
              <w:jc w:val="center"/>
              <w:rPr>
                <w:sz w:val="20"/>
                <w:szCs w:val="20"/>
              </w:rPr>
            </w:pPr>
            <w:r>
              <w:rPr>
                <w:sz w:val="20"/>
                <w:szCs w:val="20"/>
              </w:rPr>
              <w:t>99,2</w:t>
            </w:r>
          </w:p>
        </w:tc>
        <w:tc>
          <w:tcPr>
            <w:tcW w:w="606" w:type="dxa"/>
            <w:vAlign w:val="center"/>
          </w:tcPr>
          <w:p w:rsidR="007D707C" w:rsidRDefault="007D707C">
            <w:pPr>
              <w:pStyle w:val="2"/>
              <w:jc w:val="center"/>
              <w:rPr>
                <w:sz w:val="20"/>
                <w:szCs w:val="20"/>
              </w:rPr>
            </w:pPr>
            <w:r>
              <w:rPr>
                <w:sz w:val="20"/>
                <w:szCs w:val="20"/>
              </w:rPr>
              <w:t>98,7</w:t>
            </w:r>
          </w:p>
        </w:tc>
        <w:tc>
          <w:tcPr>
            <w:tcW w:w="606" w:type="dxa"/>
            <w:vAlign w:val="center"/>
          </w:tcPr>
          <w:p w:rsidR="007D707C" w:rsidRDefault="007D707C">
            <w:pPr>
              <w:pStyle w:val="2"/>
              <w:jc w:val="center"/>
              <w:rPr>
                <w:sz w:val="20"/>
                <w:szCs w:val="20"/>
              </w:rPr>
            </w:pPr>
            <w:r>
              <w:rPr>
                <w:sz w:val="20"/>
                <w:szCs w:val="20"/>
              </w:rPr>
              <w:t>98,0</w:t>
            </w:r>
          </w:p>
        </w:tc>
        <w:tc>
          <w:tcPr>
            <w:tcW w:w="606" w:type="dxa"/>
            <w:vAlign w:val="center"/>
          </w:tcPr>
          <w:p w:rsidR="007D707C" w:rsidRDefault="007D707C">
            <w:pPr>
              <w:pStyle w:val="2"/>
              <w:jc w:val="center"/>
              <w:rPr>
                <w:sz w:val="20"/>
                <w:szCs w:val="20"/>
              </w:rPr>
            </w:pPr>
            <w:r>
              <w:rPr>
                <w:sz w:val="20"/>
                <w:szCs w:val="20"/>
              </w:rPr>
              <w:t>-</w:t>
            </w:r>
          </w:p>
        </w:tc>
        <w:tc>
          <w:tcPr>
            <w:tcW w:w="611" w:type="dxa"/>
            <w:vAlign w:val="center"/>
          </w:tcPr>
          <w:p w:rsidR="007D707C" w:rsidRDefault="007D707C">
            <w:pPr>
              <w:pStyle w:val="2"/>
              <w:jc w:val="center"/>
              <w:rPr>
                <w:sz w:val="20"/>
                <w:szCs w:val="20"/>
              </w:rPr>
            </w:pPr>
            <w:r>
              <w:rPr>
                <w:sz w:val="20"/>
                <w:szCs w:val="20"/>
              </w:rPr>
              <w:t>0,5</w:t>
            </w:r>
          </w:p>
        </w:tc>
        <w:tc>
          <w:tcPr>
            <w:tcW w:w="540" w:type="dxa"/>
            <w:vAlign w:val="center"/>
          </w:tcPr>
          <w:p w:rsidR="007D707C" w:rsidRDefault="007D707C">
            <w:pPr>
              <w:pStyle w:val="2"/>
              <w:jc w:val="center"/>
              <w:rPr>
                <w:sz w:val="20"/>
                <w:szCs w:val="20"/>
              </w:rPr>
            </w:pPr>
            <w:r>
              <w:rPr>
                <w:sz w:val="20"/>
                <w:szCs w:val="20"/>
              </w:rPr>
              <w:t>1,0</w:t>
            </w:r>
          </w:p>
        </w:tc>
        <w:tc>
          <w:tcPr>
            <w:tcW w:w="739" w:type="dxa"/>
            <w:vAlign w:val="center"/>
          </w:tcPr>
          <w:p w:rsidR="007D707C" w:rsidRDefault="007D707C">
            <w:pPr>
              <w:pStyle w:val="2"/>
              <w:jc w:val="center"/>
              <w:rPr>
                <w:sz w:val="20"/>
                <w:szCs w:val="20"/>
              </w:rPr>
            </w:pPr>
            <w:r>
              <w:rPr>
                <w:sz w:val="20"/>
                <w:szCs w:val="20"/>
              </w:rPr>
              <w:t>1,5</w:t>
            </w:r>
          </w:p>
        </w:tc>
        <w:tc>
          <w:tcPr>
            <w:tcW w:w="551" w:type="dxa"/>
            <w:vAlign w:val="center"/>
          </w:tcPr>
          <w:p w:rsidR="007D707C" w:rsidRDefault="007D707C">
            <w:pPr>
              <w:pStyle w:val="2"/>
              <w:jc w:val="center"/>
              <w:rPr>
                <w:sz w:val="20"/>
                <w:szCs w:val="20"/>
              </w:rPr>
            </w:pPr>
            <w:r>
              <w:rPr>
                <w:sz w:val="20"/>
                <w:szCs w:val="20"/>
              </w:rPr>
              <w:t>0,3</w:t>
            </w:r>
          </w:p>
        </w:tc>
        <w:tc>
          <w:tcPr>
            <w:tcW w:w="552" w:type="dxa"/>
            <w:vAlign w:val="center"/>
          </w:tcPr>
          <w:p w:rsidR="007D707C" w:rsidRDefault="007D707C">
            <w:pPr>
              <w:pStyle w:val="2"/>
              <w:jc w:val="center"/>
              <w:rPr>
                <w:sz w:val="20"/>
                <w:szCs w:val="20"/>
              </w:rPr>
            </w:pPr>
            <w:r>
              <w:rPr>
                <w:sz w:val="20"/>
                <w:szCs w:val="20"/>
              </w:rPr>
              <w:t>0,4</w:t>
            </w:r>
          </w:p>
        </w:tc>
        <w:tc>
          <w:tcPr>
            <w:tcW w:w="560" w:type="dxa"/>
            <w:vAlign w:val="center"/>
          </w:tcPr>
          <w:p w:rsidR="007D707C" w:rsidRDefault="007D707C">
            <w:pPr>
              <w:pStyle w:val="2"/>
              <w:jc w:val="center"/>
              <w:rPr>
                <w:sz w:val="20"/>
                <w:szCs w:val="20"/>
              </w:rPr>
            </w:pPr>
            <w:r>
              <w:rPr>
                <w:sz w:val="20"/>
                <w:szCs w:val="20"/>
              </w:rPr>
              <w:t>0,6</w:t>
            </w:r>
          </w:p>
        </w:tc>
        <w:tc>
          <w:tcPr>
            <w:tcW w:w="505" w:type="dxa"/>
            <w:vAlign w:val="center"/>
          </w:tcPr>
          <w:p w:rsidR="007D707C" w:rsidRDefault="007D707C">
            <w:pPr>
              <w:pStyle w:val="2"/>
              <w:jc w:val="center"/>
              <w:rPr>
                <w:sz w:val="20"/>
                <w:szCs w:val="20"/>
              </w:rPr>
            </w:pPr>
            <w:r>
              <w:rPr>
                <w:sz w:val="20"/>
                <w:szCs w:val="20"/>
              </w:rPr>
              <w:t>0,3</w:t>
            </w:r>
          </w:p>
        </w:tc>
        <w:tc>
          <w:tcPr>
            <w:tcW w:w="512" w:type="dxa"/>
            <w:vAlign w:val="center"/>
          </w:tcPr>
          <w:p w:rsidR="007D707C" w:rsidRDefault="007D707C">
            <w:pPr>
              <w:pStyle w:val="2"/>
              <w:jc w:val="center"/>
              <w:rPr>
                <w:sz w:val="20"/>
                <w:szCs w:val="20"/>
              </w:rPr>
            </w:pPr>
            <w:r>
              <w:rPr>
                <w:sz w:val="20"/>
                <w:szCs w:val="20"/>
              </w:rPr>
              <w:t>0,4</w:t>
            </w:r>
          </w:p>
        </w:tc>
        <w:tc>
          <w:tcPr>
            <w:tcW w:w="511" w:type="dxa"/>
            <w:vAlign w:val="center"/>
          </w:tcPr>
          <w:p w:rsidR="007D707C" w:rsidRDefault="007D707C">
            <w:pPr>
              <w:pStyle w:val="2"/>
              <w:jc w:val="center"/>
              <w:rPr>
                <w:sz w:val="20"/>
                <w:szCs w:val="20"/>
              </w:rPr>
            </w:pPr>
            <w:r>
              <w:rPr>
                <w:sz w:val="20"/>
                <w:szCs w:val="20"/>
              </w:rPr>
              <w:t>0,4</w:t>
            </w:r>
          </w:p>
        </w:tc>
      </w:tr>
      <w:tr w:rsidR="007D707C">
        <w:trPr>
          <w:cantSplit/>
          <w:trHeight w:val="402"/>
        </w:trPr>
        <w:tc>
          <w:tcPr>
            <w:tcW w:w="2241" w:type="dxa"/>
            <w:vAlign w:val="center"/>
          </w:tcPr>
          <w:p w:rsidR="007D707C" w:rsidRDefault="007D707C">
            <w:pPr>
              <w:pStyle w:val="2"/>
              <w:jc w:val="center"/>
              <w:rPr>
                <w:sz w:val="20"/>
                <w:szCs w:val="20"/>
              </w:rPr>
            </w:pPr>
            <w:r>
              <w:rPr>
                <w:sz w:val="20"/>
                <w:szCs w:val="20"/>
              </w:rPr>
              <w:t>Гречневая крупа:</w:t>
            </w:r>
          </w:p>
        </w:tc>
        <w:tc>
          <w:tcPr>
            <w:tcW w:w="7505" w:type="dxa"/>
            <w:gridSpan w:val="13"/>
            <w:vAlign w:val="center"/>
          </w:tcPr>
          <w:p w:rsidR="007D707C" w:rsidRDefault="007D707C">
            <w:pPr>
              <w:pStyle w:val="2"/>
              <w:jc w:val="center"/>
              <w:rPr>
                <w:sz w:val="20"/>
                <w:szCs w:val="20"/>
              </w:rPr>
            </w:pPr>
          </w:p>
        </w:tc>
      </w:tr>
      <w:tr w:rsidR="007D707C">
        <w:trPr>
          <w:trHeight w:val="402"/>
        </w:trPr>
        <w:tc>
          <w:tcPr>
            <w:tcW w:w="2241" w:type="dxa"/>
            <w:vAlign w:val="center"/>
          </w:tcPr>
          <w:p w:rsidR="007D707C" w:rsidRDefault="007D707C">
            <w:pPr>
              <w:pStyle w:val="2"/>
              <w:jc w:val="center"/>
              <w:rPr>
                <w:sz w:val="20"/>
                <w:szCs w:val="20"/>
              </w:rPr>
            </w:pPr>
            <w:r>
              <w:rPr>
                <w:sz w:val="20"/>
                <w:szCs w:val="20"/>
              </w:rPr>
              <w:t>ядрица</w:t>
            </w:r>
          </w:p>
        </w:tc>
        <w:tc>
          <w:tcPr>
            <w:tcW w:w="606" w:type="dxa"/>
            <w:vAlign w:val="center"/>
          </w:tcPr>
          <w:p w:rsidR="007D707C" w:rsidRDefault="007D707C">
            <w:pPr>
              <w:pStyle w:val="2"/>
              <w:jc w:val="center"/>
              <w:rPr>
                <w:sz w:val="20"/>
                <w:szCs w:val="20"/>
              </w:rPr>
            </w:pPr>
            <w:r>
              <w:rPr>
                <w:sz w:val="20"/>
                <w:szCs w:val="20"/>
              </w:rPr>
              <w:t>-</w:t>
            </w:r>
          </w:p>
        </w:tc>
        <w:tc>
          <w:tcPr>
            <w:tcW w:w="606" w:type="dxa"/>
            <w:vAlign w:val="center"/>
          </w:tcPr>
          <w:p w:rsidR="007D707C" w:rsidRDefault="007D707C">
            <w:pPr>
              <w:pStyle w:val="2"/>
              <w:jc w:val="center"/>
              <w:rPr>
                <w:sz w:val="20"/>
                <w:szCs w:val="20"/>
              </w:rPr>
            </w:pPr>
            <w:r>
              <w:rPr>
                <w:sz w:val="20"/>
                <w:szCs w:val="20"/>
              </w:rPr>
              <w:t>99,2</w:t>
            </w:r>
          </w:p>
        </w:tc>
        <w:tc>
          <w:tcPr>
            <w:tcW w:w="606" w:type="dxa"/>
            <w:vAlign w:val="center"/>
          </w:tcPr>
          <w:p w:rsidR="007D707C" w:rsidRDefault="007D707C">
            <w:pPr>
              <w:pStyle w:val="2"/>
              <w:jc w:val="center"/>
              <w:rPr>
                <w:sz w:val="20"/>
                <w:szCs w:val="20"/>
              </w:rPr>
            </w:pPr>
            <w:r>
              <w:rPr>
                <w:sz w:val="20"/>
                <w:szCs w:val="20"/>
              </w:rPr>
              <w:t>98,3</w:t>
            </w:r>
          </w:p>
        </w:tc>
        <w:tc>
          <w:tcPr>
            <w:tcW w:w="606" w:type="dxa"/>
            <w:vAlign w:val="center"/>
          </w:tcPr>
          <w:p w:rsidR="007D707C" w:rsidRDefault="007D707C">
            <w:pPr>
              <w:pStyle w:val="2"/>
              <w:jc w:val="center"/>
              <w:rPr>
                <w:sz w:val="20"/>
                <w:szCs w:val="20"/>
              </w:rPr>
            </w:pPr>
            <w:r>
              <w:rPr>
                <w:sz w:val="20"/>
                <w:szCs w:val="20"/>
              </w:rPr>
              <w:t>-</w:t>
            </w:r>
          </w:p>
        </w:tc>
        <w:tc>
          <w:tcPr>
            <w:tcW w:w="611" w:type="dxa"/>
            <w:vAlign w:val="center"/>
          </w:tcPr>
          <w:p w:rsidR="007D707C" w:rsidRDefault="007D707C">
            <w:pPr>
              <w:pStyle w:val="2"/>
              <w:jc w:val="center"/>
              <w:rPr>
                <w:sz w:val="20"/>
                <w:szCs w:val="20"/>
              </w:rPr>
            </w:pPr>
            <w:r>
              <w:rPr>
                <w:sz w:val="20"/>
                <w:szCs w:val="20"/>
              </w:rPr>
              <w:t>-</w:t>
            </w:r>
          </w:p>
        </w:tc>
        <w:tc>
          <w:tcPr>
            <w:tcW w:w="540" w:type="dxa"/>
            <w:vAlign w:val="center"/>
          </w:tcPr>
          <w:p w:rsidR="007D707C" w:rsidRDefault="007D707C">
            <w:pPr>
              <w:pStyle w:val="2"/>
              <w:jc w:val="center"/>
              <w:rPr>
                <w:sz w:val="20"/>
                <w:szCs w:val="20"/>
              </w:rPr>
            </w:pPr>
            <w:r>
              <w:rPr>
                <w:sz w:val="20"/>
                <w:szCs w:val="20"/>
              </w:rPr>
              <w:t>3,0</w:t>
            </w:r>
          </w:p>
        </w:tc>
        <w:tc>
          <w:tcPr>
            <w:tcW w:w="739" w:type="dxa"/>
            <w:vAlign w:val="center"/>
          </w:tcPr>
          <w:p w:rsidR="007D707C" w:rsidRDefault="007D707C">
            <w:pPr>
              <w:pStyle w:val="2"/>
              <w:jc w:val="center"/>
              <w:rPr>
                <w:sz w:val="20"/>
                <w:szCs w:val="20"/>
              </w:rPr>
            </w:pPr>
            <w:r>
              <w:rPr>
                <w:sz w:val="20"/>
                <w:szCs w:val="20"/>
              </w:rPr>
              <w:t>4,0</w:t>
            </w:r>
          </w:p>
        </w:tc>
        <w:tc>
          <w:tcPr>
            <w:tcW w:w="551" w:type="dxa"/>
            <w:vAlign w:val="center"/>
          </w:tcPr>
          <w:p w:rsidR="007D707C" w:rsidRDefault="007D707C">
            <w:pPr>
              <w:pStyle w:val="2"/>
              <w:jc w:val="center"/>
              <w:rPr>
                <w:sz w:val="20"/>
                <w:szCs w:val="20"/>
              </w:rPr>
            </w:pPr>
            <w:r>
              <w:rPr>
                <w:sz w:val="20"/>
                <w:szCs w:val="20"/>
              </w:rPr>
              <w:t>-</w:t>
            </w:r>
          </w:p>
        </w:tc>
        <w:tc>
          <w:tcPr>
            <w:tcW w:w="552" w:type="dxa"/>
            <w:vAlign w:val="center"/>
          </w:tcPr>
          <w:p w:rsidR="007D707C" w:rsidRDefault="007D707C">
            <w:pPr>
              <w:pStyle w:val="2"/>
              <w:jc w:val="center"/>
              <w:rPr>
                <w:sz w:val="20"/>
                <w:szCs w:val="20"/>
              </w:rPr>
            </w:pPr>
            <w:r>
              <w:rPr>
                <w:sz w:val="20"/>
                <w:szCs w:val="20"/>
              </w:rPr>
              <w:t>0,3</w:t>
            </w:r>
          </w:p>
        </w:tc>
        <w:tc>
          <w:tcPr>
            <w:tcW w:w="560" w:type="dxa"/>
            <w:vAlign w:val="center"/>
          </w:tcPr>
          <w:p w:rsidR="007D707C" w:rsidRDefault="007D707C">
            <w:pPr>
              <w:pStyle w:val="2"/>
              <w:jc w:val="center"/>
              <w:rPr>
                <w:sz w:val="20"/>
                <w:szCs w:val="20"/>
              </w:rPr>
            </w:pPr>
            <w:r>
              <w:rPr>
                <w:sz w:val="20"/>
                <w:szCs w:val="20"/>
              </w:rPr>
              <w:t>0,5</w:t>
            </w:r>
          </w:p>
        </w:tc>
        <w:tc>
          <w:tcPr>
            <w:tcW w:w="505" w:type="dxa"/>
            <w:vAlign w:val="center"/>
          </w:tcPr>
          <w:p w:rsidR="007D707C" w:rsidRDefault="007D707C">
            <w:pPr>
              <w:pStyle w:val="2"/>
              <w:jc w:val="center"/>
              <w:rPr>
                <w:sz w:val="20"/>
                <w:szCs w:val="20"/>
              </w:rPr>
            </w:pPr>
            <w:r>
              <w:rPr>
                <w:sz w:val="20"/>
                <w:szCs w:val="20"/>
              </w:rPr>
              <w:t>-</w:t>
            </w:r>
          </w:p>
        </w:tc>
        <w:tc>
          <w:tcPr>
            <w:tcW w:w="512" w:type="dxa"/>
            <w:vAlign w:val="center"/>
          </w:tcPr>
          <w:p w:rsidR="007D707C" w:rsidRDefault="007D707C">
            <w:pPr>
              <w:pStyle w:val="2"/>
              <w:jc w:val="center"/>
              <w:rPr>
                <w:sz w:val="20"/>
                <w:szCs w:val="20"/>
              </w:rPr>
            </w:pPr>
            <w:r>
              <w:rPr>
                <w:sz w:val="20"/>
                <w:szCs w:val="20"/>
              </w:rPr>
              <w:t>0,4</w:t>
            </w:r>
          </w:p>
        </w:tc>
        <w:tc>
          <w:tcPr>
            <w:tcW w:w="511" w:type="dxa"/>
            <w:vAlign w:val="center"/>
          </w:tcPr>
          <w:p w:rsidR="007D707C" w:rsidRDefault="007D707C">
            <w:pPr>
              <w:pStyle w:val="2"/>
              <w:jc w:val="center"/>
              <w:rPr>
                <w:sz w:val="20"/>
                <w:szCs w:val="20"/>
              </w:rPr>
            </w:pPr>
            <w:r>
              <w:rPr>
                <w:sz w:val="20"/>
                <w:szCs w:val="20"/>
              </w:rPr>
              <w:t>0,5</w:t>
            </w:r>
          </w:p>
        </w:tc>
      </w:tr>
      <w:tr w:rsidR="007D707C">
        <w:trPr>
          <w:trHeight w:val="402"/>
        </w:trPr>
        <w:tc>
          <w:tcPr>
            <w:tcW w:w="2241" w:type="dxa"/>
            <w:vAlign w:val="center"/>
          </w:tcPr>
          <w:p w:rsidR="007D707C" w:rsidRDefault="007D707C">
            <w:pPr>
              <w:pStyle w:val="2"/>
              <w:jc w:val="center"/>
              <w:rPr>
                <w:sz w:val="20"/>
                <w:szCs w:val="20"/>
              </w:rPr>
            </w:pPr>
            <w:r>
              <w:rPr>
                <w:sz w:val="20"/>
                <w:szCs w:val="20"/>
              </w:rPr>
              <w:t>продел</w:t>
            </w:r>
          </w:p>
        </w:tc>
        <w:tc>
          <w:tcPr>
            <w:tcW w:w="606" w:type="dxa"/>
            <w:vAlign w:val="center"/>
          </w:tcPr>
          <w:p w:rsidR="007D707C" w:rsidRDefault="007D707C">
            <w:pPr>
              <w:pStyle w:val="2"/>
              <w:jc w:val="center"/>
              <w:rPr>
                <w:sz w:val="20"/>
                <w:szCs w:val="20"/>
              </w:rPr>
            </w:pPr>
            <w:r>
              <w:rPr>
                <w:sz w:val="20"/>
                <w:szCs w:val="20"/>
              </w:rPr>
              <w:t>-</w:t>
            </w:r>
          </w:p>
        </w:tc>
        <w:tc>
          <w:tcPr>
            <w:tcW w:w="606" w:type="dxa"/>
            <w:vAlign w:val="center"/>
          </w:tcPr>
          <w:p w:rsidR="007D707C" w:rsidRDefault="007D707C">
            <w:pPr>
              <w:pStyle w:val="2"/>
              <w:jc w:val="center"/>
              <w:rPr>
                <w:sz w:val="20"/>
                <w:szCs w:val="20"/>
              </w:rPr>
            </w:pPr>
            <w:r>
              <w:rPr>
                <w:sz w:val="20"/>
                <w:szCs w:val="20"/>
              </w:rPr>
              <w:t>-</w:t>
            </w:r>
          </w:p>
        </w:tc>
        <w:tc>
          <w:tcPr>
            <w:tcW w:w="606" w:type="dxa"/>
            <w:vAlign w:val="center"/>
          </w:tcPr>
          <w:p w:rsidR="007D707C" w:rsidRDefault="007D707C">
            <w:pPr>
              <w:pStyle w:val="2"/>
              <w:jc w:val="center"/>
              <w:rPr>
                <w:sz w:val="20"/>
                <w:szCs w:val="20"/>
              </w:rPr>
            </w:pPr>
            <w:r>
              <w:rPr>
                <w:sz w:val="20"/>
                <w:szCs w:val="20"/>
              </w:rPr>
              <w:t>-</w:t>
            </w:r>
          </w:p>
        </w:tc>
        <w:tc>
          <w:tcPr>
            <w:tcW w:w="606" w:type="dxa"/>
            <w:vAlign w:val="center"/>
          </w:tcPr>
          <w:p w:rsidR="007D707C" w:rsidRDefault="007D707C">
            <w:pPr>
              <w:pStyle w:val="2"/>
              <w:jc w:val="center"/>
              <w:rPr>
                <w:sz w:val="20"/>
                <w:szCs w:val="20"/>
              </w:rPr>
            </w:pPr>
            <w:r>
              <w:rPr>
                <w:sz w:val="20"/>
                <w:szCs w:val="20"/>
              </w:rPr>
              <w:t>98,3</w:t>
            </w:r>
          </w:p>
        </w:tc>
        <w:tc>
          <w:tcPr>
            <w:tcW w:w="611" w:type="dxa"/>
            <w:vAlign w:val="center"/>
          </w:tcPr>
          <w:p w:rsidR="007D707C" w:rsidRDefault="007D707C">
            <w:pPr>
              <w:pStyle w:val="2"/>
              <w:jc w:val="center"/>
              <w:rPr>
                <w:sz w:val="20"/>
                <w:szCs w:val="20"/>
              </w:rPr>
            </w:pPr>
            <w:r>
              <w:rPr>
                <w:sz w:val="20"/>
                <w:szCs w:val="20"/>
              </w:rPr>
              <w:t>-</w:t>
            </w:r>
          </w:p>
        </w:tc>
        <w:tc>
          <w:tcPr>
            <w:tcW w:w="540" w:type="dxa"/>
            <w:vAlign w:val="center"/>
          </w:tcPr>
          <w:p w:rsidR="007D707C" w:rsidRDefault="007D707C">
            <w:pPr>
              <w:pStyle w:val="2"/>
              <w:jc w:val="center"/>
              <w:rPr>
                <w:sz w:val="20"/>
                <w:szCs w:val="20"/>
              </w:rPr>
            </w:pPr>
            <w:r>
              <w:rPr>
                <w:sz w:val="20"/>
                <w:szCs w:val="20"/>
              </w:rPr>
              <w:t>-</w:t>
            </w:r>
          </w:p>
        </w:tc>
        <w:tc>
          <w:tcPr>
            <w:tcW w:w="739" w:type="dxa"/>
            <w:vAlign w:val="center"/>
          </w:tcPr>
          <w:p w:rsidR="007D707C" w:rsidRDefault="007D707C">
            <w:pPr>
              <w:pStyle w:val="2"/>
              <w:jc w:val="center"/>
              <w:rPr>
                <w:sz w:val="20"/>
                <w:szCs w:val="20"/>
              </w:rPr>
            </w:pPr>
            <w:r>
              <w:rPr>
                <w:sz w:val="20"/>
                <w:szCs w:val="20"/>
              </w:rPr>
              <w:t>-</w:t>
            </w:r>
          </w:p>
        </w:tc>
        <w:tc>
          <w:tcPr>
            <w:tcW w:w="551" w:type="dxa"/>
            <w:vAlign w:val="center"/>
          </w:tcPr>
          <w:p w:rsidR="007D707C" w:rsidRDefault="007D707C">
            <w:pPr>
              <w:pStyle w:val="2"/>
              <w:jc w:val="center"/>
              <w:rPr>
                <w:sz w:val="20"/>
                <w:szCs w:val="20"/>
              </w:rPr>
            </w:pPr>
            <w:r>
              <w:rPr>
                <w:sz w:val="20"/>
                <w:szCs w:val="20"/>
              </w:rPr>
              <w:t>-</w:t>
            </w:r>
          </w:p>
        </w:tc>
        <w:tc>
          <w:tcPr>
            <w:tcW w:w="552" w:type="dxa"/>
            <w:vAlign w:val="center"/>
          </w:tcPr>
          <w:p w:rsidR="007D707C" w:rsidRDefault="007D707C">
            <w:pPr>
              <w:pStyle w:val="2"/>
              <w:jc w:val="center"/>
              <w:rPr>
                <w:sz w:val="20"/>
                <w:szCs w:val="20"/>
              </w:rPr>
            </w:pPr>
            <w:r>
              <w:rPr>
                <w:sz w:val="20"/>
                <w:szCs w:val="20"/>
              </w:rPr>
              <w:t>0,1</w:t>
            </w:r>
          </w:p>
        </w:tc>
        <w:tc>
          <w:tcPr>
            <w:tcW w:w="560" w:type="dxa"/>
            <w:vAlign w:val="center"/>
          </w:tcPr>
          <w:p w:rsidR="007D707C" w:rsidRDefault="007D707C">
            <w:pPr>
              <w:pStyle w:val="2"/>
              <w:jc w:val="center"/>
              <w:rPr>
                <w:sz w:val="20"/>
                <w:szCs w:val="20"/>
              </w:rPr>
            </w:pPr>
            <w:r>
              <w:rPr>
                <w:sz w:val="20"/>
                <w:szCs w:val="20"/>
              </w:rPr>
              <w:t>-</w:t>
            </w:r>
          </w:p>
        </w:tc>
        <w:tc>
          <w:tcPr>
            <w:tcW w:w="505" w:type="dxa"/>
            <w:vAlign w:val="center"/>
          </w:tcPr>
          <w:p w:rsidR="007D707C" w:rsidRDefault="007D707C">
            <w:pPr>
              <w:pStyle w:val="2"/>
              <w:jc w:val="center"/>
              <w:rPr>
                <w:sz w:val="20"/>
                <w:szCs w:val="20"/>
              </w:rPr>
            </w:pPr>
            <w:r>
              <w:rPr>
                <w:sz w:val="20"/>
                <w:szCs w:val="20"/>
              </w:rPr>
              <w:t>-</w:t>
            </w:r>
          </w:p>
        </w:tc>
        <w:tc>
          <w:tcPr>
            <w:tcW w:w="512" w:type="dxa"/>
            <w:vAlign w:val="center"/>
          </w:tcPr>
          <w:p w:rsidR="007D707C" w:rsidRDefault="007D707C">
            <w:pPr>
              <w:pStyle w:val="2"/>
              <w:jc w:val="center"/>
              <w:rPr>
                <w:sz w:val="20"/>
                <w:szCs w:val="20"/>
              </w:rPr>
            </w:pPr>
            <w:r>
              <w:rPr>
                <w:sz w:val="20"/>
                <w:szCs w:val="20"/>
              </w:rPr>
              <w:t>0,7</w:t>
            </w:r>
          </w:p>
        </w:tc>
        <w:tc>
          <w:tcPr>
            <w:tcW w:w="511" w:type="dxa"/>
            <w:vAlign w:val="center"/>
          </w:tcPr>
          <w:p w:rsidR="007D707C" w:rsidRDefault="007D707C">
            <w:pPr>
              <w:pStyle w:val="2"/>
              <w:jc w:val="center"/>
              <w:rPr>
                <w:sz w:val="20"/>
                <w:szCs w:val="20"/>
              </w:rPr>
            </w:pPr>
            <w:r>
              <w:rPr>
                <w:sz w:val="20"/>
                <w:szCs w:val="20"/>
              </w:rPr>
              <w:t>-</w:t>
            </w:r>
          </w:p>
        </w:tc>
      </w:tr>
      <w:tr w:rsidR="007D707C">
        <w:trPr>
          <w:trHeight w:val="402"/>
        </w:trPr>
        <w:tc>
          <w:tcPr>
            <w:tcW w:w="2241" w:type="dxa"/>
            <w:vAlign w:val="center"/>
          </w:tcPr>
          <w:p w:rsidR="007D707C" w:rsidRDefault="007D707C">
            <w:pPr>
              <w:pStyle w:val="2"/>
              <w:jc w:val="center"/>
              <w:rPr>
                <w:sz w:val="20"/>
                <w:szCs w:val="20"/>
              </w:rPr>
            </w:pPr>
            <w:r>
              <w:rPr>
                <w:sz w:val="20"/>
                <w:szCs w:val="20"/>
              </w:rPr>
              <w:t>Овсяная крупа недробленая пропаренная</w:t>
            </w:r>
          </w:p>
        </w:tc>
        <w:tc>
          <w:tcPr>
            <w:tcW w:w="606" w:type="dxa"/>
            <w:vAlign w:val="center"/>
          </w:tcPr>
          <w:p w:rsidR="007D707C" w:rsidRDefault="007D707C">
            <w:pPr>
              <w:pStyle w:val="2"/>
              <w:jc w:val="center"/>
              <w:rPr>
                <w:sz w:val="20"/>
                <w:szCs w:val="20"/>
              </w:rPr>
            </w:pPr>
            <w:r>
              <w:rPr>
                <w:sz w:val="20"/>
                <w:szCs w:val="20"/>
              </w:rPr>
              <w:t>99,0</w:t>
            </w:r>
          </w:p>
        </w:tc>
        <w:tc>
          <w:tcPr>
            <w:tcW w:w="606" w:type="dxa"/>
            <w:vAlign w:val="center"/>
          </w:tcPr>
          <w:p w:rsidR="007D707C" w:rsidRDefault="007D707C">
            <w:pPr>
              <w:pStyle w:val="2"/>
              <w:jc w:val="center"/>
              <w:rPr>
                <w:sz w:val="20"/>
                <w:szCs w:val="20"/>
              </w:rPr>
            </w:pPr>
            <w:r>
              <w:rPr>
                <w:sz w:val="20"/>
                <w:szCs w:val="20"/>
              </w:rPr>
              <w:t>98,5</w:t>
            </w:r>
          </w:p>
        </w:tc>
        <w:tc>
          <w:tcPr>
            <w:tcW w:w="606" w:type="dxa"/>
            <w:vAlign w:val="center"/>
          </w:tcPr>
          <w:p w:rsidR="007D707C" w:rsidRDefault="007D707C">
            <w:pPr>
              <w:pStyle w:val="2"/>
              <w:jc w:val="center"/>
              <w:rPr>
                <w:sz w:val="20"/>
                <w:szCs w:val="20"/>
              </w:rPr>
            </w:pPr>
            <w:r>
              <w:rPr>
                <w:sz w:val="20"/>
                <w:szCs w:val="20"/>
              </w:rPr>
              <w:t>-</w:t>
            </w:r>
          </w:p>
        </w:tc>
        <w:tc>
          <w:tcPr>
            <w:tcW w:w="606" w:type="dxa"/>
            <w:vAlign w:val="center"/>
          </w:tcPr>
          <w:p w:rsidR="007D707C" w:rsidRDefault="007D707C">
            <w:pPr>
              <w:pStyle w:val="2"/>
              <w:jc w:val="center"/>
              <w:rPr>
                <w:sz w:val="20"/>
                <w:szCs w:val="20"/>
              </w:rPr>
            </w:pPr>
            <w:r>
              <w:rPr>
                <w:sz w:val="20"/>
                <w:szCs w:val="20"/>
              </w:rPr>
              <w:t>-</w:t>
            </w:r>
          </w:p>
        </w:tc>
        <w:tc>
          <w:tcPr>
            <w:tcW w:w="611" w:type="dxa"/>
            <w:vAlign w:val="center"/>
          </w:tcPr>
          <w:p w:rsidR="007D707C" w:rsidRDefault="007D707C">
            <w:pPr>
              <w:pStyle w:val="2"/>
              <w:jc w:val="center"/>
              <w:rPr>
                <w:sz w:val="20"/>
                <w:szCs w:val="20"/>
              </w:rPr>
            </w:pPr>
            <w:r>
              <w:rPr>
                <w:sz w:val="20"/>
                <w:szCs w:val="20"/>
              </w:rPr>
              <w:t>0,5</w:t>
            </w:r>
          </w:p>
        </w:tc>
        <w:tc>
          <w:tcPr>
            <w:tcW w:w="540" w:type="dxa"/>
            <w:vAlign w:val="center"/>
          </w:tcPr>
          <w:p w:rsidR="007D707C" w:rsidRDefault="007D707C">
            <w:pPr>
              <w:pStyle w:val="2"/>
              <w:jc w:val="center"/>
              <w:rPr>
                <w:sz w:val="20"/>
                <w:szCs w:val="20"/>
              </w:rPr>
            </w:pPr>
            <w:r>
              <w:rPr>
                <w:sz w:val="20"/>
                <w:szCs w:val="20"/>
              </w:rPr>
              <w:t>1,0</w:t>
            </w:r>
          </w:p>
        </w:tc>
        <w:tc>
          <w:tcPr>
            <w:tcW w:w="739" w:type="dxa"/>
            <w:vAlign w:val="center"/>
          </w:tcPr>
          <w:p w:rsidR="007D707C" w:rsidRDefault="007D707C">
            <w:pPr>
              <w:pStyle w:val="2"/>
              <w:jc w:val="center"/>
              <w:rPr>
                <w:sz w:val="20"/>
                <w:szCs w:val="20"/>
              </w:rPr>
            </w:pPr>
            <w:r>
              <w:rPr>
                <w:sz w:val="20"/>
                <w:szCs w:val="20"/>
              </w:rPr>
              <w:t>-</w:t>
            </w:r>
          </w:p>
        </w:tc>
        <w:tc>
          <w:tcPr>
            <w:tcW w:w="551" w:type="dxa"/>
            <w:vAlign w:val="center"/>
          </w:tcPr>
          <w:p w:rsidR="007D707C" w:rsidRDefault="007D707C">
            <w:pPr>
              <w:pStyle w:val="2"/>
              <w:jc w:val="center"/>
              <w:rPr>
                <w:sz w:val="20"/>
                <w:szCs w:val="20"/>
              </w:rPr>
            </w:pPr>
            <w:r>
              <w:rPr>
                <w:sz w:val="20"/>
                <w:szCs w:val="20"/>
              </w:rPr>
              <w:t>0,4</w:t>
            </w:r>
          </w:p>
        </w:tc>
        <w:tc>
          <w:tcPr>
            <w:tcW w:w="552" w:type="dxa"/>
            <w:vAlign w:val="center"/>
          </w:tcPr>
          <w:p w:rsidR="007D707C" w:rsidRDefault="007D707C">
            <w:pPr>
              <w:pStyle w:val="2"/>
              <w:jc w:val="center"/>
              <w:rPr>
                <w:sz w:val="20"/>
                <w:szCs w:val="20"/>
              </w:rPr>
            </w:pPr>
            <w:r>
              <w:rPr>
                <w:sz w:val="20"/>
                <w:szCs w:val="20"/>
              </w:rPr>
              <w:t>0,7</w:t>
            </w:r>
          </w:p>
        </w:tc>
        <w:tc>
          <w:tcPr>
            <w:tcW w:w="560" w:type="dxa"/>
            <w:vAlign w:val="center"/>
          </w:tcPr>
          <w:p w:rsidR="007D707C" w:rsidRDefault="007D707C">
            <w:pPr>
              <w:pStyle w:val="2"/>
              <w:jc w:val="center"/>
              <w:rPr>
                <w:sz w:val="20"/>
                <w:szCs w:val="20"/>
              </w:rPr>
            </w:pPr>
            <w:r>
              <w:rPr>
                <w:sz w:val="20"/>
                <w:szCs w:val="20"/>
              </w:rPr>
              <w:t>-</w:t>
            </w:r>
          </w:p>
        </w:tc>
        <w:tc>
          <w:tcPr>
            <w:tcW w:w="505" w:type="dxa"/>
            <w:vAlign w:val="center"/>
          </w:tcPr>
          <w:p w:rsidR="007D707C" w:rsidRDefault="007D707C">
            <w:pPr>
              <w:pStyle w:val="2"/>
              <w:jc w:val="center"/>
              <w:rPr>
                <w:sz w:val="20"/>
                <w:szCs w:val="20"/>
              </w:rPr>
            </w:pPr>
            <w:r>
              <w:rPr>
                <w:sz w:val="20"/>
                <w:szCs w:val="20"/>
              </w:rPr>
              <w:t>0,3</w:t>
            </w:r>
          </w:p>
        </w:tc>
        <w:tc>
          <w:tcPr>
            <w:tcW w:w="512" w:type="dxa"/>
            <w:vAlign w:val="center"/>
          </w:tcPr>
          <w:p w:rsidR="007D707C" w:rsidRDefault="007D707C">
            <w:pPr>
              <w:pStyle w:val="2"/>
              <w:jc w:val="center"/>
              <w:rPr>
                <w:sz w:val="20"/>
                <w:szCs w:val="20"/>
              </w:rPr>
            </w:pPr>
            <w:r>
              <w:rPr>
                <w:sz w:val="20"/>
                <w:szCs w:val="20"/>
              </w:rPr>
              <w:t>0,7</w:t>
            </w:r>
          </w:p>
        </w:tc>
        <w:tc>
          <w:tcPr>
            <w:tcW w:w="511" w:type="dxa"/>
            <w:vAlign w:val="center"/>
          </w:tcPr>
          <w:p w:rsidR="007D707C" w:rsidRDefault="007D707C">
            <w:pPr>
              <w:pStyle w:val="2"/>
              <w:jc w:val="center"/>
              <w:rPr>
                <w:sz w:val="20"/>
                <w:szCs w:val="20"/>
              </w:rPr>
            </w:pPr>
            <w:r>
              <w:rPr>
                <w:sz w:val="20"/>
                <w:szCs w:val="20"/>
              </w:rPr>
              <w:t>-</w:t>
            </w:r>
          </w:p>
        </w:tc>
      </w:tr>
      <w:tr w:rsidR="007D707C">
        <w:trPr>
          <w:cantSplit/>
          <w:trHeight w:val="402"/>
        </w:trPr>
        <w:tc>
          <w:tcPr>
            <w:tcW w:w="2241" w:type="dxa"/>
            <w:vAlign w:val="center"/>
          </w:tcPr>
          <w:p w:rsidR="007D707C" w:rsidRDefault="007D707C">
            <w:pPr>
              <w:pStyle w:val="2"/>
              <w:jc w:val="center"/>
              <w:rPr>
                <w:sz w:val="20"/>
                <w:szCs w:val="20"/>
              </w:rPr>
            </w:pPr>
            <w:r>
              <w:rPr>
                <w:sz w:val="20"/>
                <w:szCs w:val="20"/>
              </w:rPr>
              <w:t>Рисовая крупа:</w:t>
            </w:r>
          </w:p>
        </w:tc>
        <w:tc>
          <w:tcPr>
            <w:tcW w:w="7505" w:type="dxa"/>
            <w:gridSpan w:val="13"/>
            <w:vAlign w:val="center"/>
          </w:tcPr>
          <w:p w:rsidR="007D707C" w:rsidRDefault="007D707C">
            <w:pPr>
              <w:pStyle w:val="2"/>
              <w:jc w:val="center"/>
              <w:rPr>
                <w:sz w:val="20"/>
                <w:szCs w:val="20"/>
              </w:rPr>
            </w:pPr>
          </w:p>
        </w:tc>
      </w:tr>
      <w:tr w:rsidR="007D707C">
        <w:trPr>
          <w:trHeight w:val="402"/>
        </w:trPr>
        <w:tc>
          <w:tcPr>
            <w:tcW w:w="2241" w:type="dxa"/>
            <w:vAlign w:val="center"/>
          </w:tcPr>
          <w:p w:rsidR="007D707C" w:rsidRDefault="007D707C">
            <w:pPr>
              <w:pStyle w:val="2"/>
              <w:jc w:val="center"/>
              <w:rPr>
                <w:sz w:val="20"/>
                <w:szCs w:val="20"/>
              </w:rPr>
            </w:pPr>
            <w:r>
              <w:rPr>
                <w:sz w:val="20"/>
                <w:szCs w:val="20"/>
              </w:rPr>
              <w:t>шлифованная и полированная</w:t>
            </w:r>
          </w:p>
        </w:tc>
        <w:tc>
          <w:tcPr>
            <w:tcW w:w="606" w:type="dxa"/>
            <w:vAlign w:val="center"/>
          </w:tcPr>
          <w:p w:rsidR="007D707C" w:rsidRDefault="007D707C">
            <w:pPr>
              <w:pStyle w:val="2"/>
              <w:jc w:val="center"/>
              <w:rPr>
                <w:sz w:val="20"/>
                <w:szCs w:val="20"/>
              </w:rPr>
            </w:pPr>
            <w:r>
              <w:rPr>
                <w:sz w:val="20"/>
                <w:szCs w:val="20"/>
              </w:rPr>
              <w:t>99,7</w:t>
            </w:r>
          </w:p>
        </w:tc>
        <w:tc>
          <w:tcPr>
            <w:tcW w:w="606" w:type="dxa"/>
            <w:vAlign w:val="center"/>
          </w:tcPr>
          <w:p w:rsidR="007D707C" w:rsidRDefault="007D707C">
            <w:pPr>
              <w:pStyle w:val="2"/>
              <w:jc w:val="center"/>
              <w:rPr>
                <w:sz w:val="20"/>
                <w:szCs w:val="20"/>
              </w:rPr>
            </w:pPr>
            <w:r>
              <w:rPr>
                <w:sz w:val="20"/>
                <w:szCs w:val="20"/>
              </w:rPr>
              <w:t>99,2</w:t>
            </w:r>
          </w:p>
        </w:tc>
        <w:tc>
          <w:tcPr>
            <w:tcW w:w="606" w:type="dxa"/>
            <w:vAlign w:val="center"/>
          </w:tcPr>
          <w:p w:rsidR="007D707C" w:rsidRDefault="007D707C">
            <w:pPr>
              <w:pStyle w:val="2"/>
              <w:jc w:val="center"/>
              <w:rPr>
                <w:sz w:val="20"/>
                <w:szCs w:val="20"/>
              </w:rPr>
            </w:pPr>
            <w:r>
              <w:rPr>
                <w:sz w:val="20"/>
                <w:szCs w:val="20"/>
              </w:rPr>
              <w:t>98,7</w:t>
            </w:r>
          </w:p>
        </w:tc>
        <w:tc>
          <w:tcPr>
            <w:tcW w:w="606" w:type="dxa"/>
            <w:vAlign w:val="center"/>
          </w:tcPr>
          <w:p w:rsidR="007D707C" w:rsidRDefault="007D707C">
            <w:pPr>
              <w:pStyle w:val="2"/>
              <w:jc w:val="center"/>
              <w:rPr>
                <w:sz w:val="20"/>
                <w:szCs w:val="20"/>
              </w:rPr>
            </w:pPr>
            <w:r>
              <w:rPr>
                <w:sz w:val="20"/>
                <w:szCs w:val="20"/>
              </w:rPr>
              <w:t>-</w:t>
            </w:r>
          </w:p>
        </w:tc>
        <w:tc>
          <w:tcPr>
            <w:tcW w:w="611" w:type="dxa"/>
            <w:vAlign w:val="center"/>
          </w:tcPr>
          <w:p w:rsidR="007D707C" w:rsidRDefault="007D707C">
            <w:pPr>
              <w:pStyle w:val="2"/>
              <w:jc w:val="center"/>
              <w:rPr>
                <w:sz w:val="20"/>
                <w:szCs w:val="20"/>
              </w:rPr>
            </w:pPr>
            <w:r>
              <w:rPr>
                <w:sz w:val="20"/>
                <w:szCs w:val="20"/>
              </w:rPr>
              <w:t>4,0</w:t>
            </w:r>
          </w:p>
        </w:tc>
        <w:tc>
          <w:tcPr>
            <w:tcW w:w="540" w:type="dxa"/>
            <w:vAlign w:val="center"/>
          </w:tcPr>
          <w:p w:rsidR="007D707C" w:rsidRDefault="007D707C">
            <w:pPr>
              <w:pStyle w:val="2"/>
              <w:jc w:val="center"/>
              <w:rPr>
                <w:sz w:val="20"/>
                <w:szCs w:val="20"/>
              </w:rPr>
            </w:pPr>
            <w:r>
              <w:rPr>
                <w:sz w:val="20"/>
                <w:szCs w:val="20"/>
              </w:rPr>
              <w:t>9,0</w:t>
            </w:r>
          </w:p>
        </w:tc>
        <w:tc>
          <w:tcPr>
            <w:tcW w:w="739" w:type="dxa"/>
            <w:vAlign w:val="center"/>
          </w:tcPr>
          <w:p w:rsidR="007D707C" w:rsidRDefault="007D707C">
            <w:pPr>
              <w:pStyle w:val="2"/>
              <w:jc w:val="center"/>
              <w:rPr>
                <w:sz w:val="20"/>
                <w:szCs w:val="20"/>
              </w:rPr>
            </w:pPr>
            <w:r>
              <w:rPr>
                <w:sz w:val="20"/>
                <w:szCs w:val="20"/>
              </w:rPr>
              <w:t>13,0</w:t>
            </w:r>
          </w:p>
        </w:tc>
        <w:tc>
          <w:tcPr>
            <w:tcW w:w="551" w:type="dxa"/>
            <w:vAlign w:val="center"/>
          </w:tcPr>
          <w:p w:rsidR="007D707C" w:rsidRDefault="007D707C">
            <w:pPr>
              <w:pStyle w:val="2"/>
              <w:jc w:val="center"/>
              <w:rPr>
                <w:sz w:val="20"/>
                <w:szCs w:val="20"/>
              </w:rPr>
            </w:pPr>
            <w:r>
              <w:rPr>
                <w:sz w:val="20"/>
                <w:szCs w:val="20"/>
              </w:rPr>
              <w:t>-</w:t>
            </w:r>
          </w:p>
        </w:tc>
        <w:tc>
          <w:tcPr>
            <w:tcW w:w="552" w:type="dxa"/>
            <w:vAlign w:val="center"/>
          </w:tcPr>
          <w:p w:rsidR="007D707C" w:rsidRDefault="007D707C">
            <w:pPr>
              <w:pStyle w:val="2"/>
              <w:jc w:val="center"/>
              <w:rPr>
                <w:sz w:val="20"/>
                <w:szCs w:val="20"/>
              </w:rPr>
            </w:pPr>
            <w:r>
              <w:rPr>
                <w:sz w:val="20"/>
                <w:szCs w:val="20"/>
              </w:rPr>
              <w:t>0,2</w:t>
            </w:r>
          </w:p>
        </w:tc>
        <w:tc>
          <w:tcPr>
            <w:tcW w:w="560" w:type="dxa"/>
            <w:vAlign w:val="center"/>
          </w:tcPr>
          <w:p w:rsidR="007D707C" w:rsidRDefault="007D707C">
            <w:pPr>
              <w:pStyle w:val="2"/>
              <w:jc w:val="center"/>
              <w:rPr>
                <w:sz w:val="20"/>
                <w:szCs w:val="20"/>
              </w:rPr>
            </w:pPr>
            <w:r>
              <w:rPr>
                <w:sz w:val="20"/>
                <w:szCs w:val="20"/>
              </w:rPr>
              <w:t>0,3</w:t>
            </w:r>
          </w:p>
        </w:tc>
        <w:tc>
          <w:tcPr>
            <w:tcW w:w="505" w:type="dxa"/>
            <w:vAlign w:val="center"/>
          </w:tcPr>
          <w:p w:rsidR="007D707C" w:rsidRDefault="007D707C">
            <w:pPr>
              <w:pStyle w:val="2"/>
              <w:jc w:val="center"/>
              <w:rPr>
                <w:sz w:val="20"/>
                <w:szCs w:val="20"/>
              </w:rPr>
            </w:pPr>
            <w:r>
              <w:rPr>
                <w:sz w:val="20"/>
                <w:szCs w:val="20"/>
              </w:rPr>
              <w:t>0,2</w:t>
            </w:r>
          </w:p>
        </w:tc>
        <w:tc>
          <w:tcPr>
            <w:tcW w:w="512" w:type="dxa"/>
            <w:vAlign w:val="center"/>
          </w:tcPr>
          <w:p w:rsidR="007D707C" w:rsidRDefault="007D707C">
            <w:pPr>
              <w:pStyle w:val="2"/>
              <w:jc w:val="center"/>
              <w:rPr>
                <w:sz w:val="20"/>
                <w:szCs w:val="20"/>
              </w:rPr>
            </w:pPr>
            <w:r>
              <w:rPr>
                <w:sz w:val="20"/>
                <w:szCs w:val="20"/>
              </w:rPr>
              <w:t>0,4</w:t>
            </w:r>
          </w:p>
        </w:tc>
        <w:tc>
          <w:tcPr>
            <w:tcW w:w="511" w:type="dxa"/>
            <w:vAlign w:val="center"/>
          </w:tcPr>
          <w:p w:rsidR="007D707C" w:rsidRDefault="007D707C">
            <w:pPr>
              <w:pStyle w:val="2"/>
              <w:jc w:val="center"/>
              <w:rPr>
                <w:sz w:val="20"/>
                <w:szCs w:val="20"/>
              </w:rPr>
            </w:pPr>
            <w:r>
              <w:rPr>
                <w:sz w:val="20"/>
                <w:szCs w:val="20"/>
              </w:rPr>
              <w:t>0,5</w:t>
            </w:r>
          </w:p>
        </w:tc>
      </w:tr>
      <w:tr w:rsidR="007D707C">
        <w:trPr>
          <w:trHeight w:val="402"/>
        </w:trPr>
        <w:tc>
          <w:tcPr>
            <w:tcW w:w="2241" w:type="dxa"/>
            <w:vAlign w:val="center"/>
          </w:tcPr>
          <w:p w:rsidR="007D707C" w:rsidRDefault="007D707C">
            <w:pPr>
              <w:pStyle w:val="2"/>
              <w:jc w:val="center"/>
              <w:rPr>
                <w:sz w:val="20"/>
                <w:szCs w:val="20"/>
              </w:rPr>
            </w:pPr>
            <w:r>
              <w:rPr>
                <w:sz w:val="20"/>
                <w:szCs w:val="20"/>
              </w:rPr>
              <w:t>дробленая</w:t>
            </w:r>
          </w:p>
        </w:tc>
        <w:tc>
          <w:tcPr>
            <w:tcW w:w="606" w:type="dxa"/>
            <w:vAlign w:val="center"/>
          </w:tcPr>
          <w:p w:rsidR="007D707C" w:rsidRDefault="007D707C">
            <w:pPr>
              <w:pStyle w:val="2"/>
              <w:jc w:val="center"/>
              <w:rPr>
                <w:sz w:val="20"/>
                <w:szCs w:val="20"/>
              </w:rPr>
            </w:pPr>
            <w:r>
              <w:rPr>
                <w:sz w:val="20"/>
                <w:szCs w:val="20"/>
              </w:rPr>
              <w:t>-</w:t>
            </w:r>
          </w:p>
        </w:tc>
        <w:tc>
          <w:tcPr>
            <w:tcW w:w="606" w:type="dxa"/>
            <w:vAlign w:val="center"/>
          </w:tcPr>
          <w:p w:rsidR="007D707C" w:rsidRDefault="007D707C">
            <w:pPr>
              <w:pStyle w:val="2"/>
              <w:jc w:val="center"/>
              <w:rPr>
                <w:sz w:val="20"/>
                <w:szCs w:val="20"/>
              </w:rPr>
            </w:pPr>
            <w:r>
              <w:rPr>
                <w:sz w:val="20"/>
                <w:szCs w:val="20"/>
              </w:rPr>
              <w:t>-</w:t>
            </w:r>
          </w:p>
        </w:tc>
        <w:tc>
          <w:tcPr>
            <w:tcW w:w="606" w:type="dxa"/>
            <w:vAlign w:val="center"/>
          </w:tcPr>
          <w:p w:rsidR="007D707C" w:rsidRDefault="007D707C">
            <w:pPr>
              <w:pStyle w:val="2"/>
              <w:jc w:val="center"/>
              <w:rPr>
                <w:sz w:val="20"/>
                <w:szCs w:val="20"/>
              </w:rPr>
            </w:pPr>
            <w:r>
              <w:rPr>
                <w:sz w:val="20"/>
                <w:szCs w:val="20"/>
              </w:rPr>
              <w:t>-</w:t>
            </w:r>
          </w:p>
        </w:tc>
        <w:tc>
          <w:tcPr>
            <w:tcW w:w="606" w:type="dxa"/>
            <w:vAlign w:val="center"/>
          </w:tcPr>
          <w:p w:rsidR="007D707C" w:rsidRDefault="007D707C">
            <w:pPr>
              <w:pStyle w:val="2"/>
              <w:jc w:val="center"/>
              <w:rPr>
                <w:sz w:val="20"/>
                <w:szCs w:val="20"/>
              </w:rPr>
            </w:pPr>
            <w:r>
              <w:rPr>
                <w:sz w:val="20"/>
                <w:szCs w:val="20"/>
              </w:rPr>
              <w:t>98,2</w:t>
            </w:r>
          </w:p>
        </w:tc>
        <w:tc>
          <w:tcPr>
            <w:tcW w:w="611" w:type="dxa"/>
            <w:vAlign w:val="center"/>
          </w:tcPr>
          <w:p w:rsidR="007D707C" w:rsidRDefault="007D707C">
            <w:pPr>
              <w:pStyle w:val="2"/>
              <w:jc w:val="center"/>
              <w:rPr>
                <w:sz w:val="20"/>
                <w:szCs w:val="20"/>
              </w:rPr>
            </w:pPr>
            <w:r>
              <w:rPr>
                <w:sz w:val="20"/>
                <w:szCs w:val="20"/>
              </w:rPr>
              <w:t>-</w:t>
            </w:r>
          </w:p>
        </w:tc>
        <w:tc>
          <w:tcPr>
            <w:tcW w:w="540" w:type="dxa"/>
            <w:vAlign w:val="center"/>
          </w:tcPr>
          <w:p w:rsidR="007D707C" w:rsidRDefault="007D707C">
            <w:pPr>
              <w:pStyle w:val="2"/>
              <w:jc w:val="center"/>
              <w:rPr>
                <w:sz w:val="20"/>
                <w:szCs w:val="20"/>
              </w:rPr>
            </w:pPr>
            <w:r>
              <w:rPr>
                <w:sz w:val="20"/>
                <w:szCs w:val="20"/>
              </w:rPr>
              <w:t>-</w:t>
            </w:r>
          </w:p>
        </w:tc>
        <w:tc>
          <w:tcPr>
            <w:tcW w:w="739" w:type="dxa"/>
            <w:vAlign w:val="center"/>
          </w:tcPr>
          <w:p w:rsidR="007D707C" w:rsidRDefault="007D707C">
            <w:pPr>
              <w:pStyle w:val="2"/>
              <w:jc w:val="center"/>
              <w:rPr>
                <w:sz w:val="20"/>
                <w:szCs w:val="20"/>
              </w:rPr>
            </w:pPr>
            <w:r>
              <w:rPr>
                <w:sz w:val="20"/>
                <w:szCs w:val="20"/>
              </w:rPr>
              <w:t>-</w:t>
            </w:r>
          </w:p>
        </w:tc>
        <w:tc>
          <w:tcPr>
            <w:tcW w:w="551" w:type="dxa"/>
            <w:vAlign w:val="center"/>
          </w:tcPr>
          <w:p w:rsidR="007D707C" w:rsidRDefault="007D707C">
            <w:pPr>
              <w:pStyle w:val="2"/>
              <w:jc w:val="center"/>
              <w:rPr>
                <w:sz w:val="20"/>
                <w:szCs w:val="20"/>
              </w:rPr>
            </w:pPr>
            <w:r>
              <w:rPr>
                <w:sz w:val="20"/>
                <w:szCs w:val="20"/>
              </w:rPr>
              <w:t>-</w:t>
            </w:r>
          </w:p>
        </w:tc>
        <w:tc>
          <w:tcPr>
            <w:tcW w:w="552" w:type="dxa"/>
            <w:vAlign w:val="center"/>
          </w:tcPr>
          <w:p w:rsidR="007D707C" w:rsidRDefault="007D707C">
            <w:pPr>
              <w:pStyle w:val="2"/>
              <w:jc w:val="center"/>
              <w:rPr>
                <w:sz w:val="20"/>
                <w:szCs w:val="20"/>
              </w:rPr>
            </w:pPr>
            <w:r>
              <w:rPr>
                <w:sz w:val="20"/>
                <w:szCs w:val="20"/>
              </w:rPr>
              <w:t>-</w:t>
            </w:r>
          </w:p>
        </w:tc>
        <w:tc>
          <w:tcPr>
            <w:tcW w:w="560" w:type="dxa"/>
            <w:vAlign w:val="center"/>
          </w:tcPr>
          <w:p w:rsidR="007D707C" w:rsidRDefault="007D707C">
            <w:pPr>
              <w:pStyle w:val="2"/>
              <w:jc w:val="center"/>
              <w:rPr>
                <w:sz w:val="20"/>
                <w:szCs w:val="20"/>
              </w:rPr>
            </w:pPr>
            <w:r>
              <w:rPr>
                <w:sz w:val="20"/>
                <w:szCs w:val="20"/>
              </w:rPr>
              <w:t>-</w:t>
            </w:r>
          </w:p>
        </w:tc>
        <w:tc>
          <w:tcPr>
            <w:tcW w:w="505" w:type="dxa"/>
            <w:vAlign w:val="center"/>
          </w:tcPr>
          <w:p w:rsidR="007D707C" w:rsidRDefault="007D707C">
            <w:pPr>
              <w:pStyle w:val="2"/>
              <w:jc w:val="center"/>
              <w:rPr>
                <w:sz w:val="20"/>
                <w:szCs w:val="20"/>
              </w:rPr>
            </w:pPr>
            <w:r>
              <w:rPr>
                <w:sz w:val="20"/>
                <w:szCs w:val="20"/>
              </w:rPr>
              <w:t>-</w:t>
            </w:r>
          </w:p>
        </w:tc>
        <w:tc>
          <w:tcPr>
            <w:tcW w:w="512" w:type="dxa"/>
            <w:vAlign w:val="center"/>
          </w:tcPr>
          <w:p w:rsidR="007D707C" w:rsidRDefault="007D707C">
            <w:pPr>
              <w:pStyle w:val="2"/>
              <w:jc w:val="center"/>
              <w:rPr>
                <w:sz w:val="20"/>
                <w:szCs w:val="20"/>
              </w:rPr>
            </w:pPr>
            <w:r>
              <w:rPr>
                <w:sz w:val="20"/>
                <w:szCs w:val="20"/>
              </w:rPr>
              <w:t>0,8</w:t>
            </w:r>
          </w:p>
        </w:tc>
        <w:tc>
          <w:tcPr>
            <w:tcW w:w="511" w:type="dxa"/>
            <w:vAlign w:val="center"/>
          </w:tcPr>
          <w:p w:rsidR="007D707C" w:rsidRDefault="007D707C">
            <w:pPr>
              <w:pStyle w:val="2"/>
              <w:jc w:val="center"/>
              <w:rPr>
                <w:sz w:val="20"/>
                <w:szCs w:val="20"/>
              </w:rPr>
            </w:pPr>
            <w:r>
              <w:rPr>
                <w:sz w:val="20"/>
                <w:szCs w:val="20"/>
              </w:rPr>
              <w:t>-</w:t>
            </w:r>
          </w:p>
        </w:tc>
      </w:tr>
      <w:tr w:rsidR="007D707C">
        <w:trPr>
          <w:cantSplit/>
          <w:trHeight w:val="401"/>
        </w:trPr>
        <w:tc>
          <w:tcPr>
            <w:tcW w:w="2241" w:type="dxa"/>
            <w:vAlign w:val="center"/>
          </w:tcPr>
          <w:p w:rsidR="007D707C" w:rsidRDefault="007D707C">
            <w:pPr>
              <w:pStyle w:val="2"/>
              <w:jc w:val="center"/>
              <w:rPr>
                <w:sz w:val="20"/>
                <w:szCs w:val="20"/>
              </w:rPr>
            </w:pPr>
            <w:r>
              <w:rPr>
                <w:sz w:val="20"/>
                <w:szCs w:val="20"/>
              </w:rPr>
              <w:t>Ячменная крупа:</w:t>
            </w:r>
          </w:p>
        </w:tc>
        <w:tc>
          <w:tcPr>
            <w:tcW w:w="7505" w:type="dxa"/>
            <w:gridSpan w:val="13"/>
            <w:vAlign w:val="center"/>
          </w:tcPr>
          <w:p w:rsidR="007D707C" w:rsidRDefault="007D707C">
            <w:pPr>
              <w:pStyle w:val="2"/>
              <w:jc w:val="center"/>
              <w:rPr>
                <w:sz w:val="20"/>
                <w:szCs w:val="20"/>
              </w:rPr>
            </w:pPr>
          </w:p>
        </w:tc>
      </w:tr>
      <w:tr w:rsidR="007D707C">
        <w:trPr>
          <w:trHeight w:val="402"/>
        </w:trPr>
        <w:tc>
          <w:tcPr>
            <w:tcW w:w="2241" w:type="dxa"/>
            <w:vAlign w:val="center"/>
          </w:tcPr>
          <w:p w:rsidR="007D707C" w:rsidRDefault="007D707C">
            <w:pPr>
              <w:pStyle w:val="2"/>
              <w:jc w:val="center"/>
              <w:rPr>
                <w:sz w:val="20"/>
                <w:szCs w:val="20"/>
              </w:rPr>
            </w:pPr>
            <w:r>
              <w:rPr>
                <w:sz w:val="20"/>
                <w:szCs w:val="20"/>
              </w:rPr>
              <w:t>перловая (все номера)</w:t>
            </w:r>
          </w:p>
        </w:tc>
        <w:tc>
          <w:tcPr>
            <w:tcW w:w="606" w:type="dxa"/>
            <w:vAlign w:val="center"/>
          </w:tcPr>
          <w:p w:rsidR="007D707C" w:rsidRDefault="007D707C">
            <w:pPr>
              <w:pStyle w:val="2"/>
              <w:jc w:val="center"/>
              <w:rPr>
                <w:sz w:val="20"/>
                <w:szCs w:val="20"/>
              </w:rPr>
            </w:pPr>
            <w:r>
              <w:rPr>
                <w:sz w:val="20"/>
                <w:szCs w:val="20"/>
              </w:rPr>
              <w:t>-</w:t>
            </w:r>
          </w:p>
        </w:tc>
        <w:tc>
          <w:tcPr>
            <w:tcW w:w="606" w:type="dxa"/>
            <w:vAlign w:val="center"/>
          </w:tcPr>
          <w:p w:rsidR="007D707C" w:rsidRDefault="007D707C">
            <w:pPr>
              <w:pStyle w:val="2"/>
              <w:jc w:val="center"/>
              <w:rPr>
                <w:sz w:val="20"/>
                <w:szCs w:val="20"/>
              </w:rPr>
            </w:pPr>
            <w:r>
              <w:rPr>
                <w:sz w:val="20"/>
                <w:szCs w:val="20"/>
              </w:rPr>
              <w:t>99,6</w:t>
            </w:r>
          </w:p>
        </w:tc>
        <w:tc>
          <w:tcPr>
            <w:tcW w:w="606" w:type="dxa"/>
            <w:vAlign w:val="center"/>
          </w:tcPr>
          <w:p w:rsidR="007D707C" w:rsidRDefault="007D707C">
            <w:pPr>
              <w:pStyle w:val="2"/>
              <w:jc w:val="center"/>
              <w:rPr>
                <w:sz w:val="20"/>
                <w:szCs w:val="20"/>
              </w:rPr>
            </w:pPr>
            <w:r>
              <w:rPr>
                <w:sz w:val="20"/>
                <w:szCs w:val="20"/>
              </w:rPr>
              <w:t>-</w:t>
            </w:r>
          </w:p>
        </w:tc>
        <w:tc>
          <w:tcPr>
            <w:tcW w:w="606" w:type="dxa"/>
            <w:vAlign w:val="center"/>
          </w:tcPr>
          <w:p w:rsidR="007D707C" w:rsidRDefault="007D707C">
            <w:pPr>
              <w:pStyle w:val="2"/>
              <w:jc w:val="center"/>
              <w:rPr>
                <w:sz w:val="20"/>
                <w:szCs w:val="20"/>
              </w:rPr>
            </w:pPr>
            <w:r>
              <w:rPr>
                <w:sz w:val="20"/>
                <w:szCs w:val="20"/>
              </w:rPr>
              <w:t>-</w:t>
            </w:r>
          </w:p>
        </w:tc>
        <w:tc>
          <w:tcPr>
            <w:tcW w:w="611" w:type="dxa"/>
            <w:vAlign w:val="center"/>
          </w:tcPr>
          <w:p w:rsidR="007D707C" w:rsidRDefault="007D707C">
            <w:pPr>
              <w:pStyle w:val="2"/>
              <w:jc w:val="center"/>
              <w:rPr>
                <w:sz w:val="20"/>
                <w:szCs w:val="20"/>
              </w:rPr>
            </w:pPr>
            <w:r>
              <w:rPr>
                <w:sz w:val="20"/>
                <w:szCs w:val="20"/>
              </w:rPr>
              <w:t>-</w:t>
            </w:r>
          </w:p>
        </w:tc>
        <w:tc>
          <w:tcPr>
            <w:tcW w:w="540" w:type="dxa"/>
            <w:vAlign w:val="center"/>
          </w:tcPr>
          <w:p w:rsidR="007D707C" w:rsidRDefault="007D707C">
            <w:pPr>
              <w:pStyle w:val="2"/>
              <w:jc w:val="center"/>
              <w:rPr>
                <w:sz w:val="20"/>
                <w:szCs w:val="20"/>
              </w:rPr>
            </w:pPr>
            <w:r>
              <w:rPr>
                <w:sz w:val="20"/>
                <w:szCs w:val="20"/>
              </w:rPr>
              <w:t>-</w:t>
            </w:r>
          </w:p>
        </w:tc>
        <w:tc>
          <w:tcPr>
            <w:tcW w:w="739" w:type="dxa"/>
            <w:vAlign w:val="center"/>
          </w:tcPr>
          <w:p w:rsidR="007D707C" w:rsidRDefault="007D707C">
            <w:pPr>
              <w:pStyle w:val="2"/>
              <w:jc w:val="center"/>
              <w:rPr>
                <w:sz w:val="20"/>
                <w:szCs w:val="20"/>
              </w:rPr>
            </w:pPr>
            <w:r>
              <w:rPr>
                <w:sz w:val="20"/>
                <w:szCs w:val="20"/>
              </w:rPr>
              <w:t>-</w:t>
            </w:r>
          </w:p>
        </w:tc>
        <w:tc>
          <w:tcPr>
            <w:tcW w:w="551" w:type="dxa"/>
            <w:vAlign w:val="center"/>
          </w:tcPr>
          <w:p w:rsidR="007D707C" w:rsidRDefault="007D707C">
            <w:pPr>
              <w:pStyle w:val="2"/>
              <w:jc w:val="center"/>
              <w:rPr>
                <w:sz w:val="20"/>
                <w:szCs w:val="20"/>
              </w:rPr>
            </w:pPr>
            <w:r>
              <w:rPr>
                <w:sz w:val="20"/>
                <w:szCs w:val="20"/>
              </w:rPr>
              <w:t>-</w:t>
            </w:r>
          </w:p>
        </w:tc>
        <w:tc>
          <w:tcPr>
            <w:tcW w:w="552" w:type="dxa"/>
            <w:vAlign w:val="center"/>
          </w:tcPr>
          <w:p w:rsidR="007D707C" w:rsidRDefault="007D707C">
            <w:pPr>
              <w:pStyle w:val="2"/>
              <w:jc w:val="center"/>
              <w:rPr>
                <w:sz w:val="20"/>
                <w:szCs w:val="20"/>
              </w:rPr>
            </w:pPr>
            <w:r>
              <w:rPr>
                <w:sz w:val="20"/>
                <w:szCs w:val="20"/>
              </w:rPr>
              <w:t>0,7</w:t>
            </w:r>
          </w:p>
        </w:tc>
        <w:tc>
          <w:tcPr>
            <w:tcW w:w="560" w:type="dxa"/>
            <w:vAlign w:val="center"/>
          </w:tcPr>
          <w:p w:rsidR="007D707C" w:rsidRDefault="007D707C">
            <w:pPr>
              <w:pStyle w:val="2"/>
              <w:jc w:val="center"/>
              <w:rPr>
                <w:sz w:val="20"/>
                <w:szCs w:val="20"/>
              </w:rPr>
            </w:pPr>
            <w:r>
              <w:rPr>
                <w:sz w:val="20"/>
                <w:szCs w:val="20"/>
              </w:rPr>
              <w:t>-</w:t>
            </w:r>
          </w:p>
        </w:tc>
        <w:tc>
          <w:tcPr>
            <w:tcW w:w="505" w:type="dxa"/>
            <w:vAlign w:val="center"/>
          </w:tcPr>
          <w:p w:rsidR="007D707C" w:rsidRDefault="007D707C">
            <w:pPr>
              <w:pStyle w:val="2"/>
              <w:jc w:val="center"/>
              <w:rPr>
                <w:sz w:val="20"/>
                <w:szCs w:val="20"/>
              </w:rPr>
            </w:pPr>
            <w:r>
              <w:rPr>
                <w:sz w:val="20"/>
                <w:szCs w:val="20"/>
              </w:rPr>
              <w:t>-</w:t>
            </w:r>
          </w:p>
        </w:tc>
        <w:tc>
          <w:tcPr>
            <w:tcW w:w="512" w:type="dxa"/>
            <w:vAlign w:val="center"/>
          </w:tcPr>
          <w:p w:rsidR="007D707C" w:rsidRDefault="007D707C">
            <w:pPr>
              <w:pStyle w:val="2"/>
              <w:jc w:val="center"/>
              <w:rPr>
                <w:sz w:val="20"/>
                <w:szCs w:val="20"/>
              </w:rPr>
            </w:pPr>
            <w:r>
              <w:rPr>
                <w:sz w:val="20"/>
                <w:szCs w:val="20"/>
              </w:rPr>
              <w:t>0,3</w:t>
            </w:r>
          </w:p>
        </w:tc>
        <w:tc>
          <w:tcPr>
            <w:tcW w:w="511" w:type="dxa"/>
            <w:vAlign w:val="center"/>
          </w:tcPr>
          <w:p w:rsidR="007D707C" w:rsidRDefault="007D707C">
            <w:pPr>
              <w:pStyle w:val="2"/>
              <w:jc w:val="center"/>
              <w:rPr>
                <w:sz w:val="20"/>
                <w:szCs w:val="20"/>
              </w:rPr>
            </w:pPr>
            <w:r>
              <w:rPr>
                <w:sz w:val="20"/>
                <w:szCs w:val="20"/>
              </w:rPr>
              <w:t>-</w:t>
            </w:r>
          </w:p>
        </w:tc>
      </w:tr>
      <w:tr w:rsidR="007D707C">
        <w:trPr>
          <w:trHeight w:val="402"/>
        </w:trPr>
        <w:tc>
          <w:tcPr>
            <w:tcW w:w="2241" w:type="dxa"/>
            <w:vAlign w:val="center"/>
          </w:tcPr>
          <w:p w:rsidR="007D707C" w:rsidRDefault="007D707C">
            <w:pPr>
              <w:pStyle w:val="2"/>
              <w:jc w:val="center"/>
              <w:rPr>
                <w:sz w:val="20"/>
                <w:szCs w:val="20"/>
              </w:rPr>
            </w:pPr>
            <w:r>
              <w:rPr>
                <w:sz w:val="20"/>
                <w:szCs w:val="20"/>
              </w:rPr>
              <w:t>ячневая (все номера)</w:t>
            </w:r>
          </w:p>
        </w:tc>
        <w:tc>
          <w:tcPr>
            <w:tcW w:w="606" w:type="dxa"/>
            <w:vAlign w:val="center"/>
          </w:tcPr>
          <w:p w:rsidR="007D707C" w:rsidRDefault="007D707C">
            <w:pPr>
              <w:pStyle w:val="2"/>
              <w:jc w:val="center"/>
              <w:rPr>
                <w:sz w:val="20"/>
                <w:szCs w:val="20"/>
              </w:rPr>
            </w:pPr>
          </w:p>
        </w:tc>
        <w:tc>
          <w:tcPr>
            <w:tcW w:w="606" w:type="dxa"/>
            <w:vAlign w:val="center"/>
          </w:tcPr>
          <w:p w:rsidR="007D707C" w:rsidRDefault="007D707C">
            <w:pPr>
              <w:pStyle w:val="2"/>
              <w:jc w:val="center"/>
              <w:rPr>
                <w:sz w:val="20"/>
                <w:szCs w:val="20"/>
              </w:rPr>
            </w:pPr>
            <w:r>
              <w:rPr>
                <w:sz w:val="20"/>
                <w:szCs w:val="20"/>
              </w:rPr>
              <w:t>99,0</w:t>
            </w:r>
          </w:p>
        </w:tc>
        <w:tc>
          <w:tcPr>
            <w:tcW w:w="606" w:type="dxa"/>
            <w:vAlign w:val="center"/>
          </w:tcPr>
          <w:p w:rsidR="007D707C" w:rsidRDefault="007D707C">
            <w:pPr>
              <w:pStyle w:val="2"/>
              <w:jc w:val="center"/>
              <w:rPr>
                <w:sz w:val="20"/>
                <w:szCs w:val="20"/>
              </w:rPr>
            </w:pPr>
            <w:r>
              <w:rPr>
                <w:sz w:val="20"/>
                <w:szCs w:val="20"/>
              </w:rPr>
              <w:t>-</w:t>
            </w:r>
          </w:p>
        </w:tc>
        <w:tc>
          <w:tcPr>
            <w:tcW w:w="606" w:type="dxa"/>
            <w:vAlign w:val="center"/>
          </w:tcPr>
          <w:p w:rsidR="007D707C" w:rsidRDefault="007D707C">
            <w:pPr>
              <w:pStyle w:val="2"/>
              <w:jc w:val="center"/>
              <w:rPr>
                <w:sz w:val="20"/>
                <w:szCs w:val="20"/>
              </w:rPr>
            </w:pPr>
            <w:r>
              <w:rPr>
                <w:sz w:val="20"/>
                <w:szCs w:val="20"/>
              </w:rPr>
              <w:t>-</w:t>
            </w:r>
          </w:p>
        </w:tc>
        <w:tc>
          <w:tcPr>
            <w:tcW w:w="611" w:type="dxa"/>
            <w:vAlign w:val="center"/>
          </w:tcPr>
          <w:p w:rsidR="007D707C" w:rsidRDefault="007D707C">
            <w:pPr>
              <w:pStyle w:val="2"/>
              <w:jc w:val="center"/>
              <w:rPr>
                <w:sz w:val="20"/>
                <w:szCs w:val="20"/>
              </w:rPr>
            </w:pPr>
            <w:r>
              <w:rPr>
                <w:sz w:val="20"/>
                <w:szCs w:val="20"/>
              </w:rPr>
              <w:t>-</w:t>
            </w:r>
          </w:p>
        </w:tc>
        <w:tc>
          <w:tcPr>
            <w:tcW w:w="540" w:type="dxa"/>
            <w:vAlign w:val="center"/>
          </w:tcPr>
          <w:p w:rsidR="007D707C" w:rsidRDefault="007D707C">
            <w:pPr>
              <w:pStyle w:val="2"/>
              <w:jc w:val="center"/>
              <w:rPr>
                <w:sz w:val="20"/>
                <w:szCs w:val="20"/>
              </w:rPr>
            </w:pPr>
            <w:r>
              <w:rPr>
                <w:sz w:val="20"/>
                <w:szCs w:val="20"/>
              </w:rPr>
              <w:t>-</w:t>
            </w:r>
          </w:p>
        </w:tc>
        <w:tc>
          <w:tcPr>
            <w:tcW w:w="739" w:type="dxa"/>
            <w:vAlign w:val="center"/>
          </w:tcPr>
          <w:p w:rsidR="007D707C" w:rsidRDefault="007D707C">
            <w:pPr>
              <w:pStyle w:val="2"/>
              <w:jc w:val="center"/>
              <w:rPr>
                <w:sz w:val="20"/>
                <w:szCs w:val="20"/>
              </w:rPr>
            </w:pPr>
            <w:r>
              <w:rPr>
                <w:sz w:val="20"/>
                <w:szCs w:val="20"/>
              </w:rPr>
              <w:t>-</w:t>
            </w:r>
          </w:p>
        </w:tc>
        <w:tc>
          <w:tcPr>
            <w:tcW w:w="551" w:type="dxa"/>
            <w:vAlign w:val="center"/>
          </w:tcPr>
          <w:p w:rsidR="007D707C" w:rsidRDefault="007D707C">
            <w:pPr>
              <w:pStyle w:val="2"/>
              <w:jc w:val="center"/>
              <w:rPr>
                <w:sz w:val="20"/>
                <w:szCs w:val="20"/>
              </w:rPr>
            </w:pPr>
            <w:r>
              <w:rPr>
                <w:sz w:val="20"/>
                <w:szCs w:val="20"/>
              </w:rPr>
              <w:t>-</w:t>
            </w:r>
          </w:p>
        </w:tc>
        <w:tc>
          <w:tcPr>
            <w:tcW w:w="552" w:type="dxa"/>
            <w:vAlign w:val="center"/>
          </w:tcPr>
          <w:p w:rsidR="007D707C" w:rsidRDefault="007D707C">
            <w:pPr>
              <w:pStyle w:val="2"/>
              <w:jc w:val="center"/>
              <w:rPr>
                <w:sz w:val="20"/>
                <w:szCs w:val="20"/>
              </w:rPr>
            </w:pPr>
            <w:r>
              <w:rPr>
                <w:sz w:val="20"/>
                <w:szCs w:val="20"/>
              </w:rPr>
              <w:t>0,9</w:t>
            </w:r>
          </w:p>
        </w:tc>
        <w:tc>
          <w:tcPr>
            <w:tcW w:w="560" w:type="dxa"/>
            <w:vAlign w:val="center"/>
          </w:tcPr>
          <w:p w:rsidR="007D707C" w:rsidRDefault="007D707C">
            <w:pPr>
              <w:pStyle w:val="2"/>
              <w:jc w:val="center"/>
              <w:rPr>
                <w:sz w:val="20"/>
                <w:szCs w:val="20"/>
              </w:rPr>
            </w:pPr>
            <w:r>
              <w:rPr>
                <w:sz w:val="20"/>
                <w:szCs w:val="20"/>
              </w:rPr>
              <w:t>-</w:t>
            </w:r>
          </w:p>
        </w:tc>
        <w:tc>
          <w:tcPr>
            <w:tcW w:w="505" w:type="dxa"/>
            <w:vAlign w:val="center"/>
          </w:tcPr>
          <w:p w:rsidR="007D707C" w:rsidRDefault="007D707C">
            <w:pPr>
              <w:pStyle w:val="2"/>
              <w:jc w:val="center"/>
              <w:rPr>
                <w:sz w:val="20"/>
                <w:szCs w:val="20"/>
              </w:rPr>
            </w:pPr>
            <w:r>
              <w:rPr>
                <w:sz w:val="20"/>
                <w:szCs w:val="20"/>
              </w:rPr>
              <w:t>-</w:t>
            </w:r>
          </w:p>
        </w:tc>
        <w:tc>
          <w:tcPr>
            <w:tcW w:w="512" w:type="dxa"/>
            <w:vAlign w:val="center"/>
          </w:tcPr>
          <w:p w:rsidR="007D707C" w:rsidRDefault="007D707C">
            <w:pPr>
              <w:pStyle w:val="2"/>
              <w:jc w:val="center"/>
              <w:rPr>
                <w:sz w:val="20"/>
                <w:szCs w:val="20"/>
              </w:rPr>
            </w:pPr>
            <w:r>
              <w:rPr>
                <w:sz w:val="20"/>
                <w:szCs w:val="20"/>
              </w:rPr>
              <w:t>0,3</w:t>
            </w:r>
          </w:p>
        </w:tc>
        <w:tc>
          <w:tcPr>
            <w:tcW w:w="511" w:type="dxa"/>
            <w:vAlign w:val="center"/>
          </w:tcPr>
          <w:p w:rsidR="007D707C" w:rsidRDefault="007D707C">
            <w:pPr>
              <w:pStyle w:val="2"/>
              <w:jc w:val="center"/>
              <w:rPr>
                <w:sz w:val="20"/>
                <w:szCs w:val="20"/>
              </w:rPr>
            </w:pPr>
            <w:r>
              <w:rPr>
                <w:sz w:val="20"/>
                <w:szCs w:val="20"/>
              </w:rPr>
              <w:t>-</w:t>
            </w:r>
          </w:p>
        </w:tc>
      </w:tr>
      <w:tr w:rsidR="007D707C">
        <w:trPr>
          <w:trHeight w:val="402"/>
        </w:trPr>
        <w:tc>
          <w:tcPr>
            <w:tcW w:w="2241" w:type="dxa"/>
            <w:vAlign w:val="center"/>
          </w:tcPr>
          <w:p w:rsidR="007D707C" w:rsidRDefault="007D707C">
            <w:pPr>
              <w:pStyle w:val="2"/>
              <w:jc w:val="center"/>
              <w:rPr>
                <w:sz w:val="20"/>
                <w:szCs w:val="20"/>
              </w:rPr>
            </w:pPr>
            <w:r>
              <w:rPr>
                <w:sz w:val="20"/>
                <w:szCs w:val="20"/>
              </w:rPr>
              <w:t>Пшеничная крупа</w:t>
            </w:r>
          </w:p>
        </w:tc>
        <w:tc>
          <w:tcPr>
            <w:tcW w:w="606" w:type="dxa"/>
            <w:vAlign w:val="center"/>
          </w:tcPr>
          <w:p w:rsidR="007D707C" w:rsidRDefault="007D707C">
            <w:pPr>
              <w:pStyle w:val="2"/>
              <w:jc w:val="center"/>
              <w:rPr>
                <w:sz w:val="20"/>
                <w:szCs w:val="20"/>
              </w:rPr>
            </w:pPr>
            <w:r>
              <w:rPr>
                <w:sz w:val="20"/>
                <w:szCs w:val="20"/>
              </w:rPr>
              <w:t>-</w:t>
            </w:r>
          </w:p>
        </w:tc>
        <w:tc>
          <w:tcPr>
            <w:tcW w:w="606" w:type="dxa"/>
            <w:vAlign w:val="center"/>
          </w:tcPr>
          <w:p w:rsidR="007D707C" w:rsidRDefault="007D707C">
            <w:pPr>
              <w:pStyle w:val="2"/>
              <w:jc w:val="center"/>
              <w:rPr>
                <w:sz w:val="20"/>
                <w:szCs w:val="20"/>
              </w:rPr>
            </w:pPr>
            <w:r>
              <w:rPr>
                <w:sz w:val="20"/>
                <w:szCs w:val="20"/>
              </w:rPr>
              <w:t>99,2</w:t>
            </w:r>
          </w:p>
        </w:tc>
        <w:tc>
          <w:tcPr>
            <w:tcW w:w="606" w:type="dxa"/>
            <w:vAlign w:val="center"/>
          </w:tcPr>
          <w:p w:rsidR="007D707C" w:rsidRDefault="007D707C">
            <w:pPr>
              <w:pStyle w:val="2"/>
              <w:jc w:val="center"/>
              <w:rPr>
                <w:sz w:val="20"/>
                <w:szCs w:val="20"/>
              </w:rPr>
            </w:pPr>
            <w:r>
              <w:rPr>
                <w:sz w:val="20"/>
                <w:szCs w:val="20"/>
              </w:rPr>
              <w:t>-</w:t>
            </w:r>
          </w:p>
        </w:tc>
        <w:tc>
          <w:tcPr>
            <w:tcW w:w="606" w:type="dxa"/>
            <w:vAlign w:val="center"/>
          </w:tcPr>
          <w:p w:rsidR="007D707C" w:rsidRDefault="007D707C">
            <w:pPr>
              <w:pStyle w:val="2"/>
              <w:jc w:val="center"/>
              <w:rPr>
                <w:sz w:val="20"/>
                <w:szCs w:val="20"/>
              </w:rPr>
            </w:pPr>
            <w:r>
              <w:rPr>
                <w:sz w:val="20"/>
                <w:szCs w:val="20"/>
              </w:rPr>
              <w:t>-</w:t>
            </w:r>
          </w:p>
        </w:tc>
        <w:tc>
          <w:tcPr>
            <w:tcW w:w="611" w:type="dxa"/>
            <w:vAlign w:val="center"/>
          </w:tcPr>
          <w:p w:rsidR="007D707C" w:rsidRDefault="007D707C">
            <w:pPr>
              <w:pStyle w:val="2"/>
              <w:jc w:val="center"/>
              <w:rPr>
                <w:sz w:val="20"/>
                <w:szCs w:val="20"/>
              </w:rPr>
            </w:pPr>
            <w:r>
              <w:rPr>
                <w:sz w:val="20"/>
                <w:szCs w:val="20"/>
              </w:rPr>
              <w:t>-</w:t>
            </w:r>
          </w:p>
        </w:tc>
        <w:tc>
          <w:tcPr>
            <w:tcW w:w="540" w:type="dxa"/>
            <w:vAlign w:val="center"/>
          </w:tcPr>
          <w:p w:rsidR="007D707C" w:rsidRDefault="007D707C">
            <w:pPr>
              <w:pStyle w:val="2"/>
              <w:jc w:val="center"/>
              <w:rPr>
                <w:sz w:val="20"/>
                <w:szCs w:val="20"/>
              </w:rPr>
            </w:pPr>
            <w:r>
              <w:rPr>
                <w:sz w:val="20"/>
                <w:szCs w:val="20"/>
              </w:rPr>
              <w:t>-</w:t>
            </w:r>
          </w:p>
        </w:tc>
        <w:tc>
          <w:tcPr>
            <w:tcW w:w="739" w:type="dxa"/>
            <w:vAlign w:val="center"/>
          </w:tcPr>
          <w:p w:rsidR="007D707C" w:rsidRDefault="007D707C">
            <w:pPr>
              <w:pStyle w:val="2"/>
              <w:jc w:val="center"/>
              <w:rPr>
                <w:sz w:val="20"/>
                <w:szCs w:val="20"/>
              </w:rPr>
            </w:pPr>
            <w:r>
              <w:rPr>
                <w:sz w:val="20"/>
                <w:szCs w:val="20"/>
              </w:rPr>
              <w:t>-</w:t>
            </w:r>
          </w:p>
        </w:tc>
        <w:tc>
          <w:tcPr>
            <w:tcW w:w="551" w:type="dxa"/>
            <w:vAlign w:val="center"/>
          </w:tcPr>
          <w:p w:rsidR="007D707C" w:rsidRDefault="007D707C">
            <w:pPr>
              <w:pStyle w:val="2"/>
              <w:jc w:val="center"/>
              <w:rPr>
                <w:sz w:val="20"/>
                <w:szCs w:val="20"/>
              </w:rPr>
            </w:pPr>
            <w:r>
              <w:rPr>
                <w:sz w:val="20"/>
                <w:szCs w:val="20"/>
              </w:rPr>
              <w:t>-</w:t>
            </w:r>
          </w:p>
        </w:tc>
        <w:tc>
          <w:tcPr>
            <w:tcW w:w="552" w:type="dxa"/>
            <w:vAlign w:val="center"/>
          </w:tcPr>
          <w:p w:rsidR="007D707C" w:rsidRDefault="007D707C">
            <w:pPr>
              <w:pStyle w:val="2"/>
              <w:jc w:val="center"/>
              <w:rPr>
                <w:sz w:val="20"/>
                <w:szCs w:val="20"/>
              </w:rPr>
            </w:pPr>
            <w:r>
              <w:rPr>
                <w:sz w:val="20"/>
                <w:szCs w:val="20"/>
              </w:rPr>
              <w:t>-</w:t>
            </w:r>
          </w:p>
        </w:tc>
        <w:tc>
          <w:tcPr>
            <w:tcW w:w="560" w:type="dxa"/>
            <w:vAlign w:val="center"/>
          </w:tcPr>
          <w:p w:rsidR="007D707C" w:rsidRDefault="007D707C">
            <w:pPr>
              <w:pStyle w:val="2"/>
              <w:jc w:val="center"/>
              <w:rPr>
                <w:sz w:val="20"/>
                <w:szCs w:val="20"/>
              </w:rPr>
            </w:pPr>
            <w:r>
              <w:rPr>
                <w:sz w:val="20"/>
                <w:szCs w:val="20"/>
              </w:rPr>
              <w:t>-</w:t>
            </w:r>
          </w:p>
        </w:tc>
        <w:tc>
          <w:tcPr>
            <w:tcW w:w="505" w:type="dxa"/>
            <w:vAlign w:val="center"/>
          </w:tcPr>
          <w:p w:rsidR="007D707C" w:rsidRDefault="007D707C">
            <w:pPr>
              <w:pStyle w:val="2"/>
              <w:jc w:val="center"/>
              <w:rPr>
                <w:sz w:val="20"/>
                <w:szCs w:val="20"/>
              </w:rPr>
            </w:pPr>
            <w:r>
              <w:rPr>
                <w:sz w:val="20"/>
                <w:szCs w:val="20"/>
              </w:rPr>
              <w:t>-</w:t>
            </w:r>
          </w:p>
        </w:tc>
        <w:tc>
          <w:tcPr>
            <w:tcW w:w="512" w:type="dxa"/>
            <w:vAlign w:val="center"/>
          </w:tcPr>
          <w:p w:rsidR="007D707C" w:rsidRDefault="007D707C">
            <w:pPr>
              <w:pStyle w:val="2"/>
              <w:jc w:val="center"/>
              <w:rPr>
                <w:sz w:val="20"/>
                <w:szCs w:val="20"/>
              </w:rPr>
            </w:pPr>
            <w:r>
              <w:rPr>
                <w:sz w:val="20"/>
                <w:szCs w:val="20"/>
              </w:rPr>
              <w:t>0,3</w:t>
            </w:r>
          </w:p>
        </w:tc>
        <w:tc>
          <w:tcPr>
            <w:tcW w:w="511" w:type="dxa"/>
            <w:vAlign w:val="center"/>
          </w:tcPr>
          <w:p w:rsidR="007D707C" w:rsidRDefault="007D707C">
            <w:pPr>
              <w:pStyle w:val="2"/>
              <w:jc w:val="center"/>
              <w:rPr>
                <w:sz w:val="20"/>
                <w:szCs w:val="20"/>
              </w:rPr>
            </w:pPr>
            <w:r>
              <w:rPr>
                <w:sz w:val="20"/>
                <w:szCs w:val="20"/>
              </w:rPr>
              <w:t>-</w:t>
            </w:r>
          </w:p>
        </w:tc>
      </w:tr>
      <w:tr w:rsidR="007D707C">
        <w:trPr>
          <w:cantSplit/>
          <w:trHeight w:val="402"/>
        </w:trPr>
        <w:tc>
          <w:tcPr>
            <w:tcW w:w="2241" w:type="dxa"/>
            <w:vAlign w:val="center"/>
          </w:tcPr>
          <w:p w:rsidR="007D707C" w:rsidRDefault="007D707C">
            <w:pPr>
              <w:pStyle w:val="2"/>
              <w:jc w:val="center"/>
              <w:rPr>
                <w:sz w:val="20"/>
                <w:szCs w:val="20"/>
              </w:rPr>
            </w:pPr>
            <w:r>
              <w:rPr>
                <w:sz w:val="20"/>
                <w:szCs w:val="20"/>
              </w:rPr>
              <w:t>Гороховая крупа:</w:t>
            </w:r>
          </w:p>
        </w:tc>
        <w:tc>
          <w:tcPr>
            <w:tcW w:w="7505" w:type="dxa"/>
            <w:gridSpan w:val="13"/>
            <w:vAlign w:val="center"/>
          </w:tcPr>
          <w:p w:rsidR="007D707C" w:rsidRDefault="007D707C">
            <w:pPr>
              <w:pStyle w:val="2"/>
              <w:jc w:val="center"/>
              <w:rPr>
                <w:sz w:val="20"/>
                <w:szCs w:val="20"/>
              </w:rPr>
            </w:pPr>
          </w:p>
        </w:tc>
      </w:tr>
      <w:tr w:rsidR="007D707C">
        <w:trPr>
          <w:trHeight w:val="402"/>
        </w:trPr>
        <w:tc>
          <w:tcPr>
            <w:tcW w:w="2241" w:type="dxa"/>
            <w:vAlign w:val="center"/>
          </w:tcPr>
          <w:p w:rsidR="007D707C" w:rsidRDefault="007D707C">
            <w:pPr>
              <w:pStyle w:val="2"/>
              <w:jc w:val="center"/>
              <w:rPr>
                <w:sz w:val="20"/>
                <w:szCs w:val="20"/>
              </w:rPr>
            </w:pPr>
            <w:r>
              <w:rPr>
                <w:sz w:val="20"/>
                <w:szCs w:val="20"/>
              </w:rPr>
              <w:t>целый горох шелушеный</w:t>
            </w:r>
          </w:p>
        </w:tc>
        <w:tc>
          <w:tcPr>
            <w:tcW w:w="606" w:type="dxa"/>
            <w:vAlign w:val="center"/>
          </w:tcPr>
          <w:p w:rsidR="007D707C" w:rsidRDefault="007D707C">
            <w:pPr>
              <w:pStyle w:val="2"/>
              <w:jc w:val="center"/>
              <w:rPr>
                <w:sz w:val="20"/>
                <w:szCs w:val="20"/>
              </w:rPr>
            </w:pPr>
            <w:r>
              <w:rPr>
                <w:sz w:val="20"/>
                <w:szCs w:val="20"/>
              </w:rPr>
              <w:t>-</w:t>
            </w:r>
          </w:p>
        </w:tc>
        <w:tc>
          <w:tcPr>
            <w:tcW w:w="606" w:type="dxa"/>
            <w:vAlign w:val="center"/>
          </w:tcPr>
          <w:p w:rsidR="007D707C" w:rsidRDefault="007D707C">
            <w:pPr>
              <w:pStyle w:val="2"/>
              <w:jc w:val="center"/>
              <w:rPr>
                <w:sz w:val="20"/>
                <w:szCs w:val="20"/>
              </w:rPr>
            </w:pPr>
            <w:r>
              <w:rPr>
                <w:sz w:val="20"/>
                <w:szCs w:val="20"/>
              </w:rPr>
              <w:t>-</w:t>
            </w:r>
          </w:p>
        </w:tc>
        <w:tc>
          <w:tcPr>
            <w:tcW w:w="606" w:type="dxa"/>
            <w:vAlign w:val="center"/>
          </w:tcPr>
          <w:p w:rsidR="007D707C" w:rsidRDefault="007D707C">
            <w:pPr>
              <w:pStyle w:val="2"/>
              <w:jc w:val="center"/>
              <w:rPr>
                <w:sz w:val="20"/>
                <w:szCs w:val="20"/>
              </w:rPr>
            </w:pPr>
            <w:r>
              <w:rPr>
                <w:sz w:val="20"/>
                <w:szCs w:val="20"/>
              </w:rPr>
              <w:t>-</w:t>
            </w:r>
          </w:p>
        </w:tc>
        <w:tc>
          <w:tcPr>
            <w:tcW w:w="606" w:type="dxa"/>
            <w:vAlign w:val="center"/>
          </w:tcPr>
          <w:p w:rsidR="007D707C" w:rsidRDefault="007D707C">
            <w:pPr>
              <w:pStyle w:val="2"/>
              <w:jc w:val="center"/>
              <w:rPr>
                <w:sz w:val="20"/>
                <w:szCs w:val="20"/>
              </w:rPr>
            </w:pPr>
            <w:r>
              <w:rPr>
                <w:sz w:val="20"/>
                <w:szCs w:val="20"/>
              </w:rPr>
              <w:t>-</w:t>
            </w:r>
          </w:p>
        </w:tc>
        <w:tc>
          <w:tcPr>
            <w:tcW w:w="611" w:type="dxa"/>
            <w:vAlign w:val="center"/>
          </w:tcPr>
          <w:p w:rsidR="007D707C" w:rsidRDefault="007D707C">
            <w:pPr>
              <w:pStyle w:val="2"/>
              <w:jc w:val="center"/>
              <w:rPr>
                <w:sz w:val="20"/>
                <w:szCs w:val="20"/>
              </w:rPr>
            </w:pPr>
            <w:r>
              <w:rPr>
                <w:sz w:val="20"/>
                <w:szCs w:val="20"/>
              </w:rPr>
              <w:t>-</w:t>
            </w:r>
          </w:p>
        </w:tc>
        <w:tc>
          <w:tcPr>
            <w:tcW w:w="540" w:type="dxa"/>
            <w:vAlign w:val="center"/>
          </w:tcPr>
          <w:p w:rsidR="007D707C" w:rsidRDefault="007D707C">
            <w:pPr>
              <w:pStyle w:val="2"/>
              <w:jc w:val="center"/>
              <w:rPr>
                <w:sz w:val="20"/>
                <w:szCs w:val="20"/>
              </w:rPr>
            </w:pPr>
            <w:r>
              <w:rPr>
                <w:sz w:val="20"/>
                <w:szCs w:val="20"/>
              </w:rPr>
              <w:t>0,1</w:t>
            </w:r>
          </w:p>
        </w:tc>
        <w:tc>
          <w:tcPr>
            <w:tcW w:w="739" w:type="dxa"/>
            <w:vAlign w:val="center"/>
          </w:tcPr>
          <w:p w:rsidR="007D707C" w:rsidRDefault="007D707C">
            <w:pPr>
              <w:pStyle w:val="2"/>
              <w:jc w:val="center"/>
              <w:rPr>
                <w:sz w:val="20"/>
                <w:szCs w:val="20"/>
              </w:rPr>
            </w:pPr>
            <w:r>
              <w:rPr>
                <w:sz w:val="20"/>
                <w:szCs w:val="20"/>
              </w:rPr>
              <w:t>-</w:t>
            </w:r>
          </w:p>
        </w:tc>
        <w:tc>
          <w:tcPr>
            <w:tcW w:w="551" w:type="dxa"/>
            <w:vAlign w:val="center"/>
          </w:tcPr>
          <w:p w:rsidR="007D707C" w:rsidRDefault="007D707C">
            <w:pPr>
              <w:pStyle w:val="2"/>
              <w:jc w:val="center"/>
              <w:rPr>
                <w:sz w:val="20"/>
                <w:szCs w:val="20"/>
              </w:rPr>
            </w:pPr>
            <w:r>
              <w:rPr>
                <w:sz w:val="20"/>
                <w:szCs w:val="20"/>
              </w:rPr>
              <w:t>-</w:t>
            </w:r>
          </w:p>
        </w:tc>
        <w:tc>
          <w:tcPr>
            <w:tcW w:w="552" w:type="dxa"/>
            <w:vAlign w:val="center"/>
          </w:tcPr>
          <w:p w:rsidR="007D707C" w:rsidRDefault="007D707C">
            <w:pPr>
              <w:pStyle w:val="2"/>
              <w:jc w:val="center"/>
              <w:rPr>
                <w:sz w:val="20"/>
                <w:szCs w:val="20"/>
              </w:rPr>
            </w:pPr>
            <w:r>
              <w:rPr>
                <w:sz w:val="20"/>
                <w:szCs w:val="20"/>
              </w:rPr>
              <w:t>3,0</w:t>
            </w:r>
          </w:p>
        </w:tc>
        <w:tc>
          <w:tcPr>
            <w:tcW w:w="560" w:type="dxa"/>
            <w:vAlign w:val="center"/>
          </w:tcPr>
          <w:p w:rsidR="007D707C" w:rsidRDefault="007D707C">
            <w:pPr>
              <w:pStyle w:val="2"/>
              <w:jc w:val="center"/>
              <w:rPr>
                <w:sz w:val="20"/>
                <w:szCs w:val="20"/>
              </w:rPr>
            </w:pPr>
            <w:r>
              <w:rPr>
                <w:sz w:val="20"/>
                <w:szCs w:val="20"/>
              </w:rPr>
              <w:t>-</w:t>
            </w:r>
          </w:p>
        </w:tc>
        <w:tc>
          <w:tcPr>
            <w:tcW w:w="505" w:type="dxa"/>
            <w:vAlign w:val="center"/>
          </w:tcPr>
          <w:p w:rsidR="007D707C" w:rsidRDefault="007D707C">
            <w:pPr>
              <w:pStyle w:val="2"/>
              <w:jc w:val="center"/>
              <w:rPr>
                <w:sz w:val="20"/>
                <w:szCs w:val="20"/>
              </w:rPr>
            </w:pPr>
            <w:r>
              <w:rPr>
                <w:sz w:val="20"/>
                <w:szCs w:val="20"/>
              </w:rPr>
              <w:t>-</w:t>
            </w:r>
          </w:p>
        </w:tc>
        <w:tc>
          <w:tcPr>
            <w:tcW w:w="512" w:type="dxa"/>
            <w:vAlign w:val="center"/>
          </w:tcPr>
          <w:p w:rsidR="007D707C" w:rsidRDefault="007D707C">
            <w:pPr>
              <w:pStyle w:val="2"/>
              <w:jc w:val="center"/>
              <w:rPr>
                <w:sz w:val="20"/>
                <w:szCs w:val="20"/>
              </w:rPr>
            </w:pPr>
            <w:r>
              <w:rPr>
                <w:sz w:val="20"/>
                <w:szCs w:val="20"/>
              </w:rPr>
              <w:t>0,5</w:t>
            </w:r>
          </w:p>
        </w:tc>
        <w:tc>
          <w:tcPr>
            <w:tcW w:w="511" w:type="dxa"/>
            <w:vAlign w:val="center"/>
          </w:tcPr>
          <w:p w:rsidR="007D707C" w:rsidRDefault="007D707C">
            <w:pPr>
              <w:pStyle w:val="2"/>
              <w:jc w:val="center"/>
              <w:rPr>
                <w:sz w:val="20"/>
                <w:szCs w:val="20"/>
              </w:rPr>
            </w:pPr>
            <w:r>
              <w:rPr>
                <w:sz w:val="20"/>
                <w:szCs w:val="20"/>
              </w:rPr>
              <w:t>-</w:t>
            </w:r>
          </w:p>
        </w:tc>
      </w:tr>
      <w:tr w:rsidR="007D707C">
        <w:trPr>
          <w:trHeight w:val="402"/>
        </w:trPr>
        <w:tc>
          <w:tcPr>
            <w:tcW w:w="2241" w:type="dxa"/>
            <w:vAlign w:val="center"/>
          </w:tcPr>
          <w:p w:rsidR="007D707C" w:rsidRDefault="007D707C">
            <w:pPr>
              <w:pStyle w:val="2"/>
              <w:jc w:val="center"/>
              <w:rPr>
                <w:sz w:val="20"/>
                <w:szCs w:val="20"/>
              </w:rPr>
            </w:pPr>
            <w:r>
              <w:rPr>
                <w:sz w:val="20"/>
                <w:szCs w:val="20"/>
              </w:rPr>
              <w:t>колотый горох</w:t>
            </w:r>
          </w:p>
        </w:tc>
        <w:tc>
          <w:tcPr>
            <w:tcW w:w="606" w:type="dxa"/>
            <w:vAlign w:val="center"/>
          </w:tcPr>
          <w:p w:rsidR="007D707C" w:rsidRDefault="007D707C">
            <w:pPr>
              <w:pStyle w:val="2"/>
              <w:jc w:val="center"/>
              <w:rPr>
                <w:sz w:val="20"/>
                <w:szCs w:val="20"/>
              </w:rPr>
            </w:pPr>
            <w:r>
              <w:rPr>
                <w:sz w:val="20"/>
                <w:szCs w:val="20"/>
              </w:rPr>
              <w:t>-</w:t>
            </w:r>
          </w:p>
        </w:tc>
        <w:tc>
          <w:tcPr>
            <w:tcW w:w="606" w:type="dxa"/>
            <w:vAlign w:val="center"/>
          </w:tcPr>
          <w:p w:rsidR="007D707C" w:rsidRDefault="007D707C">
            <w:pPr>
              <w:pStyle w:val="2"/>
              <w:jc w:val="center"/>
              <w:rPr>
                <w:sz w:val="20"/>
                <w:szCs w:val="20"/>
              </w:rPr>
            </w:pPr>
            <w:r>
              <w:rPr>
                <w:sz w:val="20"/>
                <w:szCs w:val="20"/>
              </w:rPr>
              <w:t>-</w:t>
            </w:r>
          </w:p>
        </w:tc>
        <w:tc>
          <w:tcPr>
            <w:tcW w:w="606" w:type="dxa"/>
            <w:vAlign w:val="center"/>
          </w:tcPr>
          <w:p w:rsidR="007D707C" w:rsidRDefault="007D707C">
            <w:pPr>
              <w:pStyle w:val="2"/>
              <w:jc w:val="center"/>
              <w:rPr>
                <w:sz w:val="20"/>
                <w:szCs w:val="20"/>
              </w:rPr>
            </w:pPr>
            <w:r>
              <w:rPr>
                <w:sz w:val="20"/>
                <w:szCs w:val="20"/>
              </w:rPr>
              <w:t>-</w:t>
            </w:r>
          </w:p>
        </w:tc>
        <w:tc>
          <w:tcPr>
            <w:tcW w:w="606" w:type="dxa"/>
            <w:vAlign w:val="center"/>
          </w:tcPr>
          <w:p w:rsidR="007D707C" w:rsidRDefault="007D707C">
            <w:pPr>
              <w:pStyle w:val="2"/>
              <w:jc w:val="center"/>
              <w:rPr>
                <w:sz w:val="20"/>
                <w:szCs w:val="20"/>
              </w:rPr>
            </w:pPr>
            <w:r>
              <w:rPr>
                <w:sz w:val="20"/>
                <w:szCs w:val="20"/>
              </w:rPr>
              <w:t>-</w:t>
            </w:r>
          </w:p>
        </w:tc>
        <w:tc>
          <w:tcPr>
            <w:tcW w:w="611" w:type="dxa"/>
            <w:vAlign w:val="center"/>
          </w:tcPr>
          <w:p w:rsidR="007D707C" w:rsidRDefault="007D707C">
            <w:pPr>
              <w:pStyle w:val="2"/>
              <w:jc w:val="center"/>
              <w:rPr>
                <w:sz w:val="20"/>
                <w:szCs w:val="20"/>
              </w:rPr>
            </w:pPr>
            <w:r>
              <w:rPr>
                <w:sz w:val="20"/>
                <w:szCs w:val="20"/>
              </w:rPr>
              <w:t>-</w:t>
            </w:r>
          </w:p>
        </w:tc>
        <w:tc>
          <w:tcPr>
            <w:tcW w:w="540" w:type="dxa"/>
            <w:vAlign w:val="center"/>
          </w:tcPr>
          <w:p w:rsidR="007D707C" w:rsidRDefault="007D707C">
            <w:pPr>
              <w:pStyle w:val="2"/>
              <w:jc w:val="center"/>
              <w:rPr>
                <w:sz w:val="20"/>
                <w:szCs w:val="20"/>
              </w:rPr>
            </w:pPr>
            <w:r>
              <w:rPr>
                <w:sz w:val="20"/>
                <w:szCs w:val="20"/>
              </w:rPr>
              <w:t>1,0</w:t>
            </w:r>
          </w:p>
        </w:tc>
        <w:tc>
          <w:tcPr>
            <w:tcW w:w="739" w:type="dxa"/>
            <w:vAlign w:val="center"/>
          </w:tcPr>
          <w:p w:rsidR="007D707C" w:rsidRDefault="007D707C">
            <w:pPr>
              <w:pStyle w:val="2"/>
              <w:jc w:val="center"/>
              <w:rPr>
                <w:sz w:val="20"/>
                <w:szCs w:val="20"/>
              </w:rPr>
            </w:pPr>
            <w:r>
              <w:rPr>
                <w:sz w:val="20"/>
                <w:szCs w:val="20"/>
              </w:rPr>
              <w:t>-</w:t>
            </w:r>
          </w:p>
        </w:tc>
        <w:tc>
          <w:tcPr>
            <w:tcW w:w="551" w:type="dxa"/>
            <w:vAlign w:val="center"/>
          </w:tcPr>
          <w:p w:rsidR="007D707C" w:rsidRDefault="007D707C">
            <w:pPr>
              <w:pStyle w:val="2"/>
              <w:jc w:val="center"/>
              <w:rPr>
                <w:sz w:val="20"/>
                <w:szCs w:val="20"/>
              </w:rPr>
            </w:pPr>
            <w:r>
              <w:rPr>
                <w:sz w:val="20"/>
                <w:szCs w:val="20"/>
              </w:rPr>
              <w:t>-</w:t>
            </w:r>
          </w:p>
        </w:tc>
        <w:tc>
          <w:tcPr>
            <w:tcW w:w="552" w:type="dxa"/>
            <w:vAlign w:val="center"/>
          </w:tcPr>
          <w:p w:rsidR="007D707C" w:rsidRDefault="007D707C">
            <w:pPr>
              <w:pStyle w:val="2"/>
              <w:jc w:val="center"/>
              <w:rPr>
                <w:sz w:val="20"/>
                <w:szCs w:val="20"/>
              </w:rPr>
            </w:pPr>
            <w:r>
              <w:rPr>
                <w:sz w:val="20"/>
                <w:szCs w:val="20"/>
              </w:rPr>
              <w:t>0,8</w:t>
            </w:r>
          </w:p>
        </w:tc>
        <w:tc>
          <w:tcPr>
            <w:tcW w:w="560" w:type="dxa"/>
            <w:vAlign w:val="center"/>
          </w:tcPr>
          <w:p w:rsidR="007D707C" w:rsidRDefault="007D707C">
            <w:pPr>
              <w:pStyle w:val="2"/>
              <w:jc w:val="center"/>
              <w:rPr>
                <w:sz w:val="20"/>
                <w:szCs w:val="20"/>
              </w:rPr>
            </w:pPr>
            <w:r>
              <w:rPr>
                <w:sz w:val="20"/>
                <w:szCs w:val="20"/>
              </w:rPr>
              <w:t>-</w:t>
            </w:r>
          </w:p>
        </w:tc>
        <w:tc>
          <w:tcPr>
            <w:tcW w:w="505" w:type="dxa"/>
            <w:vAlign w:val="center"/>
          </w:tcPr>
          <w:p w:rsidR="007D707C" w:rsidRDefault="007D707C">
            <w:pPr>
              <w:pStyle w:val="2"/>
              <w:jc w:val="center"/>
              <w:rPr>
                <w:sz w:val="20"/>
                <w:szCs w:val="20"/>
              </w:rPr>
            </w:pPr>
            <w:r>
              <w:rPr>
                <w:sz w:val="20"/>
                <w:szCs w:val="20"/>
              </w:rPr>
              <w:t>-</w:t>
            </w:r>
          </w:p>
        </w:tc>
        <w:tc>
          <w:tcPr>
            <w:tcW w:w="512" w:type="dxa"/>
            <w:vAlign w:val="center"/>
          </w:tcPr>
          <w:p w:rsidR="007D707C" w:rsidRDefault="007D707C">
            <w:pPr>
              <w:pStyle w:val="2"/>
              <w:jc w:val="center"/>
              <w:rPr>
                <w:sz w:val="20"/>
                <w:szCs w:val="20"/>
              </w:rPr>
            </w:pPr>
            <w:r>
              <w:rPr>
                <w:sz w:val="20"/>
                <w:szCs w:val="20"/>
              </w:rPr>
              <w:t>0,5</w:t>
            </w:r>
          </w:p>
        </w:tc>
        <w:tc>
          <w:tcPr>
            <w:tcW w:w="511" w:type="dxa"/>
            <w:vAlign w:val="center"/>
          </w:tcPr>
          <w:p w:rsidR="007D707C" w:rsidRDefault="007D707C">
            <w:pPr>
              <w:pStyle w:val="2"/>
              <w:jc w:val="center"/>
              <w:rPr>
                <w:sz w:val="20"/>
                <w:szCs w:val="20"/>
              </w:rPr>
            </w:pPr>
            <w:r>
              <w:rPr>
                <w:sz w:val="20"/>
                <w:szCs w:val="20"/>
              </w:rPr>
              <w:t>-</w:t>
            </w:r>
          </w:p>
        </w:tc>
      </w:tr>
    </w:tbl>
    <w:p w:rsidR="007D707C" w:rsidRDefault="007D707C">
      <w:pPr>
        <w:spacing w:line="360" w:lineRule="auto"/>
      </w:pPr>
    </w:p>
    <w:p w:rsidR="007D707C" w:rsidRDefault="007D707C">
      <w:r>
        <w:t xml:space="preserve">          В данной работе мы рассмотрим блюда из гречневой крупы.</w:t>
      </w:r>
    </w:p>
    <w:p w:rsidR="007D707C" w:rsidRDefault="007D707C">
      <w:pPr>
        <w:jc w:val="both"/>
      </w:pPr>
      <w:r>
        <w:t>Ученые утверждают, что все крупы в той или иной степени обладают лечебными свойствами, но особенно это относится к гречихе. Как лекарство она применяется, в частности, в тибетской медицине.</w:t>
      </w:r>
      <w:r>
        <w:br/>
        <w:t>  В гречихе содержатся важнейшие питательные вещества: белки, жиры, углеводы, а также кальций, фосфор, йод, витамины B</w:t>
      </w:r>
      <w:r>
        <w:rPr>
          <w:vertAlign w:val="subscript"/>
        </w:rPr>
        <w:t>1</w:t>
      </w:r>
      <w:r>
        <w:t xml:space="preserve"> и B</w:t>
      </w:r>
      <w:r>
        <w:rPr>
          <w:vertAlign w:val="subscript"/>
        </w:rPr>
        <w:t>2</w:t>
      </w:r>
      <w:r>
        <w:t>, PP (рутин, который, кстати, получают промышленным способом из этой крупы).</w:t>
      </w:r>
      <w:r>
        <w:br/>
        <w:t>   Напомним, что витамин B</w:t>
      </w:r>
      <w:r>
        <w:rPr>
          <w:vertAlign w:val="subscript"/>
        </w:rPr>
        <w:t>1</w:t>
      </w:r>
      <w:r>
        <w:t xml:space="preserve"> (тиамин) нормализует деятельность нервной и мышечной системы, оказывает влияние на функции органов пищеварения. Благодаря этому витамину улучшается деятельность и секреторная функция желудка. При недостатке в пище тиамина появляется быстрая утомляемость, мышечная слабость, нарушение ритма сердечных сокращений, потеря аппетита.</w:t>
      </w:r>
      <w:r>
        <w:br/>
        <w:t>   Витамин B</w:t>
      </w:r>
      <w:r>
        <w:rPr>
          <w:vertAlign w:val="subscript"/>
        </w:rPr>
        <w:t>2</w:t>
      </w:r>
      <w:r>
        <w:t xml:space="preserve"> (рибофлавин) принимает участие в углеводном, белковом и жировом обменах. При недостатке этого витамина появляются конъюнктивиты, светобоязнь, анемии, нарушаются процессы регенерации тканей.</w:t>
      </w:r>
      <w:r>
        <w:br/>
        <w:t>   Витамин РР участвует в окислительно-восстановительных процессах, ферментных реакциях, регулирует секреторную и моторную функцию желудка, нормализует деятельность печени, повышает степень использования растительных белков пищи.</w:t>
      </w:r>
      <w:r>
        <w:br/>
        <w:t>   Славится гречка и тем, что она является полноценной заменой мяса в питании (за что издавна её уважали экономные хозяйки). Важнейшее свойство белков гречихи – их хорошая растворимость и усвояемость, а такие белки в этой крупе составляют 86 процентов от общего их количества (у пшена соответственно 11 процентов). Много в гречневой крупе и солей железа. Лимонная, яблочная кислоты, которыми она очень богата, являются катализаторами усвоения пищи. Особенно полезна гречневая каша с молоком, в котором не менее 100 полезных веществ и которые, соединяясь с ценными компонентами самой гречки, дают превосходный результат.</w:t>
      </w:r>
    </w:p>
    <w:p w:rsidR="007D707C" w:rsidRDefault="007D707C">
      <w:pPr>
        <w:pStyle w:val="ab"/>
        <w:spacing w:line="240" w:lineRule="auto"/>
      </w:pPr>
      <w:r>
        <w:t xml:space="preserve">Блюда из гречневой крупы рекомендуют при атеросклерозе, болезнях печени, гипертонии, при отеках различного происхождения. Препараты из цветов и листьев гречихи уменьшают хрупкость и проницаемость кровеносных сосудов, ускоряют заживление ран, благотворно действуют при заболеваниях верхних дыхательных путей, скарлатине, кори, лучевой болезни. Такое разнообразное действие ученые объясняют не только богатым химическим составом, но и большим содержанием в листьях и цветках рутина, обладающего Р-витамино-подобным действием.                                                                                                  </w:t>
      </w:r>
      <w:r>
        <w:br/>
        <w:t>   Недаром известный японский диетолог Дж. Азава свое отношение к этой крупе выразил тем, что поставил ее на первое место в списке полезности продуктов и их энергетической ценности (на втором месте в его реестре – пшено, а затем уже идут рис, овес, ячмень и т.д.).  </w:t>
      </w:r>
    </w:p>
    <w:p w:rsidR="007D707C" w:rsidRDefault="007D707C">
      <w:pPr>
        <w:pStyle w:val="ab"/>
        <w:spacing w:line="240" w:lineRule="auto"/>
      </w:pPr>
      <w:r>
        <w:rPr>
          <w:b/>
          <w:bCs/>
        </w:rPr>
        <w:t>Ядрица</w:t>
      </w:r>
      <w:r>
        <w:t xml:space="preserve"> представляет собой целое ядро гречихи. Гречневую крупу – ядрицу и продел – вырабатывают из зерна гречихи путем отделения плодовых оболочек. Чаще всего ядрицу и продел выпускают из пропаренной и просушенной гречихи. Эта крупа отличается от не пропаренной коричневым цветом, приятным ароматом при варке и значительно меньшей длительностью разваривания,  за что и названа быстро разваривающейся., </w:t>
      </w:r>
      <w:r>
        <w:rPr>
          <w:b/>
          <w:bCs/>
        </w:rPr>
        <w:t>продел</w:t>
      </w:r>
      <w:r>
        <w:t xml:space="preserve"> – ядро, расколотое на части.</w:t>
      </w:r>
    </w:p>
    <w:p w:rsidR="007D707C" w:rsidRDefault="007D707C">
      <w:pPr>
        <w:jc w:val="both"/>
        <w:rPr>
          <w:sz w:val="32"/>
          <w:szCs w:val="32"/>
        </w:rPr>
      </w:pPr>
      <w:r>
        <w:t>Для варки рассыпчатой каши предпочтительнее использовать гречневую ядрицу. Из продела быстро разваривающегося можно тоже можно приготовить рассыпчатые каши. А продел, выработанный из пропаренной гречихи, применяют для приготовления вязких каш, которые используют для диетического и детского питания.</w:t>
      </w:r>
    </w:p>
    <w:p w:rsidR="007D707C" w:rsidRDefault="007D707C">
      <w:r>
        <w:t>Гречневая каша.</w:t>
      </w:r>
    </w:p>
    <w:p w:rsidR="007D707C" w:rsidRDefault="007D707C">
      <w:r>
        <w:t>Наиболее проста в смысле варки гречневая каша, имеющая хорошее естественное защитное покрытие каждой зернинки и не выделяющая при варке слизь (крахмал). Испортить гречневую кашу трудно, и тем не менее ее сплошь и рядом готовят неумело, невкусно.</w:t>
      </w:r>
    </w:p>
    <w:p w:rsidR="007D707C" w:rsidRDefault="007D707C">
      <w:r>
        <w:t>Почему? Да потому, что кажущаяся простота ее приготовления заставляет действовать на авось, а не по правилам. Между тем, как ни покажется странным, а кашеварные правила похожи на математические — они точны, ясны, кратки и нетрудны для запоминания.</w:t>
      </w:r>
    </w:p>
    <w:p w:rsidR="007D707C" w:rsidRDefault="007D707C">
      <w:r>
        <w:t>Для гречневой крупы на каждую единицу объема крупы должно браться вдвое больше по объему воды (1:2). И это соотношение должно соблюдаться не на глазок, а абсолютно точно, до грамма!</w:t>
      </w:r>
    </w:p>
    <w:p w:rsidR="007D707C" w:rsidRDefault="007D707C">
      <w:r>
        <w:t>Кроме того, есть и определенные правила выдержки температуры, силы огня (его интенсивности) и давления.</w:t>
      </w:r>
    </w:p>
    <w:p w:rsidR="007D707C" w:rsidRDefault="007D707C">
      <w:r>
        <w:t>Именно о них часто забывают, исполнив точно то, что касается соотношения крупы и воды. И поэтому каши превращаются в самые невкусные блюда. А ведь когда-то они были самыми лакомыми. Они были сами по себе вкусными, оттого, что в них сохранялись витамины и особые ароматические вещества, оттого, что структура зерна не нарушалась из-за неверного режима давления.</w:t>
      </w:r>
    </w:p>
    <w:p w:rsidR="007D707C" w:rsidRDefault="007D707C">
      <w:r>
        <w:t>Все это мы можем понять и объяснить теперь, в конце XX века, на основе современных знаний о веществе и материалах вообще. Но люди, жившие 100—200 лет назад и более, готовили правильно чисто эмпирически, на основе повседневного опыта, наблюдая, что и при каких условиях удается, а что нет.</w:t>
      </w:r>
    </w:p>
    <w:p w:rsidR="007D707C" w:rsidRDefault="007D707C">
      <w:r>
        <w:t>Так, для гречневой каши требуются плотная крышка, сильный огонь в течение первых 3—5 минут до закипания воды, а затем спокойное, умеренное кипение, в самом конце — слабое, до полного выкипания воды не только с поверхности, но я со дна кастрюли или котелка. Кроме того, необходима металлическая (не эмалированная) кастрюля или казанок, лучше всего с утолщенным выпуклым, а не горизонтальным, плоским дном. Именно эта конструкция облегчает выкипание жидкости со дна и создает равномерное прогревание и разбухание всей каши.</w:t>
      </w:r>
    </w:p>
    <w:p w:rsidR="007D707C" w:rsidRDefault="007D707C">
      <w:pPr>
        <w:jc w:val="both"/>
      </w:pPr>
      <w:r>
        <w:t>И еще одно важное правило для гречневой и для большинства каш: засыпав крупу и залив ее водой, не трогать, не мешать, не вторгаться в процесс, не подымать и не приоткрывать крышку. Каша варится не столько водой, сколько паром, и поэтому выпускать его — значит недодать каше положенного тепла. Иначе каша либо подгорает, сохнет, либо, если мы пытаемся “помочь” ей, хотим устранить свою ошибку и подливаем воду, превращается в размазни, портится.</w:t>
      </w:r>
    </w:p>
    <w:p w:rsidR="007D707C" w:rsidRDefault="007D707C">
      <w:pPr>
        <w:jc w:val="both"/>
      </w:pPr>
      <w:r>
        <w:t>Отсюда вывод: исправить ошибку в середине приготовления каш практически нельзя. Лучше все делать по правилам а самого начала и ни в коем случае не вмешиваться в процесс приготовления.</w:t>
      </w:r>
    </w:p>
    <w:p w:rsidR="007D707C" w:rsidRDefault="007D707C">
      <w:pPr>
        <w:jc w:val="both"/>
      </w:pPr>
      <w:r>
        <w:t>В результате все приготовление, скажем, одного, полутора, двух стаканов гречневой крупы и соответствующего им количества воды (двух, трех, четырех стаканов) заканчивается в пределах 15—16 минут, если нагрев ведется на газовой плите. Держать гречневую кашу на огне дольше этого времени нецелесообразно — ее вкус будет ухудшаться: особый гречневый аромат — выветриваться, слабеть, а зерно — терять форму, трескаться и становиться кляклым, Именно это происходит с гречневой кашей при приготовлении ее в общепите, и потому она не пахнет настоящей гречкой. Почему так нелепо происходит? А потому, что в кулинарии, а особенно в народной, большинство сведений передается традиционно и устно. А по старой традиции гречневую кашу готовили от двух до четырех часов. Только в таких случаях приготовление шло не на непосредственном огне, а в русской печи, на так называемом “вольном духу”, то есть при падающей температуре, когда печь остывала после окончания выпечки в ней хлебов. И шло такое медленное приготовление не в металлической кастрюльке, а в глиняной корчаге или в толстостенном чугунке.</w:t>
      </w:r>
    </w:p>
    <w:p w:rsidR="007D707C" w:rsidRDefault="007D707C">
      <w:pPr>
        <w:jc w:val="both"/>
      </w:pPr>
      <w:r>
        <w:t>Кое-кто “слышал звон”, что гречневую кашу готовили долго и бездумно, механически стал переносить это правило и для наплитного приготовления, считая, что подержать подольше гречку на огне — это как раз то, что надо. А поскольку за последние три-четыре десятилетия гречневая крупа из самой массовой превратилась в редкую в домашнем быту, то “умение” готовить ее мы как бы передоверили общепитовским работникам, которые, к сожалению, действуют по принципу “испорченного телефона”.</w:t>
      </w:r>
    </w:p>
    <w:p w:rsidR="007D707C" w:rsidRDefault="007D707C">
      <w:pPr>
        <w:jc w:val="both"/>
      </w:pPr>
      <w:r>
        <w:t>Но процесс приготовления каши как блюда не заканчивается на том, что она сварилась, хотя этот момент означает, что главное сделано. Остается еще важная и ответственная деталь — заправка каши, определение ее вкусового акцента. Для каждого сорта каш этот акцент строго индивидуален, о чем в нашем общепите постоянно забывают, сдабривая все каши одной и той же одинаковой подливкой. Именно это и наносит непоправимый вред каше, портит ценный продукт, превращает ее в невкусный балласт, дискредитирует каши, как вид особого блюда, низводит их до уровня малоприятного гарнира. Вообще надо решительно покончить с тем, чтобы каши подавались как гарнир к мясным или рыбным блюдам. Гарниры могут быть только овощными. Каши же — особый, совершенно самостоятельный вид блюда. И именно поэтому столь важна их правильная заправка.</w:t>
      </w:r>
    </w:p>
    <w:p w:rsidR="007D707C" w:rsidRDefault="007D707C">
      <w:pPr>
        <w:jc w:val="both"/>
      </w:pPr>
      <w:r>
        <w:t>Для гречневой каши заправка должна состоять из сливочного масла, лука, сушеных белых грибов и крутых рубленых яиц. Это классическая, неотъемлемая заправка гречневой каши! Всякая иная для нее — неприемлема, неуместна!</w:t>
      </w:r>
    </w:p>
    <w:p w:rsidR="007D707C" w:rsidRDefault="007D707C">
      <w:pPr>
        <w:pStyle w:val="ab"/>
        <w:spacing w:line="240" w:lineRule="auto"/>
      </w:pPr>
      <w:r>
        <w:t>Лук можно (и даже нужно) не пережаривать, а вносить его мелко нарезанным в середине кипения в кашу, просто засыпав сверху, не трогая каши, не перемешивая ее. Точно так же засыпаются вместе с закладкой крупы в кипяток и сухие белые грибы в виде порошка (достаточно одного гриба на каждые два стакана крупы, чтобы создать заметный, приятный акцент). Масло и рубленые крутые яйца вносятся только после полной готовности каши (после полного выкипания из нее воды). Лучше всего, если каша, снятая с огня, постоит под крышкой после готовности еще пять минут для так называемого “упревания”, то есть полного развития ее вкуса. Только после этого ее можно перемешивать с маслом и яйцами и уже после — солить и тотчас же, горячей, подавать на стол. Холодная, остывшая каша — это насмешка над здравым смыслом, неуважение к кулинарному искусству и профанация этого благородного национального блюда.</w:t>
      </w:r>
    </w:p>
    <w:p w:rsidR="007D707C" w:rsidRDefault="007D707C">
      <w:pPr>
        <w:pStyle w:val="2"/>
        <w:spacing w:line="240" w:lineRule="auto"/>
        <w:rPr>
          <w:sz w:val="28"/>
          <w:szCs w:val="28"/>
        </w:rPr>
      </w:pPr>
      <w:r>
        <w:rPr>
          <w:sz w:val="28"/>
          <w:szCs w:val="28"/>
        </w:rPr>
        <w:t>Все сказанное относится к гречневой ядрице; из продельной гречневой крупы настоящую кашу делать нельзя. Продел может использоваться на другие кулинарные цели — в овощно-крупяные супы, как добавка к начинке зраз, для украинских гречаников, но только не для приготовления русской гречневой каши.</w:t>
      </w:r>
    </w:p>
    <w:p w:rsidR="007D707C" w:rsidRDefault="007D707C">
      <w:pPr>
        <w:pStyle w:val="2"/>
        <w:jc w:val="left"/>
        <w:rPr>
          <w:color w:val="000000"/>
          <w:sz w:val="28"/>
          <w:szCs w:val="28"/>
        </w:rPr>
      </w:pPr>
      <w:r>
        <w:rPr>
          <w:b/>
          <w:bCs/>
          <w:color w:val="000000"/>
          <w:sz w:val="28"/>
          <w:szCs w:val="28"/>
        </w:rPr>
        <w:t>Для приготовления блюда потребуется:</w:t>
      </w:r>
      <w:r>
        <w:rPr>
          <w:color w:val="000000"/>
          <w:sz w:val="28"/>
          <w:szCs w:val="28"/>
        </w:rPr>
        <w:br/>
        <w:t>- вода - 3 стакана</w:t>
      </w:r>
      <w:r>
        <w:rPr>
          <w:color w:val="000000"/>
          <w:sz w:val="28"/>
          <w:szCs w:val="28"/>
        </w:rPr>
        <w:br/>
        <w:t>- гречневая крупа ядрица - 1.5 стакана</w:t>
      </w:r>
      <w:r>
        <w:rPr>
          <w:color w:val="000000"/>
          <w:sz w:val="28"/>
          <w:szCs w:val="28"/>
        </w:rPr>
        <w:br/>
        <w:t>- лук репчатый - 2 луковицы</w:t>
      </w:r>
      <w:r>
        <w:rPr>
          <w:color w:val="000000"/>
          <w:sz w:val="28"/>
          <w:szCs w:val="28"/>
        </w:rPr>
        <w:br/>
        <w:t>- яйцо - 2 шт.</w:t>
      </w:r>
      <w:r>
        <w:rPr>
          <w:color w:val="000000"/>
          <w:sz w:val="28"/>
          <w:szCs w:val="28"/>
        </w:rPr>
        <w:br/>
        <w:t>- сухие белые грибы - 3-4 шт.</w:t>
      </w:r>
      <w:r>
        <w:rPr>
          <w:color w:val="000000"/>
          <w:sz w:val="28"/>
          <w:szCs w:val="28"/>
        </w:rPr>
        <w:br/>
        <w:t>- масло подсолнечное - 6-7 ст. л.</w:t>
      </w:r>
    </w:p>
    <w:p w:rsidR="007D707C" w:rsidRDefault="007D707C">
      <w:pPr>
        <w:pStyle w:val="2"/>
        <w:jc w:val="left"/>
        <w:rPr>
          <w:color w:val="000000"/>
        </w:rPr>
      </w:pPr>
      <w:r>
        <w:rPr>
          <w:color w:val="000000"/>
        </w:rPr>
        <w:t>Таблица 1.  Расчет сырья на гречневую кашу</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095"/>
        <w:gridCol w:w="3096"/>
        <w:gridCol w:w="3096"/>
      </w:tblGrid>
      <w:tr w:rsidR="007D707C">
        <w:trPr>
          <w:cantSplit/>
          <w:trHeight w:val="413"/>
        </w:trPr>
        <w:tc>
          <w:tcPr>
            <w:tcW w:w="3095" w:type="dxa"/>
            <w:vMerge w:val="restart"/>
          </w:tcPr>
          <w:p w:rsidR="007D707C" w:rsidRDefault="007D707C">
            <w:pPr>
              <w:pStyle w:val="2"/>
              <w:jc w:val="left"/>
              <w:rPr>
                <w:color w:val="000000"/>
                <w:sz w:val="24"/>
                <w:szCs w:val="24"/>
              </w:rPr>
            </w:pPr>
            <w:r>
              <w:rPr>
                <w:color w:val="000000"/>
                <w:sz w:val="24"/>
                <w:szCs w:val="24"/>
              </w:rPr>
              <w:t>Наименование сырья</w:t>
            </w:r>
          </w:p>
        </w:tc>
        <w:tc>
          <w:tcPr>
            <w:tcW w:w="6192" w:type="dxa"/>
            <w:gridSpan w:val="2"/>
          </w:tcPr>
          <w:p w:rsidR="007D707C" w:rsidRDefault="007D707C">
            <w:pPr>
              <w:pStyle w:val="2"/>
              <w:jc w:val="center"/>
              <w:rPr>
                <w:color w:val="000000"/>
              </w:rPr>
            </w:pPr>
            <w:r>
              <w:rPr>
                <w:color w:val="000000"/>
                <w:sz w:val="24"/>
                <w:szCs w:val="24"/>
              </w:rPr>
              <w:t>Расход (в граммах)</w:t>
            </w:r>
          </w:p>
        </w:tc>
      </w:tr>
      <w:tr w:rsidR="007D707C">
        <w:trPr>
          <w:cantSplit/>
          <w:trHeight w:val="412"/>
        </w:trPr>
        <w:tc>
          <w:tcPr>
            <w:tcW w:w="3095" w:type="dxa"/>
            <w:vMerge/>
          </w:tcPr>
          <w:p w:rsidR="007D707C" w:rsidRDefault="007D707C">
            <w:pPr>
              <w:pStyle w:val="2"/>
              <w:jc w:val="left"/>
              <w:rPr>
                <w:color w:val="000000"/>
                <w:sz w:val="24"/>
                <w:szCs w:val="24"/>
              </w:rPr>
            </w:pPr>
          </w:p>
        </w:tc>
        <w:tc>
          <w:tcPr>
            <w:tcW w:w="3096" w:type="dxa"/>
          </w:tcPr>
          <w:p w:rsidR="007D707C" w:rsidRDefault="007D707C">
            <w:pPr>
              <w:pStyle w:val="2"/>
              <w:jc w:val="center"/>
              <w:rPr>
                <w:color w:val="000000"/>
                <w:sz w:val="24"/>
                <w:szCs w:val="24"/>
              </w:rPr>
            </w:pPr>
            <w:r>
              <w:rPr>
                <w:color w:val="000000"/>
                <w:sz w:val="24"/>
                <w:szCs w:val="24"/>
              </w:rPr>
              <w:t>На 1 порцию</w:t>
            </w:r>
          </w:p>
        </w:tc>
        <w:tc>
          <w:tcPr>
            <w:tcW w:w="3096" w:type="dxa"/>
          </w:tcPr>
          <w:p w:rsidR="007D707C" w:rsidRDefault="007D707C">
            <w:pPr>
              <w:pStyle w:val="2"/>
              <w:jc w:val="center"/>
              <w:rPr>
                <w:color w:val="000000"/>
                <w:sz w:val="24"/>
                <w:szCs w:val="24"/>
              </w:rPr>
            </w:pPr>
            <w:r>
              <w:rPr>
                <w:color w:val="000000"/>
                <w:sz w:val="24"/>
                <w:szCs w:val="24"/>
              </w:rPr>
              <w:t>На 100 порций</w:t>
            </w:r>
          </w:p>
        </w:tc>
      </w:tr>
      <w:tr w:rsidR="007D707C">
        <w:tc>
          <w:tcPr>
            <w:tcW w:w="3095" w:type="dxa"/>
          </w:tcPr>
          <w:p w:rsidR="007D707C" w:rsidRDefault="007D707C">
            <w:pPr>
              <w:pStyle w:val="2"/>
              <w:jc w:val="left"/>
              <w:rPr>
                <w:color w:val="000000"/>
                <w:sz w:val="24"/>
                <w:szCs w:val="24"/>
              </w:rPr>
            </w:pPr>
            <w:r>
              <w:rPr>
                <w:color w:val="000000"/>
                <w:sz w:val="24"/>
                <w:szCs w:val="24"/>
              </w:rPr>
              <w:t>Вода</w:t>
            </w:r>
          </w:p>
          <w:p w:rsidR="007D707C" w:rsidRDefault="007D707C">
            <w:pPr>
              <w:pStyle w:val="2"/>
              <w:jc w:val="left"/>
              <w:rPr>
                <w:color w:val="000000"/>
                <w:sz w:val="24"/>
                <w:szCs w:val="24"/>
              </w:rPr>
            </w:pPr>
            <w:r>
              <w:rPr>
                <w:color w:val="000000"/>
                <w:sz w:val="24"/>
                <w:szCs w:val="24"/>
              </w:rPr>
              <w:t>Крупа гречневая, ядрица</w:t>
            </w:r>
          </w:p>
          <w:p w:rsidR="007D707C" w:rsidRDefault="007D707C">
            <w:pPr>
              <w:pStyle w:val="2"/>
              <w:jc w:val="left"/>
              <w:rPr>
                <w:color w:val="000000"/>
                <w:sz w:val="24"/>
                <w:szCs w:val="24"/>
              </w:rPr>
            </w:pPr>
            <w:r>
              <w:rPr>
                <w:color w:val="000000"/>
                <w:sz w:val="24"/>
                <w:szCs w:val="24"/>
              </w:rPr>
              <w:t>Лук репчатый</w:t>
            </w:r>
          </w:p>
          <w:p w:rsidR="007D707C" w:rsidRDefault="007D707C">
            <w:pPr>
              <w:pStyle w:val="2"/>
              <w:jc w:val="left"/>
              <w:rPr>
                <w:color w:val="000000"/>
                <w:sz w:val="24"/>
                <w:szCs w:val="24"/>
              </w:rPr>
            </w:pPr>
            <w:r>
              <w:rPr>
                <w:color w:val="000000"/>
                <w:sz w:val="24"/>
                <w:szCs w:val="24"/>
              </w:rPr>
              <w:t>Яйцо</w:t>
            </w:r>
          </w:p>
          <w:p w:rsidR="007D707C" w:rsidRDefault="007D707C">
            <w:pPr>
              <w:pStyle w:val="2"/>
              <w:jc w:val="left"/>
              <w:rPr>
                <w:color w:val="000000"/>
                <w:sz w:val="24"/>
                <w:szCs w:val="24"/>
              </w:rPr>
            </w:pPr>
            <w:r>
              <w:rPr>
                <w:color w:val="000000"/>
                <w:sz w:val="24"/>
                <w:szCs w:val="24"/>
              </w:rPr>
              <w:t>Гриб белый, сухой</w:t>
            </w:r>
          </w:p>
          <w:p w:rsidR="007D707C" w:rsidRDefault="007D707C">
            <w:pPr>
              <w:pStyle w:val="2"/>
              <w:jc w:val="left"/>
              <w:rPr>
                <w:color w:val="000000"/>
                <w:sz w:val="24"/>
                <w:szCs w:val="24"/>
              </w:rPr>
            </w:pPr>
            <w:r>
              <w:rPr>
                <w:color w:val="000000"/>
                <w:sz w:val="24"/>
                <w:szCs w:val="24"/>
              </w:rPr>
              <w:t>Масло подсолнечное</w:t>
            </w:r>
          </w:p>
        </w:tc>
        <w:tc>
          <w:tcPr>
            <w:tcW w:w="3096" w:type="dxa"/>
          </w:tcPr>
          <w:p w:rsidR="007D707C" w:rsidRDefault="007D707C">
            <w:pPr>
              <w:pStyle w:val="2"/>
              <w:jc w:val="center"/>
              <w:rPr>
                <w:color w:val="000000"/>
                <w:sz w:val="24"/>
                <w:szCs w:val="24"/>
              </w:rPr>
            </w:pPr>
            <w:r>
              <w:rPr>
                <w:color w:val="000000"/>
                <w:sz w:val="24"/>
                <w:szCs w:val="24"/>
              </w:rPr>
              <w:t>750</w:t>
            </w:r>
          </w:p>
          <w:p w:rsidR="007D707C" w:rsidRDefault="007D707C">
            <w:pPr>
              <w:pStyle w:val="2"/>
              <w:jc w:val="center"/>
              <w:rPr>
                <w:color w:val="000000"/>
                <w:sz w:val="24"/>
                <w:szCs w:val="24"/>
              </w:rPr>
            </w:pPr>
            <w:r>
              <w:rPr>
                <w:color w:val="000000"/>
                <w:sz w:val="24"/>
                <w:szCs w:val="24"/>
              </w:rPr>
              <w:t>250</w:t>
            </w:r>
          </w:p>
          <w:p w:rsidR="007D707C" w:rsidRDefault="007D707C">
            <w:pPr>
              <w:pStyle w:val="2"/>
              <w:jc w:val="center"/>
              <w:rPr>
                <w:color w:val="000000"/>
                <w:sz w:val="24"/>
                <w:szCs w:val="24"/>
              </w:rPr>
            </w:pPr>
            <w:r>
              <w:rPr>
                <w:color w:val="000000"/>
                <w:sz w:val="24"/>
                <w:szCs w:val="24"/>
              </w:rPr>
              <w:t>70</w:t>
            </w:r>
          </w:p>
          <w:p w:rsidR="007D707C" w:rsidRDefault="007D707C">
            <w:pPr>
              <w:pStyle w:val="2"/>
              <w:jc w:val="center"/>
              <w:rPr>
                <w:color w:val="000000"/>
                <w:sz w:val="24"/>
                <w:szCs w:val="24"/>
              </w:rPr>
            </w:pPr>
            <w:r>
              <w:rPr>
                <w:color w:val="000000"/>
                <w:sz w:val="24"/>
                <w:szCs w:val="24"/>
              </w:rPr>
              <w:t>2 шт.</w:t>
            </w:r>
          </w:p>
          <w:p w:rsidR="007D707C" w:rsidRDefault="007D707C">
            <w:pPr>
              <w:pStyle w:val="2"/>
              <w:jc w:val="center"/>
              <w:rPr>
                <w:color w:val="000000"/>
                <w:sz w:val="24"/>
                <w:szCs w:val="24"/>
              </w:rPr>
            </w:pPr>
            <w:r>
              <w:rPr>
                <w:color w:val="000000"/>
                <w:sz w:val="24"/>
                <w:szCs w:val="24"/>
              </w:rPr>
              <w:t>100</w:t>
            </w:r>
          </w:p>
          <w:p w:rsidR="007D707C" w:rsidRDefault="007D707C">
            <w:pPr>
              <w:pStyle w:val="2"/>
              <w:jc w:val="center"/>
              <w:rPr>
                <w:color w:val="000000"/>
                <w:sz w:val="24"/>
                <w:szCs w:val="24"/>
              </w:rPr>
            </w:pPr>
            <w:r>
              <w:rPr>
                <w:color w:val="000000"/>
                <w:sz w:val="24"/>
                <w:szCs w:val="24"/>
              </w:rPr>
              <w:t>120</w:t>
            </w:r>
          </w:p>
        </w:tc>
        <w:tc>
          <w:tcPr>
            <w:tcW w:w="3096" w:type="dxa"/>
          </w:tcPr>
          <w:p w:rsidR="007D707C" w:rsidRDefault="007D707C">
            <w:pPr>
              <w:pStyle w:val="2"/>
              <w:jc w:val="center"/>
              <w:rPr>
                <w:color w:val="000000"/>
                <w:sz w:val="24"/>
                <w:szCs w:val="24"/>
              </w:rPr>
            </w:pPr>
            <w:r>
              <w:rPr>
                <w:color w:val="000000"/>
                <w:sz w:val="24"/>
                <w:szCs w:val="24"/>
              </w:rPr>
              <w:t>750000</w:t>
            </w:r>
          </w:p>
          <w:p w:rsidR="007D707C" w:rsidRDefault="007D707C">
            <w:pPr>
              <w:pStyle w:val="2"/>
              <w:jc w:val="center"/>
              <w:rPr>
                <w:color w:val="000000"/>
                <w:sz w:val="24"/>
                <w:szCs w:val="24"/>
              </w:rPr>
            </w:pPr>
            <w:r>
              <w:rPr>
                <w:color w:val="000000"/>
                <w:sz w:val="24"/>
                <w:szCs w:val="24"/>
              </w:rPr>
              <w:t>25000</w:t>
            </w:r>
          </w:p>
          <w:p w:rsidR="007D707C" w:rsidRDefault="007D707C">
            <w:pPr>
              <w:pStyle w:val="2"/>
              <w:jc w:val="center"/>
              <w:rPr>
                <w:color w:val="000000"/>
                <w:sz w:val="24"/>
                <w:szCs w:val="24"/>
              </w:rPr>
            </w:pPr>
            <w:r>
              <w:rPr>
                <w:color w:val="000000"/>
                <w:sz w:val="24"/>
                <w:szCs w:val="24"/>
              </w:rPr>
              <w:t>7000</w:t>
            </w:r>
          </w:p>
          <w:p w:rsidR="007D707C" w:rsidRDefault="007D707C">
            <w:pPr>
              <w:pStyle w:val="2"/>
              <w:jc w:val="center"/>
              <w:rPr>
                <w:color w:val="000000"/>
                <w:sz w:val="24"/>
                <w:szCs w:val="24"/>
              </w:rPr>
            </w:pPr>
            <w:r>
              <w:rPr>
                <w:color w:val="000000"/>
                <w:sz w:val="24"/>
                <w:szCs w:val="24"/>
              </w:rPr>
              <w:t>2000</w:t>
            </w:r>
          </w:p>
          <w:p w:rsidR="007D707C" w:rsidRDefault="007D707C">
            <w:pPr>
              <w:pStyle w:val="2"/>
              <w:jc w:val="center"/>
              <w:rPr>
                <w:color w:val="000000"/>
                <w:sz w:val="24"/>
                <w:szCs w:val="24"/>
              </w:rPr>
            </w:pPr>
            <w:r>
              <w:rPr>
                <w:color w:val="000000"/>
                <w:sz w:val="24"/>
                <w:szCs w:val="24"/>
              </w:rPr>
              <w:t>10000</w:t>
            </w:r>
          </w:p>
          <w:p w:rsidR="007D707C" w:rsidRDefault="007D707C">
            <w:pPr>
              <w:pStyle w:val="2"/>
              <w:jc w:val="center"/>
              <w:rPr>
                <w:color w:val="000000"/>
                <w:sz w:val="24"/>
                <w:szCs w:val="24"/>
              </w:rPr>
            </w:pPr>
            <w:r>
              <w:rPr>
                <w:color w:val="000000"/>
                <w:sz w:val="24"/>
                <w:szCs w:val="24"/>
              </w:rPr>
              <w:t>12000</w:t>
            </w:r>
          </w:p>
        </w:tc>
      </w:tr>
    </w:tbl>
    <w:p w:rsidR="007D707C" w:rsidRDefault="007D707C">
      <w:pPr>
        <w:pStyle w:val="2"/>
        <w:jc w:val="left"/>
        <w:rPr>
          <w:color w:val="000000"/>
        </w:rPr>
      </w:pPr>
      <w:r>
        <w:rPr>
          <w:color w:val="000000"/>
        </w:rPr>
        <w:t xml:space="preserve">         </w:t>
      </w:r>
    </w:p>
    <w:p w:rsidR="007D707C" w:rsidRDefault="007D707C">
      <w:pPr>
        <w:pStyle w:val="2"/>
        <w:spacing w:line="240" w:lineRule="auto"/>
        <w:jc w:val="left"/>
        <w:rPr>
          <w:color w:val="000000"/>
        </w:rPr>
      </w:pPr>
      <w:r>
        <w:rPr>
          <w:color w:val="000000"/>
        </w:rPr>
        <w:t xml:space="preserve">             Гречневая каша высокого качества может получиться только из высококачественной гречневый крупы. Для этого берется крупа, соответствующая таблице.</w:t>
      </w:r>
    </w:p>
    <w:p w:rsidR="007D707C" w:rsidRDefault="007D707C">
      <w:pPr>
        <w:pStyle w:val="2"/>
        <w:jc w:val="left"/>
        <w:rPr>
          <w:color w:val="000000"/>
        </w:rPr>
      </w:pPr>
      <w:r>
        <w:rPr>
          <w:color w:val="000000"/>
        </w:rPr>
        <w:t>Талица 2. Товароведческая характеристика крупы.</w:t>
      </w:r>
    </w:p>
    <w:tbl>
      <w:tblPr>
        <w:tblW w:w="4737" w:type="pct"/>
        <w:tblCellSpacing w:w="7" w:type="dxa"/>
        <w:tblInd w:w="-52"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000" w:firstRow="0" w:lastRow="0" w:firstColumn="0" w:lastColumn="0" w:noHBand="0" w:noVBand="0"/>
      </w:tblPr>
      <w:tblGrid>
        <w:gridCol w:w="2390"/>
        <w:gridCol w:w="6287"/>
      </w:tblGrid>
      <w:tr w:rsidR="007D707C">
        <w:trPr>
          <w:cantSplit/>
          <w:tblCellSpacing w:w="7" w:type="dxa"/>
        </w:trPr>
        <w:tc>
          <w:tcPr>
            <w:tcW w:w="1368" w:type="pct"/>
            <w:vMerge w:val="restart"/>
            <w:tcBorders>
              <w:top w:val="outset" w:sz="6" w:space="0" w:color="auto"/>
              <w:bottom w:val="outset" w:sz="6" w:space="0" w:color="auto"/>
              <w:right w:val="outset" w:sz="6" w:space="0" w:color="auto"/>
            </w:tcBorders>
            <w:vAlign w:val="center"/>
          </w:tcPr>
          <w:p w:rsidR="007D707C" w:rsidRDefault="007D707C">
            <w:pPr>
              <w:rPr>
                <w:color w:val="000000"/>
                <w:sz w:val="21"/>
                <w:szCs w:val="21"/>
              </w:rPr>
            </w:pPr>
            <w:r>
              <w:rPr>
                <w:b/>
                <w:bCs/>
                <w:sz w:val="21"/>
                <w:szCs w:val="21"/>
              </w:rPr>
              <w:t>Наименование показателя</w:t>
            </w:r>
          </w:p>
        </w:tc>
        <w:tc>
          <w:tcPr>
            <w:tcW w:w="3608" w:type="pct"/>
            <w:tcBorders>
              <w:top w:val="outset" w:sz="6" w:space="0" w:color="auto"/>
              <w:left w:val="outset" w:sz="6" w:space="0" w:color="auto"/>
              <w:bottom w:val="outset" w:sz="6" w:space="0" w:color="auto"/>
            </w:tcBorders>
            <w:vAlign w:val="center"/>
          </w:tcPr>
          <w:p w:rsidR="007D707C" w:rsidRDefault="007D707C">
            <w:pPr>
              <w:rPr>
                <w:color w:val="000000"/>
                <w:sz w:val="21"/>
                <w:szCs w:val="21"/>
              </w:rPr>
            </w:pPr>
            <w:r>
              <w:rPr>
                <w:b/>
                <w:bCs/>
                <w:sz w:val="21"/>
                <w:szCs w:val="21"/>
              </w:rPr>
              <w:t xml:space="preserve">Крупа гречневая </w:t>
            </w:r>
          </w:p>
        </w:tc>
      </w:tr>
      <w:tr w:rsidR="007D707C">
        <w:trPr>
          <w:cantSplit/>
          <w:tblCellSpacing w:w="7" w:type="dxa"/>
        </w:trPr>
        <w:tc>
          <w:tcPr>
            <w:tcW w:w="0" w:type="auto"/>
            <w:vMerge/>
            <w:tcBorders>
              <w:top w:val="outset" w:sz="6" w:space="0" w:color="auto"/>
              <w:bottom w:val="outset" w:sz="6" w:space="0" w:color="auto"/>
              <w:right w:val="outset" w:sz="6" w:space="0" w:color="auto"/>
            </w:tcBorders>
            <w:vAlign w:val="center"/>
          </w:tcPr>
          <w:p w:rsidR="007D707C" w:rsidRDefault="007D707C">
            <w:pPr>
              <w:rPr>
                <w:color w:val="000000"/>
                <w:sz w:val="21"/>
                <w:szCs w:val="21"/>
              </w:rPr>
            </w:pPr>
          </w:p>
        </w:tc>
        <w:tc>
          <w:tcPr>
            <w:tcW w:w="3608" w:type="pct"/>
            <w:tcBorders>
              <w:top w:val="outset" w:sz="6" w:space="0" w:color="auto"/>
              <w:left w:val="outset" w:sz="6" w:space="0" w:color="auto"/>
              <w:bottom w:val="outset" w:sz="6" w:space="0" w:color="auto"/>
            </w:tcBorders>
            <w:vAlign w:val="center"/>
          </w:tcPr>
          <w:p w:rsidR="007D707C" w:rsidRDefault="007D707C">
            <w:pPr>
              <w:rPr>
                <w:color w:val="000000"/>
                <w:sz w:val="21"/>
                <w:szCs w:val="21"/>
              </w:rPr>
            </w:pPr>
            <w:r>
              <w:rPr>
                <w:sz w:val="21"/>
                <w:szCs w:val="21"/>
              </w:rPr>
              <w:t>По ГОСТ 5550-74</w:t>
            </w:r>
          </w:p>
        </w:tc>
      </w:tr>
      <w:tr w:rsidR="007D707C">
        <w:trPr>
          <w:tblCellSpacing w:w="7" w:type="dxa"/>
        </w:trPr>
        <w:tc>
          <w:tcPr>
            <w:tcW w:w="4984" w:type="pct"/>
            <w:gridSpan w:val="2"/>
            <w:tcBorders>
              <w:top w:val="outset" w:sz="6" w:space="0" w:color="auto"/>
              <w:bottom w:val="outset" w:sz="6" w:space="0" w:color="auto"/>
            </w:tcBorders>
            <w:shd w:val="clear" w:color="auto" w:fill="F7F7F7"/>
            <w:vAlign w:val="center"/>
          </w:tcPr>
          <w:p w:rsidR="007D707C" w:rsidRDefault="007D707C">
            <w:pPr>
              <w:rPr>
                <w:color w:val="000000"/>
                <w:sz w:val="21"/>
                <w:szCs w:val="21"/>
              </w:rPr>
            </w:pPr>
            <w:r>
              <w:rPr>
                <w:sz w:val="21"/>
                <w:szCs w:val="21"/>
              </w:rPr>
              <w:t>Органолептические показатели</w:t>
            </w:r>
          </w:p>
        </w:tc>
      </w:tr>
      <w:tr w:rsidR="007D707C">
        <w:trPr>
          <w:tblCellSpacing w:w="7" w:type="dxa"/>
        </w:trPr>
        <w:tc>
          <w:tcPr>
            <w:tcW w:w="1368" w:type="pct"/>
            <w:tcBorders>
              <w:top w:val="outset" w:sz="6" w:space="0" w:color="auto"/>
              <w:bottom w:val="outset" w:sz="6" w:space="0" w:color="auto"/>
              <w:right w:val="outset" w:sz="6" w:space="0" w:color="auto"/>
            </w:tcBorders>
            <w:vAlign w:val="center"/>
          </w:tcPr>
          <w:p w:rsidR="007D707C" w:rsidRDefault="007D707C">
            <w:pPr>
              <w:rPr>
                <w:color w:val="000000"/>
                <w:sz w:val="21"/>
                <w:szCs w:val="21"/>
              </w:rPr>
            </w:pPr>
            <w:r>
              <w:rPr>
                <w:sz w:val="21"/>
                <w:szCs w:val="21"/>
              </w:rPr>
              <w:t>Цвет</w:t>
            </w:r>
          </w:p>
        </w:tc>
        <w:tc>
          <w:tcPr>
            <w:tcW w:w="3608" w:type="pct"/>
            <w:tcBorders>
              <w:top w:val="outset" w:sz="6" w:space="0" w:color="auto"/>
              <w:left w:val="outset" w:sz="6" w:space="0" w:color="auto"/>
              <w:bottom w:val="outset" w:sz="6" w:space="0" w:color="auto"/>
            </w:tcBorders>
            <w:vAlign w:val="center"/>
          </w:tcPr>
          <w:p w:rsidR="007D707C" w:rsidRDefault="007D707C">
            <w:pPr>
              <w:ind w:right="-45"/>
              <w:rPr>
                <w:color w:val="000000"/>
                <w:sz w:val="21"/>
                <w:szCs w:val="21"/>
              </w:rPr>
            </w:pPr>
            <w:r>
              <w:rPr>
                <w:sz w:val="21"/>
                <w:szCs w:val="21"/>
              </w:rPr>
              <w:t>Кремовый с желтоватым или зеленоватым оттенком</w:t>
            </w:r>
          </w:p>
        </w:tc>
      </w:tr>
      <w:tr w:rsidR="007D707C">
        <w:trPr>
          <w:tblCellSpacing w:w="7" w:type="dxa"/>
        </w:trPr>
        <w:tc>
          <w:tcPr>
            <w:tcW w:w="1368" w:type="pct"/>
            <w:tcBorders>
              <w:top w:val="outset" w:sz="6" w:space="0" w:color="auto"/>
              <w:bottom w:val="outset" w:sz="6" w:space="0" w:color="auto"/>
              <w:right w:val="outset" w:sz="6" w:space="0" w:color="auto"/>
            </w:tcBorders>
            <w:vAlign w:val="center"/>
          </w:tcPr>
          <w:p w:rsidR="007D707C" w:rsidRDefault="007D707C">
            <w:pPr>
              <w:rPr>
                <w:color w:val="000000"/>
                <w:sz w:val="21"/>
                <w:szCs w:val="21"/>
              </w:rPr>
            </w:pPr>
            <w:r>
              <w:rPr>
                <w:sz w:val="21"/>
                <w:szCs w:val="21"/>
              </w:rPr>
              <w:t>Запах</w:t>
            </w:r>
          </w:p>
        </w:tc>
        <w:tc>
          <w:tcPr>
            <w:tcW w:w="3608" w:type="pct"/>
            <w:tcBorders>
              <w:top w:val="outset" w:sz="6" w:space="0" w:color="auto"/>
              <w:left w:val="outset" w:sz="6" w:space="0" w:color="auto"/>
              <w:bottom w:val="outset" w:sz="6" w:space="0" w:color="auto"/>
            </w:tcBorders>
            <w:vAlign w:val="center"/>
          </w:tcPr>
          <w:p w:rsidR="007D707C" w:rsidRDefault="007D707C">
            <w:pPr>
              <w:rPr>
                <w:color w:val="000000"/>
                <w:sz w:val="21"/>
                <w:szCs w:val="21"/>
              </w:rPr>
            </w:pPr>
            <w:r>
              <w:rPr>
                <w:sz w:val="21"/>
                <w:szCs w:val="21"/>
              </w:rPr>
              <w:t>Свойственный гречневой крупе данного вида, без затхлого плесневого и других посторонних запахов</w:t>
            </w:r>
          </w:p>
        </w:tc>
      </w:tr>
      <w:tr w:rsidR="007D707C">
        <w:trPr>
          <w:tblCellSpacing w:w="7" w:type="dxa"/>
        </w:trPr>
        <w:tc>
          <w:tcPr>
            <w:tcW w:w="1368" w:type="pct"/>
            <w:tcBorders>
              <w:top w:val="outset" w:sz="6" w:space="0" w:color="auto"/>
              <w:bottom w:val="outset" w:sz="6" w:space="0" w:color="auto"/>
              <w:right w:val="outset" w:sz="6" w:space="0" w:color="auto"/>
            </w:tcBorders>
            <w:vAlign w:val="center"/>
          </w:tcPr>
          <w:p w:rsidR="007D707C" w:rsidRDefault="007D707C">
            <w:pPr>
              <w:rPr>
                <w:color w:val="000000"/>
                <w:sz w:val="21"/>
                <w:szCs w:val="21"/>
              </w:rPr>
            </w:pPr>
            <w:r>
              <w:rPr>
                <w:sz w:val="21"/>
                <w:szCs w:val="21"/>
              </w:rPr>
              <w:t>Вкус</w:t>
            </w:r>
          </w:p>
        </w:tc>
        <w:tc>
          <w:tcPr>
            <w:tcW w:w="3608" w:type="pct"/>
            <w:tcBorders>
              <w:top w:val="outset" w:sz="6" w:space="0" w:color="auto"/>
              <w:left w:val="outset" w:sz="6" w:space="0" w:color="auto"/>
              <w:bottom w:val="outset" w:sz="6" w:space="0" w:color="auto"/>
            </w:tcBorders>
            <w:vAlign w:val="center"/>
          </w:tcPr>
          <w:p w:rsidR="007D707C" w:rsidRDefault="007D707C">
            <w:pPr>
              <w:rPr>
                <w:color w:val="000000"/>
                <w:sz w:val="21"/>
                <w:szCs w:val="21"/>
              </w:rPr>
            </w:pPr>
            <w:r>
              <w:rPr>
                <w:sz w:val="21"/>
                <w:szCs w:val="21"/>
              </w:rPr>
              <w:t>Свойственный гречневой крупе данного вида без кислого, горького и других посторонних привкусов</w:t>
            </w:r>
          </w:p>
        </w:tc>
      </w:tr>
      <w:tr w:rsidR="007D707C">
        <w:trPr>
          <w:tblCellSpacing w:w="7" w:type="dxa"/>
        </w:trPr>
        <w:tc>
          <w:tcPr>
            <w:tcW w:w="4984" w:type="pct"/>
            <w:gridSpan w:val="2"/>
            <w:tcBorders>
              <w:top w:val="outset" w:sz="6" w:space="0" w:color="auto"/>
              <w:bottom w:val="outset" w:sz="6" w:space="0" w:color="auto"/>
            </w:tcBorders>
            <w:shd w:val="clear" w:color="auto" w:fill="F7F7F7"/>
            <w:vAlign w:val="center"/>
          </w:tcPr>
          <w:p w:rsidR="007D707C" w:rsidRDefault="007D707C">
            <w:pPr>
              <w:rPr>
                <w:color w:val="000000"/>
                <w:sz w:val="21"/>
                <w:szCs w:val="21"/>
              </w:rPr>
            </w:pPr>
            <w:r>
              <w:rPr>
                <w:sz w:val="21"/>
                <w:szCs w:val="21"/>
              </w:rPr>
              <w:t>Физико-химические показатели</w:t>
            </w:r>
          </w:p>
        </w:tc>
      </w:tr>
      <w:tr w:rsidR="007D707C">
        <w:trPr>
          <w:tblCellSpacing w:w="7" w:type="dxa"/>
        </w:trPr>
        <w:tc>
          <w:tcPr>
            <w:tcW w:w="1368" w:type="pct"/>
            <w:tcBorders>
              <w:top w:val="outset" w:sz="6" w:space="0" w:color="auto"/>
              <w:bottom w:val="outset" w:sz="6" w:space="0" w:color="auto"/>
              <w:right w:val="outset" w:sz="6" w:space="0" w:color="auto"/>
            </w:tcBorders>
            <w:vAlign w:val="center"/>
          </w:tcPr>
          <w:p w:rsidR="007D707C" w:rsidRDefault="007D707C">
            <w:pPr>
              <w:rPr>
                <w:color w:val="000000"/>
                <w:sz w:val="21"/>
                <w:szCs w:val="21"/>
              </w:rPr>
            </w:pPr>
            <w:r>
              <w:rPr>
                <w:sz w:val="21"/>
                <w:szCs w:val="21"/>
              </w:rPr>
              <w:t>Влажность, %, не более</w:t>
            </w:r>
          </w:p>
        </w:tc>
        <w:tc>
          <w:tcPr>
            <w:tcW w:w="3608" w:type="pct"/>
            <w:tcBorders>
              <w:top w:val="outset" w:sz="6" w:space="0" w:color="auto"/>
              <w:left w:val="outset" w:sz="6" w:space="0" w:color="auto"/>
              <w:bottom w:val="outset" w:sz="6" w:space="0" w:color="auto"/>
            </w:tcBorders>
            <w:vAlign w:val="center"/>
          </w:tcPr>
          <w:p w:rsidR="007D707C" w:rsidRDefault="007D707C">
            <w:pPr>
              <w:rPr>
                <w:color w:val="000000"/>
                <w:sz w:val="21"/>
                <w:szCs w:val="21"/>
              </w:rPr>
            </w:pPr>
            <w:r>
              <w:rPr>
                <w:sz w:val="21"/>
                <w:szCs w:val="21"/>
              </w:rPr>
              <w:t>13,0</w:t>
            </w:r>
          </w:p>
        </w:tc>
      </w:tr>
      <w:tr w:rsidR="007D707C">
        <w:trPr>
          <w:tblCellSpacing w:w="7" w:type="dxa"/>
        </w:trPr>
        <w:tc>
          <w:tcPr>
            <w:tcW w:w="1368" w:type="pct"/>
            <w:tcBorders>
              <w:top w:val="outset" w:sz="6" w:space="0" w:color="auto"/>
              <w:bottom w:val="outset" w:sz="6" w:space="0" w:color="auto"/>
              <w:right w:val="outset" w:sz="6" w:space="0" w:color="auto"/>
            </w:tcBorders>
            <w:vAlign w:val="center"/>
          </w:tcPr>
          <w:p w:rsidR="007D707C" w:rsidRDefault="007D707C">
            <w:pPr>
              <w:rPr>
                <w:color w:val="000000"/>
                <w:sz w:val="21"/>
                <w:szCs w:val="21"/>
              </w:rPr>
            </w:pPr>
            <w:r>
              <w:rPr>
                <w:sz w:val="21"/>
                <w:szCs w:val="21"/>
              </w:rPr>
              <w:t>Доброкачественное ядро, %, не менее</w:t>
            </w:r>
          </w:p>
        </w:tc>
        <w:tc>
          <w:tcPr>
            <w:tcW w:w="3608" w:type="pct"/>
            <w:tcBorders>
              <w:top w:val="outset" w:sz="6" w:space="0" w:color="auto"/>
              <w:left w:val="outset" w:sz="6" w:space="0" w:color="auto"/>
              <w:bottom w:val="outset" w:sz="6" w:space="0" w:color="auto"/>
            </w:tcBorders>
            <w:vAlign w:val="center"/>
          </w:tcPr>
          <w:p w:rsidR="007D707C" w:rsidRDefault="00D92AE1">
            <w:pPr>
              <w:rPr>
                <w:color w:val="000000"/>
                <w:sz w:val="21"/>
                <w:szCs w:val="21"/>
              </w:rPr>
            </w:pPr>
            <w:r>
              <w:rPr>
                <w:noProof/>
              </w:rPr>
              <w:pict>
                <v:shapetype id="_x0000_t202" coordsize="21600,21600" o:spt="202" path="m,l,21600r21600,l21600,xe">
                  <v:stroke joinstyle="miter"/>
                  <v:path gradientshapeok="t" o:connecttype="rect"/>
                </v:shapetype>
                <v:shape id="_x0000_s1026" type="#_x0000_t202" style="position:absolute;margin-left:2.15pt;margin-top:22.95pt;width:54pt;height:31.65pt;z-index:251646464;mso-position-horizontal-relative:text;mso-position-vertical-relative:text" filled="f" stroked="f">
                  <v:textbox style="mso-next-textbox:#_x0000_s1026">
                    <w:txbxContent>
                      <w:p w:rsidR="007D707C" w:rsidRDefault="007D707C">
                        <w:pPr>
                          <w:rPr>
                            <w:sz w:val="24"/>
                            <w:szCs w:val="24"/>
                          </w:rPr>
                        </w:pPr>
                        <w:r>
                          <w:rPr>
                            <w:sz w:val="24"/>
                            <w:szCs w:val="24"/>
                          </w:rPr>
                          <w:t>0,4%</w:t>
                        </w:r>
                      </w:p>
                    </w:txbxContent>
                  </v:textbox>
                </v:shape>
              </w:pict>
            </w:r>
            <w:r w:rsidR="007D707C">
              <w:rPr>
                <w:sz w:val="21"/>
                <w:szCs w:val="21"/>
              </w:rPr>
              <w:t>98,4</w:t>
            </w:r>
          </w:p>
        </w:tc>
      </w:tr>
      <w:tr w:rsidR="007D707C">
        <w:trPr>
          <w:tblCellSpacing w:w="7" w:type="dxa"/>
        </w:trPr>
        <w:tc>
          <w:tcPr>
            <w:tcW w:w="1368" w:type="pct"/>
            <w:tcBorders>
              <w:top w:val="outset" w:sz="6" w:space="0" w:color="auto"/>
              <w:bottom w:val="outset" w:sz="6" w:space="0" w:color="auto"/>
              <w:right w:val="outset" w:sz="6" w:space="0" w:color="auto"/>
            </w:tcBorders>
            <w:vAlign w:val="center"/>
          </w:tcPr>
          <w:p w:rsidR="007D707C" w:rsidRDefault="007D707C">
            <w:pPr>
              <w:pStyle w:val="a8"/>
              <w:rPr>
                <w:sz w:val="21"/>
                <w:szCs w:val="21"/>
              </w:rPr>
            </w:pPr>
            <w:r>
              <w:rPr>
                <w:sz w:val="21"/>
                <w:szCs w:val="21"/>
              </w:rPr>
              <w:t>Сорная примесь, %, не более.</w:t>
            </w:r>
          </w:p>
          <w:p w:rsidR="007D707C" w:rsidRDefault="007D707C">
            <w:pPr>
              <w:pStyle w:val="a8"/>
              <w:rPr>
                <w:sz w:val="21"/>
                <w:szCs w:val="21"/>
              </w:rPr>
            </w:pPr>
            <w:r>
              <w:rPr>
                <w:sz w:val="21"/>
                <w:szCs w:val="21"/>
              </w:rPr>
              <w:t>В том числе: минеральная примесь, не более</w:t>
            </w:r>
          </w:p>
          <w:p w:rsidR="007D707C" w:rsidRDefault="007D707C">
            <w:pPr>
              <w:pStyle w:val="a8"/>
              <w:rPr>
                <w:sz w:val="21"/>
                <w:szCs w:val="21"/>
              </w:rPr>
            </w:pPr>
            <w:r>
              <w:rPr>
                <w:sz w:val="21"/>
                <w:szCs w:val="21"/>
              </w:rPr>
              <w:t>вредная примесь, не более</w:t>
            </w:r>
          </w:p>
        </w:tc>
        <w:tc>
          <w:tcPr>
            <w:tcW w:w="3608" w:type="pct"/>
            <w:tcBorders>
              <w:top w:val="outset" w:sz="6" w:space="0" w:color="auto"/>
              <w:left w:val="outset" w:sz="6" w:space="0" w:color="auto"/>
              <w:bottom w:val="outset" w:sz="6" w:space="0" w:color="auto"/>
            </w:tcBorders>
            <w:vAlign w:val="center"/>
          </w:tcPr>
          <w:p w:rsidR="007D707C" w:rsidRDefault="007D707C">
            <w:pPr>
              <w:rPr>
                <w:color w:val="000000"/>
                <w:sz w:val="24"/>
                <w:szCs w:val="24"/>
              </w:rPr>
            </w:pPr>
            <w:r>
              <w:rPr>
                <w:color w:val="000000"/>
                <w:sz w:val="21"/>
                <w:szCs w:val="21"/>
              </w:rPr>
              <w:t xml:space="preserve">  </w:t>
            </w:r>
            <w:r>
              <w:rPr>
                <w:color w:val="000000"/>
                <w:sz w:val="24"/>
                <w:szCs w:val="24"/>
              </w:rPr>
              <w:t xml:space="preserve">  0,45%</w:t>
            </w:r>
          </w:p>
        </w:tc>
      </w:tr>
      <w:tr w:rsidR="007D707C">
        <w:trPr>
          <w:tblCellSpacing w:w="7" w:type="dxa"/>
        </w:trPr>
        <w:tc>
          <w:tcPr>
            <w:tcW w:w="1368" w:type="pct"/>
            <w:tcBorders>
              <w:top w:val="outset" w:sz="6" w:space="0" w:color="auto"/>
              <w:bottom w:val="outset" w:sz="6" w:space="0" w:color="auto"/>
              <w:right w:val="outset" w:sz="6" w:space="0" w:color="auto"/>
            </w:tcBorders>
            <w:vAlign w:val="center"/>
          </w:tcPr>
          <w:p w:rsidR="007D707C" w:rsidRDefault="007D707C">
            <w:pPr>
              <w:rPr>
                <w:color w:val="000000"/>
                <w:sz w:val="21"/>
                <w:szCs w:val="21"/>
              </w:rPr>
            </w:pPr>
            <w:r>
              <w:rPr>
                <w:sz w:val="21"/>
                <w:szCs w:val="21"/>
              </w:rPr>
              <w:t xml:space="preserve">Зараженность вредителями </w:t>
            </w:r>
          </w:p>
        </w:tc>
        <w:tc>
          <w:tcPr>
            <w:tcW w:w="3608" w:type="pct"/>
            <w:tcBorders>
              <w:top w:val="outset" w:sz="6" w:space="0" w:color="auto"/>
              <w:left w:val="outset" w:sz="6" w:space="0" w:color="auto"/>
              <w:bottom w:val="outset" w:sz="6" w:space="0" w:color="auto"/>
            </w:tcBorders>
            <w:vAlign w:val="center"/>
          </w:tcPr>
          <w:p w:rsidR="007D707C" w:rsidRDefault="007D707C">
            <w:pPr>
              <w:rPr>
                <w:color w:val="000000"/>
                <w:sz w:val="21"/>
                <w:szCs w:val="21"/>
              </w:rPr>
            </w:pPr>
            <w:r>
              <w:rPr>
                <w:sz w:val="21"/>
                <w:szCs w:val="21"/>
              </w:rPr>
              <w:t>Не допускается</w:t>
            </w:r>
          </w:p>
        </w:tc>
      </w:tr>
      <w:tr w:rsidR="007D707C">
        <w:trPr>
          <w:tblCellSpacing w:w="7" w:type="dxa"/>
        </w:trPr>
        <w:tc>
          <w:tcPr>
            <w:tcW w:w="1368" w:type="pct"/>
            <w:tcBorders>
              <w:top w:val="outset" w:sz="6" w:space="0" w:color="auto"/>
              <w:bottom w:val="outset" w:sz="6" w:space="0" w:color="auto"/>
              <w:right w:val="outset" w:sz="6" w:space="0" w:color="auto"/>
            </w:tcBorders>
            <w:vAlign w:val="center"/>
          </w:tcPr>
          <w:p w:rsidR="007D707C" w:rsidRDefault="007D707C">
            <w:pPr>
              <w:rPr>
                <w:color w:val="000000"/>
                <w:sz w:val="21"/>
                <w:szCs w:val="21"/>
              </w:rPr>
            </w:pPr>
            <w:r>
              <w:rPr>
                <w:sz w:val="21"/>
                <w:szCs w:val="21"/>
              </w:rPr>
              <w:t>Металломагнитная примесь, мг/кг, не более</w:t>
            </w:r>
          </w:p>
        </w:tc>
        <w:tc>
          <w:tcPr>
            <w:tcW w:w="3608" w:type="pct"/>
            <w:tcBorders>
              <w:top w:val="outset" w:sz="6" w:space="0" w:color="auto"/>
              <w:left w:val="outset" w:sz="6" w:space="0" w:color="auto"/>
              <w:bottom w:val="outset" w:sz="6" w:space="0" w:color="auto"/>
            </w:tcBorders>
            <w:vAlign w:val="center"/>
          </w:tcPr>
          <w:p w:rsidR="007D707C" w:rsidRDefault="007D707C">
            <w:pPr>
              <w:rPr>
                <w:color w:val="000000"/>
                <w:sz w:val="21"/>
                <w:szCs w:val="21"/>
              </w:rPr>
            </w:pPr>
            <w:r>
              <w:rPr>
                <w:sz w:val="21"/>
                <w:szCs w:val="21"/>
              </w:rPr>
              <w:t>3,0</w:t>
            </w:r>
          </w:p>
        </w:tc>
      </w:tr>
    </w:tbl>
    <w:p w:rsidR="007D707C" w:rsidRDefault="007D707C">
      <w:pPr>
        <w:pStyle w:val="2"/>
        <w:jc w:val="left"/>
        <w:rPr>
          <w:color w:val="000000"/>
        </w:rPr>
      </w:pPr>
    </w:p>
    <w:p w:rsidR="007D707C" w:rsidRDefault="007D707C">
      <w:pPr>
        <w:pStyle w:val="2"/>
        <w:jc w:val="left"/>
        <w:rPr>
          <w:color w:val="000000"/>
        </w:rPr>
      </w:pPr>
      <w:r>
        <w:rPr>
          <w:color w:val="000000"/>
        </w:rPr>
        <w:t xml:space="preserve">            Процесс приготовления гречневой каши можно представить по такой схеме:</w:t>
      </w:r>
    </w:p>
    <w:p w:rsidR="007D707C" w:rsidRDefault="00D92AE1">
      <w:pPr>
        <w:pStyle w:val="2"/>
        <w:jc w:val="left"/>
        <w:rPr>
          <w:color w:val="000000"/>
        </w:rPr>
      </w:pPr>
      <w:r>
        <w:rPr>
          <w:noProof/>
        </w:rPr>
        <w:pict>
          <v:shape id="_x0000_s1027" type="#_x0000_t202" style="position:absolute;margin-left:135pt;margin-top:23.3pt;width:180pt;height:27pt;z-index:251648512" filled="f" stroked="f">
            <v:textbox>
              <w:txbxContent>
                <w:p w:rsidR="007D707C" w:rsidRDefault="007D707C">
                  <w:pPr>
                    <w:jc w:val="center"/>
                  </w:pPr>
                  <w:r>
                    <w:t>Приготовить посуду</w:t>
                  </w:r>
                </w:p>
              </w:txbxContent>
            </v:textbox>
          </v:shape>
        </w:pict>
      </w:r>
      <w:r>
        <w:rPr>
          <w:noProof/>
        </w:rPr>
        <w:pict>
          <v:shapetype id="_x0000_t116" coordsize="21600,21600" o:spt="116" path="m3475,qx,10800,3475,21600l18125,21600qx21600,10800,18125,xe">
            <v:stroke joinstyle="miter"/>
            <v:path gradientshapeok="t" o:connecttype="rect" textboxrect="1018,3163,20582,18437"/>
          </v:shapetype>
          <v:shape id="_x0000_s1028" type="#_x0000_t116" style="position:absolute;margin-left:117pt;margin-top:14.3pt;width:207pt;height:45pt;z-index:251647488"/>
        </w:pict>
      </w:r>
    </w:p>
    <w:p w:rsidR="007D707C" w:rsidRDefault="007D707C">
      <w:pPr>
        <w:pStyle w:val="2"/>
        <w:jc w:val="left"/>
        <w:rPr>
          <w:color w:val="000000"/>
        </w:rPr>
      </w:pPr>
    </w:p>
    <w:p w:rsidR="007D707C" w:rsidRDefault="00D92AE1">
      <w:pPr>
        <w:pStyle w:val="2"/>
        <w:jc w:val="left"/>
        <w:rPr>
          <w:color w:val="000000"/>
        </w:rPr>
      </w:pPr>
      <w:r>
        <w:rPr>
          <w:noProof/>
        </w:rPr>
        <w:pict>
          <v:line id="_x0000_s1029" style="position:absolute;z-index:251651584" from="3in,4.1pt" to="3in,40.1pt">
            <v:stroke endarrow="block"/>
          </v:line>
        </w:pict>
      </w:r>
    </w:p>
    <w:p w:rsidR="007D707C" w:rsidRDefault="00D92AE1">
      <w:pPr>
        <w:pStyle w:val="2"/>
        <w:jc w:val="left"/>
        <w:rPr>
          <w:color w:val="000000"/>
        </w:rPr>
      </w:pPr>
      <w:r>
        <w:rPr>
          <w:noProof/>
        </w:rPr>
        <w:pict>
          <v:shape id="_x0000_s1030" type="#_x0000_t202" style="position:absolute;margin-left:125.85pt;margin-top:12.5pt;width:189pt;height:45pt;z-index:251650560" filled="f" stroked="f">
            <v:textbox>
              <w:txbxContent>
                <w:p w:rsidR="007D707C" w:rsidRDefault="007D707C">
                  <w:pPr>
                    <w:pStyle w:val="3"/>
                  </w:pPr>
                  <w:r>
                    <w:t>Отмерить необходимое количество продуктов</w:t>
                  </w:r>
                </w:p>
              </w:txbxContent>
            </v:textbox>
          </v:shape>
        </w:pict>
      </w:r>
      <w:r>
        <w:rPr>
          <w:noProof/>
        </w:rPr>
        <w:pict>
          <v:shapetype id="_x0000_t176" coordsize="21600,21600" o:spt="176" adj="2700" path="m@0,qx0@0l0@2qy@0,21600l@1,21600qx21600@2l21600@0qy@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3,@3,@4,@5"/>
          </v:shapetype>
          <v:shape id="_x0000_s1031" type="#_x0000_t176" style="position:absolute;margin-left:117pt;margin-top:12.5pt;width:207pt;height:45pt;z-index:251649536"/>
        </w:pict>
      </w:r>
    </w:p>
    <w:p w:rsidR="007D707C" w:rsidRDefault="007D707C">
      <w:pPr>
        <w:pStyle w:val="2"/>
        <w:jc w:val="left"/>
        <w:rPr>
          <w:color w:val="000000"/>
        </w:rPr>
      </w:pPr>
    </w:p>
    <w:p w:rsidR="007D707C" w:rsidRDefault="00D92AE1">
      <w:pPr>
        <w:pStyle w:val="2"/>
        <w:jc w:val="left"/>
        <w:rPr>
          <w:color w:val="000000"/>
        </w:rPr>
      </w:pPr>
      <w:r>
        <w:rPr>
          <w:noProof/>
        </w:rPr>
        <w:pict>
          <v:line id="_x0000_s1032" style="position:absolute;z-index:251654656" from="3in,2.3pt" to="3in,29.3pt">
            <v:stroke endarrow="block"/>
          </v:line>
        </w:pict>
      </w:r>
    </w:p>
    <w:p w:rsidR="007D707C" w:rsidRDefault="00D92AE1">
      <w:pPr>
        <w:pStyle w:val="2"/>
        <w:jc w:val="left"/>
        <w:rPr>
          <w:color w:val="000000"/>
        </w:rPr>
      </w:pPr>
      <w:r>
        <w:rPr>
          <w:noProof/>
        </w:rPr>
        <w:pict>
          <v:line id="_x0000_s1033" style="position:absolute;z-index:251668992" from="3in,18pt" to="3in,27pt">
            <v:stroke endarrow="block"/>
          </v:line>
        </w:pict>
      </w:r>
    </w:p>
    <w:p w:rsidR="007D707C" w:rsidRDefault="00D92AE1">
      <w:pPr>
        <w:pStyle w:val="2"/>
        <w:jc w:val="left"/>
        <w:rPr>
          <w:color w:val="000000"/>
        </w:rPr>
      </w:pPr>
      <w:r>
        <w:rPr>
          <w:noProof/>
        </w:rPr>
        <w:pict>
          <v:shape id="_x0000_s1034" type="#_x0000_t176" style="position:absolute;margin-left:117pt;margin-top:1.75pt;width:207pt;height:81pt;z-index:251652608"/>
        </w:pict>
      </w:r>
      <w:r>
        <w:rPr>
          <w:noProof/>
        </w:rPr>
        <w:pict>
          <v:shape id="_x0000_s1035" type="#_x0000_t202" style="position:absolute;margin-left:117pt;margin-top:1.75pt;width:207pt;height:81pt;z-index:251653632" filled="f" stroked="f">
            <v:textbox>
              <w:txbxContent>
                <w:p w:rsidR="007D707C" w:rsidRDefault="007D707C">
                  <w:r>
                    <w:t>Перебрать крупу, почистить лук и мелко покрошить, перетереть на мелкой терке грибы</w:t>
                  </w:r>
                </w:p>
              </w:txbxContent>
            </v:textbox>
          </v:shape>
        </w:pict>
      </w:r>
    </w:p>
    <w:p w:rsidR="007D707C" w:rsidRDefault="007D707C">
      <w:pPr>
        <w:pStyle w:val="2"/>
        <w:jc w:val="left"/>
        <w:rPr>
          <w:color w:val="000000"/>
        </w:rPr>
      </w:pPr>
    </w:p>
    <w:p w:rsidR="007D707C" w:rsidRDefault="00D92AE1">
      <w:pPr>
        <w:pStyle w:val="2"/>
        <w:jc w:val="left"/>
        <w:rPr>
          <w:color w:val="000000"/>
        </w:rPr>
      </w:pPr>
      <w:r>
        <w:rPr>
          <w:noProof/>
        </w:rPr>
        <w:pict>
          <v:line id="_x0000_s1036" style="position:absolute;z-index:251657728" from="3in,25.2pt" to="3in,79.2pt">
            <v:stroke endarrow="block"/>
          </v:line>
        </w:pict>
      </w:r>
    </w:p>
    <w:p w:rsidR="007D707C" w:rsidRDefault="007D707C">
      <w:pPr>
        <w:pStyle w:val="2"/>
        <w:jc w:val="left"/>
        <w:rPr>
          <w:color w:val="000000"/>
        </w:rPr>
      </w:pPr>
    </w:p>
    <w:p w:rsidR="007D707C" w:rsidRDefault="00D92AE1">
      <w:pPr>
        <w:pStyle w:val="2"/>
        <w:jc w:val="left"/>
        <w:rPr>
          <w:color w:val="000000"/>
        </w:rPr>
      </w:pPr>
      <w:r>
        <w:rPr>
          <w:noProof/>
        </w:rPr>
        <w:pict>
          <v:shape id="_x0000_s1037" type="#_x0000_t176" style="position:absolute;margin-left:117pt;margin-top:26.4pt;width:207pt;height:90pt;z-index:251655680"/>
        </w:pict>
      </w:r>
    </w:p>
    <w:p w:rsidR="007D707C" w:rsidRDefault="00D92AE1">
      <w:pPr>
        <w:pStyle w:val="2"/>
        <w:jc w:val="left"/>
        <w:rPr>
          <w:color w:val="000000"/>
        </w:rPr>
      </w:pPr>
      <w:r>
        <w:rPr>
          <w:noProof/>
        </w:rPr>
        <w:pict>
          <v:shape id="_x0000_s1038" type="#_x0000_t202" style="position:absolute;margin-left:117pt;margin-top:16.8pt;width:207pt;height:63pt;z-index:251656704" filled="f" stroked="f">
            <v:textbox>
              <w:txbxContent>
                <w:p w:rsidR="007D707C" w:rsidRDefault="007D707C">
                  <w:pPr>
                    <w:pStyle w:val="3"/>
                  </w:pPr>
                  <w:r>
                    <w:t>Залить крупу водой, всыпать тертые грибы и поставить на сильный огонь до закипания</w:t>
                  </w:r>
                </w:p>
              </w:txbxContent>
            </v:textbox>
          </v:shape>
        </w:pict>
      </w:r>
    </w:p>
    <w:p w:rsidR="007D707C" w:rsidRDefault="007D707C">
      <w:pPr>
        <w:pStyle w:val="2"/>
        <w:jc w:val="left"/>
        <w:rPr>
          <w:color w:val="000000"/>
        </w:rPr>
      </w:pPr>
    </w:p>
    <w:p w:rsidR="007D707C" w:rsidRDefault="007D707C">
      <w:pPr>
        <w:pStyle w:val="2"/>
        <w:jc w:val="left"/>
        <w:rPr>
          <w:color w:val="000000"/>
        </w:rPr>
      </w:pPr>
    </w:p>
    <w:p w:rsidR="007D707C" w:rsidRDefault="00D92AE1">
      <w:pPr>
        <w:pStyle w:val="2"/>
        <w:jc w:val="left"/>
        <w:rPr>
          <w:color w:val="000000"/>
        </w:rPr>
      </w:pPr>
      <w:r>
        <w:rPr>
          <w:noProof/>
        </w:rPr>
        <w:pict>
          <v:line id="_x0000_s1039" style="position:absolute;z-index:251660800" from="3in,6pt" to="3in,51pt">
            <v:stroke endarrow="block"/>
          </v:line>
        </w:pict>
      </w:r>
    </w:p>
    <w:p w:rsidR="007D707C" w:rsidRDefault="00D92AE1">
      <w:pPr>
        <w:pStyle w:val="2"/>
        <w:jc w:val="left"/>
        <w:rPr>
          <w:color w:val="000000"/>
        </w:rPr>
      </w:pPr>
      <w:r>
        <w:rPr>
          <w:noProof/>
        </w:rPr>
        <w:pict>
          <v:shape id="_x0000_s1040" type="#_x0000_t176" style="position:absolute;margin-left:117pt;margin-top:23.4pt;width:207pt;height:90pt;z-index:251658752"/>
        </w:pict>
      </w:r>
    </w:p>
    <w:p w:rsidR="007D707C" w:rsidRDefault="00D92AE1">
      <w:pPr>
        <w:pStyle w:val="2"/>
        <w:jc w:val="left"/>
        <w:rPr>
          <w:color w:val="000000"/>
        </w:rPr>
      </w:pPr>
      <w:r>
        <w:rPr>
          <w:noProof/>
        </w:rPr>
        <w:pict>
          <v:shape id="_x0000_s1041" type="#_x0000_t202" style="position:absolute;margin-left:117pt;margin-top:4.8pt;width:207pt;height:90pt;z-index:251659776" filled="f" stroked="f">
            <v:textbox>
              <w:txbxContent>
                <w:p w:rsidR="007D707C" w:rsidRDefault="007D707C">
                  <w:r>
                    <w:t>Всыпать мелко нарезанный лук</w:t>
                  </w:r>
                </w:p>
                <w:p w:rsidR="007D707C" w:rsidRDefault="007D707C">
                  <w:pPr>
                    <w:pStyle w:val="3"/>
                  </w:pPr>
                  <w:r>
                    <w:t>Убавить огонь на половину и варить еще 5-7 минут до полного выкипания воды</w:t>
                  </w:r>
                </w:p>
              </w:txbxContent>
            </v:textbox>
          </v:shape>
        </w:pict>
      </w:r>
    </w:p>
    <w:p w:rsidR="007D707C" w:rsidRDefault="007D707C">
      <w:pPr>
        <w:pStyle w:val="2"/>
        <w:jc w:val="left"/>
        <w:rPr>
          <w:color w:val="000000"/>
        </w:rPr>
      </w:pPr>
    </w:p>
    <w:p w:rsidR="007D707C" w:rsidRDefault="007D707C">
      <w:pPr>
        <w:pStyle w:val="2"/>
        <w:jc w:val="left"/>
        <w:rPr>
          <w:color w:val="000000"/>
        </w:rPr>
      </w:pPr>
    </w:p>
    <w:p w:rsidR="007D707C" w:rsidRDefault="00D92AE1">
      <w:pPr>
        <w:pStyle w:val="2"/>
        <w:jc w:val="left"/>
        <w:rPr>
          <w:color w:val="000000"/>
        </w:rPr>
      </w:pPr>
      <w:r>
        <w:rPr>
          <w:noProof/>
        </w:rPr>
        <w:pict>
          <v:line id="_x0000_s1042" style="position:absolute;z-index:251663872" from="3in,3pt" to="3in,57pt">
            <v:stroke endarrow="block"/>
          </v:line>
        </w:pict>
      </w:r>
    </w:p>
    <w:p w:rsidR="007D707C" w:rsidRDefault="007D707C">
      <w:pPr>
        <w:pStyle w:val="2"/>
        <w:jc w:val="left"/>
        <w:rPr>
          <w:color w:val="000000"/>
        </w:rPr>
      </w:pPr>
    </w:p>
    <w:p w:rsidR="007D707C" w:rsidRDefault="00D92AE1">
      <w:pPr>
        <w:pStyle w:val="2"/>
        <w:jc w:val="left"/>
        <w:rPr>
          <w:color w:val="000000"/>
        </w:rPr>
      </w:pPr>
      <w:r>
        <w:rPr>
          <w:noProof/>
        </w:rPr>
        <w:pict>
          <v:shape id="_x0000_s1043" type="#_x0000_t202" style="position:absolute;margin-left:117pt;margin-top:10.85pt;width:207pt;height:90pt;z-index:251662848" filled="f" stroked="f">
            <v:textbox>
              <w:txbxContent>
                <w:p w:rsidR="007D707C" w:rsidRDefault="007D707C">
                  <w:pPr>
                    <w:pStyle w:val="3"/>
                  </w:pPr>
                  <w:r>
                    <w:t>Снять с огня, накрыть плотной тканью и дать "допариться" в течение 15-20 минут. Посолить,  влить масло, перемешать.</w:t>
                  </w:r>
                </w:p>
              </w:txbxContent>
            </v:textbox>
          </v:shape>
        </w:pict>
      </w:r>
      <w:r>
        <w:rPr>
          <w:noProof/>
        </w:rPr>
        <w:pict>
          <v:shape id="_x0000_s1044" type="#_x0000_t176" style="position:absolute;margin-left:117pt;margin-top:1.85pt;width:207pt;height:90pt;z-index:251661824"/>
        </w:pict>
      </w:r>
    </w:p>
    <w:p w:rsidR="007D707C" w:rsidRDefault="007D707C">
      <w:pPr>
        <w:pStyle w:val="2"/>
        <w:jc w:val="left"/>
        <w:rPr>
          <w:color w:val="000000"/>
        </w:rPr>
      </w:pPr>
    </w:p>
    <w:p w:rsidR="007D707C" w:rsidRDefault="007D707C">
      <w:pPr>
        <w:pStyle w:val="2"/>
        <w:jc w:val="left"/>
        <w:rPr>
          <w:color w:val="000000"/>
        </w:rPr>
      </w:pPr>
      <w:r>
        <w:rPr>
          <w:color w:val="000000"/>
        </w:rPr>
        <w:t xml:space="preserve">                                                           </w:t>
      </w:r>
    </w:p>
    <w:p w:rsidR="007D707C" w:rsidRDefault="00D92AE1">
      <w:pPr>
        <w:spacing w:line="360" w:lineRule="auto"/>
        <w:jc w:val="both"/>
        <w:rPr>
          <w:sz w:val="32"/>
          <w:szCs w:val="32"/>
        </w:rPr>
      </w:pPr>
      <w:r>
        <w:rPr>
          <w:noProof/>
        </w:rPr>
        <w:pict>
          <v:line id="_x0000_s1045" style="position:absolute;left:0;text-align:left;z-index:251666944" from="3in,9.05pt" to="3in,36.05pt">
            <v:stroke endarrow="block"/>
          </v:line>
        </w:pict>
      </w:r>
      <w:r>
        <w:rPr>
          <w:noProof/>
        </w:rPr>
        <w:pict>
          <v:shape id="_x0000_s1046" type="#_x0000_t202" style="position:absolute;left:0;text-align:left;margin-left:117pt;margin-top:36.05pt;width:198pt;height:36pt;z-index:251665920" filled="f" stroked="f">
            <v:textbox>
              <w:txbxContent>
                <w:p w:rsidR="007D707C" w:rsidRDefault="007D707C">
                  <w:pPr>
                    <w:jc w:val="center"/>
                  </w:pPr>
                  <w:r>
                    <w:t>Подать к столу</w:t>
                  </w:r>
                </w:p>
              </w:txbxContent>
            </v:textbox>
          </v:shape>
        </w:pict>
      </w:r>
      <w:r>
        <w:rPr>
          <w:noProof/>
        </w:rPr>
        <w:pict>
          <v:shape id="_x0000_s1047" type="#_x0000_t116" style="position:absolute;left:0;text-align:left;margin-left:117pt;margin-top:36.05pt;width:207pt;height:36pt;z-index:251664896"/>
        </w:pict>
      </w:r>
      <w:r w:rsidR="007D707C">
        <w:rPr>
          <w:sz w:val="32"/>
          <w:szCs w:val="32"/>
        </w:rPr>
        <w:t xml:space="preserve">                                                                                         </w:t>
      </w:r>
    </w:p>
    <w:p w:rsidR="007D707C" w:rsidRDefault="007D707C">
      <w:pPr>
        <w:spacing w:line="360" w:lineRule="auto"/>
        <w:jc w:val="both"/>
        <w:rPr>
          <w:sz w:val="32"/>
          <w:szCs w:val="32"/>
        </w:rPr>
      </w:pPr>
    </w:p>
    <w:p w:rsidR="007D707C" w:rsidRDefault="007D707C">
      <w:pPr>
        <w:spacing w:line="360" w:lineRule="auto"/>
        <w:jc w:val="both"/>
        <w:rPr>
          <w:sz w:val="32"/>
          <w:szCs w:val="32"/>
        </w:rPr>
      </w:pPr>
    </w:p>
    <w:p w:rsidR="007D707C" w:rsidRDefault="007D707C">
      <w:pPr>
        <w:spacing w:line="360" w:lineRule="auto"/>
        <w:jc w:val="both"/>
        <w:rPr>
          <w:sz w:val="32"/>
          <w:szCs w:val="32"/>
        </w:rPr>
      </w:pPr>
    </w:p>
    <w:p w:rsidR="007D707C" w:rsidRDefault="007D707C">
      <w:pPr>
        <w:pStyle w:val="ab"/>
        <w:spacing w:line="240" w:lineRule="auto"/>
      </w:pPr>
      <w:r>
        <w:t xml:space="preserve">           Каша подается к столу в глубоких тарелках свежей, в горячем виде. Вместе с кашей подается перец (в перечнице). Стол сервируется в обычном порядке, для любителей предлагается зелень.</w:t>
      </w:r>
    </w:p>
    <w:p w:rsidR="007D707C" w:rsidRDefault="007D707C">
      <w:pPr>
        <w:pStyle w:val="1"/>
        <w:autoSpaceDE w:val="0"/>
        <w:autoSpaceDN w:val="0"/>
        <w:adjustRightInd w:val="0"/>
      </w:pPr>
      <w:r>
        <w:t>Сервировка стола.</w:t>
      </w:r>
    </w:p>
    <w:p w:rsidR="007D707C" w:rsidRDefault="007D707C">
      <w:pPr>
        <w:autoSpaceDE w:val="0"/>
        <w:autoSpaceDN w:val="0"/>
        <w:adjustRightInd w:val="0"/>
        <w:ind w:left="180" w:firstLine="540"/>
        <w:jc w:val="both"/>
      </w:pPr>
      <w:r>
        <w:t>Основная цель сервировки — удобство, опрятность и приятный вид обеденного стола.</w:t>
      </w:r>
    </w:p>
    <w:p w:rsidR="007D707C" w:rsidRDefault="007D707C">
      <w:pPr>
        <w:autoSpaceDE w:val="0"/>
        <w:autoSpaceDN w:val="0"/>
        <w:adjustRightInd w:val="0"/>
        <w:ind w:left="180" w:firstLine="540"/>
        <w:jc w:val="both"/>
      </w:pPr>
      <w:r>
        <w:t>Используются столовые приборы, посуда, бокалы. К столовым приборам относят большой нож, большая вилка, большая ложка, закусочный нож, закусочная вилка, десертная ложка, десертная вилка, десертный нож.</w:t>
      </w:r>
    </w:p>
    <w:p w:rsidR="007D707C" w:rsidRDefault="007D707C">
      <w:pPr>
        <w:pStyle w:val="21"/>
        <w:spacing w:line="240" w:lineRule="auto"/>
      </w:pPr>
      <w:r>
        <w:t>Столовые приборы располагают параллельно друг другу, параллельно краю стола.</w:t>
      </w:r>
    </w:p>
    <w:p w:rsidR="007D707C" w:rsidRDefault="007D707C">
      <w:pPr>
        <w:autoSpaceDE w:val="0"/>
        <w:autoSpaceDN w:val="0"/>
        <w:adjustRightInd w:val="0"/>
        <w:ind w:left="180" w:firstLine="540"/>
        <w:jc w:val="both"/>
      </w:pPr>
      <w:r>
        <w:t>Из тарелок используют подстановочную тарелку, тарелку для хлеба (пирожковую), тарелку под первое блюдо и тарелки под вторые блюда, (количество их зависит от количества перечня блюд), количество бокалов соответствует количеству блюд. Обычно ставят бокал для воды, бокал для белого вина, бокал для красного вина, и рюмку для крепких напитков.</w:t>
      </w:r>
    </w:p>
    <w:p w:rsidR="007D707C" w:rsidRDefault="007D707C">
      <w:pPr>
        <w:autoSpaceDE w:val="0"/>
        <w:autoSpaceDN w:val="0"/>
        <w:adjustRightInd w:val="0"/>
        <w:ind w:left="180" w:firstLine="540"/>
        <w:jc w:val="both"/>
      </w:pPr>
      <w:r>
        <w:t>В особых случаях ставят фужер для шампанского. Если подают на стол несколько блюд, то стол сервируют так:</w:t>
      </w:r>
    </w:p>
    <w:p w:rsidR="007D707C" w:rsidRDefault="007D707C">
      <w:pPr>
        <w:autoSpaceDE w:val="0"/>
        <w:autoSpaceDN w:val="0"/>
        <w:adjustRightInd w:val="0"/>
        <w:ind w:left="180" w:firstLine="540"/>
        <w:jc w:val="both"/>
      </w:pPr>
      <w:r>
        <w:t>Сначала ставят подстановочную тарелку, затем тарелку под первое блюдо, справа ножи и ложки, в том порядке, как будут их использовать, начиная с дальнего края от тарелки.</w:t>
      </w:r>
    </w:p>
    <w:p w:rsidR="007D707C" w:rsidRDefault="007D707C">
      <w:pPr>
        <w:pStyle w:val="21"/>
        <w:spacing w:line="240" w:lineRule="auto"/>
      </w:pPr>
      <w:r>
        <w:t>Слева так же кладут вилки, десертные столовые приборы кладут сверху над тарелкой.</w:t>
      </w:r>
    </w:p>
    <w:p w:rsidR="007D707C" w:rsidRDefault="007D707C">
      <w:pPr>
        <w:autoSpaceDE w:val="0"/>
        <w:autoSpaceDN w:val="0"/>
        <w:adjustRightInd w:val="0"/>
        <w:ind w:left="180" w:firstLine="540"/>
        <w:jc w:val="both"/>
      </w:pPr>
      <w:r>
        <w:t>Справа сверху под столовыми приборами под углом в 45</w:t>
      </w:r>
      <w:r>
        <w:rPr>
          <w:vertAlign w:val="superscript"/>
        </w:rPr>
        <w:t>о</w:t>
      </w:r>
      <w:r>
        <w:t xml:space="preserve"> ставим бокалы. </w:t>
      </w:r>
    </w:p>
    <w:p w:rsidR="007D707C" w:rsidRDefault="007D707C">
      <w:pPr>
        <w:autoSpaceDE w:val="0"/>
        <w:autoSpaceDN w:val="0"/>
        <w:adjustRightInd w:val="0"/>
        <w:ind w:left="180" w:firstLine="540"/>
        <w:jc w:val="both"/>
      </w:pPr>
      <w:r>
        <w:t>Слева сверху тарелка для хлеба.</w:t>
      </w:r>
    </w:p>
    <w:p w:rsidR="007D707C" w:rsidRDefault="007D707C">
      <w:pPr>
        <w:autoSpaceDE w:val="0"/>
        <w:autoSpaceDN w:val="0"/>
        <w:adjustRightInd w:val="0"/>
        <w:ind w:left="180" w:firstLine="540"/>
        <w:jc w:val="both"/>
      </w:pPr>
      <w:r>
        <w:t xml:space="preserve">Накройте стол белой, хорошо выглаженной скатертью. Под нее рекомендуется подложить фланель или какую-нибудь другую тяжелую мягкую ткань: скатерть ляжет ровнее, стук тарелок и приборов смягчится. В зависимости от числа сидящих за столом поставьте две-три тарелки с тонкими ломтиками черного и белого хлеба. Закуски расположите в разных местах стола. Количество судков с перцем, уксусом, соусами зависит от числа обедающих. Судки с приправами лучше всего располагать ближе к средней линии стола. Рекомендуется сервировать стол посудой однообразного фасона и расцветки. Для каждого члена семьи и гостя поставьте мелкую столовую тарелку, на нее — закусочную, а с левой стороны от нее — пирожковую. </w:t>
      </w:r>
    </w:p>
    <w:p w:rsidR="007D707C" w:rsidRDefault="007D707C">
      <w:pPr>
        <w:autoSpaceDE w:val="0"/>
        <w:autoSpaceDN w:val="0"/>
        <w:adjustRightInd w:val="0"/>
        <w:ind w:left="180" w:firstLine="540"/>
        <w:jc w:val="both"/>
      </w:pPr>
      <w:r>
        <w:t>Справа от каждой мелкой тарелки положите ложку и нож (отточенной стороной лезвия в сторону тарелки), слева — вилку. Ложки и вилки должны лежать вогнутой стороной кверху. Хорошо поставить у каждого прибора отдельную маленькую солонку или одну солонку на два прибора. Салфетки, сложенные треугольником или колпачком, положите на закусочную тарелку. У каждого прибора поставьте фужер для минеральной воды, фруктового или томатного сока.</w:t>
      </w:r>
    </w:p>
    <w:p w:rsidR="007D707C" w:rsidRDefault="007D707C">
      <w:pPr>
        <w:autoSpaceDE w:val="0"/>
        <w:autoSpaceDN w:val="0"/>
        <w:adjustRightInd w:val="0"/>
        <w:ind w:left="200" w:firstLine="520"/>
        <w:jc w:val="both"/>
      </w:pPr>
      <w:r>
        <w:t>У обеденного стола около места хозяйки можно поставить столик, на котором поместить миску с супом, чистые тарелки. Если за столом сидят пять-шесть человек, хозяйка может свободно передать гостю тарелку с жарким, рыбой. При большом числе обедающих удобнее блюда разносить. Нужно только иметь в виду следующее правило: когда вы разносите кушанья, уже разложенные на тарелки, подавайте их гостю с правой стороны; если кушанье подается на блюде и человек должен сам положить его на тарелку, подходите слева.</w:t>
      </w:r>
    </w:p>
    <w:p w:rsidR="007D707C" w:rsidRDefault="007D707C">
      <w:pPr>
        <w:autoSpaceDE w:val="0"/>
        <w:autoSpaceDN w:val="0"/>
        <w:adjustRightInd w:val="0"/>
        <w:ind w:left="200" w:firstLine="520"/>
        <w:jc w:val="both"/>
      </w:pPr>
      <w:r>
        <w:t>Перед подачей сладкого надо убрать со стола ненужную посуду и судки с приправами, смести крошки. Самовар или чайник с кипятком поставьте на маленький столик, вплотную придвинутый к краю стола, у которого сидит хозяйка, разливающая чай. У этого же края расположите чайную посуду. В центре стола поставьте вазы с вареньем и конфетами, около ваз — сухарницы с печеньем. Графины с фруктовыми и ягодными соками разместите равномерно по всему столу.</w:t>
      </w:r>
    </w:p>
    <w:p w:rsidR="007D707C" w:rsidRDefault="007D707C">
      <w:pPr>
        <w:autoSpaceDE w:val="0"/>
        <w:autoSpaceDN w:val="0"/>
        <w:adjustRightInd w:val="0"/>
        <w:ind w:left="200" w:firstLine="520"/>
        <w:jc w:val="both"/>
      </w:pPr>
      <w:r>
        <w:t>Не забывайте, что бульон и суп-пюре едят бульонной или десертной ложкой, левой рукой придерживая ручку чашки. Пирожок не разламывают и не нарезают, а откусывают от целого. Чашку бульона можно поднести ко рту и допить остатки бульона. Если подали бульон с курицей, то вначале едят бульон, а затем с помощью вилки и ножа кусочки курицы.</w:t>
      </w:r>
    </w:p>
    <w:p w:rsidR="007D707C" w:rsidRDefault="007D707C">
      <w:pPr>
        <w:autoSpaceDE w:val="0"/>
        <w:autoSpaceDN w:val="0"/>
        <w:adjustRightInd w:val="0"/>
        <w:ind w:left="200" w:firstLine="520"/>
        <w:jc w:val="both"/>
      </w:pPr>
      <w:r>
        <w:t xml:space="preserve">Суп едят черпая ложкой от себя, чтобы не испачкать костюм. Клецки, лапшу, картофель можно размельчать краем ложки. Не старайтесь зачерпнуть последнюю ложку супа, ее оставляют в тарелке. </w:t>
      </w:r>
    </w:p>
    <w:p w:rsidR="007D707C" w:rsidRDefault="007D707C">
      <w:pPr>
        <w:autoSpaceDE w:val="0"/>
        <w:autoSpaceDN w:val="0"/>
        <w:adjustRightInd w:val="0"/>
        <w:ind w:left="200" w:firstLine="520"/>
        <w:jc w:val="both"/>
      </w:pPr>
      <w:r>
        <w:t>Мясные блюда (жаркое, шницель натуральный, котлеты отбивные, бифштекс натуральный, ромштекс, лангет и др.) едят с помощью ножа и вилки. Когда съедят один кусок, отрезают следующий. Не следует нарезать сразу всю порцию, потому что еда быстро остынет. Мясо, приготовленное кусочками (бефстроганов, поджарку), едят вилкой.</w:t>
      </w:r>
    </w:p>
    <w:p w:rsidR="007D707C" w:rsidRDefault="007D707C">
      <w:pPr>
        <w:autoSpaceDE w:val="0"/>
        <w:autoSpaceDN w:val="0"/>
        <w:adjustRightInd w:val="0"/>
        <w:ind w:left="240" w:firstLine="480"/>
        <w:jc w:val="both"/>
      </w:pPr>
      <w:r>
        <w:t>Рубленые котлеты, тефтели, зразы, рулет мясной резать ножом не принято.</w:t>
      </w:r>
    </w:p>
    <w:p w:rsidR="007D707C" w:rsidRDefault="007D707C">
      <w:pPr>
        <w:pStyle w:val="2"/>
        <w:spacing w:line="240" w:lineRule="auto"/>
        <w:ind w:firstLine="720"/>
        <w:rPr>
          <w:sz w:val="28"/>
          <w:szCs w:val="28"/>
        </w:rPr>
      </w:pPr>
      <w:r>
        <w:rPr>
          <w:sz w:val="28"/>
          <w:szCs w:val="28"/>
        </w:rPr>
        <w:t>Горячие рыбные блюда едят с помощью специального рыбного прибора (вилки и ножа). Вилкой отделяют мякоть рыбы от кости, придерживая ножом. Рыбу ножом не режут. Рыбу можно есть и с помощью двух вилок: вилкой в правой руке отделяют мякоть от костей, вилкой в левой руке кладут кусочки рыбы в рот. Если есть одна вилка, ее берут в правую руку для отделения мякоти рыбы от костей, а в левую — кусочек хлеба для придерживания рыбы. Рекомендуется пользоваться специальным рыбным ножом, поскольку обеденный столовый нож перерезает мягкие косточки рыбы, и они могут попасть в рот вместе с мякотью. Иногда на стол с левой стороны ставят небольшую тарелочку для костей.</w:t>
      </w:r>
    </w:p>
    <w:p w:rsidR="007D707C" w:rsidRDefault="007D707C">
      <w:pPr>
        <w:jc w:val="both"/>
        <w:rPr>
          <w:sz w:val="32"/>
          <w:szCs w:val="32"/>
        </w:rPr>
      </w:pPr>
    </w:p>
    <w:p w:rsidR="007D707C" w:rsidRDefault="007D707C">
      <w:pPr>
        <w:jc w:val="both"/>
        <w:rPr>
          <w:sz w:val="32"/>
          <w:szCs w:val="32"/>
        </w:rPr>
      </w:pPr>
      <w:r>
        <w:rPr>
          <w:sz w:val="32"/>
          <w:szCs w:val="32"/>
        </w:rPr>
        <w:t xml:space="preserve">             Техника безопасности.</w:t>
      </w:r>
    </w:p>
    <w:p w:rsidR="007D707C" w:rsidRDefault="007D707C">
      <w:pPr>
        <w:pStyle w:val="11"/>
        <w:jc w:val="both"/>
      </w:pPr>
      <w:r>
        <w:t xml:space="preserve">    Во избежание несчастных случаев работники кухни должны изучить правила эксплуатации оборудования и получить практический инструктаж у заведующего производством. В местах расположения оборудования необходимо вывесить правила его эксплуатации. Пол в цехах должен быть ровным, без выступов, не скользкий.</w:t>
      </w:r>
    </w:p>
    <w:p w:rsidR="007D707C" w:rsidRDefault="007D707C">
      <w:pPr>
        <w:pStyle w:val="11"/>
        <w:jc w:val="both"/>
      </w:pPr>
      <w:r>
        <w:t>При работе в   цехах необходимо соблюдать следующие правила:</w:t>
      </w:r>
    </w:p>
    <w:p w:rsidR="007D707C" w:rsidRDefault="007D707C">
      <w:pPr>
        <w:pStyle w:val="11"/>
        <w:jc w:val="both"/>
      </w:pPr>
      <w:r>
        <w:t>-на полу рядом с производственными столами необходимо устанавливать подножные решетки;</w:t>
      </w:r>
    </w:p>
    <w:p w:rsidR="007D707C" w:rsidRDefault="007D707C">
      <w:pPr>
        <w:pStyle w:val="11"/>
        <w:jc w:val="both"/>
      </w:pPr>
      <w:r>
        <w:t>-ножи должны иметь хорошо закрепленные ручки и храниться в определенном месте;</w:t>
      </w:r>
    </w:p>
    <w:p w:rsidR="007D707C" w:rsidRDefault="007D707C">
      <w:pPr>
        <w:pStyle w:val="11"/>
        <w:jc w:val="both"/>
      </w:pPr>
      <w:r>
        <w:t>-производственные ванны и столы должны иметь закругленные углы.</w:t>
      </w:r>
    </w:p>
    <w:p w:rsidR="007D707C" w:rsidRDefault="007D707C">
      <w:pPr>
        <w:pStyle w:val="11"/>
        <w:jc w:val="both"/>
      </w:pPr>
      <w:r>
        <w:t>Во время работы необходимо своевременно удалять и перерабатывать отходы, следить за санитарным состоянием цеха и каждого рабочего.</w:t>
      </w:r>
    </w:p>
    <w:p w:rsidR="007D707C" w:rsidRDefault="007D707C">
      <w:pPr>
        <w:pStyle w:val="11"/>
        <w:jc w:val="both"/>
      </w:pPr>
      <w:r>
        <w:t xml:space="preserve">       При работе в горячем цехе работники должны обязательно изучить правила эксплуатации механического и теплового оборудования и получить практический инструктаж у заведующего производством. В местах расположения оборудования необходимо вывесить правила эксплуатации.</w:t>
      </w:r>
    </w:p>
    <w:p w:rsidR="007D707C" w:rsidRDefault="007D707C">
      <w:pPr>
        <w:pStyle w:val="11"/>
        <w:jc w:val="both"/>
      </w:pPr>
      <w:r>
        <w:t>Пол в цехе должен быть ровным, без выступов, не скользким.</w:t>
      </w:r>
    </w:p>
    <w:p w:rsidR="007D707C" w:rsidRDefault="007D707C">
      <w:pPr>
        <w:pStyle w:val="11"/>
        <w:jc w:val="both"/>
      </w:pPr>
      <w:r>
        <w:t>Температура в цехе не должна превышать 26 град.С.</w:t>
      </w:r>
    </w:p>
    <w:p w:rsidR="007D707C" w:rsidRDefault="007D707C">
      <w:pPr>
        <w:pStyle w:val="11"/>
        <w:jc w:val="both"/>
      </w:pPr>
      <w:r>
        <w:t>Разбор, чистку, смазку любого оборудования можно производить лишь при полной остановке машин и отключении их от источников электроэнергии, пара и газа.</w:t>
      </w:r>
    </w:p>
    <w:p w:rsidR="007D707C" w:rsidRDefault="007D707C">
      <w:pPr>
        <w:pStyle w:val="11"/>
        <w:jc w:val="both"/>
      </w:pPr>
      <w:r>
        <w:t>Электрооборудование должно быть заземлено.</w:t>
      </w:r>
    </w:p>
    <w:p w:rsidR="007D707C" w:rsidRDefault="007D707C">
      <w:pPr>
        <w:pStyle w:val="11"/>
        <w:jc w:val="both"/>
      </w:pPr>
      <w:r>
        <w:t>При работе с оборудованием кухни необходимо знать и строго соблюдать правила эксплуатации данного оборудования.</w:t>
      </w:r>
    </w:p>
    <w:p w:rsidR="007D707C" w:rsidRDefault="007D707C">
      <w:pPr>
        <w:ind w:firstLine="720"/>
        <w:jc w:val="both"/>
      </w:pPr>
      <w:r>
        <w:t xml:space="preserve">Перед началом работы проверяют исправность машины. Рубильники и предохранители должны быть закрытого типа. Включать и выключать машины при помощи кнопок </w:t>
      </w:r>
      <w:r>
        <w:rPr>
          <w:b/>
          <w:bCs/>
        </w:rPr>
        <w:t>ПУСК</w:t>
      </w:r>
      <w:r>
        <w:t xml:space="preserve"> и </w:t>
      </w:r>
      <w:r>
        <w:rPr>
          <w:b/>
          <w:bCs/>
        </w:rPr>
        <w:t>СТОП</w:t>
      </w:r>
      <w:r>
        <w:t>.</w:t>
      </w:r>
    </w:p>
    <w:p w:rsidR="007D707C" w:rsidRDefault="007D707C">
      <w:pPr>
        <w:ind w:firstLine="720"/>
        <w:jc w:val="both"/>
      </w:pPr>
      <w:r>
        <w:t>Все движущиеся части машин должны быть ограждены, а корпус заземлен. Если обнаруживается неисправность, то сообщают руководителю и машину не эксплуатируют.</w:t>
      </w:r>
    </w:p>
    <w:p w:rsidR="007D707C" w:rsidRDefault="007D707C">
      <w:pPr>
        <w:pStyle w:val="2"/>
        <w:spacing w:line="240" w:lineRule="auto"/>
        <w:ind w:firstLine="720"/>
        <w:rPr>
          <w:sz w:val="28"/>
          <w:szCs w:val="28"/>
        </w:rPr>
      </w:pPr>
      <w:r>
        <w:rPr>
          <w:sz w:val="28"/>
          <w:szCs w:val="28"/>
        </w:rPr>
        <w:t>Рассмотрим, в качестве примера, работу на картофелеочистительной машине МОК-250 (рис.1).</w:t>
      </w:r>
    </w:p>
    <w:p w:rsidR="007D707C" w:rsidRDefault="007D707C">
      <w:pPr>
        <w:ind w:firstLine="720"/>
        <w:jc w:val="both"/>
      </w:pPr>
      <w:r>
        <w:t>Прежде чем приступить к работе на машине, необходимо получить инструктаж, проверить её исправность, убедится в наличии всех защитных ограждений, отсутствии видимых повреждений. Подготовить необходимое сырье для работы, посуду для загрузки сырья.</w:t>
      </w:r>
    </w:p>
    <w:p w:rsidR="007D707C" w:rsidRDefault="00D92AE1">
      <w:pPr>
        <w:spacing w:line="360" w:lineRule="auto"/>
        <w:ind w:firstLine="720"/>
        <w:jc w:val="both"/>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48" type="#_x0000_t75" style="position:absolute;left:0;text-align:left;margin-left:0;margin-top:36.2pt;width:463.5pt;height:696.85pt;z-index:-251648512;mso-position-vertical-relative:page" fillcolor="window">
            <v:imagedata r:id="rId7" o:title=""/>
            <w10:wrap type="square" anchory="page"/>
          </v:shape>
        </w:pict>
      </w:r>
    </w:p>
    <w:p w:rsidR="007D707C" w:rsidRDefault="007D707C">
      <w:pPr>
        <w:ind w:firstLine="720"/>
        <w:jc w:val="both"/>
      </w:pPr>
      <w:r>
        <w:t>Строго в соответствии с инструкцией пользования произвести загрузку, очистку и выгрузку сырья. Обесточить агрегат. Произвести тщательную очистку бункеров (камер), промыть чистой водой, оставить открытыми до полного высыхания. Затем собрать все принадлежности, закрыть емкости.</w:t>
      </w:r>
    </w:p>
    <w:p w:rsidR="007D707C" w:rsidRDefault="007D707C">
      <w:pPr>
        <w:ind w:firstLine="720"/>
        <w:jc w:val="both"/>
      </w:pPr>
      <w:r>
        <w:t xml:space="preserve"> Для перемещения грузов большой массы используют грузовые тележки.</w:t>
      </w:r>
    </w:p>
    <w:p w:rsidR="007D707C" w:rsidRDefault="007D707C">
      <w:pPr>
        <w:pStyle w:val="11"/>
      </w:pPr>
      <w:r>
        <w:t>Проходы около рабочих мест нельзя загромождать посудой и тарой.</w:t>
      </w:r>
    </w:p>
    <w:p w:rsidR="007D707C" w:rsidRDefault="007D707C">
      <w:pPr>
        <w:pStyle w:val="11"/>
      </w:pPr>
      <w:r>
        <w:t>Крышки пищеварочных стационарных котлов разрешается открывать лишь через 5 мин. после прекращения подачи пара или электроэнергии; перед открыванием поднять клапан-турбинку и убедиться, что нет пара. Крышки у наплитных котлов открывать на себя.</w:t>
      </w:r>
    </w:p>
    <w:p w:rsidR="007D707C" w:rsidRDefault="007D707C">
      <w:pPr>
        <w:pStyle w:val="11"/>
      </w:pPr>
      <w:r>
        <w:t>В цехе обязательно должна находиться аптечка с набором медикаментов.</w:t>
      </w:r>
    </w:p>
    <w:p w:rsidR="007D707C" w:rsidRDefault="007D707C">
      <w:pPr>
        <w:pStyle w:val="11"/>
      </w:pPr>
    </w:p>
    <w:p w:rsidR="007D707C" w:rsidRDefault="007D707C">
      <w:pPr>
        <w:pStyle w:val="11"/>
      </w:pPr>
      <w:r>
        <w:t xml:space="preserve">  Необходимая посуда для приготовления.</w:t>
      </w:r>
    </w:p>
    <w:p w:rsidR="007D707C" w:rsidRDefault="007D707C">
      <w:pPr>
        <w:pStyle w:val="11"/>
      </w:pPr>
    </w:p>
    <w:p w:rsidR="007D707C" w:rsidRDefault="007D707C">
      <w:pPr>
        <w:pStyle w:val="11"/>
        <w:jc w:val="both"/>
      </w:pPr>
      <w:r>
        <w:t xml:space="preserve">          Посуда для приготовления каши используется обычная, штатная поварская. Это кастрюля или бак (в зависимости от требуемого количества выхода продукта). Лучше всего кашу варить в чугунном казане. Инструмент штатный, подготовленный. Разделочная доска для размельчения лука и вареных яиц, необходимые ложки, поварешки, мелкая терка.</w:t>
      </w:r>
    </w:p>
    <w:p w:rsidR="007D707C" w:rsidRDefault="007D707C">
      <w:pPr>
        <w:pStyle w:val="11"/>
        <w:jc w:val="both"/>
      </w:pPr>
      <w:r>
        <w:t xml:space="preserve">           Для приготовления любого блюда, кроме рецептурного справочника, должна быть в наличии технологическая карта, составленная и подписанная технологом. Этот документ является основанием для расхода (закладки) требуемых продуктов (сырья) по приготовлению блюд.</w:t>
      </w:r>
    </w:p>
    <w:p w:rsidR="007D707C" w:rsidRDefault="007D707C">
      <w:pPr>
        <w:pStyle w:val="11"/>
      </w:pPr>
      <w:r>
        <w:t>Рассмотрим несколько примеров технологических карт.</w:t>
      </w:r>
    </w:p>
    <w:p w:rsidR="007D707C" w:rsidRDefault="007D707C">
      <w:pPr>
        <w:pStyle w:val="a8"/>
        <w:jc w:val="center"/>
      </w:pPr>
      <w:r>
        <w:rPr>
          <w:b/>
          <w:bCs/>
        </w:rPr>
        <w:t>Технологическая карта №</w:t>
      </w:r>
      <w:r>
        <w:t xml:space="preserve"> (1) </w:t>
      </w:r>
      <w:r>
        <w:rPr>
          <w:i/>
          <w:iCs/>
          <w:u w:val="single"/>
        </w:rPr>
        <w:t>пример</w:t>
      </w:r>
      <w:r>
        <w:br/>
        <w:t>Название блюда или кулинарного изделия № (по сборнику)</w:t>
      </w:r>
      <w:r>
        <w:br/>
        <w:t>(Салат рыбный № 98 )</w:t>
      </w:r>
    </w:p>
    <w:tbl>
      <w:tblPr>
        <w:tblW w:w="5000" w:type="pct"/>
        <w:tblCellSpacing w:w="15" w:type="dxa"/>
        <w:tblInd w:w="-68"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000" w:firstRow="0" w:lastRow="0" w:firstColumn="0" w:lastColumn="0" w:noHBand="0" w:noVBand="0"/>
      </w:tblPr>
      <w:tblGrid>
        <w:gridCol w:w="2444"/>
        <w:gridCol w:w="916"/>
        <w:gridCol w:w="802"/>
        <w:gridCol w:w="916"/>
        <w:gridCol w:w="802"/>
        <w:gridCol w:w="916"/>
        <w:gridCol w:w="802"/>
        <w:gridCol w:w="1593"/>
      </w:tblGrid>
      <w:tr w:rsidR="007D707C">
        <w:trPr>
          <w:cantSplit/>
          <w:tblCellSpacing w:w="15" w:type="dxa"/>
        </w:trPr>
        <w:tc>
          <w:tcPr>
            <w:tcW w:w="1500" w:type="pct"/>
            <w:tcBorders>
              <w:top w:val="outset" w:sz="6" w:space="0" w:color="auto"/>
              <w:bottom w:val="outset" w:sz="6" w:space="0" w:color="auto"/>
              <w:right w:val="outset" w:sz="6" w:space="0" w:color="auto"/>
            </w:tcBorders>
            <w:vAlign w:val="center"/>
          </w:tcPr>
          <w:p w:rsidR="007D707C" w:rsidRDefault="007D707C">
            <w:pPr>
              <w:jc w:val="center"/>
              <w:rPr>
                <w:sz w:val="24"/>
                <w:szCs w:val="24"/>
              </w:rPr>
            </w:pPr>
            <w:r>
              <w:t>Закладка продуктов</w:t>
            </w:r>
          </w:p>
        </w:tc>
        <w:tc>
          <w:tcPr>
            <w:tcW w:w="1000" w:type="pct"/>
            <w:gridSpan w:val="2"/>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По Сборнику, г</w:t>
            </w:r>
          </w:p>
        </w:tc>
        <w:tc>
          <w:tcPr>
            <w:tcW w:w="1000" w:type="pct"/>
            <w:gridSpan w:val="2"/>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По условию задания, г</w:t>
            </w:r>
          </w:p>
        </w:tc>
        <w:tc>
          <w:tcPr>
            <w:tcW w:w="1000" w:type="pct"/>
            <w:gridSpan w:val="2"/>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На 100 порций, кг</w:t>
            </w:r>
          </w:p>
        </w:tc>
        <w:tc>
          <w:tcPr>
            <w:tcW w:w="500" w:type="pct"/>
            <w:vMerge w:val="restart"/>
            <w:tcBorders>
              <w:top w:val="outset" w:sz="6" w:space="0" w:color="auto"/>
              <w:left w:val="outset" w:sz="6" w:space="0" w:color="auto"/>
              <w:bottom w:val="outset" w:sz="6" w:space="0" w:color="auto"/>
            </w:tcBorders>
            <w:vAlign w:val="center"/>
          </w:tcPr>
          <w:p w:rsidR="007D707C" w:rsidRDefault="007D707C">
            <w:pPr>
              <w:jc w:val="center"/>
              <w:rPr>
                <w:sz w:val="24"/>
                <w:szCs w:val="24"/>
              </w:rPr>
            </w:pPr>
            <w:r>
              <w:t>Примечания</w:t>
            </w:r>
          </w:p>
        </w:tc>
      </w:tr>
      <w:tr w:rsidR="007D707C">
        <w:trPr>
          <w:cantSplit/>
          <w:tblCellSpacing w:w="15" w:type="dxa"/>
        </w:trPr>
        <w:tc>
          <w:tcPr>
            <w:tcW w:w="0" w:type="auto"/>
            <w:tcBorders>
              <w:top w:val="outset" w:sz="6" w:space="0" w:color="auto"/>
              <w:bottom w:val="outset" w:sz="6" w:space="0" w:color="auto"/>
              <w:right w:val="outset" w:sz="6" w:space="0" w:color="auto"/>
            </w:tcBorders>
            <w:vAlign w:val="center"/>
          </w:tcPr>
          <w:p w:rsidR="007D707C" w:rsidRDefault="007D707C">
            <w:pPr>
              <w:jc w:val="center"/>
              <w:rPr>
                <w:sz w:val="24"/>
                <w:szCs w:val="24"/>
              </w:rPr>
            </w:pPr>
            <w:r>
              <w:t>Наименов. Продуктов</w:t>
            </w:r>
          </w:p>
        </w:tc>
        <w:tc>
          <w:tcPr>
            <w:tcW w:w="500" w:type="pct"/>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Брутто</w:t>
            </w:r>
          </w:p>
        </w:tc>
        <w:tc>
          <w:tcPr>
            <w:tcW w:w="500" w:type="pct"/>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Нетто</w:t>
            </w:r>
          </w:p>
        </w:tc>
        <w:tc>
          <w:tcPr>
            <w:tcW w:w="500" w:type="pct"/>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Брутто</w:t>
            </w:r>
          </w:p>
        </w:tc>
        <w:tc>
          <w:tcPr>
            <w:tcW w:w="500" w:type="pct"/>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Нетто</w:t>
            </w:r>
          </w:p>
        </w:tc>
        <w:tc>
          <w:tcPr>
            <w:tcW w:w="500" w:type="pct"/>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Брутто</w:t>
            </w:r>
          </w:p>
        </w:tc>
        <w:tc>
          <w:tcPr>
            <w:tcW w:w="500" w:type="pct"/>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Нетто</w:t>
            </w:r>
          </w:p>
        </w:tc>
        <w:tc>
          <w:tcPr>
            <w:tcW w:w="0" w:type="auto"/>
            <w:vMerge/>
            <w:tcBorders>
              <w:top w:val="outset" w:sz="6" w:space="0" w:color="auto"/>
              <w:left w:val="outset" w:sz="6" w:space="0" w:color="auto"/>
              <w:bottom w:val="outset" w:sz="6" w:space="0" w:color="auto"/>
            </w:tcBorders>
            <w:vAlign w:val="center"/>
          </w:tcPr>
          <w:p w:rsidR="007D707C" w:rsidRDefault="007D707C">
            <w:pPr>
              <w:rPr>
                <w:sz w:val="24"/>
                <w:szCs w:val="24"/>
              </w:rPr>
            </w:pPr>
          </w:p>
        </w:tc>
      </w:tr>
      <w:tr w:rsidR="007D707C">
        <w:trPr>
          <w:tblCellSpacing w:w="15" w:type="dxa"/>
        </w:trPr>
        <w:tc>
          <w:tcPr>
            <w:tcW w:w="0" w:type="auto"/>
            <w:tcBorders>
              <w:top w:val="outset" w:sz="6" w:space="0" w:color="auto"/>
              <w:bottom w:val="outset" w:sz="6" w:space="0" w:color="auto"/>
              <w:right w:val="outset" w:sz="6" w:space="0" w:color="auto"/>
            </w:tcBorders>
            <w:vAlign w:val="center"/>
          </w:tcPr>
          <w:p w:rsidR="007D707C" w:rsidRDefault="007D707C">
            <w:pPr>
              <w:jc w:val="center"/>
              <w:rPr>
                <w:sz w:val="24"/>
                <w:szCs w:val="24"/>
              </w:rPr>
            </w:pPr>
            <w:r>
              <w:t>1</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2</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3</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4</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5</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6</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7</w:t>
            </w:r>
          </w:p>
        </w:tc>
        <w:tc>
          <w:tcPr>
            <w:tcW w:w="0" w:type="auto"/>
            <w:tcBorders>
              <w:top w:val="outset" w:sz="6" w:space="0" w:color="auto"/>
              <w:left w:val="outset" w:sz="6" w:space="0" w:color="auto"/>
              <w:bottom w:val="outset" w:sz="6" w:space="0" w:color="auto"/>
            </w:tcBorders>
            <w:vAlign w:val="center"/>
          </w:tcPr>
          <w:p w:rsidR="007D707C" w:rsidRDefault="007D707C">
            <w:pPr>
              <w:jc w:val="center"/>
              <w:rPr>
                <w:sz w:val="24"/>
                <w:szCs w:val="24"/>
              </w:rPr>
            </w:pPr>
            <w:r>
              <w:t>8</w:t>
            </w:r>
          </w:p>
        </w:tc>
      </w:tr>
      <w:tr w:rsidR="007D707C">
        <w:trPr>
          <w:tblCellSpacing w:w="15" w:type="dxa"/>
        </w:trPr>
        <w:tc>
          <w:tcPr>
            <w:tcW w:w="0" w:type="auto"/>
            <w:tcBorders>
              <w:top w:val="outset" w:sz="6" w:space="0" w:color="auto"/>
              <w:bottom w:val="outset" w:sz="6" w:space="0" w:color="auto"/>
              <w:right w:val="outset" w:sz="6" w:space="0" w:color="auto"/>
            </w:tcBorders>
            <w:vAlign w:val="center"/>
          </w:tcPr>
          <w:p w:rsidR="007D707C" w:rsidRDefault="007D707C">
            <w:pPr>
              <w:rPr>
                <w:sz w:val="24"/>
                <w:szCs w:val="24"/>
              </w:rPr>
            </w:pPr>
            <w:r>
              <w:t>Окунь морской</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56</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37</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rPr>
                <w:sz w:val="24"/>
                <w:szCs w:val="24"/>
              </w:rPr>
            </w:pPr>
            <w:r>
              <w:t> </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rPr>
                <w:sz w:val="24"/>
                <w:szCs w:val="24"/>
              </w:rPr>
            </w:pPr>
            <w:r>
              <w:t> </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rPr>
                <w:sz w:val="24"/>
                <w:szCs w:val="24"/>
              </w:rPr>
            </w:pPr>
            <w:r>
              <w:t> </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rPr>
                <w:sz w:val="24"/>
                <w:szCs w:val="24"/>
              </w:rPr>
            </w:pPr>
            <w:r>
              <w:t> </w:t>
            </w:r>
          </w:p>
        </w:tc>
        <w:tc>
          <w:tcPr>
            <w:tcW w:w="0" w:type="auto"/>
            <w:tcBorders>
              <w:top w:val="outset" w:sz="6" w:space="0" w:color="auto"/>
              <w:left w:val="outset" w:sz="6" w:space="0" w:color="auto"/>
              <w:bottom w:val="outset" w:sz="6" w:space="0" w:color="auto"/>
            </w:tcBorders>
            <w:vAlign w:val="center"/>
          </w:tcPr>
          <w:p w:rsidR="007D707C" w:rsidRDefault="007D707C">
            <w:pPr>
              <w:rPr>
                <w:sz w:val="24"/>
                <w:szCs w:val="24"/>
              </w:rPr>
            </w:pPr>
            <w:r>
              <w:t> </w:t>
            </w:r>
          </w:p>
        </w:tc>
      </w:tr>
      <w:tr w:rsidR="007D707C">
        <w:trPr>
          <w:tblCellSpacing w:w="15" w:type="dxa"/>
        </w:trPr>
        <w:tc>
          <w:tcPr>
            <w:tcW w:w="0" w:type="auto"/>
            <w:tcBorders>
              <w:top w:val="outset" w:sz="6" w:space="0" w:color="auto"/>
              <w:bottom w:val="outset" w:sz="6" w:space="0" w:color="auto"/>
              <w:right w:val="outset" w:sz="6" w:space="0" w:color="auto"/>
            </w:tcBorders>
            <w:vAlign w:val="center"/>
          </w:tcPr>
          <w:p w:rsidR="007D707C" w:rsidRDefault="007D707C">
            <w:pPr>
              <w:rPr>
                <w:sz w:val="24"/>
                <w:szCs w:val="24"/>
              </w:rPr>
            </w:pPr>
            <w:r>
              <w:t>Минтай неразделан. Средн.</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rPr>
                <w:sz w:val="24"/>
                <w:szCs w:val="24"/>
              </w:rPr>
            </w:pPr>
            <w:r>
              <w:t> </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rPr>
                <w:sz w:val="24"/>
                <w:szCs w:val="24"/>
              </w:rPr>
            </w:pPr>
            <w:r>
              <w:t> </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80</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37</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8,0</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3,7</w:t>
            </w:r>
          </w:p>
        </w:tc>
        <w:tc>
          <w:tcPr>
            <w:tcW w:w="0" w:type="auto"/>
            <w:tcBorders>
              <w:top w:val="outset" w:sz="6" w:space="0" w:color="auto"/>
              <w:left w:val="outset" w:sz="6" w:space="0" w:color="auto"/>
              <w:bottom w:val="outset" w:sz="6" w:space="0" w:color="auto"/>
            </w:tcBorders>
            <w:vAlign w:val="center"/>
          </w:tcPr>
          <w:p w:rsidR="007D707C" w:rsidRDefault="007D707C">
            <w:pPr>
              <w:jc w:val="center"/>
              <w:rPr>
                <w:sz w:val="24"/>
                <w:szCs w:val="24"/>
              </w:rPr>
            </w:pPr>
            <w:r>
              <w:t>Табл. 27</w:t>
            </w:r>
          </w:p>
        </w:tc>
      </w:tr>
      <w:tr w:rsidR="007D707C">
        <w:trPr>
          <w:tblCellSpacing w:w="15" w:type="dxa"/>
        </w:trPr>
        <w:tc>
          <w:tcPr>
            <w:tcW w:w="0" w:type="auto"/>
            <w:tcBorders>
              <w:top w:val="outset" w:sz="6" w:space="0" w:color="auto"/>
              <w:bottom w:val="outset" w:sz="6" w:space="0" w:color="auto"/>
              <w:right w:val="outset" w:sz="6" w:space="0" w:color="auto"/>
            </w:tcBorders>
            <w:vAlign w:val="center"/>
          </w:tcPr>
          <w:p w:rsidR="007D707C" w:rsidRDefault="007D707C">
            <w:pPr>
              <w:rPr>
                <w:sz w:val="24"/>
                <w:szCs w:val="24"/>
              </w:rPr>
            </w:pPr>
            <w:r>
              <w:t>Масса припущен. рыбы</w:t>
            </w:r>
            <w:r>
              <w:br/>
              <w:t>(филе без кожи и костей)</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rPr>
                <w:sz w:val="24"/>
                <w:szCs w:val="24"/>
              </w:rPr>
            </w:pPr>
            <w:r>
              <w:t> </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30</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rPr>
                <w:sz w:val="24"/>
                <w:szCs w:val="24"/>
              </w:rPr>
            </w:pPr>
            <w:r>
              <w:t> </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30</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rPr>
                <w:sz w:val="24"/>
                <w:szCs w:val="24"/>
              </w:rPr>
            </w:pPr>
            <w:r>
              <w:t> </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3,0</w:t>
            </w:r>
          </w:p>
        </w:tc>
        <w:tc>
          <w:tcPr>
            <w:tcW w:w="0" w:type="auto"/>
            <w:tcBorders>
              <w:top w:val="outset" w:sz="6" w:space="0" w:color="auto"/>
              <w:left w:val="outset" w:sz="6" w:space="0" w:color="auto"/>
              <w:bottom w:val="outset" w:sz="6" w:space="0" w:color="auto"/>
            </w:tcBorders>
            <w:vAlign w:val="center"/>
          </w:tcPr>
          <w:p w:rsidR="007D707C" w:rsidRDefault="007D707C">
            <w:pPr>
              <w:rPr>
                <w:sz w:val="24"/>
                <w:szCs w:val="24"/>
              </w:rPr>
            </w:pPr>
            <w:r>
              <w:t> </w:t>
            </w:r>
          </w:p>
        </w:tc>
      </w:tr>
      <w:tr w:rsidR="007D707C">
        <w:trPr>
          <w:tblCellSpacing w:w="15" w:type="dxa"/>
        </w:trPr>
        <w:tc>
          <w:tcPr>
            <w:tcW w:w="0" w:type="auto"/>
            <w:tcBorders>
              <w:top w:val="outset" w:sz="6" w:space="0" w:color="auto"/>
              <w:bottom w:val="outset" w:sz="6" w:space="0" w:color="auto"/>
              <w:right w:val="outset" w:sz="6" w:space="0" w:color="auto"/>
            </w:tcBorders>
            <w:vAlign w:val="center"/>
          </w:tcPr>
          <w:p w:rsidR="007D707C" w:rsidRDefault="007D707C">
            <w:pPr>
              <w:pStyle w:val="a3"/>
              <w:tabs>
                <w:tab w:val="clear" w:pos="4677"/>
                <w:tab w:val="clear" w:pos="9355"/>
              </w:tabs>
              <w:rPr>
                <w:sz w:val="24"/>
                <w:szCs w:val="24"/>
              </w:rPr>
            </w:pPr>
            <w:r>
              <w:t>Картофель</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41</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30</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44</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30</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4,4</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3,0</w:t>
            </w:r>
          </w:p>
        </w:tc>
        <w:tc>
          <w:tcPr>
            <w:tcW w:w="0" w:type="auto"/>
            <w:tcBorders>
              <w:top w:val="outset" w:sz="6" w:space="0" w:color="auto"/>
              <w:left w:val="outset" w:sz="6" w:space="0" w:color="auto"/>
              <w:bottom w:val="outset" w:sz="6" w:space="0" w:color="auto"/>
            </w:tcBorders>
            <w:vAlign w:val="center"/>
          </w:tcPr>
          <w:p w:rsidR="007D707C" w:rsidRDefault="007D707C">
            <w:pPr>
              <w:jc w:val="center"/>
              <w:rPr>
                <w:sz w:val="24"/>
                <w:szCs w:val="24"/>
              </w:rPr>
            </w:pPr>
            <w:r>
              <w:t>Табл.32</w:t>
            </w:r>
          </w:p>
        </w:tc>
      </w:tr>
      <w:tr w:rsidR="007D707C">
        <w:trPr>
          <w:tblCellSpacing w:w="15" w:type="dxa"/>
        </w:trPr>
        <w:tc>
          <w:tcPr>
            <w:tcW w:w="0" w:type="auto"/>
            <w:tcBorders>
              <w:top w:val="outset" w:sz="6" w:space="0" w:color="auto"/>
              <w:bottom w:val="outset" w:sz="6" w:space="0" w:color="auto"/>
              <w:right w:val="outset" w:sz="6" w:space="0" w:color="auto"/>
            </w:tcBorders>
            <w:vAlign w:val="center"/>
          </w:tcPr>
          <w:p w:rsidR="007D707C" w:rsidRDefault="007D707C">
            <w:pPr>
              <w:rPr>
                <w:sz w:val="24"/>
                <w:szCs w:val="24"/>
              </w:rPr>
            </w:pPr>
            <w:r>
              <w:t>Огурцы сол.</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31</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25</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31</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25</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3,1</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2,5</w:t>
            </w:r>
          </w:p>
        </w:tc>
        <w:tc>
          <w:tcPr>
            <w:tcW w:w="0" w:type="auto"/>
            <w:tcBorders>
              <w:top w:val="outset" w:sz="6" w:space="0" w:color="auto"/>
              <w:left w:val="outset" w:sz="6" w:space="0" w:color="auto"/>
              <w:bottom w:val="outset" w:sz="6" w:space="0" w:color="auto"/>
            </w:tcBorders>
            <w:vAlign w:val="center"/>
          </w:tcPr>
          <w:p w:rsidR="007D707C" w:rsidRDefault="007D707C">
            <w:pPr>
              <w:rPr>
                <w:sz w:val="24"/>
                <w:szCs w:val="24"/>
              </w:rPr>
            </w:pPr>
            <w:r>
              <w:t> </w:t>
            </w:r>
          </w:p>
        </w:tc>
      </w:tr>
      <w:tr w:rsidR="007D707C">
        <w:trPr>
          <w:tblCellSpacing w:w="15" w:type="dxa"/>
        </w:trPr>
        <w:tc>
          <w:tcPr>
            <w:tcW w:w="0" w:type="auto"/>
            <w:tcBorders>
              <w:top w:val="outset" w:sz="6" w:space="0" w:color="auto"/>
              <w:bottom w:val="outset" w:sz="6" w:space="0" w:color="auto"/>
              <w:right w:val="outset" w:sz="6" w:space="0" w:color="auto"/>
            </w:tcBorders>
            <w:vAlign w:val="center"/>
          </w:tcPr>
          <w:p w:rsidR="007D707C" w:rsidRDefault="007D707C">
            <w:pPr>
              <w:rPr>
                <w:sz w:val="24"/>
                <w:szCs w:val="24"/>
              </w:rPr>
            </w:pPr>
            <w:r>
              <w:t>Помидоры свежие</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29</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25</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29</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25</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2,9</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2,5</w:t>
            </w:r>
          </w:p>
        </w:tc>
        <w:tc>
          <w:tcPr>
            <w:tcW w:w="0" w:type="auto"/>
            <w:tcBorders>
              <w:top w:val="outset" w:sz="6" w:space="0" w:color="auto"/>
              <w:left w:val="outset" w:sz="6" w:space="0" w:color="auto"/>
              <w:bottom w:val="outset" w:sz="6" w:space="0" w:color="auto"/>
            </w:tcBorders>
            <w:vAlign w:val="center"/>
          </w:tcPr>
          <w:p w:rsidR="007D707C" w:rsidRDefault="007D707C">
            <w:pPr>
              <w:rPr>
                <w:sz w:val="24"/>
                <w:szCs w:val="24"/>
              </w:rPr>
            </w:pPr>
            <w:r>
              <w:t> </w:t>
            </w:r>
          </w:p>
        </w:tc>
      </w:tr>
      <w:tr w:rsidR="007D707C">
        <w:trPr>
          <w:tblCellSpacing w:w="15" w:type="dxa"/>
        </w:trPr>
        <w:tc>
          <w:tcPr>
            <w:tcW w:w="0" w:type="auto"/>
            <w:tcBorders>
              <w:top w:val="outset" w:sz="6" w:space="0" w:color="auto"/>
              <w:bottom w:val="outset" w:sz="6" w:space="0" w:color="auto"/>
              <w:right w:val="outset" w:sz="6" w:space="0" w:color="auto"/>
            </w:tcBorders>
            <w:vAlign w:val="center"/>
          </w:tcPr>
          <w:p w:rsidR="007D707C" w:rsidRDefault="007D707C">
            <w:pPr>
              <w:rPr>
                <w:sz w:val="24"/>
                <w:szCs w:val="24"/>
              </w:rPr>
            </w:pPr>
            <w:r>
              <w:t>Зелен.Горошек конс.</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15</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10</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15</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10</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1,5</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1,0</w:t>
            </w:r>
          </w:p>
        </w:tc>
        <w:tc>
          <w:tcPr>
            <w:tcW w:w="0" w:type="auto"/>
            <w:tcBorders>
              <w:top w:val="outset" w:sz="6" w:space="0" w:color="auto"/>
              <w:left w:val="outset" w:sz="6" w:space="0" w:color="auto"/>
              <w:bottom w:val="outset" w:sz="6" w:space="0" w:color="auto"/>
            </w:tcBorders>
            <w:vAlign w:val="center"/>
          </w:tcPr>
          <w:p w:rsidR="007D707C" w:rsidRDefault="007D707C">
            <w:pPr>
              <w:rPr>
                <w:sz w:val="24"/>
                <w:szCs w:val="24"/>
              </w:rPr>
            </w:pPr>
            <w:r>
              <w:t> </w:t>
            </w:r>
          </w:p>
        </w:tc>
      </w:tr>
      <w:tr w:rsidR="007D707C">
        <w:trPr>
          <w:tblCellSpacing w:w="15" w:type="dxa"/>
        </w:trPr>
        <w:tc>
          <w:tcPr>
            <w:tcW w:w="0" w:type="auto"/>
            <w:tcBorders>
              <w:top w:val="outset" w:sz="6" w:space="0" w:color="auto"/>
              <w:bottom w:val="outset" w:sz="6" w:space="0" w:color="auto"/>
              <w:right w:val="outset" w:sz="6" w:space="0" w:color="auto"/>
            </w:tcBorders>
            <w:vAlign w:val="center"/>
          </w:tcPr>
          <w:p w:rsidR="007D707C" w:rsidRDefault="007D707C">
            <w:pPr>
              <w:rPr>
                <w:sz w:val="24"/>
                <w:szCs w:val="24"/>
              </w:rPr>
            </w:pPr>
            <w:r>
              <w:t>Майонез</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30</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30</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30</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30</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3,0</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3,0</w:t>
            </w:r>
          </w:p>
        </w:tc>
        <w:tc>
          <w:tcPr>
            <w:tcW w:w="0" w:type="auto"/>
            <w:tcBorders>
              <w:top w:val="outset" w:sz="6" w:space="0" w:color="auto"/>
              <w:left w:val="outset" w:sz="6" w:space="0" w:color="auto"/>
              <w:bottom w:val="outset" w:sz="6" w:space="0" w:color="auto"/>
            </w:tcBorders>
            <w:vAlign w:val="center"/>
          </w:tcPr>
          <w:p w:rsidR="007D707C" w:rsidRDefault="007D707C">
            <w:pPr>
              <w:rPr>
                <w:sz w:val="24"/>
                <w:szCs w:val="24"/>
              </w:rPr>
            </w:pPr>
            <w:r>
              <w:t> </w:t>
            </w:r>
          </w:p>
        </w:tc>
      </w:tr>
      <w:tr w:rsidR="007D707C">
        <w:trPr>
          <w:tblCellSpacing w:w="15" w:type="dxa"/>
        </w:trPr>
        <w:tc>
          <w:tcPr>
            <w:tcW w:w="0" w:type="auto"/>
            <w:tcBorders>
              <w:top w:val="outset" w:sz="6" w:space="0" w:color="auto"/>
              <w:bottom w:val="outset" w:sz="6" w:space="0" w:color="auto"/>
              <w:right w:val="outset" w:sz="6" w:space="0" w:color="auto"/>
            </w:tcBorders>
            <w:vAlign w:val="center"/>
          </w:tcPr>
          <w:p w:rsidR="007D707C" w:rsidRDefault="007D707C">
            <w:pPr>
              <w:rPr>
                <w:sz w:val="24"/>
                <w:szCs w:val="24"/>
              </w:rPr>
            </w:pPr>
            <w:r>
              <w:t xml:space="preserve">Соус Южный </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5</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5</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5</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5</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0,5</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0,5</w:t>
            </w:r>
          </w:p>
        </w:tc>
        <w:tc>
          <w:tcPr>
            <w:tcW w:w="0" w:type="auto"/>
            <w:tcBorders>
              <w:top w:val="outset" w:sz="6" w:space="0" w:color="auto"/>
              <w:left w:val="outset" w:sz="6" w:space="0" w:color="auto"/>
              <w:bottom w:val="outset" w:sz="6" w:space="0" w:color="auto"/>
            </w:tcBorders>
            <w:vAlign w:val="center"/>
          </w:tcPr>
          <w:p w:rsidR="007D707C" w:rsidRDefault="007D707C">
            <w:pPr>
              <w:rPr>
                <w:sz w:val="24"/>
                <w:szCs w:val="24"/>
              </w:rPr>
            </w:pPr>
            <w:r>
              <w:t> </w:t>
            </w:r>
          </w:p>
        </w:tc>
      </w:tr>
      <w:tr w:rsidR="007D707C">
        <w:trPr>
          <w:tblCellSpacing w:w="15" w:type="dxa"/>
        </w:trPr>
        <w:tc>
          <w:tcPr>
            <w:tcW w:w="0" w:type="auto"/>
            <w:tcBorders>
              <w:top w:val="outset" w:sz="6" w:space="0" w:color="auto"/>
              <w:bottom w:val="outset" w:sz="6" w:space="0" w:color="auto"/>
              <w:right w:val="outset" w:sz="6" w:space="0" w:color="auto"/>
            </w:tcBorders>
            <w:vAlign w:val="center"/>
          </w:tcPr>
          <w:p w:rsidR="007D707C" w:rsidRDefault="007D707C">
            <w:pPr>
              <w:rPr>
                <w:sz w:val="24"/>
                <w:szCs w:val="24"/>
              </w:rPr>
            </w:pPr>
            <w:r>
              <w:t> </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rPr>
                <w:sz w:val="24"/>
                <w:szCs w:val="24"/>
              </w:rPr>
            </w:pPr>
            <w:r>
              <w:t> </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rPr>
                <w:sz w:val="24"/>
                <w:szCs w:val="24"/>
              </w:rPr>
            </w:pPr>
            <w:r>
              <w:t> </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rPr>
                <w:sz w:val="24"/>
                <w:szCs w:val="24"/>
              </w:rPr>
            </w:pPr>
            <w:r>
              <w:t> </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rPr>
                <w:sz w:val="24"/>
                <w:szCs w:val="24"/>
              </w:rPr>
            </w:pPr>
            <w:r>
              <w:t> </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rPr>
                <w:sz w:val="24"/>
                <w:szCs w:val="24"/>
              </w:rPr>
            </w:pPr>
            <w:r>
              <w:t> </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rPr>
                <w:sz w:val="24"/>
                <w:szCs w:val="24"/>
              </w:rPr>
            </w:pPr>
            <w:r>
              <w:t> </w:t>
            </w:r>
          </w:p>
        </w:tc>
        <w:tc>
          <w:tcPr>
            <w:tcW w:w="0" w:type="auto"/>
            <w:tcBorders>
              <w:top w:val="outset" w:sz="6" w:space="0" w:color="auto"/>
              <w:left w:val="outset" w:sz="6" w:space="0" w:color="auto"/>
              <w:bottom w:val="outset" w:sz="6" w:space="0" w:color="auto"/>
            </w:tcBorders>
            <w:vAlign w:val="center"/>
          </w:tcPr>
          <w:p w:rsidR="007D707C" w:rsidRDefault="007D707C">
            <w:pPr>
              <w:rPr>
                <w:sz w:val="24"/>
                <w:szCs w:val="24"/>
              </w:rPr>
            </w:pPr>
            <w:r>
              <w:t> </w:t>
            </w:r>
          </w:p>
        </w:tc>
      </w:tr>
      <w:tr w:rsidR="007D707C">
        <w:trPr>
          <w:tblCellSpacing w:w="15" w:type="dxa"/>
        </w:trPr>
        <w:tc>
          <w:tcPr>
            <w:tcW w:w="0" w:type="auto"/>
            <w:tcBorders>
              <w:top w:val="outset" w:sz="6" w:space="0" w:color="auto"/>
              <w:bottom w:val="outset" w:sz="6" w:space="0" w:color="auto"/>
              <w:right w:val="outset" w:sz="6" w:space="0" w:color="auto"/>
            </w:tcBorders>
            <w:vAlign w:val="center"/>
          </w:tcPr>
          <w:p w:rsidR="007D707C" w:rsidRDefault="007D707C">
            <w:pPr>
              <w:rPr>
                <w:sz w:val="24"/>
                <w:szCs w:val="24"/>
              </w:rPr>
            </w:pPr>
            <w:r>
              <w:t>Выход</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rPr>
                <w:sz w:val="24"/>
                <w:szCs w:val="24"/>
              </w:rPr>
            </w:pPr>
            <w:r>
              <w:t> </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150</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rPr>
                <w:sz w:val="24"/>
                <w:szCs w:val="24"/>
              </w:rPr>
            </w:pPr>
            <w:r>
              <w:t> </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150</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15,0</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rPr>
                <w:sz w:val="24"/>
                <w:szCs w:val="24"/>
              </w:rPr>
            </w:pPr>
            <w:r>
              <w:t> </w:t>
            </w:r>
          </w:p>
        </w:tc>
        <w:tc>
          <w:tcPr>
            <w:tcW w:w="0" w:type="auto"/>
            <w:tcBorders>
              <w:top w:val="outset" w:sz="6" w:space="0" w:color="auto"/>
              <w:left w:val="outset" w:sz="6" w:space="0" w:color="auto"/>
              <w:bottom w:val="outset" w:sz="6" w:space="0" w:color="auto"/>
            </w:tcBorders>
            <w:vAlign w:val="center"/>
          </w:tcPr>
          <w:p w:rsidR="007D707C" w:rsidRDefault="007D707C">
            <w:pPr>
              <w:rPr>
                <w:sz w:val="24"/>
                <w:szCs w:val="24"/>
              </w:rPr>
            </w:pPr>
            <w:r>
              <w:t> </w:t>
            </w:r>
          </w:p>
        </w:tc>
      </w:tr>
    </w:tbl>
    <w:p w:rsidR="007D707C" w:rsidRDefault="007D707C">
      <w:pPr>
        <w:pStyle w:val="a8"/>
      </w:pPr>
      <w:r>
        <w:t>Под каждой Технологической картой приводится краткая технология с указанием требований к качеству данного блюда.</w:t>
      </w:r>
    </w:p>
    <w:p w:rsidR="007D707C" w:rsidRDefault="007D707C">
      <w:pPr>
        <w:pStyle w:val="a8"/>
        <w:jc w:val="right"/>
      </w:pPr>
      <w:r>
        <w:t>Таблица 2</w:t>
      </w:r>
    </w:p>
    <w:p w:rsidR="007D707C" w:rsidRDefault="007D707C">
      <w:pPr>
        <w:pStyle w:val="a8"/>
        <w:jc w:val="center"/>
      </w:pPr>
      <w:r>
        <w:rPr>
          <w:b/>
          <w:bCs/>
        </w:rPr>
        <w:t>Технологическая карта №</w:t>
      </w:r>
      <w:r>
        <w:t>(2)</w:t>
      </w:r>
      <w:r>
        <w:rPr>
          <w:i/>
          <w:iCs/>
          <w:u w:val="single"/>
        </w:rPr>
        <w:t xml:space="preserve"> пример</w:t>
      </w:r>
    </w:p>
    <w:p w:rsidR="007D707C" w:rsidRDefault="007D707C">
      <w:pPr>
        <w:pStyle w:val="a8"/>
        <w:jc w:val="center"/>
      </w:pPr>
      <w:r>
        <w:t>Название блюда или кулинарного изделия № (по сборнику)</w:t>
      </w:r>
    </w:p>
    <w:p w:rsidR="007D707C" w:rsidRDefault="007D707C">
      <w:pPr>
        <w:pStyle w:val="a8"/>
        <w:jc w:val="center"/>
      </w:pPr>
      <w:r>
        <w:t>(Борщ с капустой, картофелем на бульоне с минтаем № 176)</w:t>
      </w:r>
    </w:p>
    <w:tbl>
      <w:tblPr>
        <w:tblW w:w="5000" w:type="pct"/>
        <w:tblCellSpacing w:w="15" w:type="dxa"/>
        <w:tblInd w:w="-68"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000" w:firstRow="0" w:lastRow="0" w:firstColumn="0" w:lastColumn="0" w:noHBand="0" w:noVBand="0"/>
      </w:tblPr>
      <w:tblGrid>
        <w:gridCol w:w="2449"/>
        <w:gridCol w:w="916"/>
        <w:gridCol w:w="802"/>
        <w:gridCol w:w="916"/>
        <w:gridCol w:w="802"/>
        <w:gridCol w:w="916"/>
        <w:gridCol w:w="802"/>
        <w:gridCol w:w="1588"/>
      </w:tblGrid>
      <w:tr w:rsidR="007D707C">
        <w:trPr>
          <w:cantSplit/>
          <w:tblCellSpacing w:w="15" w:type="dxa"/>
        </w:trPr>
        <w:tc>
          <w:tcPr>
            <w:tcW w:w="1500" w:type="pct"/>
            <w:tcBorders>
              <w:top w:val="outset" w:sz="6" w:space="0" w:color="auto"/>
              <w:bottom w:val="outset" w:sz="6" w:space="0" w:color="auto"/>
              <w:right w:val="outset" w:sz="6" w:space="0" w:color="auto"/>
            </w:tcBorders>
            <w:vAlign w:val="center"/>
          </w:tcPr>
          <w:p w:rsidR="007D707C" w:rsidRDefault="007D707C">
            <w:pPr>
              <w:jc w:val="center"/>
              <w:rPr>
                <w:sz w:val="24"/>
                <w:szCs w:val="24"/>
              </w:rPr>
            </w:pPr>
            <w:r>
              <w:t>Закладка продуктов</w:t>
            </w:r>
          </w:p>
        </w:tc>
        <w:tc>
          <w:tcPr>
            <w:tcW w:w="1000" w:type="pct"/>
            <w:gridSpan w:val="2"/>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 xml:space="preserve">По Сборнику, г </w:t>
            </w:r>
          </w:p>
        </w:tc>
        <w:tc>
          <w:tcPr>
            <w:tcW w:w="1000" w:type="pct"/>
            <w:gridSpan w:val="2"/>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По условию задания, г</w:t>
            </w:r>
          </w:p>
        </w:tc>
        <w:tc>
          <w:tcPr>
            <w:tcW w:w="1000" w:type="pct"/>
            <w:gridSpan w:val="2"/>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На 150 порц., кг</w:t>
            </w:r>
          </w:p>
        </w:tc>
        <w:tc>
          <w:tcPr>
            <w:tcW w:w="500" w:type="pct"/>
            <w:vMerge w:val="restart"/>
            <w:tcBorders>
              <w:top w:val="outset" w:sz="6" w:space="0" w:color="auto"/>
              <w:left w:val="outset" w:sz="6" w:space="0" w:color="auto"/>
              <w:bottom w:val="outset" w:sz="6" w:space="0" w:color="auto"/>
            </w:tcBorders>
            <w:vAlign w:val="center"/>
          </w:tcPr>
          <w:p w:rsidR="007D707C" w:rsidRDefault="007D707C">
            <w:pPr>
              <w:jc w:val="center"/>
              <w:rPr>
                <w:sz w:val="24"/>
                <w:szCs w:val="24"/>
              </w:rPr>
            </w:pPr>
            <w:r>
              <w:t>Примечание</w:t>
            </w:r>
          </w:p>
        </w:tc>
      </w:tr>
      <w:tr w:rsidR="007D707C">
        <w:trPr>
          <w:cantSplit/>
          <w:tblCellSpacing w:w="15" w:type="dxa"/>
        </w:trPr>
        <w:tc>
          <w:tcPr>
            <w:tcW w:w="0" w:type="auto"/>
            <w:tcBorders>
              <w:top w:val="outset" w:sz="6" w:space="0" w:color="auto"/>
              <w:bottom w:val="outset" w:sz="6" w:space="0" w:color="auto"/>
              <w:right w:val="outset" w:sz="6" w:space="0" w:color="auto"/>
            </w:tcBorders>
            <w:vAlign w:val="center"/>
          </w:tcPr>
          <w:p w:rsidR="007D707C" w:rsidRDefault="007D707C">
            <w:pPr>
              <w:jc w:val="center"/>
              <w:rPr>
                <w:sz w:val="24"/>
                <w:szCs w:val="24"/>
              </w:rPr>
            </w:pPr>
            <w:r>
              <w:t>Наименов. продуктов</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Брутто</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Нетто</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Брутто</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Нетто</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Брутто</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 xml:space="preserve">Нетто </w:t>
            </w:r>
          </w:p>
        </w:tc>
        <w:tc>
          <w:tcPr>
            <w:tcW w:w="0" w:type="auto"/>
            <w:vMerge/>
            <w:tcBorders>
              <w:top w:val="outset" w:sz="6" w:space="0" w:color="auto"/>
              <w:left w:val="outset" w:sz="6" w:space="0" w:color="auto"/>
              <w:bottom w:val="outset" w:sz="6" w:space="0" w:color="auto"/>
            </w:tcBorders>
            <w:vAlign w:val="center"/>
          </w:tcPr>
          <w:p w:rsidR="007D707C" w:rsidRDefault="007D707C">
            <w:pPr>
              <w:rPr>
                <w:sz w:val="24"/>
                <w:szCs w:val="24"/>
              </w:rPr>
            </w:pPr>
          </w:p>
        </w:tc>
      </w:tr>
      <w:tr w:rsidR="007D707C">
        <w:trPr>
          <w:tblCellSpacing w:w="15" w:type="dxa"/>
        </w:trPr>
        <w:tc>
          <w:tcPr>
            <w:tcW w:w="0" w:type="auto"/>
            <w:tcBorders>
              <w:top w:val="outset" w:sz="6" w:space="0" w:color="auto"/>
              <w:bottom w:val="outset" w:sz="6" w:space="0" w:color="auto"/>
              <w:right w:val="outset" w:sz="6" w:space="0" w:color="auto"/>
            </w:tcBorders>
            <w:vAlign w:val="center"/>
          </w:tcPr>
          <w:p w:rsidR="007D707C" w:rsidRDefault="007D707C">
            <w:pPr>
              <w:jc w:val="center"/>
              <w:rPr>
                <w:sz w:val="24"/>
                <w:szCs w:val="24"/>
              </w:rPr>
            </w:pPr>
            <w:r>
              <w:t>1</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2</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3</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4</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5</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6</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7</w:t>
            </w:r>
          </w:p>
        </w:tc>
        <w:tc>
          <w:tcPr>
            <w:tcW w:w="0" w:type="auto"/>
            <w:tcBorders>
              <w:top w:val="outset" w:sz="6" w:space="0" w:color="auto"/>
              <w:left w:val="outset" w:sz="6" w:space="0" w:color="auto"/>
              <w:bottom w:val="outset" w:sz="6" w:space="0" w:color="auto"/>
            </w:tcBorders>
            <w:vAlign w:val="center"/>
          </w:tcPr>
          <w:p w:rsidR="007D707C" w:rsidRDefault="007D707C">
            <w:pPr>
              <w:jc w:val="center"/>
              <w:rPr>
                <w:sz w:val="24"/>
                <w:szCs w:val="24"/>
              </w:rPr>
            </w:pPr>
            <w:r>
              <w:t>8</w:t>
            </w:r>
          </w:p>
        </w:tc>
      </w:tr>
      <w:tr w:rsidR="007D707C">
        <w:trPr>
          <w:tblCellSpacing w:w="15" w:type="dxa"/>
        </w:trPr>
        <w:tc>
          <w:tcPr>
            <w:tcW w:w="0" w:type="auto"/>
            <w:tcBorders>
              <w:top w:val="outset" w:sz="6" w:space="0" w:color="auto"/>
              <w:bottom w:val="outset" w:sz="6" w:space="0" w:color="auto"/>
              <w:right w:val="outset" w:sz="6" w:space="0" w:color="auto"/>
            </w:tcBorders>
            <w:vAlign w:val="center"/>
          </w:tcPr>
          <w:p w:rsidR="007D707C" w:rsidRDefault="007D707C">
            <w:pPr>
              <w:rPr>
                <w:sz w:val="24"/>
                <w:szCs w:val="24"/>
              </w:rPr>
            </w:pPr>
            <w:r>
              <w:t>Свекла</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200</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160</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200</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160</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15,0</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12,0</w:t>
            </w:r>
          </w:p>
        </w:tc>
        <w:tc>
          <w:tcPr>
            <w:tcW w:w="0" w:type="auto"/>
            <w:tcBorders>
              <w:top w:val="outset" w:sz="6" w:space="0" w:color="auto"/>
              <w:left w:val="outset" w:sz="6" w:space="0" w:color="auto"/>
              <w:bottom w:val="outset" w:sz="6" w:space="0" w:color="auto"/>
            </w:tcBorders>
            <w:vAlign w:val="center"/>
          </w:tcPr>
          <w:p w:rsidR="007D707C" w:rsidRDefault="007D707C">
            <w:pPr>
              <w:jc w:val="center"/>
              <w:rPr>
                <w:sz w:val="24"/>
                <w:szCs w:val="24"/>
              </w:rPr>
            </w:pPr>
            <w:r>
              <w:t>Дек.</w:t>
            </w:r>
          </w:p>
        </w:tc>
      </w:tr>
      <w:tr w:rsidR="007D707C">
        <w:trPr>
          <w:tblCellSpacing w:w="15" w:type="dxa"/>
        </w:trPr>
        <w:tc>
          <w:tcPr>
            <w:tcW w:w="0" w:type="auto"/>
            <w:tcBorders>
              <w:top w:val="outset" w:sz="6" w:space="0" w:color="auto"/>
              <w:bottom w:val="outset" w:sz="6" w:space="0" w:color="auto"/>
              <w:right w:val="outset" w:sz="6" w:space="0" w:color="auto"/>
            </w:tcBorders>
            <w:vAlign w:val="center"/>
          </w:tcPr>
          <w:p w:rsidR="007D707C" w:rsidRDefault="007D707C">
            <w:pPr>
              <w:rPr>
                <w:sz w:val="24"/>
                <w:szCs w:val="24"/>
              </w:rPr>
            </w:pPr>
            <w:r>
              <w:t>Капуста св.</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100</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80</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100</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80</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7,7</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6,0</w:t>
            </w:r>
          </w:p>
        </w:tc>
        <w:tc>
          <w:tcPr>
            <w:tcW w:w="0" w:type="auto"/>
            <w:tcBorders>
              <w:top w:val="outset" w:sz="6" w:space="0" w:color="auto"/>
              <w:left w:val="outset" w:sz="6" w:space="0" w:color="auto"/>
              <w:bottom w:val="outset" w:sz="6" w:space="0" w:color="auto"/>
            </w:tcBorders>
            <w:vAlign w:val="center"/>
          </w:tcPr>
          <w:p w:rsidR="007D707C" w:rsidRDefault="007D707C">
            <w:pPr>
              <w:rPr>
                <w:sz w:val="24"/>
                <w:szCs w:val="24"/>
              </w:rPr>
            </w:pPr>
            <w:r>
              <w:t> </w:t>
            </w:r>
          </w:p>
        </w:tc>
      </w:tr>
      <w:tr w:rsidR="007D707C">
        <w:trPr>
          <w:tblCellSpacing w:w="15" w:type="dxa"/>
        </w:trPr>
        <w:tc>
          <w:tcPr>
            <w:tcW w:w="0" w:type="auto"/>
            <w:tcBorders>
              <w:top w:val="outset" w:sz="6" w:space="0" w:color="auto"/>
              <w:bottom w:val="outset" w:sz="6" w:space="0" w:color="auto"/>
              <w:right w:val="outset" w:sz="6" w:space="0" w:color="auto"/>
            </w:tcBorders>
            <w:vAlign w:val="center"/>
          </w:tcPr>
          <w:p w:rsidR="007D707C" w:rsidRDefault="007D707C">
            <w:pPr>
              <w:rPr>
                <w:sz w:val="24"/>
                <w:szCs w:val="24"/>
              </w:rPr>
            </w:pPr>
            <w:r>
              <w:t>Картофель</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107</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80</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114</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80</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8,55</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6,0</w:t>
            </w:r>
          </w:p>
        </w:tc>
        <w:tc>
          <w:tcPr>
            <w:tcW w:w="0" w:type="auto"/>
            <w:tcBorders>
              <w:top w:val="outset" w:sz="6" w:space="0" w:color="auto"/>
              <w:left w:val="outset" w:sz="6" w:space="0" w:color="auto"/>
              <w:bottom w:val="outset" w:sz="6" w:space="0" w:color="auto"/>
            </w:tcBorders>
            <w:vAlign w:val="center"/>
          </w:tcPr>
          <w:p w:rsidR="007D707C" w:rsidRDefault="007D707C">
            <w:pPr>
              <w:jc w:val="center"/>
              <w:rPr>
                <w:sz w:val="24"/>
                <w:szCs w:val="24"/>
              </w:rPr>
            </w:pPr>
            <w:r>
              <w:t>Табл. 32</w:t>
            </w:r>
          </w:p>
        </w:tc>
      </w:tr>
      <w:tr w:rsidR="007D707C">
        <w:trPr>
          <w:tblCellSpacing w:w="15" w:type="dxa"/>
        </w:trPr>
        <w:tc>
          <w:tcPr>
            <w:tcW w:w="0" w:type="auto"/>
            <w:tcBorders>
              <w:top w:val="outset" w:sz="6" w:space="0" w:color="auto"/>
              <w:bottom w:val="outset" w:sz="6" w:space="0" w:color="auto"/>
              <w:right w:val="outset" w:sz="6" w:space="0" w:color="auto"/>
            </w:tcBorders>
            <w:vAlign w:val="center"/>
          </w:tcPr>
          <w:p w:rsidR="007D707C" w:rsidRDefault="007D707C">
            <w:pPr>
              <w:pStyle w:val="a3"/>
              <w:tabs>
                <w:tab w:val="clear" w:pos="4677"/>
                <w:tab w:val="clear" w:pos="9355"/>
              </w:tabs>
              <w:rPr>
                <w:sz w:val="24"/>
                <w:szCs w:val="24"/>
              </w:rPr>
            </w:pPr>
            <w:r>
              <w:t>Морковь</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50</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40</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50+8</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40+6</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4,35</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3,45</w:t>
            </w:r>
          </w:p>
        </w:tc>
        <w:tc>
          <w:tcPr>
            <w:tcW w:w="0" w:type="auto"/>
            <w:tcBorders>
              <w:top w:val="outset" w:sz="6" w:space="0" w:color="auto"/>
              <w:left w:val="outset" w:sz="6" w:space="0" w:color="auto"/>
              <w:bottom w:val="outset" w:sz="6" w:space="0" w:color="auto"/>
            </w:tcBorders>
            <w:vAlign w:val="center"/>
          </w:tcPr>
          <w:p w:rsidR="007D707C" w:rsidRDefault="007D707C">
            <w:pPr>
              <w:jc w:val="center"/>
              <w:rPr>
                <w:sz w:val="24"/>
                <w:szCs w:val="24"/>
              </w:rPr>
            </w:pPr>
            <w:r>
              <w:t>Добавл.</w:t>
            </w:r>
          </w:p>
        </w:tc>
      </w:tr>
      <w:tr w:rsidR="007D707C">
        <w:trPr>
          <w:tblCellSpacing w:w="15" w:type="dxa"/>
        </w:trPr>
        <w:tc>
          <w:tcPr>
            <w:tcW w:w="0" w:type="auto"/>
            <w:tcBorders>
              <w:top w:val="outset" w:sz="6" w:space="0" w:color="auto"/>
              <w:bottom w:val="outset" w:sz="6" w:space="0" w:color="auto"/>
              <w:right w:val="outset" w:sz="6" w:space="0" w:color="auto"/>
            </w:tcBorders>
            <w:vAlign w:val="center"/>
          </w:tcPr>
          <w:p w:rsidR="007D707C" w:rsidRDefault="007D707C">
            <w:pPr>
              <w:rPr>
                <w:sz w:val="24"/>
                <w:szCs w:val="24"/>
              </w:rPr>
            </w:pPr>
            <w:r>
              <w:t>Петрушка (корень)</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13</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10</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13+6</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10+5</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1,43</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1,13</w:t>
            </w:r>
          </w:p>
        </w:tc>
        <w:tc>
          <w:tcPr>
            <w:tcW w:w="0" w:type="auto"/>
            <w:tcBorders>
              <w:top w:val="outset" w:sz="6" w:space="0" w:color="auto"/>
              <w:left w:val="outset" w:sz="6" w:space="0" w:color="auto"/>
              <w:bottom w:val="outset" w:sz="6" w:space="0" w:color="auto"/>
            </w:tcBorders>
            <w:vAlign w:val="center"/>
          </w:tcPr>
          <w:p w:rsidR="007D707C" w:rsidRDefault="007D707C">
            <w:pPr>
              <w:jc w:val="center"/>
              <w:rPr>
                <w:sz w:val="24"/>
                <w:szCs w:val="24"/>
              </w:rPr>
            </w:pPr>
            <w:r>
              <w:t>На</w:t>
            </w:r>
          </w:p>
        </w:tc>
      </w:tr>
      <w:tr w:rsidR="007D707C">
        <w:trPr>
          <w:tblCellSpacing w:w="15" w:type="dxa"/>
        </w:trPr>
        <w:tc>
          <w:tcPr>
            <w:tcW w:w="0" w:type="auto"/>
            <w:tcBorders>
              <w:top w:val="outset" w:sz="6" w:space="0" w:color="auto"/>
              <w:bottom w:val="outset" w:sz="6" w:space="0" w:color="auto"/>
              <w:right w:val="outset" w:sz="6" w:space="0" w:color="auto"/>
            </w:tcBorders>
            <w:vAlign w:val="center"/>
          </w:tcPr>
          <w:p w:rsidR="007D707C" w:rsidRDefault="007D707C">
            <w:pPr>
              <w:rPr>
                <w:sz w:val="24"/>
                <w:szCs w:val="24"/>
              </w:rPr>
            </w:pPr>
            <w:r>
              <w:t>Лук реп.</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48</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40</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48+8</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40+6</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4,2</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3,45</w:t>
            </w:r>
          </w:p>
        </w:tc>
        <w:tc>
          <w:tcPr>
            <w:tcW w:w="0" w:type="auto"/>
            <w:tcBorders>
              <w:top w:val="outset" w:sz="6" w:space="0" w:color="auto"/>
              <w:left w:val="outset" w:sz="6" w:space="0" w:color="auto"/>
              <w:bottom w:val="outset" w:sz="6" w:space="0" w:color="auto"/>
            </w:tcBorders>
            <w:vAlign w:val="center"/>
          </w:tcPr>
          <w:p w:rsidR="007D707C" w:rsidRDefault="007D707C">
            <w:pPr>
              <w:jc w:val="center"/>
              <w:rPr>
                <w:sz w:val="24"/>
                <w:szCs w:val="24"/>
              </w:rPr>
            </w:pPr>
            <w:r>
              <w:t>Бульон</w:t>
            </w:r>
          </w:p>
        </w:tc>
      </w:tr>
      <w:tr w:rsidR="007D707C">
        <w:trPr>
          <w:tblCellSpacing w:w="15" w:type="dxa"/>
        </w:trPr>
        <w:tc>
          <w:tcPr>
            <w:tcW w:w="0" w:type="auto"/>
            <w:tcBorders>
              <w:top w:val="outset" w:sz="6" w:space="0" w:color="auto"/>
              <w:bottom w:val="outset" w:sz="6" w:space="0" w:color="auto"/>
              <w:right w:val="outset" w:sz="6" w:space="0" w:color="auto"/>
            </w:tcBorders>
            <w:vAlign w:val="center"/>
          </w:tcPr>
          <w:p w:rsidR="007D707C" w:rsidRDefault="007D707C">
            <w:pPr>
              <w:rPr>
                <w:sz w:val="24"/>
                <w:szCs w:val="24"/>
              </w:rPr>
            </w:pPr>
            <w:r>
              <w:t>Томатное пюре</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30</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30</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rPr>
                <w:sz w:val="24"/>
                <w:szCs w:val="24"/>
              </w:rPr>
            </w:pPr>
            <w:r>
              <w:t> </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rPr>
                <w:sz w:val="24"/>
                <w:szCs w:val="24"/>
              </w:rPr>
            </w:pPr>
            <w:r>
              <w:t> </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rPr>
                <w:sz w:val="24"/>
                <w:szCs w:val="24"/>
              </w:rPr>
            </w:pPr>
            <w:r>
              <w:t> </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rPr>
                <w:sz w:val="24"/>
                <w:szCs w:val="24"/>
              </w:rPr>
            </w:pPr>
            <w:r>
              <w:t> </w:t>
            </w:r>
          </w:p>
        </w:tc>
        <w:tc>
          <w:tcPr>
            <w:tcW w:w="0" w:type="auto"/>
            <w:tcBorders>
              <w:top w:val="outset" w:sz="6" w:space="0" w:color="auto"/>
              <w:left w:val="outset" w:sz="6" w:space="0" w:color="auto"/>
              <w:bottom w:val="outset" w:sz="6" w:space="0" w:color="auto"/>
            </w:tcBorders>
            <w:vAlign w:val="center"/>
          </w:tcPr>
          <w:p w:rsidR="007D707C" w:rsidRDefault="007D707C">
            <w:pPr>
              <w:rPr>
                <w:sz w:val="24"/>
                <w:szCs w:val="24"/>
              </w:rPr>
            </w:pPr>
            <w:r>
              <w:t> </w:t>
            </w:r>
          </w:p>
        </w:tc>
      </w:tr>
      <w:tr w:rsidR="007D707C">
        <w:trPr>
          <w:tblCellSpacing w:w="15" w:type="dxa"/>
        </w:trPr>
        <w:tc>
          <w:tcPr>
            <w:tcW w:w="0" w:type="auto"/>
            <w:tcBorders>
              <w:top w:val="outset" w:sz="6" w:space="0" w:color="auto"/>
              <w:bottom w:val="outset" w:sz="6" w:space="0" w:color="auto"/>
              <w:right w:val="outset" w:sz="6" w:space="0" w:color="auto"/>
            </w:tcBorders>
            <w:vAlign w:val="center"/>
          </w:tcPr>
          <w:p w:rsidR="007D707C" w:rsidRDefault="007D707C">
            <w:pPr>
              <w:rPr>
                <w:sz w:val="24"/>
                <w:szCs w:val="24"/>
              </w:rPr>
            </w:pPr>
            <w:r>
              <w:t>Томат-паста (35%)</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rPr>
                <w:sz w:val="24"/>
                <w:szCs w:val="24"/>
              </w:rPr>
            </w:pPr>
            <w:r>
              <w:t> </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rPr>
                <w:sz w:val="24"/>
                <w:szCs w:val="24"/>
              </w:rPr>
            </w:pPr>
            <w:r>
              <w:t> </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9</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30</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0,675</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2,25</w:t>
            </w:r>
          </w:p>
        </w:tc>
        <w:tc>
          <w:tcPr>
            <w:tcW w:w="0" w:type="auto"/>
            <w:tcBorders>
              <w:top w:val="outset" w:sz="6" w:space="0" w:color="auto"/>
              <w:left w:val="outset" w:sz="6" w:space="0" w:color="auto"/>
              <w:bottom w:val="outset" w:sz="6" w:space="0" w:color="auto"/>
            </w:tcBorders>
            <w:vAlign w:val="center"/>
          </w:tcPr>
          <w:p w:rsidR="007D707C" w:rsidRDefault="007D707C">
            <w:pPr>
              <w:jc w:val="center"/>
              <w:rPr>
                <w:sz w:val="24"/>
                <w:szCs w:val="24"/>
              </w:rPr>
            </w:pPr>
            <w:r>
              <w:t>Табл. 36</w:t>
            </w:r>
          </w:p>
        </w:tc>
      </w:tr>
      <w:tr w:rsidR="007D707C">
        <w:trPr>
          <w:tblCellSpacing w:w="15" w:type="dxa"/>
        </w:trPr>
        <w:tc>
          <w:tcPr>
            <w:tcW w:w="0" w:type="auto"/>
            <w:tcBorders>
              <w:top w:val="outset" w:sz="6" w:space="0" w:color="auto"/>
              <w:bottom w:val="outset" w:sz="6" w:space="0" w:color="auto"/>
              <w:right w:val="outset" w:sz="6" w:space="0" w:color="auto"/>
            </w:tcBorders>
            <w:vAlign w:val="center"/>
          </w:tcPr>
          <w:p w:rsidR="007D707C" w:rsidRDefault="007D707C">
            <w:pPr>
              <w:rPr>
                <w:sz w:val="24"/>
                <w:szCs w:val="24"/>
              </w:rPr>
            </w:pPr>
            <w:r>
              <w:t>Кулинар. Жир</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20</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20</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10</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10</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0,75</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0,75</w:t>
            </w:r>
          </w:p>
        </w:tc>
        <w:tc>
          <w:tcPr>
            <w:tcW w:w="0" w:type="auto"/>
            <w:tcBorders>
              <w:top w:val="outset" w:sz="6" w:space="0" w:color="auto"/>
              <w:left w:val="outset" w:sz="6" w:space="0" w:color="auto"/>
              <w:bottom w:val="outset" w:sz="6" w:space="0" w:color="auto"/>
            </w:tcBorders>
            <w:vAlign w:val="center"/>
          </w:tcPr>
          <w:p w:rsidR="007D707C" w:rsidRDefault="007D707C">
            <w:pPr>
              <w:rPr>
                <w:sz w:val="24"/>
                <w:szCs w:val="24"/>
              </w:rPr>
            </w:pPr>
            <w:r>
              <w:t> </w:t>
            </w:r>
          </w:p>
        </w:tc>
      </w:tr>
      <w:tr w:rsidR="007D707C">
        <w:trPr>
          <w:tblCellSpacing w:w="15" w:type="dxa"/>
        </w:trPr>
        <w:tc>
          <w:tcPr>
            <w:tcW w:w="0" w:type="auto"/>
            <w:tcBorders>
              <w:top w:val="outset" w:sz="6" w:space="0" w:color="auto"/>
              <w:bottom w:val="outset" w:sz="6" w:space="0" w:color="auto"/>
              <w:right w:val="outset" w:sz="6" w:space="0" w:color="auto"/>
            </w:tcBorders>
            <w:vAlign w:val="center"/>
          </w:tcPr>
          <w:p w:rsidR="007D707C" w:rsidRDefault="007D707C">
            <w:pPr>
              <w:rPr>
                <w:sz w:val="24"/>
                <w:szCs w:val="24"/>
              </w:rPr>
            </w:pPr>
            <w:r>
              <w:t>Сахар</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10</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10</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10</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10</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0,75</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0,75</w:t>
            </w:r>
          </w:p>
        </w:tc>
        <w:tc>
          <w:tcPr>
            <w:tcW w:w="0" w:type="auto"/>
            <w:tcBorders>
              <w:top w:val="outset" w:sz="6" w:space="0" w:color="auto"/>
              <w:left w:val="outset" w:sz="6" w:space="0" w:color="auto"/>
              <w:bottom w:val="outset" w:sz="6" w:space="0" w:color="auto"/>
            </w:tcBorders>
            <w:vAlign w:val="center"/>
          </w:tcPr>
          <w:p w:rsidR="007D707C" w:rsidRDefault="007D707C">
            <w:pPr>
              <w:rPr>
                <w:sz w:val="24"/>
                <w:szCs w:val="24"/>
              </w:rPr>
            </w:pPr>
            <w:r>
              <w:t> </w:t>
            </w:r>
          </w:p>
        </w:tc>
      </w:tr>
      <w:tr w:rsidR="007D707C">
        <w:trPr>
          <w:tblCellSpacing w:w="15" w:type="dxa"/>
        </w:trPr>
        <w:tc>
          <w:tcPr>
            <w:tcW w:w="0" w:type="auto"/>
            <w:tcBorders>
              <w:top w:val="outset" w:sz="6" w:space="0" w:color="auto"/>
              <w:bottom w:val="outset" w:sz="6" w:space="0" w:color="auto"/>
              <w:right w:val="outset" w:sz="6" w:space="0" w:color="auto"/>
            </w:tcBorders>
            <w:vAlign w:val="center"/>
          </w:tcPr>
          <w:p w:rsidR="007D707C" w:rsidRDefault="007D707C">
            <w:pPr>
              <w:rPr>
                <w:sz w:val="24"/>
                <w:szCs w:val="24"/>
              </w:rPr>
            </w:pPr>
            <w:r>
              <w:t>Уксус 3%</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16</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16</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16</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16</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1,2</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1,2</w:t>
            </w:r>
          </w:p>
        </w:tc>
        <w:tc>
          <w:tcPr>
            <w:tcW w:w="0" w:type="auto"/>
            <w:tcBorders>
              <w:top w:val="outset" w:sz="6" w:space="0" w:color="auto"/>
              <w:left w:val="outset" w:sz="6" w:space="0" w:color="auto"/>
              <w:bottom w:val="outset" w:sz="6" w:space="0" w:color="auto"/>
            </w:tcBorders>
            <w:vAlign w:val="center"/>
          </w:tcPr>
          <w:p w:rsidR="007D707C" w:rsidRDefault="007D707C">
            <w:pPr>
              <w:rPr>
                <w:sz w:val="24"/>
                <w:szCs w:val="24"/>
              </w:rPr>
            </w:pPr>
            <w:r>
              <w:t> </w:t>
            </w:r>
          </w:p>
        </w:tc>
      </w:tr>
      <w:tr w:rsidR="007D707C">
        <w:trPr>
          <w:tblCellSpacing w:w="15" w:type="dxa"/>
        </w:trPr>
        <w:tc>
          <w:tcPr>
            <w:tcW w:w="0" w:type="auto"/>
            <w:tcBorders>
              <w:top w:val="outset" w:sz="6" w:space="0" w:color="auto"/>
              <w:bottom w:val="outset" w:sz="6" w:space="0" w:color="auto"/>
              <w:right w:val="outset" w:sz="6" w:space="0" w:color="auto"/>
            </w:tcBorders>
            <w:vAlign w:val="center"/>
          </w:tcPr>
          <w:p w:rsidR="007D707C" w:rsidRDefault="007D707C">
            <w:pPr>
              <w:pStyle w:val="a3"/>
              <w:tabs>
                <w:tab w:val="clear" w:pos="4677"/>
                <w:tab w:val="clear" w:pos="9355"/>
              </w:tabs>
              <w:rPr>
                <w:sz w:val="24"/>
                <w:szCs w:val="24"/>
              </w:rPr>
            </w:pPr>
            <w:r>
              <w:t>Бульон № 174</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800</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800</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800</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800</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60,0</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60,0</w:t>
            </w:r>
          </w:p>
        </w:tc>
        <w:tc>
          <w:tcPr>
            <w:tcW w:w="0" w:type="auto"/>
            <w:tcBorders>
              <w:top w:val="outset" w:sz="6" w:space="0" w:color="auto"/>
              <w:left w:val="outset" w:sz="6" w:space="0" w:color="auto"/>
              <w:bottom w:val="outset" w:sz="6" w:space="0" w:color="auto"/>
            </w:tcBorders>
            <w:vAlign w:val="center"/>
          </w:tcPr>
          <w:p w:rsidR="007D707C" w:rsidRDefault="007D707C">
            <w:pPr>
              <w:rPr>
                <w:sz w:val="24"/>
                <w:szCs w:val="24"/>
              </w:rPr>
            </w:pPr>
            <w:r>
              <w:t> </w:t>
            </w:r>
          </w:p>
        </w:tc>
      </w:tr>
      <w:tr w:rsidR="007D707C">
        <w:trPr>
          <w:tblCellSpacing w:w="15" w:type="dxa"/>
        </w:trPr>
        <w:tc>
          <w:tcPr>
            <w:tcW w:w="1600" w:type="pct"/>
            <w:tcBorders>
              <w:top w:val="outset" w:sz="6" w:space="0" w:color="auto"/>
              <w:bottom w:val="outset" w:sz="6" w:space="0" w:color="auto"/>
              <w:right w:val="outset" w:sz="6" w:space="0" w:color="auto"/>
            </w:tcBorders>
            <w:vAlign w:val="center"/>
          </w:tcPr>
          <w:p w:rsidR="007D707C" w:rsidRDefault="007D707C">
            <w:pPr>
              <w:rPr>
                <w:sz w:val="24"/>
                <w:szCs w:val="24"/>
              </w:rPr>
            </w:pPr>
            <w:r>
              <w:t> </w:t>
            </w:r>
          </w:p>
        </w:tc>
        <w:tc>
          <w:tcPr>
            <w:tcW w:w="500" w:type="pct"/>
            <w:tcBorders>
              <w:top w:val="outset" w:sz="6" w:space="0" w:color="auto"/>
              <w:left w:val="outset" w:sz="6" w:space="0" w:color="auto"/>
              <w:bottom w:val="outset" w:sz="6" w:space="0" w:color="auto"/>
              <w:right w:val="outset" w:sz="6" w:space="0" w:color="auto"/>
            </w:tcBorders>
            <w:vAlign w:val="center"/>
          </w:tcPr>
          <w:p w:rsidR="007D707C" w:rsidRDefault="007D707C">
            <w:pPr>
              <w:rPr>
                <w:sz w:val="24"/>
                <w:szCs w:val="24"/>
              </w:rPr>
            </w:pPr>
            <w:r>
              <w:t> </w:t>
            </w:r>
          </w:p>
        </w:tc>
        <w:tc>
          <w:tcPr>
            <w:tcW w:w="450" w:type="pct"/>
            <w:tcBorders>
              <w:top w:val="outset" w:sz="6" w:space="0" w:color="auto"/>
              <w:left w:val="outset" w:sz="6" w:space="0" w:color="auto"/>
              <w:bottom w:val="outset" w:sz="6" w:space="0" w:color="auto"/>
              <w:right w:val="outset" w:sz="6" w:space="0" w:color="auto"/>
            </w:tcBorders>
            <w:vAlign w:val="center"/>
          </w:tcPr>
          <w:p w:rsidR="007D707C" w:rsidRDefault="007D707C">
            <w:pPr>
              <w:rPr>
                <w:sz w:val="24"/>
                <w:szCs w:val="24"/>
              </w:rPr>
            </w:pPr>
            <w:r>
              <w:t> </w:t>
            </w:r>
          </w:p>
        </w:tc>
        <w:tc>
          <w:tcPr>
            <w:tcW w:w="500" w:type="pct"/>
            <w:tcBorders>
              <w:top w:val="outset" w:sz="6" w:space="0" w:color="auto"/>
              <w:left w:val="outset" w:sz="6" w:space="0" w:color="auto"/>
              <w:bottom w:val="outset" w:sz="6" w:space="0" w:color="auto"/>
              <w:right w:val="outset" w:sz="6" w:space="0" w:color="auto"/>
            </w:tcBorders>
            <w:vAlign w:val="center"/>
          </w:tcPr>
          <w:p w:rsidR="007D707C" w:rsidRDefault="007D707C">
            <w:pPr>
              <w:rPr>
                <w:sz w:val="24"/>
                <w:szCs w:val="24"/>
              </w:rPr>
            </w:pPr>
            <w:r>
              <w:t> </w:t>
            </w:r>
          </w:p>
        </w:tc>
        <w:tc>
          <w:tcPr>
            <w:tcW w:w="450" w:type="pct"/>
            <w:tcBorders>
              <w:top w:val="outset" w:sz="6" w:space="0" w:color="auto"/>
              <w:left w:val="outset" w:sz="6" w:space="0" w:color="auto"/>
              <w:bottom w:val="outset" w:sz="6" w:space="0" w:color="auto"/>
              <w:right w:val="outset" w:sz="6" w:space="0" w:color="auto"/>
            </w:tcBorders>
            <w:vAlign w:val="center"/>
          </w:tcPr>
          <w:p w:rsidR="007D707C" w:rsidRDefault="007D707C">
            <w:pPr>
              <w:rPr>
                <w:sz w:val="24"/>
                <w:szCs w:val="24"/>
              </w:rPr>
            </w:pPr>
            <w:r>
              <w:t> </w:t>
            </w:r>
          </w:p>
        </w:tc>
        <w:tc>
          <w:tcPr>
            <w:tcW w:w="500" w:type="pct"/>
            <w:tcBorders>
              <w:top w:val="outset" w:sz="6" w:space="0" w:color="auto"/>
              <w:left w:val="outset" w:sz="6" w:space="0" w:color="auto"/>
              <w:bottom w:val="outset" w:sz="6" w:space="0" w:color="auto"/>
              <w:right w:val="outset" w:sz="6" w:space="0" w:color="auto"/>
            </w:tcBorders>
            <w:vAlign w:val="center"/>
          </w:tcPr>
          <w:p w:rsidR="007D707C" w:rsidRDefault="007D707C">
            <w:pPr>
              <w:rPr>
                <w:sz w:val="24"/>
                <w:szCs w:val="24"/>
              </w:rPr>
            </w:pPr>
            <w:r>
              <w:t> </w:t>
            </w:r>
          </w:p>
        </w:tc>
        <w:tc>
          <w:tcPr>
            <w:tcW w:w="450" w:type="pct"/>
            <w:tcBorders>
              <w:top w:val="outset" w:sz="6" w:space="0" w:color="auto"/>
              <w:left w:val="outset" w:sz="6" w:space="0" w:color="auto"/>
              <w:bottom w:val="outset" w:sz="6" w:space="0" w:color="auto"/>
              <w:right w:val="outset" w:sz="6" w:space="0" w:color="auto"/>
            </w:tcBorders>
            <w:vAlign w:val="center"/>
          </w:tcPr>
          <w:p w:rsidR="007D707C" w:rsidRDefault="007D707C">
            <w:pPr>
              <w:rPr>
                <w:sz w:val="24"/>
                <w:szCs w:val="24"/>
              </w:rPr>
            </w:pPr>
            <w:r>
              <w:t> </w:t>
            </w:r>
          </w:p>
        </w:tc>
        <w:tc>
          <w:tcPr>
            <w:tcW w:w="0" w:type="auto"/>
            <w:tcBorders>
              <w:top w:val="outset" w:sz="6" w:space="0" w:color="auto"/>
              <w:left w:val="outset" w:sz="6" w:space="0" w:color="auto"/>
              <w:bottom w:val="outset" w:sz="6" w:space="0" w:color="auto"/>
            </w:tcBorders>
            <w:vAlign w:val="center"/>
          </w:tcPr>
          <w:p w:rsidR="007D707C" w:rsidRDefault="007D707C">
            <w:pPr>
              <w:jc w:val="center"/>
              <w:rPr>
                <w:sz w:val="24"/>
                <w:szCs w:val="24"/>
              </w:rPr>
            </w:pPr>
            <w:r>
              <w:t>Рец. 174</w:t>
            </w:r>
          </w:p>
        </w:tc>
      </w:tr>
      <w:tr w:rsidR="007D707C">
        <w:trPr>
          <w:tblCellSpacing w:w="15" w:type="dxa"/>
        </w:trPr>
        <w:tc>
          <w:tcPr>
            <w:tcW w:w="0" w:type="auto"/>
            <w:tcBorders>
              <w:top w:val="outset" w:sz="6" w:space="0" w:color="auto"/>
              <w:bottom w:val="outset" w:sz="6" w:space="0" w:color="auto"/>
              <w:right w:val="outset" w:sz="6" w:space="0" w:color="auto"/>
            </w:tcBorders>
            <w:vAlign w:val="center"/>
          </w:tcPr>
          <w:p w:rsidR="007D707C" w:rsidRDefault="007D707C">
            <w:pPr>
              <w:pStyle w:val="a3"/>
              <w:tabs>
                <w:tab w:val="clear" w:pos="4677"/>
                <w:tab w:val="clear" w:pos="9355"/>
              </w:tabs>
              <w:rPr>
                <w:sz w:val="24"/>
                <w:szCs w:val="24"/>
              </w:rPr>
            </w:pPr>
            <w:r>
              <w:t>Пищ. рыб. отх. (суп. Набор)</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rPr>
                <w:sz w:val="24"/>
                <w:szCs w:val="24"/>
              </w:rPr>
            </w:pPr>
            <w:r>
              <w:t> </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rPr>
                <w:sz w:val="24"/>
                <w:szCs w:val="24"/>
              </w:rPr>
            </w:pPr>
            <w:r>
              <w:t> </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rPr>
                <w:sz w:val="24"/>
                <w:szCs w:val="24"/>
              </w:rPr>
            </w:pPr>
            <w:r>
              <w:t> </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240</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rPr>
                <w:sz w:val="24"/>
                <w:szCs w:val="24"/>
              </w:rPr>
            </w:pPr>
            <w:r>
              <w:t> </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18,0</w:t>
            </w:r>
          </w:p>
        </w:tc>
        <w:tc>
          <w:tcPr>
            <w:tcW w:w="0" w:type="auto"/>
            <w:tcBorders>
              <w:top w:val="outset" w:sz="6" w:space="0" w:color="auto"/>
              <w:left w:val="outset" w:sz="6" w:space="0" w:color="auto"/>
              <w:bottom w:val="outset" w:sz="6" w:space="0" w:color="auto"/>
            </w:tcBorders>
            <w:vAlign w:val="center"/>
          </w:tcPr>
          <w:p w:rsidR="007D707C" w:rsidRDefault="007D707C">
            <w:pPr>
              <w:jc w:val="center"/>
              <w:rPr>
                <w:sz w:val="24"/>
                <w:szCs w:val="24"/>
              </w:rPr>
            </w:pPr>
            <w:r>
              <w:t>Табл. 28</w:t>
            </w:r>
          </w:p>
        </w:tc>
      </w:tr>
      <w:tr w:rsidR="007D707C">
        <w:trPr>
          <w:tblCellSpacing w:w="15" w:type="dxa"/>
        </w:trPr>
        <w:tc>
          <w:tcPr>
            <w:tcW w:w="0" w:type="auto"/>
            <w:tcBorders>
              <w:top w:val="outset" w:sz="6" w:space="0" w:color="auto"/>
              <w:bottom w:val="outset" w:sz="6" w:space="0" w:color="auto"/>
              <w:right w:val="outset" w:sz="6" w:space="0" w:color="auto"/>
            </w:tcBorders>
            <w:vAlign w:val="center"/>
          </w:tcPr>
          <w:p w:rsidR="007D707C" w:rsidRDefault="007D707C">
            <w:pPr>
              <w:rPr>
                <w:sz w:val="24"/>
                <w:szCs w:val="24"/>
              </w:rPr>
            </w:pPr>
            <w:r>
              <w:t>Вода</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rPr>
                <w:sz w:val="24"/>
                <w:szCs w:val="24"/>
              </w:rPr>
            </w:pPr>
            <w:r>
              <w:t> </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rPr>
                <w:sz w:val="24"/>
                <w:szCs w:val="24"/>
              </w:rPr>
            </w:pPr>
            <w:r>
              <w:t> </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+21</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1000</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+1,58</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75,0</w:t>
            </w:r>
          </w:p>
        </w:tc>
        <w:tc>
          <w:tcPr>
            <w:tcW w:w="0" w:type="auto"/>
            <w:tcBorders>
              <w:top w:val="outset" w:sz="6" w:space="0" w:color="auto"/>
              <w:left w:val="outset" w:sz="6" w:space="0" w:color="auto"/>
              <w:bottom w:val="outset" w:sz="6" w:space="0" w:color="auto"/>
            </w:tcBorders>
            <w:vAlign w:val="center"/>
          </w:tcPr>
          <w:p w:rsidR="007D707C" w:rsidRDefault="007D707C">
            <w:pPr>
              <w:jc w:val="center"/>
              <w:rPr>
                <w:sz w:val="24"/>
                <w:szCs w:val="24"/>
              </w:rPr>
            </w:pPr>
            <w:r>
              <w:t>На томат</w:t>
            </w:r>
          </w:p>
        </w:tc>
      </w:tr>
      <w:tr w:rsidR="007D707C">
        <w:trPr>
          <w:tblCellSpacing w:w="15" w:type="dxa"/>
        </w:trPr>
        <w:tc>
          <w:tcPr>
            <w:tcW w:w="0" w:type="auto"/>
            <w:tcBorders>
              <w:top w:val="outset" w:sz="6" w:space="0" w:color="auto"/>
              <w:bottom w:val="outset" w:sz="6" w:space="0" w:color="auto"/>
              <w:right w:val="outset" w:sz="6" w:space="0" w:color="auto"/>
            </w:tcBorders>
            <w:vAlign w:val="center"/>
          </w:tcPr>
          <w:p w:rsidR="007D707C" w:rsidRDefault="007D707C">
            <w:pPr>
              <w:pStyle w:val="a3"/>
              <w:tabs>
                <w:tab w:val="clear" w:pos="4677"/>
                <w:tab w:val="clear" w:pos="9355"/>
              </w:tabs>
              <w:rPr>
                <w:sz w:val="24"/>
                <w:szCs w:val="24"/>
              </w:rPr>
            </w:pPr>
            <w:r>
              <w:t>Минтай неразделан. Сред.</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rPr>
                <w:sz w:val="24"/>
                <w:szCs w:val="24"/>
              </w:rPr>
            </w:pPr>
            <w:r>
              <w:t> </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rPr>
                <w:sz w:val="24"/>
                <w:szCs w:val="24"/>
              </w:rPr>
            </w:pPr>
            <w:r>
              <w:t> </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246</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123</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18,45</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9,23</w:t>
            </w:r>
          </w:p>
        </w:tc>
        <w:tc>
          <w:tcPr>
            <w:tcW w:w="0" w:type="auto"/>
            <w:tcBorders>
              <w:top w:val="outset" w:sz="6" w:space="0" w:color="auto"/>
              <w:left w:val="outset" w:sz="6" w:space="0" w:color="auto"/>
              <w:bottom w:val="outset" w:sz="6" w:space="0" w:color="auto"/>
            </w:tcBorders>
            <w:vAlign w:val="center"/>
          </w:tcPr>
          <w:p w:rsidR="007D707C" w:rsidRDefault="007D707C">
            <w:pPr>
              <w:jc w:val="center"/>
              <w:rPr>
                <w:sz w:val="24"/>
                <w:szCs w:val="24"/>
              </w:rPr>
            </w:pPr>
            <w:r>
              <w:t>Табл. 27</w:t>
            </w:r>
          </w:p>
        </w:tc>
      </w:tr>
      <w:tr w:rsidR="007D707C">
        <w:trPr>
          <w:tblCellSpacing w:w="15" w:type="dxa"/>
        </w:trPr>
        <w:tc>
          <w:tcPr>
            <w:tcW w:w="0" w:type="auto"/>
            <w:tcBorders>
              <w:top w:val="outset" w:sz="6" w:space="0" w:color="auto"/>
              <w:bottom w:val="outset" w:sz="6" w:space="0" w:color="auto"/>
              <w:right w:val="outset" w:sz="6" w:space="0" w:color="auto"/>
            </w:tcBorders>
            <w:vAlign w:val="center"/>
          </w:tcPr>
          <w:p w:rsidR="007D707C" w:rsidRDefault="007D707C">
            <w:pPr>
              <w:rPr>
                <w:sz w:val="24"/>
                <w:szCs w:val="24"/>
              </w:rPr>
            </w:pPr>
            <w:r>
              <w:t>Масса отвар. Рыбы (филе с кожей без костей)</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rPr>
                <w:sz w:val="24"/>
                <w:szCs w:val="24"/>
              </w:rPr>
            </w:pPr>
            <w:r>
              <w:t> </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rPr>
                <w:sz w:val="24"/>
                <w:szCs w:val="24"/>
              </w:rPr>
            </w:pPr>
            <w:r>
              <w:t> </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rPr>
                <w:sz w:val="24"/>
                <w:szCs w:val="24"/>
              </w:rPr>
            </w:pPr>
            <w:r>
              <w:t> </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100</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rPr>
                <w:sz w:val="24"/>
                <w:szCs w:val="24"/>
              </w:rPr>
            </w:pPr>
            <w:r>
              <w:t> </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7,5</w:t>
            </w:r>
          </w:p>
        </w:tc>
        <w:tc>
          <w:tcPr>
            <w:tcW w:w="0" w:type="auto"/>
            <w:tcBorders>
              <w:top w:val="outset" w:sz="6" w:space="0" w:color="auto"/>
              <w:left w:val="outset" w:sz="6" w:space="0" w:color="auto"/>
              <w:bottom w:val="outset" w:sz="6" w:space="0" w:color="auto"/>
            </w:tcBorders>
            <w:vAlign w:val="center"/>
          </w:tcPr>
          <w:p w:rsidR="007D707C" w:rsidRDefault="007D707C">
            <w:pPr>
              <w:jc w:val="center"/>
              <w:rPr>
                <w:sz w:val="24"/>
                <w:szCs w:val="24"/>
              </w:rPr>
            </w:pPr>
            <w:r>
              <w:t>Табл. 5</w:t>
            </w:r>
          </w:p>
        </w:tc>
      </w:tr>
      <w:tr w:rsidR="007D707C">
        <w:trPr>
          <w:tblCellSpacing w:w="15" w:type="dxa"/>
        </w:trPr>
        <w:tc>
          <w:tcPr>
            <w:tcW w:w="0" w:type="auto"/>
            <w:tcBorders>
              <w:top w:val="outset" w:sz="6" w:space="0" w:color="auto"/>
              <w:bottom w:val="outset" w:sz="6" w:space="0" w:color="auto"/>
              <w:right w:val="outset" w:sz="6" w:space="0" w:color="auto"/>
            </w:tcBorders>
            <w:vAlign w:val="center"/>
          </w:tcPr>
          <w:p w:rsidR="007D707C" w:rsidRDefault="007D707C">
            <w:pPr>
              <w:rPr>
                <w:sz w:val="24"/>
                <w:szCs w:val="24"/>
              </w:rPr>
            </w:pPr>
            <w:r>
              <w:t>Выход</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rPr>
                <w:sz w:val="24"/>
                <w:szCs w:val="24"/>
              </w:rPr>
            </w:pPr>
            <w:r>
              <w:t> </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1000</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rPr>
                <w:sz w:val="24"/>
                <w:szCs w:val="24"/>
              </w:rPr>
            </w:pPr>
            <w:r>
              <w:t> </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1000</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rPr>
                <w:sz w:val="24"/>
                <w:szCs w:val="24"/>
              </w:rPr>
            </w:pPr>
            <w:r>
              <w:t> </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75,0</w:t>
            </w:r>
          </w:p>
        </w:tc>
        <w:tc>
          <w:tcPr>
            <w:tcW w:w="0" w:type="auto"/>
            <w:tcBorders>
              <w:top w:val="outset" w:sz="6" w:space="0" w:color="auto"/>
              <w:left w:val="outset" w:sz="6" w:space="0" w:color="auto"/>
              <w:bottom w:val="outset" w:sz="6" w:space="0" w:color="auto"/>
            </w:tcBorders>
            <w:vAlign w:val="center"/>
          </w:tcPr>
          <w:p w:rsidR="007D707C" w:rsidRDefault="007D707C">
            <w:pPr>
              <w:rPr>
                <w:sz w:val="24"/>
                <w:szCs w:val="24"/>
              </w:rPr>
            </w:pPr>
            <w:r>
              <w:t> </w:t>
            </w:r>
          </w:p>
        </w:tc>
      </w:tr>
    </w:tbl>
    <w:p w:rsidR="007D707C" w:rsidRDefault="007D707C">
      <w:pPr>
        <w:pStyle w:val="a8"/>
      </w:pPr>
      <w:r>
        <w:t>Под каждой Технологической картой приводится краткая технология с указанием требований к качеству данного блюда.</w:t>
      </w:r>
    </w:p>
    <w:p w:rsidR="007D707C" w:rsidRDefault="007D707C">
      <w:pPr>
        <w:pStyle w:val="a8"/>
        <w:jc w:val="center"/>
        <w:rPr>
          <w:b/>
          <w:bCs/>
        </w:rPr>
      </w:pPr>
      <w:r>
        <w:rPr>
          <w:b/>
          <w:bCs/>
        </w:rPr>
        <w:t>Пояснения к расчету технологических карт</w:t>
      </w:r>
    </w:p>
    <w:p w:rsidR="007D707C" w:rsidRDefault="007D707C">
      <w:pPr>
        <w:rPr>
          <w:b/>
          <w:bCs/>
        </w:rPr>
      </w:pPr>
      <w:r>
        <w:rPr>
          <w:b/>
          <w:bCs/>
        </w:rPr>
        <w:t xml:space="preserve">Технологическая карта № 1 </w:t>
      </w:r>
    </w:p>
    <w:p w:rsidR="007D707C" w:rsidRDefault="007D707C">
      <w:pPr>
        <w:pStyle w:val="a8"/>
      </w:pPr>
      <w:r>
        <w:t>Для салата используют филе без кожи и костей выход готовой рыбы не зависит от вида рыбы и должен быть 30 г на порцию.</w:t>
      </w:r>
    </w:p>
    <w:p w:rsidR="007D707C" w:rsidRDefault="007D707C">
      <w:pPr>
        <w:pStyle w:val="a8"/>
      </w:pPr>
      <w:r>
        <w:t>По табл. 27 находим расход рыбы брутто и нетто на этот выход:</w:t>
      </w:r>
      <w:r>
        <w:br/>
      </w:r>
      <w:r>
        <w:rPr>
          <w:u w:val="single"/>
        </w:rPr>
        <w:t>Нетто:</w:t>
      </w:r>
      <w:r>
        <w:t xml:space="preserve"> на 100г ---123 г Потери при припускании 19%</w:t>
      </w:r>
      <w:r>
        <w:br/>
        <w:t xml:space="preserve">для 30г --- х </w:t>
      </w:r>
      <w:r>
        <w:br/>
      </w:r>
      <w:r>
        <w:rPr>
          <w:u w:val="single"/>
        </w:rPr>
        <w:t>Х= 30•1,23 = 36,9 (37 г)</w:t>
      </w:r>
      <w:r>
        <w:br/>
        <w:t>С учетом потерь при хол. об-ке 54% и припускании.</w:t>
      </w:r>
      <w:r>
        <w:br/>
      </w:r>
      <w:r>
        <w:rPr>
          <w:u w:val="single"/>
        </w:rPr>
        <w:t>Брутто:</w:t>
      </w:r>
      <w:r>
        <w:t xml:space="preserve"> на 100 г --- 267 г</w:t>
      </w:r>
      <w:r>
        <w:br/>
        <w:t xml:space="preserve">для 30г --- х </w:t>
      </w:r>
      <w:r>
        <w:br/>
      </w:r>
      <w:r>
        <w:rPr>
          <w:u w:val="single"/>
        </w:rPr>
        <w:t>Х= 30•2,67 = 80,1 (80 г)</w:t>
      </w:r>
    </w:p>
    <w:p w:rsidR="007D707C" w:rsidRDefault="007D707C">
      <w:pPr>
        <w:pStyle w:val="a8"/>
      </w:pPr>
      <w:r>
        <w:t>Картофеля учитывают сезонное изменение потерь при холодной обработке. Расчет ведут по таблице 32. Отходы при тепловой обработке 3% при первичной 30 %</w:t>
      </w:r>
    </w:p>
    <w:p w:rsidR="007D707C" w:rsidRDefault="007D707C">
      <w:pPr>
        <w:rPr>
          <w:sz w:val="24"/>
          <w:szCs w:val="24"/>
          <w:u w:val="single"/>
        </w:rPr>
      </w:pPr>
      <w:r>
        <w:rPr>
          <w:sz w:val="24"/>
          <w:szCs w:val="24"/>
          <w:u w:val="single"/>
        </w:rPr>
        <w:t>Брутто</w:t>
      </w:r>
      <w:r>
        <w:rPr>
          <w:sz w:val="24"/>
          <w:szCs w:val="24"/>
        </w:rPr>
        <w:t>: на 100 г --- 147 г</w:t>
      </w:r>
      <w:r>
        <w:rPr>
          <w:sz w:val="24"/>
          <w:szCs w:val="24"/>
        </w:rPr>
        <w:br/>
        <w:t>для 30 г --- х</w:t>
      </w:r>
      <w:r>
        <w:rPr>
          <w:sz w:val="24"/>
          <w:szCs w:val="24"/>
        </w:rPr>
        <w:br/>
      </w:r>
      <w:r>
        <w:rPr>
          <w:sz w:val="24"/>
          <w:szCs w:val="24"/>
          <w:u w:val="single"/>
        </w:rPr>
        <w:t xml:space="preserve">Х= 30•1,47 = 44,1 (44 г) </w:t>
      </w:r>
    </w:p>
    <w:p w:rsidR="007D707C" w:rsidRDefault="007D707C">
      <w:pPr>
        <w:pStyle w:val="a8"/>
        <w:rPr>
          <w:b/>
          <w:bCs/>
        </w:rPr>
      </w:pPr>
      <w:r>
        <w:rPr>
          <w:b/>
          <w:bCs/>
        </w:rPr>
        <w:t>Технологическая карта № 2</w:t>
      </w:r>
    </w:p>
    <w:p w:rsidR="007D707C" w:rsidRDefault="007D707C">
      <w:pPr>
        <w:pStyle w:val="a8"/>
      </w:pPr>
      <w:r>
        <w:t>Для борщей рецептуры приведены без учета сырья на бульон и животные продукты.</w:t>
      </w:r>
      <w:r>
        <w:br/>
        <w:t xml:space="preserve">При расчете сырья на бульон следует учитывать, что сырье указано на выход 1000 г, а на данный борщ идет 800 г и следует делать перерасчет, учитывая иногда сезонность. </w:t>
      </w:r>
      <w:r>
        <w:br/>
        <w:t>При определении расхода рыбы следует учитывать, что нормы ее закладки в табл. 5 Сборника приведены на порцию 500 г , а раскладка борща дана на 1000 г. Кроме того, в табл. 5 указаны не все виды рыбы, а рекомендован способ разделки и масса порции. С учетом этих рекомендаций выбираем разделку минтая на филе с кожей без костей с массой рыбы на порцию готового супа 5 0 г .По таблице 27 находим расход рыбы весом брутто и нетто на выход борща 1000 г .</w:t>
      </w:r>
      <w:r>
        <w:br/>
        <w:t>Масса отварной рыбы на выход борща 1000 г составляет 50•2 = 100 г</w:t>
      </w:r>
      <w:r>
        <w:br/>
        <w:t>Расход нетто, с учетом потерь при припускании 19% на выход 100 г, составит 123 г</w:t>
      </w:r>
      <w:r>
        <w:br/>
        <w:t>Расход брутто, с учетом отходов и потерь в 50 % при разделке минтая на филе с кожей без костей,</w:t>
      </w:r>
      <w:r>
        <w:rPr>
          <w:b/>
          <w:bCs/>
        </w:rPr>
        <w:t xml:space="preserve"> </w:t>
      </w:r>
      <w:r>
        <w:t>составит 123•2 = 246 г = 0,246 кг/л борща.</w:t>
      </w:r>
      <w:r>
        <w:br/>
        <w:t>Определяем, какое количество борща можно приготовить из минтая после приготовления салата 26, 46-8,0 = 18,46:0,246 = 75,04 (75</w:t>
      </w:r>
      <w:r>
        <w:rPr>
          <w:b/>
          <w:bCs/>
        </w:rPr>
        <w:t xml:space="preserve"> )</w:t>
      </w:r>
      <w:r>
        <w:t>л или 75•2 = 150</w:t>
      </w:r>
      <w:r>
        <w:rPr>
          <w:b/>
          <w:bCs/>
        </w:rPr>
        <w:t xml:space="preserve"> </w:t>
      </w:r>
      <w:r>
        <w:t>порц. Эти данные вставляем в Технологическую карту № 2</w:t>
      </w:r>
      <w:r>
        <w:br/>
        <w:t>Уточняем расход продуктов и овощей на рыбный бульон, составляя технологическую карту № 3, и определяем количество пищевых отходов (массу супового набора для бульона с учетом технологических особенностей использования сырья.</w:t>
      </w:r>
    </w:p>
    <w:p w:rsidR="007D707C" w:rsidRDefault="007D707C">
      <w:pPr>
        <w:pStyle w:val="a8"/>
      </w:pPr>
      <w:r>
        <w:t>Так по данным табл. 28 Сборника при разделке минтая на:</w:t>
      </w:r>
      <w:r>
        <w:br/>
        <w:t>филе с кожей без костей масса пищевых отходов составляет 36 %</w:t>
      </w:r>
      <w:r>
        <w:br/>
        <w:t>филе без кожи и костей -----------”-------- -----”----- -----”----- 40%</w:t>
      </w:r>
      <w:r>
        <w:br/>
        <w:t>Следовательно, будет получено 8,00•0,40 = 3,2кг</w:t>
      </w:r>
      <w:r>
        <w:br/>
        <w:t xml:space="preserve">пищевых отходов ( суп. набора) </w:t>
      </w:r>
      <w:r>
        <w:rPr>
          <w:u w:val="single"/>
        </w:rPr>
        <w:t>18,46•0,36 = 6.6 кг</w:t>
      </w:r>
      <w:r>
        <w:rPr>
          <w:u w:val="single"/>
        </w:rPr>
        <w:br/>
      </w:r>
      <w:r>
        <w:t>Всего: 9.8 кг</w:t>
      </w:r>
    </w:p>
    <w:p w:rsidR="007D707C" w:rsidRDefault="007D707C">
      <w:pPr>
        <w:pStyle w:val="a8"/>
        <w:jc w:val="right"/>
      </w:pPr>
      <w:r>
        <w:t>Таблица 3</w:t>
      </w:r>
    </w:p>
    <w:p w:rsidR="007D707C" w:rsidRDefault="007D707C">
      <w:pPr>
        <w:pStyle w:val="a8"/>
        <w:jc w:val="center"/>
        <w:rPr>
          <w:i/>
          <w:iCs/>
          <w:u w:val="single"/>
        </w:rPr>
      </w:pPr>
      <w:r>
        <w:rPr>
          <w:b/>
          <w:bCs/>
        </w:rPr>
        <w:t>Технологическая карта №</w:t>
      </w:r>
      <w:r>
        <w:t>(3)</w:t>
      </w:r>
      <w:r>
        <w:rPr>
          <w:i/>
          <w:iCs/>
          <w:u w:val="single"/>
        </w:rPr>
        <w:t xml:space="preserve"> пример</w:t>
      </w:r>
    </w:p>
    <w:p w:rsidR="007D707C" w:rsidRDefault="007D707C">
      <w:pPr>
        <w:pStyle w:val="a8"/>
        <w:jc w:val="center"/>
      </w:pPr>
      <w:r>
        <w:t>Название блюда или кулинарного изделия № (по сборнику)</w:t>
      </w:r>
    </w:p>
    <w:p w:rsidR="007D707C" w:rsidRDefault="007D707C">
      <w:pPr>
        <w:pStyle w:val="a8"/>
        <w:jc w:val="center"/>
      </w:pPr>
      <w:r>
        <w:t>(Бульон рыбный № 174 )</w:t>
      </w:r>
    </w:p>
    <w:tbl>
      <w:tblPr>
        <w:tblW w:w="5000" w:type="pct"/>
        <w:tblCellSpacing w:w="15" w:type="dxa"/>
        <w:tblInd w:w="-68"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000" w:firstRow="0" w:lastRow="0" w:firstColumn="0" w:lastColumn="0" w:noHBand="0" w:noVBand="0"/>
      </w:tblPr>
      <w:tblGrid>
        <w:gridCol w:w="2696"/>
        <w:gridCol w:w="916"/>
        <w:gridCol w:w="878"/>
        <w:gridCol w:w="916"/>
        <w:gridCol w:w="879"/>
        <w:gridCol w:w="916"/>
        <w:gridCol w:w="880"/>
        <w:gridCol w:w="1110"/>
      </w:tblGrid>
      <w:tr w:rsidR="007D707C">
        <w:trPr>
          <w:cantSplit/>
          <w:tblCellSpacing w:w="15" w:type="dxa"/>
        </w:trPr>
        <w:tc>
          <w:tcPr>
            <w:tcW w:w="1500" w:type="pct"/>
            <w:tcBorders>
              <w:top w:val="outset" w:sz="6" w:space="0" w:color="auto"/>
              <w:bottom w:val="outset" w:sz="6" w:space="0" w:color="auto"/>
              <w:right w:val="outset" w:sz="6" w:space="0" w:color="auto"/>
            </w:tcBorders>
            <w:vAlign w:val="center"/>
          </w:tcPr>
          <w:p w:rsidR="007D707C" w:rsidRDefault="007D707C">
            <w:pPr>
              <w:jc w:val="center"/>
              <w:rPr>
                <w:sz w:val="24"/>
                <w:szCs w:val="24"/>
              </w:rPr>
            </w:pPr>
            <w:r>
              <w:t>Закладка продуктов</w:t>
            </w:r>
          </w:p>
        </w:tc>
        <w:tc>
          <w:tcPr>
            <w:tcW w:w="1000" w:type="pct"/>
            <w:gridSpan w:val="2"/>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По Сборнику, г</w:t>
            </w:r>
          </w:p>
        </w:tc>
        <w:tc>
          <w:tcPr>
            <w:tcW w:w="1000" w:type="pct"/>
            <w:gridSpan w:val="2"/>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По условию задания, г</w:t>
            </w:r>
          </w:p>
        </w:tc>
        <w:tc>
          <w:tcPr>
            <w:tcW w:w="1000" w:type="pct"/>
            <w:gridSpan w:val="2"/>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На 2 порц. (борща), г</w:t>
            </w:r>
          </w:p>
        </w:tc>
        <w:tc>
          <w:tcPr>
            <w:tcW w:w="500" w:type="pct"/>
            <w:vMerge w:val="restart"/>
            <w:tcBorders>
              <w:top w:val="outset" w:sz="6" w:space="0" w:color="auto"/>
              <w:left w:val="outset" w:sz="6" w:space="0" w:color="auto"/>
              <w:bottom w:val="outset" w:sz="6" w:space="0" w:color="auto"/>
            </w:tcBorders>
            <w:vAlign w:val="center"/>
          </w:tcPr>
          <w:p w:rsidR="007D707C" w:rsidRDefault="007D707C">
            <w:pPr>
              <w:jc w:val="center"/>
              <w:rPr>
                <w:sz w:val="24"/>
                <w:szCs w:val="24"/>
              </w:rPr>
            </w:pPr>
            <w:r>
              <w:t>Примеч.</w:t>
            </w:r>
          </w:p>
        </w:tc>
      </w:tr>
      <w:tr w:rsidR="007D707C">
        <w:trPr>
          <w:cantSplit/>
          <w:tblCellSpacing w:w="15" w:type="dxa"/>
        </w:trPr>
        <w:tc>
          <w:tcPr>
            <w:tcW w:w="0" w:type="auto"/>
            <w:tcBorders>
              <w:top w:val="outset" w:sz="6" w:space="0" w:color="auto"/>
              <w:bottom w:val="outset" w:sz="6" w:space="0" w:color="auto"/>
              <w:right w:val="outset" w:sz="6" w:space="0" w:color="auto"/>
            </w:tcBorders>
            <w:vAlign w:val="center"/>
          </w:tcPr>
          <w:p w:rsidR="007D707C" w:rsidRDefault="007D707C">
            <w:pPr>
              <w:jc w:val="center"/>
              <w:rPr>
                <w:sz w:val="24"/>
                <w:szCs w:val="24"/>
              </w:rPr>
            </w:pPr>
            <w:r>
              <w:t>Наименов. Продуктов</w:t>
            </w:r>
          </w:p>
        </w:tc>
        <w:tc>
          <w:tcPr>
            <w:tcW w:w="500" w:type="pct"/>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Брутто</w:t>
            </w:r>
          </w:p>
        </w:tc>
        <w:tc>
          <w:tcPr>
            <w:tcW w:w="500" w:type="pct"/>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Нетто</w:t>
            </w:r>
          </w:p>
        </w:tc>
        <w:tc>
          <w:tcPr>
            <w:tcW w:w="500" w:type="pct"/>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Брутто</w:t>
            </w:r>
          </w:p>
        </w:tc>
        <w:tc>
          <w:tcPr>
            <w:tcW w:w="500" w:type="pct"/>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Нетто</w:t>
            </w:r>
          </w:p>
        </w:tc>
        <w:tc>
          <w:tcPr>
            <w:tcW w:w="500" w:type="pct"/>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Брутто</w:t>
            </w:r>
          </w:p>
        </w:tc>
        <w:tc>
          <w:tcPr>
            <w:tcW w:w="500" w:type="pct"/>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Нетто</w:t>
            </w:r>
          </w:p>
        </w:tc>
        <w:tc>
          <w:tcPr>
            <w:tcW w:w="0" w:type="auto"/>
            <w:vMerge/>
            <w:tcBorders>
              <w:top w:val="outset" w:sz="6" w:space="0" w:color="auto"/>
              <w:left w:val="outset" w:sz="6" w:space="0" w:color="auto"/>
              <w:bottom w:val="outset" w:sz="6" w:space="0" w:color="auto"/>
            </w:tcBorders>
            <w:vAlign w:val="center"/>
          </w:tcPr>
          <w:p w:rsidR="007D707C" w:rsidRDefault="007D707C">
            <w:pPr>
              <w:rPr>
                <w:sz w:val="24"/>
                <w:szCs w:val="24"/>
              </w:rPr>
            </w:pPr>
          </w:p>
        </w:tc>
      </w:tr>
      <w:tr w:rsidR="007D707C">
        <w:trPr>
          <w:tblCellSpacing w:w="15" w:type="dxa"/>
        </w:trPr>
        <w:tc>
          <w:tcPr>
            <w:tcW w:w="0" w:type="auto"/>
            <w:tcBorders>
              <w:top w:val="outset" w:sz="6" w:space="0" w:color="auto"/>
              <w:bottom w:val="outset" w:sz="6" w:space="0" w:color="auto"/>
              <w:right w:val="outset" w:sz="6" w:space="0" w:color="auto"/>
            </w:tcBorders>
            <w:vAlign w:val="center"/>
          </w:tcPr>
          <w:p w:rsidR="007D707C" w:rsidRDefault="007D707C">
            <w:pPr>
              <w:jc w:val="center"/>
              <w:rPr>
                <w:sz w:val="24"/>
                <w:szCs w:val="24"/>
              </w:rPr>
            </w:pPr>
            <w:r>
              <w:t>1</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2</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3</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4</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5</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6</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7</w:t>
            </w:r>
          </w:p>
        </w:tc>
        <w:tc>
          <w:tcPr>
            <w:tcW w:w="0" w:type="auto"/>
            <w:tcBorders>
              <w:top w:val="outset" w:sz="6" w:space="0" w:color="auto"/>
              <w:left w:val="outset" w:sz="6" w:space="0" w:color="auto"/>
              <w:bottom w:val="outset" w:sz="6" w:space="0" w:color="auto"/>
            </w:tcBorders>
            <w:vAlign w:val="center"/>
          </w:tcPr>
          <w:p w:rsidR="007D707C" w:rsidRDefault="007D707C">
            <w:pPr>
              <w:jc w:val="center"/>
              <w:rPr>
                <w:sz w:val="24"/>
                <w:szCs w:val="24"/>
              </w:rPr>
            </w:pPr>
            <w:r>
              <w:t>8</w:t>
            </w:r>
          </w:p>
        </w:tc>
      </w:tr>
      <w:tr w:rsidR="007D707C">
        <w:trPr>
          <w:tblCellSpacing w:w="15" w:type="dxa"/>
        </w:trPr>
        <w:tc>
          <w:tcPr>
            <w:tcW w:w="0" w:type="auto"/>
            <w:tcBorders>
              <w:top w:val="outset" w:sz="6" w:space="0" w:color="auto"/>
              <w:bottom w:val="outset" w:sz="6" w:space="0" w:color="auto"/>
              <w:right w:val="outset" w:sz="6" w:space="0" w:color="auto"/>
            </w:tcBorders>
            <w:vAlign w:val="center"/>
          </w:tcPr>
          <w:p w:rsidR="007D707C" w:rsidRDefault="007D707C">
            <w:pPr>
              <w:rPr>
                <w:sz w:val="24"/>
                <w:szCs w:val="24"/>
              </w:rPr>
            </w:pPr>
            <w:r>
              <w:t>Кости пищевые</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300</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300</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rPr>
                <w:sz w:val="24"/>
                <w:szCs w:val="24"/>
              </w:rPr>
            </w:pPr>
            <w:r>
              <w:t> </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rPr>
                <w:sz w:val="24"/>
                <w:szCs w:val="24"/>
              </w:rPr>
            </w:pPr>
            <w:r>
              <w:t> </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rPr>
                <w:sz w:val="24"/>
                <w:szCs w:val="24"/>
              </w:rPr>
            </w:pPr>
            <w:r>
              <w:t> </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rPr>
                <w:sz w:val="24"/>
                <w:szCs w:val="24"/>
              </w:rPr>
            </w:pPr>
            <w:r>
              <w:t> </w:t>
            </w:r>
          </w:p>
        </w:tc>
        <w:tc>
          <w:tcPr>
            <w:tcW w:w="0" w:type="auto"/>
            <w:tcBorders>
              <w:top w:val="outset" w:sz="6" w:space="0" w:color="auto"/>
              <w:left w:val="outset" w:sz="6" w:space="0" w:color="auto"/>
              <w:bottom w:val="outset" w:sz="6" w:space="0" w:color="auto"/>
            </w:tcBorders>
            <w:vAlign w:val="center"/>
          </w:tcPr>
          <w:p w:rsidR="007D707C" w:rsidRDefault="007D707C">
            <w:pPr>
              <w:rPr>
                <w:sz w:val="24"/>
                <w:szCs w:val="24"/>
              </w:rPr>
            </w:pPr>
            <w:r>
              <w:t> </w:t>
            </w:r>
          </w:p>
        </w:tc>
      </w:tr>
      <w:tr w:rsidR="007D707C">
        <w:trPr>
          <w:tblCellSpacing w:w="15" w:type="dxa"/>
        </w:trPr>
        <w:tc>
          <w:tcPr>
            <w:tcW w:w="0" w:type="auto"/>
            <w:tcBorders>
              <w:top w:val="outset" w:sz="6" w:space="0" w:color="auto"/>
              <w:bottom w:val="outset" w:sz="6" w:space="0" w:color="auto"/>
              <w:right w:val="outset" w:sz="6" w:space="0" w:color="auto"/>
            </w:tcBorders>
            <w:vAlign w:val="center"/>
          </w:tcPr>
          <w:p w:rsidR="007D707C" w:rsidRDefault="007D707C">
            <w:pPr>
              <w:rPr>
                <w:sz w:val="24"/>
                <w:szCs w:val="24"/>
              </w:rPr>
            </w:pPr>
            <w:r>
              <w:t>Рыбные пищ. Отходы (суп. набор)</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rPr>
                <w:sz w:val="24"/>
                <w:szCs w:val="24"/>
              </w:rPr>
            </w:pPr>
            <w:r>
              <w:t> </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rPr>
                <w:sz w:val="24"/>
                <w:szCs w:val="24"/>
              </w:rPr>
            </w:pPr>
            <w:r>
              <w:t> </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300</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300</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240</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240</w:t>
            </w:r>
          </w:p>
        </w:tc>
        <w:tc>
          <w:tcPr>
            <w:tcW w:w="0" w:type="auto"/>
            <w:tcBorders>
              <w:top w:val="outset" w:sz="6" w:space="0" w:color="auto"/>
              <w:left w:val="outset" w:sz="6" w:space="0" w:color="auto"/>
              <w:bottom w:val="outset" w:sz="6" w:space="0" w:color="auto"/>
            </w:tcBorders>
            <w:vAlign w:val="center"/>
          </w:tcPr>
          <w:p w:rsidR="007D707C" w:rsidRDefault="007D707C">
            <w:pPr>
              <w:rPr>
                <w:sz w:val="24"/>
                <w:szCs w:val="24"/>
              </w:rPr>
            </w:pPr>
            <w:r>
              <w:t> </w:t>
            </w:r>
          </w:p>
        </w:tc>
      </w:tr>
      <w:tr w:rsidR="007D707C">
        <w:trPr>
          <w:tblCellSpacing w:w="15" w:type="dxa"/>
        </w:trPr>
        <w:tc>
          <w:tcPr>
            <w:tcW w:w="0" w:type="auto"/>
            <w:tcBorders>
              <w:top w:val="outset" w:sz="6" w:space="0" w:color="auto"/>
              <w:bottom w:val="outset" w:sz="6" w:space="0" w:color="auto"/>
              <w:right w:val="outset" w:sz="6" w:space="0" w:color="auto"/>
            </w:tcBorders>
            <w:vAlign w:val="center"/>
          </w:tcPr>
          <w:p w:rsidR="007D707C" w:rsidRDefault="007D707C">
            <w:pPr>
              <w:rPr>
                <w:sz w:val="24"/>
                <w:szCs w:val="24"/>
              </w:rPr>
            </w:pPr>
            <w:r>
              <w:t>Морковь</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10</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8</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10</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8</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8</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6</w:t>
            </w:r>
          </w:p>
        </w:tc>
        <w:tc>
          <w:tcPr>
            <w:tcW w:w="0" w:type="auto"/>
            <w:tcBorders>
              <w:top w:val="outset" w:sz="6" w:space="0" w:color="auto"/>
              <w:left w:val="outset" w:sz="6" w:space="0" w:color="auto"/>
              <w:bottom w:val="outset" w:sz="6" w:space="0" w:color="auto"/>
            </w:tcBorders>
            <w:vAlign w:val="center"/>
          </w:tcPr>
          <w:p w:rsidR="007D707C" w:rsidRDefault="007D707C">
            <w:pPr>
              <w:rPr>
                <w:sz w:val="24"/>
                <w:szCs w:val="24"/>
              </w:rPr>
            </w:pPr>
            <w:r>
              <w:t> </w:t>
            </w:r>
          </w:p>
        </w:tc>
      </w:tr>
      <w:tr w:rsidR="007D707C">
        <w:trPr>
          <w:tblCellSpacing w:w="15" w:type="dxa"/>
        </w:trPr>
        <w:tc>
          <w:tcPr>
            <w:tcW w:w="0" w:type="auto"/>
            <w:tcBorders>
              <w:top w:val="outset" w:sz="6" w:space="0" w:color="auto"/>
              <w:bottom w:val="outset" w:sz="6" w:space="0" w:color="auto"/>
              <w:right w:val="outset" w:sz="6" w:space="0" w:color="auto"/>
            </w:tcBorders>
            <w:vAlign w:val="center"/>
          </w:tcPr>
          <w:p w:rsidR="007D707C" w:rsidRDefault="007D707C">
            <w:pPr>
              <w:rPr>
                <w:sz w:val="24"/>
                <w:szCs w:val="24"/>
              </w:rPr>
            </w:pPr>
            <w:r>
              <w:t>Петрушка (корень)</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8</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6</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8</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6</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6</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5</w:t>
            </w:r>
          </w:p>
        </w:tc>
        <w:tc>
          <w:tcPr>
            <w:tcW w:w="0" w:type="auto"/>
            <w:tcBorders>
              <w:top w:val="outset" w:sz="6" w:space="0" w:color="auto"/>
              <w:left w:val="outset" w:sz="6" w:space="0" w:color="auto"/>
              <w:bottom w:val="outset" w:sz="6" w:space="0" w:color="auto"/>
            </w:tcBorders>
            <w:vAlign w:val="center"/>
          </w:tcPr>
          <w:p w:rsidR="007D707C" w:rsidRDefault="007D707C">
            <w:pPr>
              <w:rPr>
                <w:sz w:val="24"/>
                <w:szCs w:val="24"/>
              </w:rPr>
            </w:pPr>
            <w:r>
              <w:t> </w:t>
            </w:r>
          </w:p>
        </w:tc>
      </w:tr>
      <w:tr w:rsidR="007D707C">
        <w:trPr>
          <w:tblCellSpacing w:w="15" w:type="dxa"/>
        </w:trPr>
        <w:tc>
          <w:tcPr>
            <w:tcW w:w="0" w:type="auto"/>
            <w:tcBorders>
              <w:top w:val="outset" w:sz="6" w:space="0" w:color="auto"/>
              <w:bottom w:val="outset" w:sz="6" w:space="0" w:color="auto"/>
              <w:right w:val="outset" w:sz="6" w:space="0" w:color="auto"/>
            </w:tcBorders>
            <w:vAlign w:val="center"/>
          </w:tcPr>
          <w:p w:rsidR="007D707C" w:rsidRDefault="007D707C">
            <w:pPr>
              <w:rPr>
                <w:sz w:val="24"/>
                <w:szCs w:val="24"/>
              </w:rPr>
            </w:pPr>
            <w:r>
              <w:t>Лук реп.</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10</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8</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10</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8</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8</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6</w:t>
            </w:r>
          </w:p>
        </w:tc>
        <w:tc>
          <w:tcPr>
            <w:tcW w:w="0" w:type="auto"/>
            <w:tcBorders>
              <w:top w:val="outset" w:sz="6" w:space="0" w:color="auto"/>
              <w:left w:val="outset" w:sz="6" w:space="0" w:color="auto"/>
              <w:bottom w:val="outset" w:sz="6" w:space="0" w:color="auto"/>
            </w:tcBorders>
            <w:vAlign w:val="center"/>
          </w:tcPr>
          <w:p w:rsidR="007D707C" w:rsidRDefault="007D707C">
            <w:pPr>
              <w:rPr>
                <w:sz w:val="24"/>
                <w:szCs w:val="24"/>
              </w:rPr>
            </w:pPr>
            <w:r>
              <w:t> </w:t>
            </w:r>
          </w:p>
        </w:tc>
      </w:tr>
      <w:tr w:rsidR="007D707C">
        <w:trPr>
          <w:tblCellSpacing w:w="15" w:type="dxa"/>
        </w:trPr>
        <w:tc>
          <w:tcPr>
            <w:tcW w:w="0" w:type="auto"/>
            <w:tcBorders>
              <w:top w:val="outset" w:sz="6" w:space="0" w:color="auto"/>
              <w:bottom w:val="outset" w:sz="6" w:space="0" w:color="auto"/>
              <w:right w:val="outset" w:sz="6" w:space="0" w:color="auto"/>
            </w:tcBorders>
            <w:vAlign w:val="center"/>
          </w:tcPr>
          <w:p w:rsidR="007D707C" w:rsidRDefault="007D707C">
            <w:pPr>
              <w:rPr>
                <w:sz w:val="24"/>
                <w:szCs w:val="24"/>
              </w:rPr>
            </w:pPr>
            <w:r>
              <w:t>Вода</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rPr>
                <w:sz w:val="24"/>
                <w:szCs w:val="24"/>
              </w:rPr>
            </w:pPr>
            <w:r>
              <w:t> </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1250</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rPr>
                <w:sz w:val="24"/>
                <w:szCs w:val="24"/>
              </w:rPr>
            </w:pPr>
            <w:r>
              <w:t> </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1250</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rPr>
                <w:sz w:val="24"/>
                <w:szCs w:val="24"/>
              </w:rPr>
            </w:pPr>
            <w:r>
              <w:t> </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1000</w:t>
            </w:r>
          </w:p>
        </w:tc>
        <w:tc>
          <w:tcPr>
            <w:tcW w:w="0" w:type="auto"/>
            <w:tcBorders>
              <w:top w:val="outset" w:sz="6" w:space="0" w:color="auto"/>
              <w:left w:val="outset" w:sz="6" w:space="0" w:color="auto"/>
              <w:bottom w:val="outset" w:sz="6" w:space="0" w:color="auto"/>
            </w:tcBorders>
            <w:vAlign w:val="center"/>
          </w:tcPr>
          <w:p w:rsidR="007D707C" w:rsidRDefault="007D707C">
            <w:pPr>
              <w:rPr>
                <w:sz w:val="24"/>
                <w:szCs w:val="24"/>
              </w:rPr>
            </w:pPr>
            <w:r>
              <w:t> </w:t>
            </w:r>
          </w:p>
        </w:tc>
      </w:tr>
      <w:tr w:rsidR="007D707C">
        <w:trPr>
          <w:tblCellSpacing w:w="15" w:type="dxa"/>
        </w:trPr>
        <w:tc>
          <w:tcPr>
            <w:tcW w:w="0" w:type="auto"/>
            <w:tcBorders>
              <w:top w:val="outset" w:sz="6" w:space="0" w:color="auto"/>
              <w:bottom w:val="outset" w:sz="6" w:space="0" w:color="auto"/>
              <w:right w:val="outset" w:sz="6" w:space="0" w:color="auto"/>
            </w:tcBorders>
            <w:vAlign w:val="center"/>
          </w:tcPr>
          <w:p w:rsidR="007D707C" w:rsidRDefault="007D707C">
            <w:pPr>
              <w:rPr>
                <w:sz w:val="24"/>
                <w:szCs w:val="24"/>
              </w:rPr>
            </w:pPr>
            <w:r>
              <w:t> </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rPr>
                <w:sz w:val="24"/>
                <w:szCs w:val="24"/>
              </w:rPr>
            </w:pPr>
            <w:r>
              <w:t> </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rPr>
                <w:sz w:val="24"/>
                <w:szCs w:val="24"/>
              </w:rPr>
            </w:pPr>
            <w:r>
              <w:t> </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rPr>
                <w:sz w:val="24"/>
                <w:szCs w:val="24"/>
              </w:rPr>
            </w:pPr>
            <w:r>
              <w:t> </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rPr>
                <w:sz w:val="24"/>
                <w:szCs w:val="24"/>
              </w:rPr>
            </w:pPr>
            <w:r>
              <w:t> </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rPr>
                <w:sz w:val="24"/>
                <w:szCs w:val="24"/>
              </w:rPr>
            </w:pPr>
            <w:r>
              <w:t> </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rPr>
                <w:sz w:val="24"/>
                <w:szCs w:val="24"/>
              </w:rPr>
            </w:pPr>
            <w:r>
              <w:t> </w:t>
            </w:r>
          </w:p>
        </w:tc>
        <w:tc>
          <w:tcPr>
            <w:tcW w:w="0" w:type="auto"/>
            <w:tcBorders>
              <w:top w:val="outset" w:sz="6" w:space="0" w:color="auto"/>
              <w:left w:val="outset" w:sz="6" w:space="0" w:color="auto"/>
              <w:bottom w:val="outset" w:sz="6" w:space="0" w:color="auto"/>
            </w:tcBorders>
            <w:vAlign w:val="center"/>
          </w:tcPr>
          <w:p w:rsidR="007D707C" w:rsidRDefault="007D707C">
            <w:pPr>
              <w:rPr>
                <w:sz w:val="24"/>
                <w:szCs w:val="24"/>
              </w:rPr>
            </w:pPr>
            <w:r>
              <w:t> </w:t>
            </w:r>
          </w:p>
        </w:tc>
      </w:tr>
      <w:tr w:rsidR="007D707C">
        <w:trPr>
          <w:tblCellSpacing w:w="15" w:type="dxa"/>
        </w:trPr>
        <w:tc>
          <w:tcPr>
            <w:tcW w:w="0" w:type="auto"/>
            <w:tcBorders>
              <w:top w:val="outset" w:sz="6" w:space="0" w:color="auto"/>
              <w:bottom w:val="outset" w:sz="6" w:space="0" w:color="auto"/>
              <w:right w:val="outset" w:sz="6" w:space="0" w:color="auto"/>
            </w:tcBorders>
            <w:vAlign w:val="center"/>
          </w:tcPr>
          <w:p w:rsidR="007D707C" w:rsidRDefault="007D707C">
            <w:pPr>
              <w:rPr>
                <w:sz w:val="24"/>
                <w:szCs w:val="24"/>
              </w:rPr>
            </w:pPr>
            <w:r>
              <w:t>Выход</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rPr>
                <w:sz w:val="24"/>
                <w:szCs w:val="24"/>
              </w:rPr>
            </w:pPr>
            <w:r>
              <w:t> </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1000</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rPr>
                <w:sz w:val="24"/>
                <w:szCs w:val="24"/>
              </w:rPr>
            </w:pPr>
            <w:r>
              <w:t> </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1000</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rPr>
                <w:sz w:val="24"/>
                <w:szCs w:val="24"/>
              </w:rPr>
            </w:pPr>
            <w:r>
              <w:t> </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800</w:t>
            </w:r>
          </w:p>
        </w:tc>
        <w:tc>
          <w:tcPr>
            <w:tcW w:w="0" w:type="auto"/>
            <w:tcBorders>
              <w:top w:val="outset" w:sz="6" w:space="0" w:color="auto"/>
              <w:left w:val="outset" w:sz="6" w:space="0" w:color="auto"/>
              <w:bottom w:val="outset" w:sz="6" w:space="0" w:color="auto"/>
            </w:tcBorders>
            <w:vAlign w:val="center"/>
          </w:tcPr>
          <w:p w:rsidR="007D707C" w:rsidRDefault="007D707C">
            <w:pPr>
              <w:rPr>
                <w:sz w:val="24"/>
                <w:szCs w:val="24"/>
              </w:rPr>
            </w:pPr>
            <w:r>
              <w:t> </w:t>
            </w:r>
          </w:p>
        </w:tc>
      </w:tr>
    </w:tbl>
    <w:p w:rsidR="007D707C" w:rsidRDefault="007D707C">
      <w:pPr>
        <w:pStyle w:val="a8"/>
      </w:pPr>
      <w:r>
        <w:t>Дополнительное сырье на бульон включают в технологическую карту № 2 на основании данных этой технологической карты (3)</w:t>
      </w:r>
      <w:r>
        <w:br/>
        <w:t>Затем уточняют закладку картофеля сырья и томата-пасты</w:t>
      </w:r>
      <w:r>
        <w:br/>
        <w:t>Расход картофеля брутто ведут с учетом сезонных потерь по табл. 32. Отходы при первичной обработке для декабря составляют 30%.</w:t>
      </w:r>
    </w:p>
    <w:p w:rsidR="007D707C" w:rsidRDefault="007D707C">
      <w:pPr>
        <w:pStyle w:val="a8"/>
      </w:pPr>
      <w:r>
        <w:t>Следовательно:</w:t>
      </w:r>
      <w:r>
        <w:br/>
        <w:t>нетто 80г ---(100-30) = 70%</w:t>
      </w:r>
      <w:r>
        <w:br/>
        <w:t>брутто хг ----- 100%</w:t>
      </w:r>
      <w:r>
        <w:br/>
        <w:t>Х = 80/0,7 = 114,3 (114) г</w:t>
      </w:r>
    </w:p>
    <w:p w:rsidR="007D707C" w:rsidRDefault="007D707C">
      <w:pPr>
        <w:pStyle w:val="a8"/>
      </w:pPr>
      <w:r>
        <w:t>Расход томата-пасты ведут по табл. 36 Нормы взаимозаменяемости продуктов. Для томата-пасты с содержанием 35% сухих веществ коэффициент пересчета следует принять 0,3.</w:t>
      </w:r>
    </w:p>
    <w:p w:rsidR="007D707C" w:rsidRDefault="007D707C">
      <w:pPr>
        <w:pStyle w:val="a8"/>
      </w:pPr>
      <w:r>
        <w:t xml:space="preserve">Следовательно: 30 г </w:t>
      </w:r>
      <w:r>
        <w:rPr>
          <w:rFonts w:ascii="Courier New" w:hAnsi="Courier New" w:cs="Courier New"/>
        </w:rPr>
        <w:t>•</w:t>
      </w:r>
      <w:r>
        <w:t xml:space="preserve">0,3 = 9 г томата-пасты 35%-ой потребуется для приготовления 1000 г борща. </w:t>
      </w:r>
    </w:p>
    <w:p w:rsidR="007D707C" w:rsidRDefault="007D707C">
      <w:pPr>
        <w:pStyle w:val="a8"/>
      </w:pPr>
      <w:r>
        <w:t>Для обеспечения требуемого выхода определяем дополнительное количество воды, которое следует включить в рецептуру. Оно определяется как разность между количеством томата пюре, предусмотренного в рецептуре и рассчитанного для включения в рецептуру томата-пасты.</w:t>
      </w:r>
    </w:p>
    <w:p w:rsidR="007D707C" w:rsidRDefault="007D707C">
      <w:pPr>
        <w:pStyle w:val="a8"/>
      </w:pPr>
      <w:r>
        <w:t>30г-9г=21 г воды необходимо дополнительно включить в технологическую карту № 2.</w:t>
      </w:r>
    </w:p>
    <w:p w:rsidR="007D707C" w:rsidRDefault="007D707C">
      <w:pPr>
        <w:pStyle w:val="a8"/>
      </w:pPr>
      <w:r>
        <w:t>Включив в основную рецептуру столбцы 4 и 5, все дополнительные продукты и уточненный расход сырья, имеющейся кондиции и массой брутто, рассчитывают расход продуктов по массе брутто и нетто на весь объем борща планируемый к выпуску.</w:t>
      </w:r>
    </w:p>
    <w:p w:rsidR="007D707C" w:rsidRDefault="007D707C">
      <w:pPr>
        <w:pStyle w:val="a8"/>
      </w:pPr>
      <w:r>
        <w:t>После заполнения технологических карт № 1 и 2 составляют сырьевую ведомость на продукты, суммируя столбцы 6 и 7 технологических карт кулинарной продукции, указанной в задании, по всем видам сырья одного вида по следующей форме( Табл.7).</w:t>
      </w:r>
    </w:p>
    <w:p w:rsidR="007D707C" w:rsidRDefault="007D707C">
      <w:pPr>
        <w:pStyle w:val="a8"/>
        <w:jc w:val="right"/>
      </w:pPr>
      <w:r>
        <w:t>Таблица 4</w:t>
      </w:r>
    </w:p>
    <w:p w:rsidR="007D707C" w:rsidRDefault="007D707C">
      <w:pPr>
        <w:pStyle w:val="a8"/>
        <w:jc w:val="center"/>
        <w:rPr>
          <w:i/>
          <w:iCs/>
          <w:u w:val="single"/>
        </w:rPr>
      </w:pPr>
      <w:r>
        <w:rPr>
          <w:b/>
          <w:bCs/>
        </w:rPr>
        <w:t>Сырьевая ведомость на производство</w:t>
      </w:r>
      <w:r>
        <w:rPr>
          <w:i/>
          <w:iCs/>
          <w:u w:val="single"/>
        </w:rPr>
        <w:t xml:space="preserve"> пример</w:t>
      </w:r>
    </w:p>
    <w:p w:rsidR="007D707C" w:rsidRDefault="007D707C">
      <w:pPr>
        <w:pStyle w:val="a8"/>
        <w:jc w:val="center"/>
      </w:pPr>
      <w:r>
        <w:t>(указываются виды кулинарной продукции и объемы, на которую составлена ведомость в соответствии с заданием)</w:t>
      </w:r>
    </w:p>
    <w:p w:rsidR="007D707C" w:rsidRDefault="007D707C">
      <w:pPr>
        <w:pStyle w:val="a8"/>
        <w:jc w:val="center"/>
        <w:rPr>
          <w:b/>
          <w:bCs/>
        </w:rPr>
      </w:pPr>
      <w:r>
        <w:rPr>
          <w:b/>
          <w:bCs/>
        </w:rPr>
        <w:t>Салата рыбного 100 порций и Борща с кап. и картофелем на бульоне с рыбой 150 порций</w:t>
      </w:r>
    </w:p>
    <w:p w:rsidR="007D707C" w:rsidRDefault="007D707C">
      <w:pPr>
        <w:pStyle w:val="a8"/>
        <w:jc w:val="center"/>
      </w:pPr>
      <w:r>
        <w:t>(Для разобранного примера)</w:t>
      </w:r>
    </w:p>
    <w:tbl>
      <w:tblPr>
        <w:tblW w:w="5000" w:type="pct"/>
        <w:tblCellSpacing w:w="15" w:type="dxa"/>
        <w:tblInd w:w="-68"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000" w:firstRow="0" w:lastRow="0" w:firstColumn="0" w:lastColumn="0" w:noHBand="0" w:noVBand="0"/>
      </w:tblPr>
      <w:tblGrid>
        <w:gridCol w:w="448"/>
        <w:gridCol w:w="3586"/>
        <w:gridCol w:w="1784"/>
        <w:gridCol w:w="1785"/>
        <w:gridCol w:w="1588"/>
      </w:tblGrid>
      <w:tr w:rsidR="007D707C">
        <w:trPr>
          <w:cantSplit/>
          <w:tblCellSpacing w:w="15" w:type="dxa"/>
        </w:trPr>
        <w:tc>
          <w:tcPr>
            <w:tcW w:w="250" w:type="pct"/>
            <w:vMerge w:val="restart"/>
            <w:tcBorders>
              <w:top w:val="outset" w:sz="6" w:space="0" w:color="auto"/>
              <w:bottom w:val="outset" w:sz="6" w:space="0" w:color="auto"/>
              <w:right w:val="outset" w:sz="6" w:space="0" w:color="auto"/>
            </w:tcBorders>
            <w:vAlign w:val="center"/>
          </w:tcPr>
          <w:p w:rsidR="007D707C" w:rsidRDefault="007D707C">
            <w:pPr>
              <w:jc w:val="center"/>
              <w:rPr>
                <w:sz w:val="24"/>
                <w:szCs w:val="24"/>
              </w:rPr>
            </w:pPr>
            <w:r>
              <w:t> </w:t>
            </w:r>
          </w:p>
        </w:tc>
        <w:tc>
          <w:tcPr>
            <w:tcW w:w="2000" w:type="pct"/>
            <w:vMerge w:val="restart"/>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Наименование продуктов</w:t>
            </w:r>
          </w:p>
        </w:tc>
        <w:tc>
          <w:tcPr>
            <w:tcW w:w="2000" w:type="pct"/>
            <w:gridSpan w:val="2"/>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Расход продуктов, кг</w:t>
            </w:r>
          </w:p>
        </w:tc>
        <w:tc>
          <w:tcPr>
            <w:tcW w:w="750" w:type="pct"/>
            <w:vMerge w:val="restart"/>
            <w:tcBorders>
              <w:top w:val="outset" w:sz="6" w:space="0" w:color="auto"/>
              <w:left w:val="outset" w:sz="6" w:space="0" w:color="auto"/>
              <w:bottom w:val="outset" w:sz="6" w:space="0" w:color="auto"/>
            </w:tcBorders>
            <w:vAlign w:val="center"/>
          </w:tcPr>
          <w:p w:rsidR="007D707C" w:rsidRDefault="007D707C">
            <w:pPr>
              <w:jc w:val="center"/>
              <w:rPr>
                <w:sz w:val="24"/>
                <w:szCs w:val="24"/>
              </w:rPr>
            </w:pPr>
            <w:r>
              <w:t>Примечание</w:t>
            </w:r>
          </w:p>
        </w:tc>
      </w:tr>
      <w:tr w:rsidR="007D707C">
        <w:trPr>
          <w:cantSplit/>
          <w:tblCellSpacing w:w="15" w:type="dxa"/>
        </w:trPr>
        <w:tc>
          <w:tcPr>
            <w:tcW w:w="0" w:type="auto"/>
            <w:vMerge/>
            <w:tcBorders>
              <w:top w:val="outset" w:sz="6" w:space="0" w:color="auto"/>
              <w:bottom w:val="outset" w:sz="6" w:space="0" w:color="auto"/>
              <w:right w:val="outset" w:sz="6" w:space="0" w:color="auto"/>
            </w:tcBorders>
            <w:vAlign w:val="center"/>
          </w:tcPr>
          <w:p w:rsidR="007D707C" w:rsidRDefault="007D707C">
            <w:pPr>
              <w:rPr>
                <w:sz w:val="24"/>
                <w:szCs w:val="24"/>
              </w:rPr>
            </w:pPr>
          </w:p>
        </w:tc>
        <w:tc>
          <w:tcPr>
            <w:tcW w:w="0" w:type="auto"/>
            <w:vMerge/>
            <w:tcBorders>
              <w:top w:val="outset" w:sz="6" w:space="0" w:color="auto"/>
              <w:left w:val="outset" w:sz="6" w:space="0" w:color="auto"/>
              <w:bottom w:val="outset" w:sz="6" w:space="0" w:color="auto"/>
              <w:right w:val="outset" w:sz="6" w:space="0" w:color="auto"/>
            </w:tcBorders>
            <w:vAlign w:val="center"/>
          </w:tcPr>
          <w:p w:rsidR="007D707C" w:rsidRDefault="007D707C">
            <w:pPr>
              <w:rPr>
                <w:sz w:val="24"/>
                <w:szCs w:val="24"/>
              </w:rPr>
            </w:pPr>
          </w:p>
        </w:tc>
        <w:tc>
          <w:tcPr>
            <w:tcW w:w="1000" w:type="pct"/>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Брутто</w:t>
            </w:r>
          </w:p>
        </w:tc>
        <w:tc>
          <w:tcPr>
            <w:tcW w:w="1000" w:type="pct"/>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Нетто</w:t>
            </w:r>
          </w:p>
        </w:tc>
        <w:tc>
          <w:tcPr>
            <w:tcW w:w="0" w:type="auto"/>
            <w:vMerge/>
            <w:tcBorders>
              <w:top w:val="outset" w:sz="6" w:space="0" w:color="auto"/>
              <w:left w:val="outset" w:sz="6" w:space="0" w:color="auto"/>
              <w:bottom w:val="outset" w:sz="6" w:space="0" w:color="auto"/>
            </w:tcBorders>
            <w:vAlign w:val="center"/>
          </w:tcPr>
          <w:p w:rsidR="007D707C" w:rsidRDefault="007D707C">
            <w:pPr>
              <w:rPr>
                <w:sz w:val="24"/>
                <w:szCs w:val="24"/>
              </w:rPr>
            </w:pPr>
          </w:p>
        </w:tc>
      </w:tr>
      <w:tr w:rsidR="007D707C">
        <w:trPr>
          <w:tblCellSpacing w:w="15" w:type="dxa"/>
        </w:trPr>
        <w:tc>
          <w:tcPr>
            <w:tcW w:w="0" w:type="auto"/>
            <w:tcBorders>
              <w:top w:val="outset" w:sz="6" w:space="0" w:color="auto"/>
              <w:bottom w:val="outset" w:sz="6" w:space="0" w:color="auto"/>
              <w:right w:val="outset" w:sz="6" w:space="0" w:color="auto"/>
            </w:tcBorders>
            <w:vAlign w:val="center"/>
          </w:tcPr>
          <w:p w:rsidR="007D707C" w:rsidRDefault="007D707C">
            <w:pPr>
              <w:jc w:val="center"/>
              <w:rPr>
                <w:sz w:val="24"/>
                <w:szCs w:val="24"/>
              </w:rPr>
            </w:pPr>
            <w:r>
              <w:t>1</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rPr>
                <w:sz w:val="24"/>
                <w:szCs w:val="24"/>
              </w:rPr>
            </w:pPr>
            <w:r>
              <w:t>Минтай неразделан. средн</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26,46</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12,93</w:t>
            </w:r>
          </w:p>
        </w:tc>
        <w:tc>
          <w:tcPr>
            <w:tcW w:w="0" w:type="auto"/>
            <w:tcBorders>
              <w:top w:val="outset" w:sz="6" w:space="0" w:color="auto"/>
              <w:left w:val="outset" w:sz="6" w:space="0" w:color="auto"/>
              <w:bottom w:val="outset" w:sz="6" w:space="0" w:color="auto"/>
            </w:tcBorders>
            <w:vAlign w:val="center"/>
          </w:tcPr>
          <w:p w:rsidR="007D707C" w:rsidRDefault="007D707C">
            <w:pPr>
              <w:rPr>
                <w:sz w:val="24"/>
                <w:szCs w:val="24"/>
              </w:rPr>
            </w:pPr>
            <w:r>
              <w:t> </w:t>
            </w:r>
          </w:p>
        </w:tc>
      </w:tr>
      <w:tr w:rsidR="007D707C">
        <w:trPr>
          <w:tblCellSpacing w:w="15" w:type="dxa"/>
        </w:trPr>
        <w:tc>
          <w:tcPr>
            <w:tcW w:w="0" w:type="auto"/>
            <w:tcBorders>
              <w:top w:val="outset" w:sz="6" w:space="0" w:color="auto"/>
              <w:bottom w:val="outset" w:sz="6" w:space="0" w:color="auto"/>
              <w:right w:val="outset" w:sz="6" w:space="0" w:color="auto"/>
            </w:tcBorders>
            <w:vAlign w:val="center"/>
          </w:tcPr>
          <w:p w:rsidR="007D707C" w:rsidRDefault="007D707C">
            <w:pPr>
              <w:jc w:val="center"/>
              <w:rPr>
                <w:sz w:val="24"/>
                <w:szCs w:val="24"/>
              </w:rPr>
            </w:pPr>
            <w:r>
              <w:t>2</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rPr>
                <w:sz w:val="24"/>
                <w:szCs w:val="24"/>
              </w:rPr>
            </w:pPr>
            <w:r>
              <w:t>в том числе:</w:t>
            </w:r>
            <w:r>
              <w:br/>
              <w:t>филе с кожей без костей</w:t>
            </w:r>
            <w:r>
              <w:br/>
              <w:t>филе без кожи и без костей</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rPr>
                <w:sz w:val="24"/>
                <w:szCs w:val="24"/>
              </w:rPr>
            </w:pPr>
            <w:r>
              <w:t> </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 </w:t>
            </w:r>
            <w:r>
              <w:br/>
              <w:t>9,23</w:t>
            </w:r>
            <w:r>
              <w:br/>
              <w:t>3,70</w:t>
            </w:r>
          </w:p>
        </w:tc>
        <w:tc>
          <w:tcPr>
            <w:tcW w:w="0" w:type="auto"/>
            <w:tcBorders>
              <w:top w:val="outset" w:sz="6" w:space="0" w:color="auto"/>
              <w:left w:val="outset" w:sz="6" w:space="0" w:color="auto"/>
              <w:bottom w:val="outset" w:sz="6" w:space="0" w:color="auto"/>
            </w:tcBorders>
            <w:vAlign w:val="center"/>
          </w:tcPr>
          <w:p w:rsidR="007D707C" w:rsidRDefault="007D707C">
            <w:pPr>
              <w:rPr>
                <w:sz w:val="24"/>
                <w:szCs w:val="24"/>
              </w:rPr>
            </w:pPr>
            <w:r>
              <w:t> </w:t>
            </w:r>
          </w:p>
        </w:tc>
      </w:tr>
      <w:tr w:rsidR="007D707C">
        <w:trPr>
          <w:tblCellSpacing w:w="15" w:type="dxa"/>
        </w:trPr>
        <w:tc>
          <w:tcPr>
            <w:tcW w:w="0" w:type="auto"/>
            <w:tcBorders>
              <w:top w:val="outset" w:sz="6" w:space="0" w:color="auto"/>
              <w:bottom w:val="outset" w:sz="6" w:space="0" w:color="auto"/>
              <w:right w:val="outset" w:sz="6" w:space="0" w:color="auto"/>
            </w:tcBorders>
            <w:vAlign w:val="center"/>
          </w:tcPr>
          <w:p w:rsidR="007D707C" w:rsidRDefault="007D707C">
            <w:pPr>
              <w:jc w:val="center"/>
              <w:rPr>
                <w:sz w:val="24"/>
                <w:szCs w:val="24"/>
              </w:rPr>
            </w:pPr>
            <w:r>
              <w:t>3</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rPr>
                <w:sz w:val="24"/>
                <w:szCs w:val="24"/>
              </w:rPr>
            </w:pPr>
            <w:r>
              <w:t>Суповой набор (пищевые отходы)</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rPr>
                <w:sz w:val="24"/>
                <w:szCs w:val="24"/>
              </w:rPr>
            </w:pPr>
            <w:r>
              <w:t> </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9,80</w:t>
            </w:r>
          </w:p>
        </w:tc>
        <w:tc>
          <w:tcPr>
            <w:tcW w:w="0" w:type="auto"/>
            <w:tcBorders>
              <w:top w:val="outset" w:sz="6" w:space="0" w:color="auto"/>
              <w:left w:val="outset" w:sz="6" w:space="0" w:color="auto"/>
              <w:bottom w:val="outset" w:sz="6" w:space="0" w:color="auto"/>
            </w:tcBorders>
            <w:vAlign w:val="center"/>
          </w:tcPr>
          <w:p w:rsidR="007D707C" w:rsidRDefault="007D707C">
            <w:pPr>
              <w:rPr>
                <w:sz w:val="24"/>
                <w:szCs w:val="24"/>
              </w:rPr>
            </w:pPr>
            <w:r>
              <w:t> </w:t>
            </w:r>
          </w:p>
        </w:tc>
      </w:tr>
      <w:tr w:rsidR="007D707C">
        <w:trPr>
          <w:tblCellSpacing w:w="15" w:type="dxa"/>
        </w:trPr>
        <w:tc>
          <w:tcPr>
            <w:tcW w:w="0" w:type="auto"/>
            <w:tcBorders>
              <w:top w:val="outset" w:sz="6" w:space="0" w:color="auto"/>
              <w:bottom w:val="outset" w:sz="6" w:space="0" w:color="auto"/>
              <w:right w:val="outset" w:sz="6" w:space="0" w:color="auto"/>
            </w:tcBorders>
            <w:vAlign w:val="center"/>
          </w:tcPr>
          <w:p w:rsidR="007D707C" w:rsidRDefault="007D707C">
            <w:pPr>
              <w:jc w:val="center"/>
              <w:rPr>
                <w:sz w:val="24"/>
                <w:szCs w:val="24"/>
              </w:rPr>
            </w:pPr>
            <w:r>
              <w:t>4</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rPr>
                <w:sz w:val="24"/>
                <w:szCs w:val="24"/>
              </w:rPr>
            </w:pPr>
            <w:r>
              <w:t>Свекла</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15,00</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12,00</w:t>
            </w:r>
          </w:p>
        </w:tc>
        <w:tc>
          <w:tcPr>
            <w:tcW w:w="0" w:type="auto"/>
            <w:tcBorders>
              <w:top w:val="outset" w:sz="6" w:space="0" w:color="auto"/>
              <w:left w:val="outset" w:sz="6" w:space="0" w:color="auto"/>
              <w:bottom w:val="outset" w:sz="6" w:space="0" w:color="auto"/>
            </w:tcBorders>
            <w:vAlign w:val="center"/>
          </w:tcPr>
          <w:p w:rsidR="007D707C" w:rsidRDefault="007D707C">
            <w:pPr>
              <w:rPr>
                <w:sz w:val="24"/>
                <w:szCs w:val="24"/>
              </w:rPr>
            </w:pPr>
            <w:r>
              <w:t> </w:t>
            </w:r>
          </w:p>
        </w:tc>
      </w:tr>
      <w:tr w:rsidR="007D707C">
        <w:trPr>
          <w:tblCellSpacing w:w="15" w:type="dxa"/>
        </w:trPr>
        <w:tc>
          <w:tcPr>
            <w:tcW w:w="0" w:type="auto"/>
            <w:tcBorders>
              <w:top w:val="outset" w:sz="6" w:space="0" w:color="auto"/>
              <w:bottom w:val="outset" w:sz="6" w:space="0" w:color="auto"/>
              <w:right w:val="outset" w:sz="6" w:space="0" w:color="auto"/>
            </w:tcBorders>
            <w:vAlign w:val="center"/>
          </w:tcPr>
          <w:p w:rsidR="007D707C" w:rsidRDefault="007D707C">
            <w:pPr>
              <w:jc w:val="center"/>
              <w:rPr>
                <w:sz w:val="24"/>
                <w:szCs w:val="24"/>
              </w:rPr>
            </w:pPr>
            <w:r>
              <w:t>5</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rPr>
                <w:sz w:val="24"/>
                <w:szCs w:val="24"/>
              </w:rPr>
            </w:pPr>
            <w:r>
              <w:t>Капуста свежая</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7,70</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6,00</w:t>
            </w:r>
          </w:p>
        </w:tc>
        <w:tc>
          <w:tcPr>
            <w:tcW w:w="0" w:type="auto"/>
            <w:tcBorders>
              <w:top w:val="outset" w:sz="6" w:space="0" w:color="auto"/>
              <w:left w:val="outset" w:sz="6" w:space="0" w:color="auto"/>
              <w:bottom w:val="outset" w:sz="6" w:space="0" w:color="auto"/>
            </w:tcBorders>
            <w:vAlign w:val="center"/>
          </w:tcPr>
          <w:p w:rsidR="007D707C" w:rsidRDefault="007D707C">
            <w:pPr>
              <w:rPr>
                <w:sz w:val="24"/>
                <w:szCs w:val="24"/>
              </w:rPr>
            </w:pPr>
            <w:r>
              <w:t> </w:t>
            </w:r>
          </w:p>
        </w:tc>
      </w:tr>
      <w:tr w:rsidR="007D707C">
        <w:trPr>
          <w:tblCellSpacing w:w="15" w:type="dxa"/>
        </w:trPr>
        <w:tc>
          <w:tcPr>
            <w:tcW w:w="0" w:type="auto"/>
            <w:tcBorders>
              <w:top w:val="outset" w:sz="6" w:space="0" w:color="auto"/>
              <w:bottom w:val="outset" w:sz="6" w:space="0" w:color="auto"/>
              <w:right w:val="outset" w:sz="6" w:space="0" w:color="auto"/>
            </w:tcBorders>
            <w:vAlign w:val="center"/>
          </w:tcPr>
          <w:p w:rsidR="007D707C" w:rsidRDefault="007D707C">
            <w:pPr>
              <w:jc w:val="center"/>
              <w:rPr>
                <w:sz w:val="24"/>
                <w:szCs w:val="24"/>
              </w:rPr>
            </w:pPr>
            <w:r>
              <w:t>6</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rPr>
                <w:sz w:val="24"/>
                <w:szCs w:val="24"/>
              </w:rPr>
            </w:pPr>
            <w:r>
              <w:t>Картофель</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12,95</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9,00</w:t>
            </w:r>
          </w:p>
        </w:tc>
        <w:tc>
          <w:tcPr>
            <w:tcW w:w="0" w:type="auto"/>
            <w:tcBorders>
              <w:top w:val="outset" w:sz="6" w:space="0" w:color="auto"/>
              <w:left w:val="outset" w:sz="6" w:space="0" w:color="auto"/>
              <w:bottom w:val="outset" w:sz="6" w:space="0" w:color="auto"/>
            </w:tcBorders>
            <w:vAlign w:val="center"/>
          </w:tcPr>
          <w:p w:rsidR="007D707C" w:rsidRDefault="007D707C">
            <w:pPr>
              <w:rPr>
                <w:sz w:val="24"/>
                <w:szCs w:val="24"/>
              </w:rPr>
            </w:pPr>
            <w:r>
              <w:t> </w:t>
            </w:r>
          </w:p>
        </w:tc>
      </w:tr>
      <w:tr w:rsidR="007D707C">
        <w:trPr>
          <w:tblCellSpacing w:w="15" w:type="dxa"/>
        </w:trPr>
        <w:tc>
          <w:tcPr>
            <w:tcW w:w="0" w:type="auto"/>
            <w:tcBorders>
              <w:top w:val="outset" w:sz="6" w:space="0" w:color="auto"/>
              <w:bottom w:val="outset" w:sz="6" w:space="0" w:color="auto"/>
              <w:right w:val="outset" w:sz="6" w:space="0" w:color="auto"/>
            </w:tcBorders>
            <w:vAlign w:val="center"/>
          </w:tcPr>
          <w:p w:rsidR="007D707C" w:rsidRDefault="007D707C">
            <w:pPr>
              <w:jc w:val="center"/>
              <w:rPr>
                <w:sz w:val="24"/>
                <w:szCs w:val="24"/>
              </w:rPr>
            </w:pPr>
            <w:r>
              <w:t>7</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rPr>
                <w:sz w:val="24"/>
                <w:szCs w:val="24"/>
              </w:rPr>
            </w:pPr>
            <w:r>
              <w:t>Морковь</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4,35</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3,45</w:t>
            </w:r>
          </w:p>
        </w:tc>
        <w:tc>
          <w:tcPr>
            <w:tcW w:w="0" w:type="auto"/>
            <w:tcBorders>
              <w:top w:val="outset" w:sz="6" w:space="0" w:color="auto"/>
              <w:left w:val="outset" w:sz="6" w:space="0" w:color="auto"/>
              <w:bottom w:val="outset" w:sz="6" w:space="0" w:color="auto"/>
            </w:tcBorders>
            <w:vAlign w:val="center"/>
          </w:tcPr>
          <w:p w:rsidR="007D707C" w:rsidRDefault="007D707C">
            <w:pPr>
              <w:rPr>
                <w:sz w:val="24"/>
                <w:szCs w:val="24"/>
              </w:rPr>
            </w:pPr>
            <w:r>
              <w:t> </w:t>
            </w:r>
          </w:p>
        </w:tc>
      </w:tr>
      <w:tr w:rsidR="007D707C">
        <w:trPr>
          <w:tblCellSpacing w:w="15" w:type="dxa"/>
        </w:trPr>
        <w:tc>
          <w:tcPr>
            <w:tcW w:w="0" w:type="auto"/>
            <w:tcBorders>
              <w:top w:val="outset" w:sz="6" w:space="0" w:color="auto"/>
              <w:bottom w:val="outset" w:sz="6" w:space="0" w:color="auto"/>
              <w:right w:val="outset" w:sz="6" w:space="0" w:color="auto"/>
            </w:tcBorders>
            <w:vAlign w:val="center"/>
          </w:tcPr>
          <w:p w:rsidR="007D707C" w:rsidRDefault="007D707C">
            <w:pPr>
              <w:jc w:val="center"/>
              <w:rPr>
                <w:sz w:val="24"/>
                <w:szCs w:val="24"/>
              </w:rPr>
            </w:pPr>
            <w:r>
              <w:t>8</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rPr>
                <w:sz w:val="24"/>
                <w:szCs w:val="24"/>
              </w:rPr>
            </w:pPr>
            <w:r>
              <w:t>Петрушка (корень)</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1,43</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1,13</w:t>
            </w:r>
          </w:p>
        </w:tc>
        <w:tc>
          <w:tcPr>
            <w:tcW w:w="0" w:type="auto"/>
            <w:tcBorders>
              <w:top w:val="outset" w:sz="6" w:space="0" w:color="auto"/>
              <w:left w:val="outset" w:sz="6" w:space="0" w:color="auto"/>
              <w:bottom w:val="outset" w:sz="6" w:space="0" w:color="auto"/>
            </w:tcBorders>
            <w:vAlign w:val="center"/>
          </w:tcPr>
          <w:p w:rsidR="007D707C" w:rsidRDefault="007D707C">
            <w:pPr>
              <w:rPr>
                <w:sz w:val="24"/>
                <w:szCs w:val="24"/>
              </w:rPr>
            </w:pPr>
            <w:r>
              <w:t> </w:t>
            </w:r>
          </w:p>
        </w:tc>
      </w:tr>
      <w:tr w:rsidR="007D707C">
        <w:trPr>
          <w:tblCellSpacing w:w="15" w:type="dxa"/>
        </w:trPr>
        <w:tc>
          <w:tcPr>
            <w:tcW w:w="0" w:type="auto"/>
            <w:tcBorders>
              <w:top w:val="outset" w:sz="6" w:space="0" w:color="auto"/>
              <w:bottom w:val="outset" w:sz="6" w:space="0" w:color="auto"/>
              <w:right w:val="outset" w:sz="6" w:space="0" w:color="auto"/>
            </w:tcBorders>
            <w:vAlign w:val="center"/>
          </w:tcPr>
          <w:p w:rsidR="007D707C" w:rsidRDefault="007D707C">
            <w:pPr>
              <w:jc w:val="center"/>
              <w:rPr>
                <w:sz w:val="24"/>
                <w:szCs w:val="24"/>
              </w:rPr>
            </w:pPr>
            <w:r>
              <w:t>9</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rPr>
                <w:sz w:val="24"/>
                <w:szCs w:val="24"/>
              </w:rPr>
            </w:pPr>
            <w:r>
              <w:t>Лук репчатый</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4,20</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3,45</w:t>
            </w:r>
          </w:p>
        </w:tc>
        <w:tc>
          <w:tcPr>
            <w:tcW w:w="0" w:type="auto"/>
            <w:tcBorders>
              <w:top w:val="outset" w:sz="6" w:space="0" w:color="auto"/>
              <w:left w:val="outset" w:sz="6" w:space="0" w:color="auto"/>
              <w:bottom w:val="outset" w:sz="6" w:space="0" w:color="auto"/>
            </w:tcBorders>
            <w:vAlign w:val="center"/>
          </w:tcPr>
          <w:p w:rsidR="007D707C" w:rsidRDefault="007D707C">
            <w:pPr>
              <w:rPr>
                <w:sz w:val="24"/>
                <w:szCs w:val="24"/>
              </w:rPr>
            </w:pPr>
            <w:r>
              <w:t> </w:t>
            </w:r>
          </w:p>
        </w:tc>
      </w:tr>
      <w:tr w:rsidR="007D707C">
        <w:trPr>
          <w:tblCellSpacing w:w="15" w:type="dxa"/>
        </w:trPr>
        <w:tc>
          <w:tcPr>
            <w:tcW w:w="0" w:type="auto"/>
            <w:tcBorders>
              <w:top w:val="outset" w:sz="6" w:space="0" w:color="auto"/>
              <w:bottom w:val="outset" w:sz="6" w:space="0" w:color="auto"/>
              <w:right w:val="outset" w:sz="6" w:space="0" w:color="auto"/>
            </w:tcBorders>
            <w:vAlign w:val="center"/>
          </w:tcPr>
          <w:p w:rsidR="007D707C" w:rsidRDefault="007D707C">
            <w:pPr>
              <w:jc w:val="center"/>
              <w:rPr>
                <w:sz w:val="24"/>
                <w:szCs w:val="24"/>
              </w:rPr>
            </w:pPr>
            <w:r>
              <w:t>10</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rPr>
                <w:sz w:val="24"/>
                <w:szCs w:val="24"/>
              </w:rPr>
            </w:pPr>
            <w:r>
              <w:t>Огурцы соленые</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3,10</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2,50</w:t>
            </w:r>
          </w:p>
        </w:tc>
        <w:tc>
          <w:tcPr>
            <w:tcW w:w="0" w:type="auto"/>
            <w:tcBorders>
              <w:top w:val="outset" w:sz="6" w:space="0" w:color="auto"/>
              <w:left w:val="outset" w:sz="6" w:space="0" w:color="auto"/>
              <w:bottom w:val="outset" w:sz="6" w:space="0" w:color="auto"/>
            </w:tcBorders>
            <w:vAlign w:val="center"/>
          </w:tcPr>
          <w:p w:rsidR="007D707C" w:rsidRDefault="007D707C">
            <w:pPr>
              <w:rPr>
                <w:sz w:val="24"/>
                <w:szCs w:val="24"/>
              </w:rPr>
            </w:pPr>
            <w:r>
              <w:t> </w:t>
            </w:r>
          </w:p>
        </w:tc>
      </w:tr>
      <w:tr w:rsidR="007D707C">
        <w:trPr>
          <w:tblCellSpacing w:w="15" w:type="dxa"/>
        </w:trPr>
        <w:tc>
          <w:tcPr>
            <w:tcW w:w="0" w:type="auto"/>
            <w:tcBorders>
              <w:top w:val="outset" w:sz="6" w:space="0" w:color="auto"/>
              <w:bottom w:val="outset" w:sz="6" w:space="0" w:color="auto"/>
              <w:right w:val="outset" w:sz="6" w:space="0" w:color="auto"/>
            </w:tcBorders>
            <w:vAlign w:val="center"/>
          </w:tcPr>
          <w:p w:rsidR="007D707C" w:rsidRDefault="007D707C">
            <w:pPr>
              <w:jc w:val="center"/>
              <w:rPr>
                <w:sz w:val="24"/>
                <w:szCs w:val="24"/>
              </w:rPr>
            </w:pPr>
            <w:r>
              <w:t>11</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rPr>
                <w:sz w:val="24"/>
                <w:szCs w:val="24"/>
              </w:rPr>
            </w:pPr>
            <w:r>
              <w:t>Помидоры свежие</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2,90</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2,50</w:t>
            </w:r>
          </w:p>
        </w:tc>
        <w:tc>
          <w:tcPr>
            <w:tcW w:w="0" w:type="auto"/>
            <w:tcBorders>
              <w:top w:val="outset" w:sz="6" w:space="0" w:color="auto"/>
              <w:left w:val="outset" w:sz="6" w:space="0" w:color="auto"/>
              <w:bottom w:val="outset" w:sz="6" w:space="0" w:color="auto"/>
            </w:tcBorders>
            <w:vAlign w:val="center"/>
          </w:tcPr>
          <w:p w:rsidR="007D707C" w:rsidRDefault="007D707C">
            <w:pPr>
              <w:rPr>
                <w:sz w:val="24"/>
                <w:szCs w:val="24"/>
              </w:rPr>
            </w:pPr>
            <w:r>
              <w:t> </w:t>
            </w:r>
          </w:p>
        </w:tc>
      </w:tr>
      <w:tr w:rsidR="007D707C">
        <w:trPr>
          <w:tblCellSpacing w:w="15" w:type="dxa"/>
        </w:trPr>
        <w:tc>
          <w:tcPr>
            <w:tcW w:w="0" w:type="auto"/>
            <w:tcBorders>
              <w:top w:val="outset" w:sz="6" w:space="0" w:color="auto"/>
              <w:bottom w:val="outset" w:sz="6" w:space="0" w:color="auto"/>
              <w:right w:val="outset" w:sz="6" w:space="0" w:color="auto"/>
            </w:tcBorders>
            <w:vAlign w:val="center"/>
          </w:tcPr>
          <w:p w:rsidR="007D707C" w:rsidRDefault="007D707C">
            <w:pPr>
              <w:jc w:val="center"/>
              <w:rPr>
                <w:sz w:val="24"/>
                <w:szCs w:val="24"/>
              </w:rPr>
            </w:pPr>
            <w:r>
              <w:t>12</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rPr>
                <w:sz w:val="24"/>
                <w:szCs w:val="24"/>
              </w:rPr>
            </w:pPr>
            <w:r>
              <w:t>Зеленый горошек косерв.</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1,50</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1,00</w:t>
            </w:r>
          </w:p>
        </w:tc>
        <w:tc>
          <w:tcPr>
            <w:tcW w:w="0" w:type="auto"/>
            <w:tcBorders>
              <w:top w:val="outset" w:sz="6" w:space="0" w:color="auto"/>
              <w:left w:val="outset" w:sz="6" w:space="0" w:color="auto"/>
              <w:bottom w:val="outset" w:sz="6" w:space="0" w:color="auto"/>
            </w:tcBorders>
            <w:vAlign w:val="center"/>
          </w:tcPr>
          <w:p w:rsidR="007D707C" w:rsidRDefault="007D707C">
            <w:pPr>
              <w:rPr>
                <w:sz w:val="24"/>
                <w:szCs w:val="24"/>
              </w:rPr>
            </w:pPr>
            <w:r>
              <w:t> </w:t>
            </w:r>
          </w:p>
        </w:tc>
      </w:tr>
      <w:tr w:rsidR="007D707C">
        <w:trPr>
          <w:tblCellSpacing w:w="15" w:type="dxa"/>
        </w:trPr>
        <w:tc>
          <w:tcPr>
            <w:tcW w:w="0" w:type="auto"/>
            <w:tcBorders>
              <w:top w:val="outset" w:sz="6" w:space="0" w:color="auto"/>
              <w:bottom w:val="outset" w:sz="6" w:space="0" w:color="auto"/>
              <w:right w:val="outset" w:sz="6" w:space="0" w:color="auto"/>
            </w:tcBorders>
            <w:vAlign w:val="center"/>
          </w:tcPr>
          <w:p w:rsidR="007D707C" w:rsidRDefault="007D707C">
            <w:pPr>
              <w:jc w:val="center"/>
              <w:rPr>
                <w:sz w:val="24"/>
                <w:szCs w:val="24"/>
              </w:rPr>
            </w:pPr>
            <w:r>
              <w:t>13</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rPr>
                <w:sz w:val="24"/>
                <w:szCs w:val="24"/>
              </w:rPr>
            </w:pPr>
            <w:r>
              <w:t>Майонез</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3,00</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3,00</w:t>
            </w:r>
          </w:p>
        </w:tc>
        <w:tc>
          <w:tcPr>
            <w:tcW w:w="0" w:type="auto"/>
            <w:tcBorders>
              <w:top w:val="outset" w:sz="6" w:space="0" w:color="auto"/>
              <w:left w:val="outset" w:sz="6" w:space="0" w:color="auto"/>
              <w:bottom w:val="outset" w:sz="6" w:space="0" w:color="auto"/>
            </w:tcBorders>
            <w:vAlign w:val="center"/>
          </w:tcPr>
          <w:p w:rsidR="007D707C" w:rsidRDefault="007D707C">
            <w:pPr>
              <w:rPr>
                <w:sz w:val="24"/>
                <w:szCs w:val="24"/>
              </w:rPr>
            </w:pPr>
            <w:r>
              <w:t> </w:t>
            </w:r>
          </w:p>
        </w:tc>
      </w:tr>
      <w:tr w:rsidR="007D707C">
        <w:trPr>
          <w:tblCellSpacing w:w="15" w:type="dxa"/>
        </w:trPr>
        <w:tc>
          <w:tcPr>
            <w:tcW w:w="0" w:type="auto"/>
            <w:tcBorders>
              <w:top w:val="outset" w:sz="6" w:space="0" w:color="auto"/>
              <w:bottom w:val="outset" w:sz="6" w:space="0" w:color="auto"/>
              <w:right w:val="outset" w:sz="6" w:space="0" w:color="auto"/>
            </w:tcBorders>
            <w:vAlign w:val="center"/>
          </w:tcPr>
          <w:p w:rsidR="007D707C" w:rsidRDefault="007D707C">
            <w:pPr>
              <w:jc w:val="center"/>
              <w:rPr>
                <w:sz w:val="24"/>
                <w:szCs w:val="24"/>
              </w:rPr>
            </w:pPr>
            <w:r>
              <w:t>14</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rPr>
                <w:sz w:val="24"/>
                <w:szCs w:val="24"/>
              </w:rPr>
            </w:pPr>
            <w:r>
              <w:t>Томат-паста с.в. 35%</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0,675</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0,675</w:t>
            </w:r>
          </w:p>
        </w:tc>
        <w:tc>
          <w:tcPr>
            <w:tcW w:w="0" w:type="auto"/>
            <w:tcBorders>
              <w:top w:val="outset" w:sz="6" w:space="0" w:color="auto"/>
              <w:left w:val="outset" w:sz="6" w:space="0" w:color="auto"/>
              <w:bottom w:val="outset" w:sz="6" w:space="0" w:color="auto"/>
            </w:tcBorders>
            <w:vAlign w:val="center"/>
          </w:tcPr>
          <w:p w:rsidR="007D707C" w:rsidRDefault="007D707C">
            <w:pPr>
              <w:rPr>
                <w:sz w:val="24"/>
                <w:szCs w:val="24"/>
              </w:rPr>
            </w:pPr>
            <w:r>
              <w:t> </w:t>
            </w:r>
          </w:p>
        </w:tc>
      </w:tr>
      <w:tr w:rsidR="007D707C">
        <w:trPr>
          <w:tblCellSpacing w:w="15" w:type="dxa"/>
        </w:trPr>
        <w:tc>
          <w:tcPr>
            <w:tcW w:w="0" w:type="auto"/>
            <w:tcBorders>
              <w:top w:val="outset" w:sz="6" w:space="0" w:color="auto"/>
              <w:bottom w:val="outset" w:sz="6" w:space="0" w:color="auto"/>
              <w:right w:val="outset" w:sz="6" w:space="0" w:color="auto"/>
            </w:tcBorders>
            <w:vAlign w:val="center"/>
          </w:tcPr>
          <w:p w:rsidR="007D707C" w:rsidRDefault="007D707C">
            <w:pPr>
              <w:jc w:val="center"/>
              <w:rPr>
                <w:sz w:val="24"/>
                <w:szCs w:val="24"/>
              </w:rPr>
            </w:pPr>
            <w:r>
              <w:t>15</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rPr>
                <w:sz w:val="24"/>
                <w:szCs w:val="24"/>
              </w:rPr>
            </w:pPr>
            <w:r>
              <w:t>Соус Южный</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0,50</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0,50</w:t>
            </w:r>
          </w:p>
        </w:tc>
        <w:tc>
          <w:tcPr>
            <w:tcW w:w="0" w:type="auto"/>
            <w:tcBorders>
              <w:top w:val="outset" w:sz="6" w:space="0" w:color="auto"/>
              <w:left w:val="outset" w:sz="6" w:space="0" w:color="auto"/>
              <w:bottom w:val="outset" w:sz="6" w:space="0" w:color="auto"/>
            </w:tcBorders>
            <w:vAlign w:val="center"/>
          </w:tcPr>
          <w:p w:rsidR="007D707C" w:rsidRDefault="007D707C">
            <w:pPr>
              <w:rPr>
                <w:sz w:val="24"/>
                <w:szCs w:val="24"/>
              </w:rPr>
            </w:pPr>
            <w:r>
              <w:t> </w:t>
            </w:r>
          </w:p>
        </w:tc>
      </w:tr>
      <w:tr w:rsidR="007D707C">
        <w:trPr>
          <w:tblCellSpacing w:w="15" w:type="dxa"/>
        </w:trPr>
        <w:tc>
          <w:tcPr>
            <w:tcW w:w="0" w:type="auto"/>
            <w:tcBorders>
              <w:top w:val="outset" w:sz="6" w:space="0" w:color="auto"/>
              <w:bottom w:val="outset" w:sz="6" w:space="0" w:color="auto"/>
              <w:right w:val="outset" w:sz="6" w:space="0" w:color="auto"/>
            </w:tcBorders>
            <w:vAlign w:val="center"/>
          </w:tcPr>
          <w:p w:rsidR="007D707C" w:rsidRDefault="007D707C">
            <w:pPr>
              <w:jc w:val="center"/>
              <w:rPr>
                <w:sz w:val="24"/>
                <w:szCs w:val="24"/>
              </w:rPr>
            </w:pPr>
            <w:r>
              <w:t>16</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rPr>
                <w:sz w:val="24"/>
                <w:szCs w:val="24"/>
              </w:rPr>
            </w:pPr>
            <w:r>
              <w:t>Кулинарный жир</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0,75</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0,75</w:t>
            </w:r>
          </w:p>
        </w:tc>
        <w:tc>
          <w:tcPr>
            <w:tcW w:w="0" w:type="auto"/>
            <w:tcBorders>
              <w:top w:val="outset" w:sz="6" w:space="0" w:color="auto"/>
              <w:left w:val="outset" w:sz="6" w:space="0" w:color="auto"/>
              <w:bottom w:val="outset" w:sz="6" w:space="0" w:color="auto"/>
            </w:tcBorders>
            <w:vAlign w:val="center"/>
          </w:tcPr>
          <w:p w:rsidR="007D707C" w:rsidRDefault="007D707C">
            <w:pPr>
              <w:rPr>
                <w:sz w:val="24"/>
                <w:szCs w:val="24"/>
              </w:rPr>
            </w:pPr>
            <w:r>
              <w:t> </w:t>
            </w:r>
          </w:p>
        </w:tc>
      </w:tr>
      <w:tr w:rsidR="007D707C">
        <w:trPr>
          <w:tblCellSpacing w:w="15" w:type="dxa"/>
        </w:trPr>
        <w:tc>
          <w:tcPr>
            <w:tcW w:w="0" w:type="auto"/>
            <w:tcBorders>
              <w:top w:val="outset" w:sz="6" w:space="0" w:color="auto"/>
              <w:bottom w:val="outset" w:sz="6" w:space="0" w:color="auto"/>
              <w:right w:val="outset" w:sz="6" w:space="0" w:color="auto"/>
            </w:tcBorders>
            <w:vAlign w:val="center"/>
          </w:tcPr>
          <w:p w:rsidR="007D707C" w:rsidRDefault="007D707C">
            <w:pPr>
              <w:jc w:val="center"/>
              <w:rPr>
                <w:sz w:val="24"/>
                <w:szCs w:val="24"/>
              </w:rPr>
            </w:pPr>
            <w:r>
              <w:t>17</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rPr>
                <w:sz w:val="24"/>
                <w:szCs w:val="24"/>
              </w:rPr>
            </w:pPr>
            <w:r>
              <w:t>Сахарн. песок</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0,75</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0,75</w:t>
            </w:r>
          </w:p>
        </w:tc>
        <w:tc>
          <w:tcPr>
            <w:tcW w:w="0" w:type="auto"/>
            <w:tcBorders>
              <w:top w:val="outset" w:sz="6" w:space="0" w:color="auto"/>
              <w:left w:val="outset" w:sz="6" w:space="0" w:color="auto"/>
              <w:bottom w:val="outset" w:sz="6" w:space="0" w:color="auto"/>
            </w:tcBorders>
            <w:vAlign w:val="center"/>
          </w:tcPr>
          <w:p w:rsidR="007D707C" w:rsidRDefault="007D707C">
            <w:pPr>
              <w:rPr>
                <w:sz w:val="24"/>
                <w:szCs w:val="24"/>
              </w:rPr>
            </w:pPr>
            <w:r>
              <w:t> </w:t>
            </w:r>
          </w:p>
        </w:tc>
      </w:tr>
      <w:tr w:rsidR="007D707C">
        <w:trPr>
          <w:tblCellSpacing w:w="15" w:type="dxa"/>
        </w:trPr>
        <w:tc>
          <w:tcPr>
            <w:tcW w:w="0" w:type="auto"/>
            <w:tcBorders>
              <w:top w:val="outset" w:sz="6" w:space="0" w:color="auto"/>
              <w:bottom w:val="outset" w:sz="6" w:space="0" w:color="auto"/>
              <w:right w:val="outset" w:sz="6" w:space="0" w:color="auto"/>
            </w:tcBorders>
            <w:vAlign w:val="center"/>
          </w:tcPr>
          <w:p w:rsidR="007D707C" w:rsidRDefault="007D707C">
            <w:pPr>
              <w:jc w:val="center"/>
              <w:rPr>
                <w:sz w:val="24"/>
                <w:szCs w:val="24"/>
              </w:rPr>
            </w:pPr>
            <w:r>
              <w:t>18</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rPr>
                <w:sz w:val="24"/>
                <w:szCs w:val="24"/>
              </w:rPr>
            </w:pPr>
            <w:r>
              <w:t>Уксус 3%</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1,20</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1,20</w:t>
            </w:r>
          </w:p>
        </w:tc>
        <w:tc>
          <w:tcPr>
            <w:tcW w:w="0" w:type="auto"/>
            <w:tcBorders>
              <w:top w:val="outset" w:sz="6" w:space="0" w:color="auto"/>
              <w:left w:val="outset" w:sz="6" w:space="0" w:color="auto"/>
              <w:bottom w:val="outset" w:sz="6" w:space="0" w:color="auto"/>
            </w:tcBorders>
            <w:vAlign w:val="center"/>
          </w:tcPr>
          <w:p w:rsidR="007D707C" w:rsidRDefault="007D707C">
            <w:pPr>
              <w:rPr>
                <w:sz w:val="24"/>
                <w:szCs w:val="24"/>
              </w:rPr>
            </w:pPr>
            <w:r>
              <w:t> </w:t>
            </w:r>
          </w:p>
        </w:tc>
      </w:tr>
      <w:tr w:rsidR="007D707C">
        <w:trPr>
          <w:tblCellSpacing w:w="15" w:type="dxa"/>
        </w:trPr>
        <w:tc>
          <w:tcPr>
            <w:tcW w:w="0" w:type="auto"/>
            <w:tcBorders>
              <w:top w:val="outset" w:sz="6" w:space="0" w:color="auto"/>
              <w:bottom w:val="outset" w:sz="6" w:space="0" w:color="auto"/>
              <w:right w:val="outset" w:sz="6" w:space="0" w:color="auto"/>
            </w:tcBorders>
            <w:vAlign w:val="center"/>
          </w:tcPr>
          <w:p w:rsidR="007D707C" w:rsidRDefault="007D707C">
            <w:pPr>
              <w:jc w:val="center"/>
              <w:rPr>
                <w:sz w:val="24"/>
                <w:szCs w:val="24"/>
              </w:rPr>
            </w:pPr>
            <w:r>
              <w:t>19</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rPr>
                <w:sz w:val="24"/>
                <w:szCs w:val="24"/>
              </w:rPr>
            </w:pPr>
            <w:r>
              <w:t>Вода экологически чистая</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rPr>
                <w:sz w:val="24"/>
                <w:szCs w:val="24"/>
              </w:rPr>
            </w:pPr>
            <w:r>
              <w:t> </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jc w:val="center"/>
              <w:rPr>
                <w:sz w:val="24"/>
                <w:szCs w:val="24"/>
              </w:rPr>
            </w:pPr>
            <w:r>
              <w:t xml:space="preserve">76,58 </w:t>
            </w:r>
          </w:p>
        </w:tc>
        <w:tc>
          <w:tcPr>
            <w:tcW w:w="0" w:type="auto"/>
            <w:tcBorders>
              <w:top w:val="outset" w:sz="6" w:space="0" w:color="auto"/>
              <w:left w:val="outset" w:sz="6" w:space="0" w:color="auto"/>
              <w:bottom w:val="outset" w:sz="6" w:space="0" w:color="auto"/>
            </w:tcBorders>
            <w:vAlign w:val="center"/>
          </w:tcPr>
          <w:p w:rsidR="007D707C" w:rsidRDefault="007D707C">
            <w:pPr>
              <w:rPr>
                <w:sz w:val="24"/>
                <w:szCs w:val="24"/>
              </w:rPr>
            </w:pPr>
            <w:r>
              <w:t> </w:t>
            </w:r>
          </w:p>
        </w:tc>
      </w:tr>
      <w:tr w:rsidR="007D707C">
        <w:trPr>
          <w:tblCellSpacing w:w="15" w:type="dxa"/>
        </w:trPr>
        <w:tc>
          <w:tcPr>
            <w:tcW w:w="0" w:type="auto"/>
            <w:tcBorders>
              <w:top w:val="outset" w:sz="6" w:space="0" w:color="auto"/>
              <w:bottom w:val="outset" w:sz="6" w:space="0" w:color="auto"/>
              <w:right w:val="outset" w:sz="6" w:space="0" w:color="auto"/>
            </w:tcBorders>
            <w:vAlign w:val="center"/>
          </w:tcPr>
          <w:p w:rsidR="007D707C" w:rsidRDefault="007D707C">
            <w:pPr>
              <w:rPr>
                <w:sz w:val="24"/>
                <w:szCs w:val="24"/>
              </w:rPr>
            </w:pPr>
            <w:r>
              <w:t> </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rPr>
                <w:sz w:val="24"/>
                <w:szCs w:val="24"/>
              </w:rPr>
            </w:pPr>
            <w:r>
              <w:rPr>
                <w:b/>
                <w:bCs/>
              </w:rPr>
              <w:t>Всего девятнадцать наименований</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rPr>
                <w:sz w:val="24"/>
                <w:szCs w:val="24"/>
              </w:rPr>
            </w:pPr>
            <w:r>
              <w:t> </w:t>
            </w:r>
          </w:p>
        </w:tc>
        <w:tc>
          <w:tcPr>
            <w:tcW w:w="0" w:type="auto"/>
            <w:tcBorders>
              <w:top w:val="outset" w:sz="6" w:space="0" w:color="auto"/>
              <w:left w:val="outset" w:sz="6" w:space="0" w:color="auto"/>
              <w:bottom w:val="outset" w:sz="6" w:space="0" w:color="auto"/>
              <w:right w:val="outset" w:sz="6" w:space="0" w:color="auto"/>
            </w:tcBorders>
            <w:vAlign w:val="center"/>
          </w:tcPr>
          <w:p w:rsidR="007D707C" w:rsidRDefault="007D707C">
            <w:pPr>
              <w:rPr>
                <w:sz w:val="24"/>
                <w:szCs w:val="24"/>
              </w:rPr>
            </w:pPr>
            <w:r>
              <w:t> </w:t>
            </w:r>
          </w:p>
        </w:tc>
        <w:tc>
          <w:tcPr>
            <w:tcW w:w="0" w:type="auto"/>
            <w:tcBorders>
              <w:top w:val="outset" w:sz="6" w:space="0" w:color="auto"/>
              <w:left w:val="outset" w:sz="6" w:space="0" w:color="auto"/>
              <w:bottom w:val="outset" w:sz="6" w:space="0" w:color="auto"/>
            </w:tcBorders>
            <w:vAlign w:val="center"/>
          </w:tcPr>
          <w:p w:rsidR="007D707C" w:rsidRDefault="007D707C">
            <w:pPr>
              <w:rPr>
                <w:sz w:val="24"/>
                <w:szCs w:val="24"/>
              </w:rPr>
            </w:pPr>
            <w:r>
              <w:t> </w:t>
            </w:r>
          </w:p>
        </w:tc>
      </w:tr>
    </w:tbl>
    <w:p w:rsidR="007D707C" w:rsidRDefault="007D707C">
      <w:pPr>
        <w:pStyle w:val="11"/>
      </w:pPr>
    </w:p>
    <w:p w:rsidR="007D707C" w:rsidRDefault="007D707C">
      <w:pPr>
        <w:pStyle w:val="11"/>
      </w:pPr>
    </w:p>
    <w:p w:rsidR="007D707C" w:rsidRDefault="007D707C">
      <w:pPr>
        <w:pStyle w:val="11"/>
      </w:pPr>
      <w:r>
        <w:t xml:space="preserve">  Надо заметить, что в наше перестроечное время, в предприятиях общественного питания зачастую отсутствуют технологические карты на приготовление тех или иных блюд, являющиеся важным нормативным документом, что является грубым нарушением требований Правил организации общественного питания.</w:t>
      </w:r>
    </w:p>
    <w:p w:rsidR="007D707C" w:rsidRDefault="007D707C">
      <w:pPr>
        <w:pStyle w:val="11"/>
      </w:pPr>
    </w:p>
    <w:p w:rsidR="007D707C" w:rsidRDefault="007D707C">
      <w:pPr>
        <w:pStyle w:val="11"/>
      </w:pPr>
      <w:r>
        <w:t xml:space="preserve">     Заключение.</w:t>
      </w:r>
    </w:p>
    <w:p w:rsidR="007D707C" w:rsidRDefault="007D707C">
      <w:pPr>
        <w:pStyle w:val="11"/>
      </w:pPr>
      <w:r>
        <w:t>Успешная работа предприятия общественного питания зависит от многих факторов</w:t>
      </w:r>
    </w:p>
    <w:p w:rsidR="007D707C" w:rsidRDefault="007D707C">
      <w:pPr>
        <w:numPr>
          <w:ilvl w:val="0"/>
          <w:numId w:val="5"/>
        </w:numPr>
        <w:ind w:left="1004" w:hanging="284"/>
        <w:jc w:val="both"/>
      </w:pPr>
      <w:r>
        <w:t>Управление организацией основывается на общих принципах системы управления производством. В функциях управления раскрывается содержание управления как процесса, отражается вид управленческой деятельности, должностные обязанности, закрепленные за определенным структурным подразделением или работником, назначение конкретного органа управления. Основные функции управления являются общими для всех производственно-экономических систем, относятся к любому объекту управления. Они необходимы для решения общих задач управления и типичны для всего управленческого решения.</w:t>
      </w:r>
    </w:p>
    <w:p w:rsidR="007D707C" w:rsidRDefault="007D707C">
      <w:pPr>
        <w:numPr>
          <w:ilvl w:val="0"/>
          <w:numId w:val="5"/>
        </w:numPr>
        <w:ind w:left="1004" w:hanging="284"/>
        <w:jc w:val="both"/>
      </w:pPr>
      <w:r>
        <w:t>Структура системы управления предприятием общественного питания. Правильно составленная структура системы управления для любого предприятия общественного питания, упрощает и освобождает руководителя от целого ряда функций, для выполнения которых есть квалифицированные специалисты. Структура системы управления фиксируется в организационных схемах структуры управления, штатных расписаниях положениях о структурных подразделениях, должностных инструкциях.</w:t>
      </w:r>
    </w:p>
    <w:p w:rsidR="007D707C" w:rsidRDefault="007D707C">
      <w:pPr>
        <w:numPr>
          <w:ilvl w:val="0"/>
          <w:numId w:val="5"/>
        </w:numPr>
        <w:ind w:left="1004" w:hanging="284"/>
        <w:jc w:val="both"/>
        <w:rPr>
          <w:b/>
          <w:bCs/>
        </w:rPr>
      </w:pPr>
      <w:r>
        <w:t xml:space="preserve">Расстановка и подбор кадров. Для успеха в ресторане очень важен подбор кадров. От того на сколько правильно менеджер подберет персонал, будет зависеть дальнейшая работа. Менеджер должен точно представлять, какой тип  кандидатов нужен для стабильного трудового коллектива, способного добиться высоких конечных результатов. </w:t>
      </w:r>
      <w:r>
        <w:rPr>
          <w:b/>
          <w:bCs/>
        </w:rPr>
        <w:t>В последнее время, в связи с возросшей  требовательностью посетителей, рестораны стараются повышать качество приготовления пищи и обслуживания. Соответственно повышаются потребности ресторанов в высококвалифицированных кадрах.</w:t>
      </w:r>
    </w:p>
    <w:p w:rsidR="007D707C" w:rsidRDefault="007D707C">
      <w:pPr>
        <w:pStyle w:val="11"/>
      </w:pPr>
    </w:p>
    <w:p w:rsidR="007D707C" w:rsidRDefault="007D707C">
      <w:pPr>
        <w:pStyle w:val="11"/>
      </w:pPr>
    </w:p>
    <w:p w:rsidR="007D707C" w:rsidRDefault="007D707C">
      <w:pPr>
        <w:pStyle w:val="11"/>
      </w:pPr>
    </w:p>
    <w:p w:rsidR="007D707C" w:rsidRDefault="007D707C">
      <w:pPr>
        <w:pStyle w:val="11"/>
      </w:pPr>
    </w:p>
    <w:p w:rsidR="007D707C" w:rsidRDefault="007D707C">
      <w:pPr>
        <w:pStyle w:val="11"/>
      </w:pPr>
    </w:p>
    <w:p w:rsidR="007D707C" w:rsidRDefault="007D707C">
      <w:pPr>
        <w:pStyle w:val="11"/>
      </w:pPr>
    </w:p>
    <w:p w:rsidR="007D707C" w:rsidRDefault="007D707C">
      <w:pPr>
        <w:pStyle w:val="11"/>
      </w:pPr>
    </w:p>
    <w:p w:rsidR="007D707C" w:rsidRDefault="007D707C">
      <w:pPr>
        <w:pStyle w:val="11"/>
      </w:pPr>
    </w:p>
    <w:p w:rsidR="007D707C" w:rsidRDefault="007D707C">
      <w:pPr>
        <w:pStyle w:val="11"/>
      </w:pPr>
    </w:p>
    <w:p w:rsidR="007D707C" w:rsidRDefault="007D707C">
      <w:pPr>
        <w:pStyle w:val="11"/>
      </w:pPr>
    </w:p>
    <w:p w:rsidR="007D707C" w:rsidRDefault="007D707C">
      <w:pPr>
        <w:pStyle w:val="11"/>
      </w:pPr>
    </w:p>
    <w:p w:rsidR="007D707C" w:rsidRDefault="007D707C">
      <w:pPr>
        <w:pStyle w:val="11"/>
      </w:pPr>
    </w:p>
    <w:p w:rsidR="007D707C" w:rsidRDefault="007D707C">
      <w:pPr>
        <w:pStyle w:val="11"/>
      </w:pPr>
    </w:p>
    <w:p w:rsidR="007D707C" w:rsidRDefault="007D707C">
      <w:pPr>
        <w:pStyle w:val="11"/>
      </w:pPr>
    </w:p>
    <w:p w:rsidR="007D707C" w:rsidRDefault="007D707C">
      <w:pPr>
        <w:pStyle w:val="11"/>
      </w:pPr>
    </w:p>
    <w:p w:rsidR="007D707C" w:rsidRDefault="007D707C">
      <w:pPr>
        <w:pStyle w:val="11"/>
      </w:pPr>
    </w:p>
    <w:p w:rsidR="007D707C" w:rsidRDefault="007D707C">
      <w:pPr>
        <w:pStyle w:val="11"/>
      </w:pPr>
    </w:p>
    <w:p w:rsidR="007D707C" w:rsidRDefault="007D707C">
      <w:pPr>
        <w:pStyle w:val="11"/>
      </w:pPr>
    </w:p>
    <w:p w:rsidR="007D707C" w:rsidRDefault="007D707C">
      <w:pPr>
        <w:pStyle w:val="11"/>
      </w:pPr>
    </w:p>
    <w:p w:rsidR="007D707C" w:rsidRDefault="007D707C">
      <w:pPr>
        <w:pStyle w:val="11"/>
      </w:pPr>
    </w:p>
    <w:p w:rsidR="007D707C" w:rsidRDefault="007D707C">
      <w:pPr>
        <w:pStyle w:val="11"/>
      </w:pPr>
    </w:p>
    <w:p w:rsidR="007D707C" w:rsidRDefault="007D707C">
      <w:pPr>
        <w:pStyle w:val="a8"/>
        <w:jc w:val="center"/>
        <w:rPr>
          <w:b/>
          <w:bCs/>
          <w:i/>
          <w:iCs/>
        </w:rPr>
      </w:pPr>
      <w:r>
        <w:rPr>
          <w:b/>
          <w:bCs/>
          <w:i/>
          <w:iCs/>
        </w:rPr>
        <w:t>ЛИТЕРАТУРА</w:t>
      </w:r>
    </w:p>
    <w:p w:rsidR="007D707C" w:rsidRDefault="007D707C">
      <w:pPr>
        <w:numPr>
          <w:ilvl w:val="0"/>
          <w:numId w:val="4"/>
        </w:numPr>
        <w:spacing w:before="100" w:beforeAutospacing="1" w:after="100" w:afterAutospacing="1"/>
      </w:pPr>
      <w:r>
        <w:t xml:space="preserve">Технология производства продукции общественного питания./ Учебник для студентов, обуч. по спец. 1011/В.С. Баранов, А.И. Мглинец, Л.М. Алешина и др. - М.: Экономика, 1986. -400с. </w:t>
      </w:r>
    </w:p>
    <w:p w:rsidR="007D707C" w:rsidRDefault="007D707C">
      <w:pPr>
        <w:numPr>
          <w:ilvl w:val="0"/>
          <w:numId w:val="4"/>
        </w:numPr>
        <w:spacing w:before="100" w:beforeAutospacing="1" w:after="100" w:afterAutospacing="1"/>
      </w:pPr>
      <w:r>
        <w:t xml:space="preserve">Лабораторные работы по технологии производства продукции общественного питания. /Учебное пособие для студентов вузов, обуч. по спец. 1011 ( Л.М. Алешина, Г.Н. Ловачева, Н.Н. Лучкина и др. 2-е изд. перераб. - М.: Экономика, 1987. - 247 с. </w:t>
      </w:r>
    </w:p>
    <w:p w:rsidR="007D707C" w:rsidRDefault="007D707C">
      <w:pPr>
        <w:numPr>
          <w:ilvl w:val="0"/>
          <w:numId w:val="4"/>
        </w:numPr>
        <w:spacing w:before="100" w:beforeAutospacing="1" w:after="100" w:afterAutospacing="1"/>
      </w:pPr>
      <w:r>
        <w:t xml:space="preserve">Ловачева Г.Н., Мглинец А.И., Успенская Н.Р. Стандартизация и контроль качества продукции./ Учебное пособие для студентов спец. 2711. - М.: Экономика, 1990. </w:t>
      </w:r>
    </w:p>
    <w:p w:rsidR="007D707C" w:rsidRDefault="007D707C">
      <w:pPr>
        <w:numPr>
          <w:ilvl w:val="0"/>
          <w:numId w:val="4"/>
        </w:numPr>
        <w:spacing w:before="100" w:beforeAutospacing="1" w:after="100" w:afterAutospacing="1"/>
      </w:pPr>
      <w:r>
        <w:t xml:space="preserve">Ковалев Н.И., Куткина М.Н., Кравцова В.А. Технология приготовления пищи М.: Деловая литература, 1999. - 468с. </w:t>
      </w:r>
    </w:p>
    <w:p w:rsidR="007D707C" w:rsidRDefault="007D707C">
      <w:pPr>
        <w:numPr>
          <w:ilvl w:val="0"/>
          <w:numId w:val="4"/>
        </w:numPr>
        <w:spacing w:before="100" w:beforeAutospacing="1" w:after="100" w:afterAutospacing="1"/>
      </w:pPr>
      <w:r>
        <w:t>Справочник технолога общественного питания. М.: Колос, 2000. - 415 с.</w:t>
      </w:r>
    </w:p>
    <w:p w:rsidR="007D707C" w:rsidRDefault="007D707C">
      <w:pPr>
        <w:pStyle w:val="11"/>
      </w:pPr>
    </w:p>
    <w:p w:rsidR="007D707C" w:rsidRDefault="007D707C">
      <w:pPr>
        <w:spacing w:line="360" w:lineRule="auto"/>
        <w:jc w:val="both"/>
        <w:rPr>
          <w:sz w:val="32"/>
          <w:szCs w:val="32"/>
        </w:rPr>
      </w:pPr>
      <w:bookmarkStart w:id="0" w:name="_GoBack"/>
      <w:bookmarkEnd w:id="0"/>
    </w:p>
    <w:sectPr w:rsidR="007D707C">
      <w:footerReference w:type="default" r:id="rId8"/>
      <w:pgSz w:w="11906" w:h="16838" w:code="9"/>
      <w:pgMar w:top="851" w:right="1134" w:bottom="1701"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E7E03" w:rsidRDefault="007E7E03">
      <w:r>
        <w:separator/>
      </w:r>
    </w:p>
  </w:endnote>
  <w:endnote w:type="continuationSeparator" w:id="0">
    <w:p w:rsidR="007E7E03" w:rsidRDefault="007E7E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D707C" w:rsidRDefault="007D707C">
    <w:pPr>
      <w:pStyle w:val="a3"/>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E7E03" w:rsidRDefault="007E7E03">
      <w:r>
        <w:separator/>
      </w:r>
    </w:p>
  </w:footnote>
  <w:footnote w:type="continuationSeparator" w:id="0">
    <w:p w:rsidR="007E7E03" w:rsidRDefault="007E7E0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32346BFA"/>
    <w:lvl w:ilvl="0">
      <w:numFmt w:val="decimal"/>
      <w:lvlText w:val="*"/>
      <w:lvlJc w:val="left"/>
    </w:lvl>
  </w:abstractNum>
  <w:abstractNum w:abstractNumId="1">
    <w:nsid w:val="2012014C"/>
    <w:multiLevelType w:val="hybridMultilevel"/>
    <w:tmpl w:val="E2B8387E"/>
    <w:lvl w:ilvl="0" w:tplc="BF3A9E7C">
      <w:start w:val="1"/>
      <w:numFmt w:val="decimal"/>
      <w:lvlText w:val="%1."/>
      <w:lvlJc w:val="left"/>
      <w:pPr>
        <w:tabs>
          <w:tab w:val="num" w:pos="720"/>
        </w:tabs>
        <w:ind w:left="720" w:hanging="360"/>
      </w:pPr>
    </w:lvl>
    <w:lvl w:ilvl="1" w:tplc="A6A6D00A">
      <w:start w:val="1"/>
      <w:numFmt w:val="decimal"/>
      <w:lvlText w:val="%2."/>
      <w:lvlJc w:val="left"/>
      <w:pPr>
        <w:tabs>
          <w:tab w:val="num" w:pos="1440"/>
        </w:tabs>
        <w:ind w:left="1440" w:hanging="360"/>
      </w:pPr>
    </w:lvl>
    <w:lvl w:ilvl="2" w:tplc="C9D484BE">
      <w:start w:val="1"/>
      <w:numFmt w:val="decimal"/>
      <w:lvlText w:val="%3."/>
      <w:lvlJc w:val="left"/>
      <w:pPr>
        <w:tabs>
          <w:tab w:val="num" w:pos="2160"/>
        </w:tabs>
        <w:ind w:left="2160" w:hanging="360"/>
      </w:pPr>
    </w:lvl>
    <w:lvl w:ilvl="3" w:tplc="DCB250E4">
      <w:start w:val="1"/>
      <w:numFmt w:val="decimal"/>
      <w:lvlText w:val="%4."/>
      <w:lvlJc w:val="left"/>
      <w:pPr>
        <w:tabs>
          <w:tab w:val="num" w:pos="2880"/>
        </w:tabs>
        <w:ind w:left="2880" w:hanging="360"/>
      </w:pPr>
    </w:lvl>
    <w:lvl w:ilvl="4" w:tplc="B04C0722">
      <w:start w:val="1"/>
      <w:numFmt w:val="decimal"/>
      <w:lvlText w:val="%5."/>
      <w:lvlJc w:val="left"/>
      <w:pPr>
        <w:tabs>
          <w:tab w:val="num" w:pos="3600"/>
        </w:tabs>
        <w:ind w:left="3600" w:hanging="360"/>
      </w:pPr>
    </w:lvl>
    <w:lvl w:ilvl="5" w:tplc="127C6E2A">
      <w:start w:val="1"/>
      <w:numFmt w:val="decimal"/>
      <w:lvlText w:val="%6."/>
      <w:lvlJc w:val="left"/>
      <w:pPr>
        <w:tabs>
          <w:tab w:val="num" w:pos="4320"/>
        </w:tabs>
        <w:ind w:left="4320" w:hanging="360"/>
      </w:pPr>
    </w:lvl>
    <w:lvl w:ilvl="6" w:tplc="A058CD52">
      <w:start w:val="1"/>
      <w:numFmt w:val="decimal"/>
      <w:lvlText w:val="%7."/>
      <w:lvlJc w:val="left"/>
      <w:pPr>
        <w:tabs>
          <w:tab w:val="num" w:pos="5040"/>
        </w:tabs>
        <w:ind w:left="5040" w:hanging="360"/>
      </w:pPr>
    </w:lvl>
    <w:lvl w:ilvl="7" w:tplc="67406C5C">
      <w:start w:val="1"/>
      <w:numFmt w:val="decimal"/>
      <w:lvlText w:val="%8."/>
      <w:lvlJc w:val="left"/>
      <w:pPr>
        <w:tabs>
          <w:tab w:val="num" w:pos="5760"/>
        </w:tabs>
        <w:ind w:left="5760" w:hanging="360"/>
      </w:pPr>
    </w:lvl>
    <w:lvl w:ilvl="8" w:tplc="77986CEC">
      <w:start w:val="1"/>
      <w:numFmt w:val="decimal"/>
      <w:lvlText w:val="%9."/>
      <w:lvlJc w:val="left"/>
      <w:pPr>
        <w:tabs>
          <w:tab w:val="num" w:pos="6480"/>
        </w:tabs>
        <w:ind w:left="6480" w:hanging="360"/>
      </w:pPr>
    </w:lvl>
  </w:abstractNum>
  <w:abstractNum w:abstractNumId="2">
    <w:nsid w:val="270F2A5F"/>
    <w:multiLevelType w:val="multilevel"/>
    <w:tmpl w:val="C88C53F0"/>
    <w:lvl w:ilvl="0">
      <w:start w:val="1"/>
      <w:numFmt w:val="decimal"/>
      <w:lvlText w:val="%1."/>
      <w:lvlJc w:val="left"/>
      <w:pPr>
        <w:tabs>
          <w:tab w:val="num" w:pos="720"/>
        </w:tabs>
        <w:ind w:left="720" w:hanging="360"/>
      </w:pPr>
    </w:lvl>
    <w:lvl w:ilvl="1">
      <w:start w:val="1"/>
      <w:numFmt w:val="decimal"/>
      <w:isLgl/>
      <w:lvlText w:val="%1.%2."/>
      <w:lvlJc w:val="left"/>
      <w:pPr>
        <w:tabs>
          <w:tab w:val="num" w:pos="1080"/>
        </w:tabs>
        <w:ind w:left="1080" w:hanging="7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3">
    <w:nsid w:val="3D6A5DF6"/>
    <w:multiLevelType w:val="hybridMultilevel"/>
    <w:tmpl w:val="D868B896"/>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4">
    <w:nsid w:val="673B16F2"/>
    <w:multiLevelType w:val="hybridMultilevel"/>
    <w:tmpl w:val="783C3A5C"/>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num w:numId="1">
    <w:abstractNumId w:val="3"/>
  </w:num>
  <w:num w:numId="2">
    <w:abstractNumId w:val="4"/>
  </w:num>
  <w:num w:numId="3">
    <w:abstractNumId w:val="2"/>
  </w:num>
  <w:num w:numId="4">
    <w:abstractNumId w:val="1"/>
  </w:num>
  <w:num w:numId="5">
    <w:abstractNumId w:val="0"/>
    <w:lvlOverride w:ilvl="0">
      <w:lvl w:ilvl="0">
        <w:start w:val="1"/>
        <w:numFmt w:val="bullet"/>
        <w:lvlText w:val=""/>
        <w:legacy w:legacy="1" w:legacySpace="0" w:legacyIndent="283"/>
        <w:lvlJc w:val="left"/>
        <w:pPr>
          <w:ind w:left="1003" w:hanging="283"/>
        </w:pPr>
        <w:rPr>
          <w:rFonts w:ascii="Wingdings" w:hAnsi="Wingdings" w:cs="Wingdings" w:hint="default"/>
          <w:b w:val="0"/>
          <w:bCs w:val="0"/>
          <w:i w:val="0"/>
          <w:iCs w:val="0"/>
          <w:sz w:val="28"/>
          <w:szCs w:val="28"/>
          <w:u w:val="none"/>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oNotHyphenateCaps/>
  <w:characterSpacingControl w:val="doNotCompress"/>
  <w:doNotValidateAgainstSchema/>
  <w:doNotDemarcateInvalidXml/>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D707C"/>
    <w:rsid w:val="001D6BB5"/>
    <w:rsid w:val="00681532"/>
    <w:rsid w:val="007D707C"/>
    <w:rsid w:val="007E7E03"/>
    <w:rsid w:val="00D92AE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50"/>
    <o:shapelayout v:ext="edit">
      <o:idmap v:ext="edit" data="1"/>
    </o:shapelayout>
  </w:shapeDefaults>
  <w:decimalSymbol w:val=","/>
  <w:listSeparator w:val=";"/>
  <w14:defaultImageDpi w14:val="0"/>
  <w15:chartTrackingRefBased/>
  <w15:docId w15:val="{2C81F7EC-A339-48E3-A72B-D51923BC4C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8"/>
      <w:szCs w:val="28"/>
    </w:rPr>
  </w:style>
  <w:style w:type="paragraph" w:styleId="1">
    <w:name w:val="heading 1"/>
    <w:basedOn w:val="a"/>
    <w:next w:val="a"/>
    <w:link w:val="10"/>
    <w:uiPriority w:val="99"/>
    <w:qFormat/>
    <w:pPr>
      <w:keepNext/>
      <w:jc w:val="center"/>
      <w:outlineLv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paragraph" w:styleId="a3">
    <w:name w:val="footer"/>
    <w:basedOn w:val="a"/>
    <w:link w:val="a4"/>
    <w:uiPriority w:val="99"/>
    <w:pPr>
      <w:tabs>
        <w:tab w:val="center" w:pos="4677"/>
        <w:tab w:val="right" w:pos="9355"/>
      </w:tabs>
    </w:pPr>
  </w:style>
  <w:style w:type="character" w:customStyle="1" w:styleId="a4">
    <w:name w:val="Нижний колонтитул Знак"/>
    <w:link w:val="a3"/>
    <w:uiPriority w:val="99"/>
    <w:semiHidden/>
    <w:rPr>
      <w:sz w:val="28"/>
      <w:szCs w:val="28"/>
    </w:rPr>
  </w:style>
  <w:style w:type="character" w:styleId="a5">
    <w:name w:val="page number"/>
    <w:uiPriority w:val="99"/>
  </w:style>
  <w:style w:type="paragraph" w:styleId="a6">
    <w:name w:val="Title"/>
    <w:basedOn w:val="a"/>
    <w:link w:val="a7"/>
    <w:uiPriority w:val="99"/>
    <w:qFormat/>
    <w:pPr>
      <w:jc w:val="center"/>
    </w:pPr>
    <w:rPr>
      <w:sz w:val="32"/>
      <w:szCs w:val="32"/>
    </w:rPr>
  </w:style>
  <w:style w:type="character" w:customStyle="1" w:styleId="a7">
    <w:name w:val="Название Знак"/>
    <w:link w:val="a6"/>
    <w:uiPriority w:val="10"/>
    <w:rPr>
      <w:rFonts w:ascii="Cambria" w:eastAsia="Times New Roman" w:hAnsi="Cambria" w:cs="Times New Roman"/>
      <w:b/>
      <w:bCs/>
      <w:kern w:val="28"/>
      <w:sz w:val="32"/>
      <w:szCs w:val="32"/>
    </w:rPr>
  </w:style>
  <w:style w:type="paragraph" w:styleId="a8">
    <w:name w:val="Normal (Web)"/>
    <w:basedOn w:val="a"/>
    <w:uiPriority w:val="99"/>
    <w:pPr>
      <w:spacing w:before="100" w:beforeAutospacing="1" w:after="100" w:afterAutospacing="1"/>
    </w:pPr>
    <w:rPr>
      <w:sz w:val="24"/>
      <w:szCs w:val="24"/>
    </w:rPr>
  </w:style>
  <w:style w:type="paragraph" w:styleId="a9">
    <w:name w:val="Document Map"/>
    <w:basedOn w:val="a"/>
    <w:link w:val="aa"/>
    <w:uiPriority w:val="99"/>
    <w:semiHidden/>
    <w:pPr>
      <w:shd w:val="clear" w:color="auto" w:fill="000080"/>
    </w:pPr>
    <w:rPr>
      <w:rFonts w:ascii="Tahoma" w:hAnsi="Tahoma" w:cs="Tahoma"/>
    </w:rPr>
  </w:style>
  <w:style w:type="character" w:customStyle="1" w:styleId="aa">
    <w:name w:val="Схема документа Знак"/>
    <w:link w:val="a9"/>
    <w:uiPriority w:val="99"/>
    <w:semiHidden/>
    <w:rPr>
      <w:rFonts w:ascii="Tahoma" w:hAnsi="Tahoma" w:cs="Tahoma"/>
      <w:sz w:val="16"/>
      <w:szCs w:val="16"/>
    </w:rPr>
  </w:style>
  <w:style w:type="paragraph" w:styleId="2">
    <w:name w:val="Body Text 2"/>
    <w:basedOn w:val="a"/>
    <w:link w:val="20"/>
    <w:uiPriority w:val="99"/>
    <w:pPr>
      <w:spacing w:line="360" w:lineRule="auto"/>
      <w:jc w:val="both"/>
    </w:pPr>
    <w:rPr>
      <w:sz w:val="32"/>
      <w:szCs w:val="32"/>
    </w:rPr>
  </w:style>
  <w:style w:type="character" w:customStyle="1" w:styleId="20">
    <w:name w:val="Основной текст 2 Знак"/>
    <w:link w:val="2"/>
    <w:uiPriority w:val="99"/>
    <w:semiHidden/>
    <w:rPr>
      <w:sz w:val="28"/>
      <w:szCs w:val="28"/>
    </w:rPr>
  </w:style>
  <w:style w:type="paragraph" w:styleId="ab">
    <w:name w:val="Body Text"/>
    <w:basedOn w:val="a"/>
    <w:link w:val="ac"/>
    <w:uiPriority w:val="99"/>
    <w:pPr>
      <w:spacing w:line="360" w:lineRule="auto"/>
      <w:jc w:val="both"/>
    </w:pPr>
  </w:style>
  <w:style w:type="character" w:customStyle="1" w:styleId="ac">
    <w:name w:val="Основной текст Знак"/>
    <w:link w:val="ab"/>
    <w:uiPriority w:val="99"/>
    <w:semiHidden/>
    <w:rPr>
      <w:sz w:val="28"/>
      <w:szCs w:val="28"/>
    </w:rPr>
  </w:style>
  <w:style w:type="paragraph" w:styleId="ad">
    <w:name w:val="header"/>
    <w:basedOn w:val="a"/>
    <w:link w:val="ae"/>
    <w:uiPriority w:val="99"/>
    <w:pPr>
      <w:tabs>
        <w:tab w:val="center" w:pos="4677"/>
        <w:tab w:val="right" w:pos="9355"/>
      </w:tabs>
    </w:pPr>
  </w:style>
  <w:style w:type="character" w:customStyle="1" w:styleId="ae">
    <w:name w:val="Верхний колонтитул Знак"/>
    <w:link w:val="ad"/>
    <w:uiPriority w:val="99"/>
    <w:semiHidden/>
    <w:rPr>
      <w:sz w:val="28"/>
      <w:szCs w:val="28"/>
    </w:rPr>
  </w:style>
  <w:style w:type="character" w:customStyle="1" w:styleId="atopic1">
    <w:name w:val="atopic1"/>
    <w:uiPriority w:val="99"/>
    <w:rPr>
      <w:rFonts w:ascii="Arial" w:hAnsi="Arial" w:cs="Arial"/>
      <w:b/>
      <w:bCs/>
      <w:color w:val="auto"/>
      <w:sz w:val="27"/>
      <w:szCs w:val="27"/>
    </w:rPr>
  </w:style>
  <w:style w:type="paragraph" w:styleId="3">
    <w:name w:val="Body Text 3"/>
    <w:basedOn w:val="a"/>
    <w:link w:val="30"/>
    <w:uiPriority w:val="99"/>
    <w:pPr>
      <w:jc w:val="center"/>
    </w:pPr>
  </w:style>
  <w:style w:type="character" w:customStyle="1" w:styleId="30">
    <w:name w:val="Основной текст 3 Знак"/>
    <w:link w:val="3"/>
    <w:uiPriority w:val="99"/>
    <w:semiHidden/>
    <w:rPr>
      <w:sz w:val="16"/>
      <w:szCs w:val="16"/>
    </w:rPr>
  </w:style>
  <w:style w:type="paragraph" w:customStyle="1" w:styleId="11">
    <w:name w:val="Стиль1"/>
    <w:basedOn w:val="a"/>
    <w:autoRedefine/>
    <w:uiPriority w:val="99"/>
    <w:pPr>
      <w:tabs>
        <w:tab w:val="left" w:pos="851"/>
        <w:tab w:val="left" w:pos="4111"/>
      </w:tabs>
      <w:ind w:firstLine="425"/>
    </w:pPr>
  </w:style>
  <w:style w:type="paragraph" w:styleId="21">
    <w:name w:val="Body Text Indent 2"/>
    <w:basedOn w:val="a"/>
    <w:link w:val="22"/>
    <w:uiPriority w:val="99"/>
    <w:pPr>
      <w:autoSpaceDE w:val="0"/>
      <w:autoSpaceDN w:val="0"/>
      <w:adjustRightInd w:val="0"/>
      <w:spacing w:line="360" w:lineRule="auto"/>
      <w:ind w:left="180" w:firstLine="540"/>
      <w:jc w:val="both"/>
    </w:pPr>
  </w:style>
  <w:style w:type="character" w:customStyle="1" w:styleId="22">
    <w:name w:val="Основной текст с отступом 2 Знак"/>
    <w:link w:val="21"/>
    <w:uiPriority w:val="99"/>
    <w:semiHidden/>
    <w:rPr>
      <w:sz w:val="28"/>
      <w:szCs w:val="28"/>
    </w:rPr>
  </w:style>
  <w:style w:type="paragraph" w:customStyle="1" w:styleId="contens">
    <w:name w:val="contens"/>
    <w:basedOn w:val="a"/>
    <w:uiPriority w:val="99"/>
    <w:pPr>
      <w:tabs>
        <w:tab w:val="right" w:leader="dot" w:pos="9072"/>
      </w:tabs>
      <w:overflowPunct w:val="0"/>
      <w:autoSpaceDE w:val="0"/>
      <w:autoSpaceDN w:val="0"/>
      <w:adjustRightInd w:val="0"/>
      <w:textAlignment w:val="baseline"/>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6180</Words>
  <Characters>35226</Characters>
  <Application>Microsoft Office Word</Application>
  <DocSecurity>0</DocSecurity>
  <Lines>293</Lines>
  <Paragraphs>82</Paragraphs>
  <ScaleCrop>false</ScaleCrop>
  <HeadingPairs>
    <vt:vector size="2" baseType="variant">
      <vt:variant>
        <vt:lpstr>Название</vt:lpstr>
      </vt:variant>
      <vt:variant>
        <vt:i4>1</vt:i4>
      </vt:variant>
    </vt:vector>
  </HeadingPairs>
  <TitlesOfParts>
    <vt:vector size="1" baseType="lpstr">
      <vt:lpstr>План</vt:lpstr>
    </vt:vector>
  </TitlesOfParts>
  <Company>company</Company>
  <LinksUpToDate>false</LinksUpToDate>
  <CharactersWithSpaces>41324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План</dc:title>
  <dc:subject/>
  <dc:creator>Владимир</dc:creator>
  <cp:keywords/>
  <dc:description/>
  <cp:lastModifiedBy>admin</cp:lastModifiedBy>
  <cp:revision>2</cp:revision>
  <cp:lastPrinted>2004-05-23T10:38:00Z</cp:lastPrinted>
  <dcterms:created xsi:type="dcterms:W3CDTF">2014-02-17T11:58:00Z</dcterms:created>
  <dcterms:modified xsi:type="dcterms:W3CDTF">2014-02-17T11:58:00Z</dcterms:modified>
</cp:coreProperties>
</file>