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bCs/>
          <w:sz w:val="28"/>
          <w:szCs w:val="28"/>
        </w:rPr>
        <w:t>ПЕРМСКИЙ    ГОСУДАРСТВЕННЫЙ    УНИВЕРСИТЕТ</w:t>
      </w:r>
    </w:p>
    <w:p w:rsidR="003E1429" w:rsidRDefault="003E1429" w:rsidP="003E142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Военная   кафедра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pStyle w:val="20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3E1429">
        <w:rPr>
          <w:sz w:val="24"/>
          <w:szCs w:val="24"/>
        </w:rPr>
        <w:t xml:space="preserve">’’ </w:t>
      </w:r>
      <w:r>
        <w:rPr>
          <w:sz w:val="24"/>
          <w:szCs w:val="24"/>
        </w:rPr>
        <w:t>УТВЕРЖДАЮ</w:t>
      </w:r>
      <w:r w:rsidRPr="003E1429">
        <w:rPr>
          <w:sz w:val="24"/>
          <w:szCs w:val="24"/>
        </w:rPr>
        <w:t>’’</w:t>
      </w:r>
      <w:r>
        <w:rPr>
          <w:sz w:val="24"/>
          <w:szCs w:val="24"/>
        </w:rPr>
        <w:t xml:space="preserve">    </w:t>
      </w: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Начальник военно-технического цикла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подполковник                            В</w:t>
      </w:r>
      <w:r w:rsidRPr="003E1429">
        <w:rPr>
          <w:sz w:val="24"/>
          <w:szCs w:val="24"/>
        </w:rPr>
        <w:t>.</w:t>
      </w:r>
      <w:r>
        <w:rPr>
          <w:sz w:val="24"/>
          <w:szCs w:val="24"/>
        </w:rPr>
        <w:t xml:space="preserve"> Манзюк </w:t>
      </w: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П Л А Н    </w:t>
      </w:r>
    </w:p>
    <w:p w:rsidR="003E1429" w:rsidRDefault="003E1429" w:rsidP="003E1429">
      <w:pPr>
        <w:ind w:lef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проведения занятия по огневой подготовке</w:t>
      </w: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со студентами ПГУ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P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Тема № 5</w:t>
      </w:r>
      <w:r>
        <w:rPr>
          <w:sz w:val="24"/>
          <w:szCs w:val="24"/>
        </w:rPr>
        <w:t xml:space="preserve"> : </w:t>
      </w:r>
      <w:r w:rsidRPr="003E1429">
        <w:rPr>
          <w:sz w:val="24"/>
          <w:szCs w:val="24"/>
        </w:rPr>
        <w:t xml:space="preserve">’’ 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8"/>
          <w:szCs w:val="28"/>
        </w:rPr>
        <w:t>Боеприпасы</w:t>
      </w:r>
      <w:r>
        <w:rPr>
          <w:sz w:val="24"/>
          <w:szCs w:val="24"/>
        </w:rPr>
        <w:t xml:space="preserve"> </w:t>
      </w:r>
      <w:r w:rsidRPr="003E1429">
        <w:rPr>
          <w:sz w:val="24"/>
          <w:szCs w:val="24"/>
        </w:rPr>
        <w:t xml:space="preserve">’’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г. Пермь    </w:t>
      </w:r>
    </w:p>
    <w:p w:rsidR="003E1429" w:rsidRDefault="003E1429" w:rsidP="003E1429">
      <w:pPr>
        <w:ind w:left="-426"/>
        <w:rPr>
          <w:sz w:val="24"/>
          <w:szCs w:val="24"/>
        </w:rPr>
      </w:pPr>
    </w:p>
    <w:p w:rsidR="003E1429" w:rsidRDefault="003E1429" w:rsidP="003E1429">
      <w:pPr>
        <w:pStyle w:val="a3"/>
        <w:tabs>
          <w:tab w:val="left" w:pos="4395"/>
          <w:tab w:val="left" w:pos="4962"/>
          <w:tab w:val="left" w:pos="5245"/>
        </w:tabs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N 5.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БОЕПРИПАСЫ. </w:t>
      </w:r>
    </w:p>
    <w:p w:rsidR="003E1429" w:rsidRDefault="003E1429" w:rsidP="003E1429">
      <w:pPr>
        <w:pStyle w:val="a3"/>
        <w:tabs>
          <w:tab w:val="left" w:pos="4395"/>
          <w:tab w:val="left" w:pos="4962"/>
          <w:tab w:val="left" w:pos="5245"/>
        </w:tabs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E1429" w:rsidRDefault="003E1429" w:rsidP="003E1429">
      <w:pPr>
        <w:pStyle w:val="a3"/>
        <w:tabs>
          <w:tab w:val="left" w:pos="4395"/>
          <w:tab w:val="left" w:pos="4962"/>
          <w:tab w:val="left" w:pos="5245"/>
        </w:tabs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 ВОСПИТАТЕЛЬНЫЕ ЦЕЛИ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Изучить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назначение,  боевые  свойства, устройство, порядок  подготовки и приемы метания руч</w:t>
      </w:r>
      <w:r>
        <w:rPr>
          <w:rFonts w:ascii="Times New Roman" w:hAnsi="Times New Roman" w:cs="Times New Roman"/>
          <w:sz w:val="24"/>
          <w:szCs w:val="24"/>
        </w:rPr>
        <w:softHyphen/>
        <w:t>ных осколочных гранат;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назначение, классификацию, общее  устройство, принципиальную схему действия бое</w:t>
      </w:r>
      <w:r>
        <w:rPr>
          <w:rFonts w:ascii="Times New Roman" w:hAnsi="Times New Roman" w:cs="Times New Roman"/>
          <w:sz w:val="24"/>
          <w:szCs w:val="24"/>
        </w:rPr>
        <w:softHyphen/>
        <w:t>припасов;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правила обращения, укупорка, маркировка, порядок хранения, осмотра и подготовки бо</w:t>
      </w:r>
      <w:r>
        <w:rPr>
          <w:rFonts w:ascii="Times New Roman" w:hAnsi="Times New Roman" w:cs="Times New Roman"/>
          <w:sz w:val="24"/>
          <w:szCs w:val="24"/>
        </w:rPr>
        <w:softHyphen/>
        <w:t>еприпасов;</w:t>
      </w:r>
    </w:p>
    <w:p w:rsidR="003E1429" w:rsidRDefault="003E1429" w:rsidP="003E1429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меры безопасности при обращении с гранатами и боеприпасами.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:</w:t>
      </w:r>
      <w:r>
        <w:rPr>
          <w:rFonts w:ascii="Times New Roman" w:hAnsi="Times New Roman" w:cs="Times New Roman"/>
          <w:sz w:val="24"/>
          <w:szCs w:val="24"/>
        </w:rPr>
        <w:t xml:space="preserve"> 2 часа;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:</w:t>
      </w:r>
      <w:r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 ЗАНЯТИЯ :</w:t>
      </w:r>
      <w:r>
        <w:rPr>
          <w:rFonts w:ascii="Times New Roman" w:hAnsi="Times New Roman" w:cs="Times New Roman"/>
          <w:sz w:val="24"/>
          <w:szCs w:val="24"/>
        </w:rPr>
        <w:t xml:space="preserve"> групповое занятие.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УЧЕБНО-МАТЕРИАЛЬНОЕ ОБЕСПЕЧЕНИЕ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Учебные гранаты: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РГД-5     - 5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РГН       - 5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РГО       - 5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РКГ-3     - 5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Учебные патроны: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обр. 1943 г.   - 30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обр. 1908 г.   - 50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Выстрелы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ПГ-7В  - 2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ВОГ-25 - 2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Плакаты,  диапроектор, слайды.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Огневая подготовка ч.2 стр.27-99;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Наставление по стрелковому делу, ручные гранаты;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Наставление по стрелковому делу АКМ, ПК.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Учебные пособия: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"Ручные осколочные и противотанковые  гранаты";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Плакат "Ручные гранаты";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Плакат  "Кумулятивная  противотанковая   граната РКГ-3Е".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УЧЕБНЫЕ ВОПРОСЫ И РАСЧЁТ ВРЕМЕНИ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- 5 мин.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проверить наличие студентов и их внешний вид;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проверить материальное обеспечение;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объявить тему и цель занятия;</w:t>
      </w:r>
    </w:p>
    <w:p w:rsidR="003E1429" w:rsidRDefault="003E1429" w:rsidP="003E1429">
      <w:pPr>
        <w:pStyle w:val="a3"/>
        <w:numPr>
          <w:ilvl w:val="12"/>
          <w:numId w:val="0"/>
        </w:num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провести контрольный опрос.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- 80 мин.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Учебные вопросы: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3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Ручные осколочные и кумулятивные гранаты. Назначение,  боевые свойства и понятие о поражающем действии. Устройство  гранат типа РГД-5, РГН, РГ-42, Ф-1, РГО,  РКГ-3.  Взрыватели,  их устройство и работа.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и подготовка гранат к метанию.  Порядок,  правила  и приемы метания. Правила хранения. Меры безопасности при  обращении с гранатами.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5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Определение, назначение,  классификация,  общее  устройство боеприпасов и принципи</w:t>
      </w:r>
      <w:r>
        <w:rPr>
          <w:rFonts w:ascii="Times New Roman" w:hAnsi="Times New Roman" w:cs="Times New Roman"/>
          <w:sz w:val="24"/>
          <w:szCs w:val="24"/>
        </w:rPr>
        <w:softHyphen/>
        <w:t>альная схема действия их узлов  и  механизмов.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Правила обращения с боеприпасами.  Укупорка  и  маркировка. Порядок хранения, пере    возки боеприпасов, норма погрузки на автомобили. Осмотр и подготовка боеприпасов к применению.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- 5 мин.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подвести итог занятия (напомнить тему и цель занятия);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объявить оценки;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дать задание на самоподготовку;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ответить на вопросы студентов.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1-й учебный 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Ручные осколочные и  кумулятивные гранаты.  Назначение, боевые свойства и понятие  о поражающем действии. Устройство гранат типа РГД-5, РГН, РГО, РКГ-3.  Взрыватели,  их устройство и работа.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Ручные осколочные гранаты предназначаются для поражения  осколками живой силы против</w:t>
      </w:r>
      <w:r>
        <w:rPr>
          <w:rFonts w:ascii="Times New Roman" w:hAnsi="Times New Roman" w:cs="Times New Roman"/>
          <w:sz w:val="24"/>
          <w:szCs w:val="24"/>
        </w:rPr>
        <w:softHyphen/>
        <w:t>ника, расположенной на небольших дальностях открыто, а также в укрытиях - в транше</w:t>
      </w:r>
      <w:r>
        <w:rPr>
          <w:rFonts w:ascii="Times New Roman" w:hAnsi="Times New Roman" w:cs="Times New Roman"/>
          <w:sz w:val="24"/>
          <w:szCs w:val="24"/>
        </w:rPr>
        <w:softHyphen/>
        <w:t>ях, ходах сообщения, окопах,  зданиях и т.д. В зависимости от дальности разлета убойных 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колков ручные гранаты делятся  на  наступательные  и  оборонительные.  Ручные  гранаты РГД-5, РГ-42, РГН относятся к наступательным, имея радиус разлета  осколков около 25 метров. Они предназначаются для поражения живой  силы противника в наступлении.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Ручных гранаты Ф-1 и РГО  -  оборонительные, при их разрыве убойные осколки разлетаются в радиусе порядка 200  метров.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393"/>
        <w:gridCol w:w="1393"/>
        <w:gridCol w:w="1393"/>
        <w:gridCol w:w="1393"/>
        <w:gridCol w:w="1393"/>
      </w:tblGrid>
      <w:tr w:rsidR="003E1429">
        <w:tc>
          <w:tcPr>
            <w:tcW w:w="3227" w:type="dxa"/>
            <w:tcBorders>
              <w:top w:val="single" w:sz="12" w:space="0" w:color="000000"/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РГД-5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РГ-42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РГН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Ф-1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РГО</w:t>
            </w:r>
          </w:p>
        </w:tc>
      </w:tr>
      <w:tr w:rsidR="003E1429">
        <w:tc>
          <w:tcPr>
            <w:tcW w:w="3227" w:type="dxa"/>
            <w:tcBorders>
              <w:top w:val="nil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гранаты</w:t>
            </w:r>
          </w:p>
        </w:tc>
        <w:tc>
          <w:tcPr>
            <w:tcW w:w="1393" w:type="dxa"/>
            <w:tcBorders>
              <w:top w:val="nil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</w:t>
            </w:r>
          </w:p>
        </w:tc>
        <w:tc>
          <w:tcPr>
            <w:tcW w:w="1393" w:type="dxa"/>
            <w:tcBorders>
              <w:top w:val="nil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</w:t>
            </w:r>
          </w:p>
        </w:tc>
        <w:tc>
          <w:tcPr>
            <w:tcW w:w="1393" w:type="dxa"/>
            <w:tcBorders>
              <w:top w:val="nil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</w:t>
            </w:r>
          </w:p>
        </w:tc>
        <w:tc>
          <w:tcPr>
            <w:tcW w:w="1393" w:type="dxa"/>
            <w:tcBorders>
              <w:top w:val="nil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обор.</w:t>
            </w:r>
          </w:p>
        </w:tc>
        <w:tc>
          <w:tcPr>
            <w:tcW w:w="1393" w:type="dxa"/>
            <w:tcBorders>
              <w:top w:val="nil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обор.</w:t>
            </w:r>
          </w:p>
        </w:tc>
      </w:tr>
      <w:tr w:rsidR="003E1429">
        <w:tc>
          <w:tcPr>
            <w:tcW w:w="3227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снаряженной гранаты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г.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г.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г.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г.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г.</w:t>
            </w:r>
          </w:p>
        </w:tc>
      </w:tr>
      <w:tr w:rsidR="003E1429">
        <w:tc>
          <w:tcPr>
            <w:tcW w:w="3227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горения запала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3,2-4,2 с.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3,2-4,2 с.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3,2-4,2 с.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3,2-4,2 с.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3,2-4,2 с.</w:t>
            </w:r>
          </w:p>
        </w:tc>
      </w:tr>
      <w:tr w:rsidR="003E1429">
        <w:tc>
          <w:tcPr>
            <w:tcW w:w="3227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убойного действия осколков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м. 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м.</w:t>
            </w:r>
          </w:p>
        </w:tc>
        <w:tc>
          <w:tcPr>
            <w:tcW w:w="1393" w:type="dxa"/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 м.</w:t>
            </w:r>
          </w:p>
        </w:tc>
      </w:tr>
      <w:tr w:rsidR="003E1429">
        <w:tc>
          <w:tcPr>
            <w:tcW w:w="3227" w:type="dxa"/>
            <w:tcBorders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Дальность броска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 м.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 м.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25-45 м.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35-45 м.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 w:rsidR="003E1429" w:rsidRDefault="003E1429" w:rsidP="003E1429">
            <w:pPr>
              <w:pStyle w:val="a3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 м.</w:t>
            </w:r>
          </w:p>
        </w:tc>
      </w:tr>
    </w:tbl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Граната РГД-5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Граната РГД-5 является гранатой наступательного типа и предназначена для уничтожения живой силы противника . Она состоит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корпус с трубкой для запала;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разрывной заряд;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запал.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гранаты служит для помещения разрывного заряда и запала, а также для образования осколков при взрыве гранаты.  Он  состоит  из  2-х частей: верхней и нижней. Верхняя часть  корпуса  состоит  из  внешней оболочки, называемой колпаком, и вкладыша колпака. К верхней части при помощи манжеты присоединяется трубка для запала.  Трубка  служит  для соедине</w:t>
      </w:r>
      <w:r>
        <w:rPr>
          <w:rFonts w:ascii="Times New Roman" w:hAnsi="Times New Roman" w:cs="Times New Roman"/>
          <w:sz w:val="24"/>
          <w:szCs w:val="24"/>
        </w:rPr>
        <w:softHyphen/>
        <w:t>ния запала к гранате и для герметизации разрывного заряда в корпусе. Для предохранения трубки от загрязнения в нее ввинчивается пластмассовая пробка. При подготовке гранаты к  ме</w:t>
      </w:r>
      <w:r>
        <w:rPr>
          <w:rFonts w:ascii="Times New Roman" w:hAnsi="Times New Roman" w:cs="Times New Roman"/>
          <w:sz w:val="24"/>
          <w:szCs w:val="24"/>
        </w:rPr>
        <w:softHyphen/>
        <w:t>танию  вместо  пробки  в трубку ввинчивается запал.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Нижняя часть корпуса состоит из внешней оболочки, называемой поддоном, и вкладыши поддона.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Разрывной заряд</w:t>
      </w:r>
      <w:r>
        <w:rPr>
          <w:rFonts w:ascii="Times New Roman" w:hAnsi="Times New Roman" w:cs="Times New Roman"/>
          <w:sz w:val="24"/>
          <w:szCs w:val="24"/>
        </w:rPr>
        <w:t xml:space="preserve"> заполняет корпус  и  служит для разрыва на осколки.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Запал гранаты</w:t>
      </w:r>
      <w:r>
        <w:rPr>
          <w:rFonts w:ascii="Times New Roman" w:hAnsi="Times New Roman" w:cs="Times New Roman"/>
          <w:sz w:val="24"/>
          <w:szCs w:val="24"/>
        </w:rPr>
        <w:t xml:space="preserve"> УЗРГМ (УЗРГМ-2) , унифицированный запал ручной гранаты модифициро</w:t>
      </w:r>
      <w:r>
        <w:rPr>
          <w:rFonts w:ascii="Times New Roman" w:hAnsi="Times New Roman" w:cs="Times New Roman"/>
          <w:sz w:val="24"/>
          <w:szCs w:val="24"/>
        </w:rPr>
        <w:softHyphen/>
        <w:t>ванный, предназначается для  взрыва  разрывного  заряда.  Он состоит из ударного механизма и собственно  запала.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Ударный  механизм</w:t>
      </w:r>
      <w:r>
        <w:rPr>
          <w:rFonts w:ascii="Times New Roman" w:hAnsi="Times New Roman" w:cs="Times New Roman"/>
          <w:sz w:val="24"/>
          <w:szCs w:val="24"/>
        </w:rPr>
        <w:t xml:space="preserve"> служит для воспламенения капсюля-воспламенителя запала. Он состоит: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трубка ударного механизма;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соединительная втулка;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направляющая шайба;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боевая пружина;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ударник;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шайба ударника;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спусковой рычаг;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предохранительная чека с кольцом.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Собственно запал</w:t>
      </w:r>
      <w:r>
        <w:rPr>
          <w:rFonts w:ascii="Times New Roman" w:hAnsi="Times New Roman" w:cs="Times New Roman"/>
          <w:sz w:val="24"/>
          <w:szCs w:val="24"/>
        </w:rPr>
        <w:t xml:space="preserve"> служит для взрыва разрывного  заряда  гранаты  и состоит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втулка замедлителя;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капсюль-воспламенитель;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замедлитель;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капсюль-детонатор.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Граната РГ-42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Граната РГ-42 является гранатой наступательного типа и предназначена для уничтожения живой силы противника . Она состоит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корпус с трубкой для запала;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металлическая лента;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разрывной заряд;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запал.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 гранаты</w:t>
      </w:r>
      <w:r>
        <w:rPr>
          <w:rFonts w:ascii="Times New Roman" w:hAnsi="Times New Roman" w:cs="Times New Roman"/>
          <w:sz w:val="24"/>
          <w:szCs w:val="24"/>
        </w:rPr>
        <w:t xml:space="preserve"> служит для помещения разрывного  заряда,  металлической ленты, трубки для запала, а также для образования осколков  при взрыве гранаты. Корпус цилиндрический, имеет дно и  крышку.  К  крышке прикрепляется трубка с фланцем для присоединения запала  к  гранате  и для герметизации разрывного заряда в корпусе. При хранении и  переносе гранаты трубка закрывается пластмассовым или металлическим колпачком. Металлическая лента слу</w:t>
      </w:r>
      <w:r>
        <w:rPr>
          <w:rFonts w:ascii="Times New Roman" w:hAnsi="Times New Roman" w:cs="Times New Roman"/>
          <w:sz w:val="24"/>
          <w:szCs w:val="24"/>
        </w:rPr>
        <w:softHyphen/>
        <w:t>жит для образования  осколков  при  взрыве гранаты она свернута в 3-4 слоя внутри корпуса. Для  увеличения  числа осколков поверхность ленты насечена на квадратики.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Разрывной заряд</w:t>
      </w:r>
      <w:r>
        <w:rPr>
          <w:rFonts w:ascii="Times New Roman" w:hAnsi="Times New Roman" w:cs="Times New Roman"/>
          <w:sz w:val="24"/>
          <w:szCs w:val="24"/>
        </w:rPr>
        <w:t xml:space="preserve"> заполняет корпус и служит для разрыва гранаты на осколки.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Запал  гранаты</w:t>
      </w:r>
      <w:r>
        <w:rPr>
          <w:rFonts w:ascii="Times New Roman" w:hAnsi="Times New Roman" w:cs="Times New Roman"/>
          <w:sz w:val="24"/>
          <w:szCs w:val="24"/>
        </w:rPr>
        <w:t xml:space="preserve"> УЗРГМ (УЗРГМ-2) предназначается для взрыва разрывного заряда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Граната РГН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Граната РГН является гранатой наступательного типа и предназначена для уничтожения живой силы противника . Она состоит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корпус;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взрывная смесь;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детонационная шашка;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запал.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Граната РГН образует 220 осколков массой  по  0.42  г.,  скорость разлета 1200 м/сек. Приве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денная площадь  разлета  осколков  95-96  м2.(РГД-5 всего 28-32 м2).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помещения в нем взрывчатой смеси, детонаторной шашки, а также для образования осколков  при  разрыве  гранаты. Корпус состоит из двух полусфер, изготовлен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ных из алюминиевого  сплава. В верхней части корпуса при помощи манжеты  завальцован  стакан  с резьбой для ввинчивания  в  него  запала  и  обеспечения  герметизации взрывчатой смеси.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Детонаторная шашка</w:t>
      </w:r>
      <w:r>
        <w:rPr>
          <w:rFonts w:ascii="Times New Roman" w:hAnsi="Times New Roman" w:cs="Times New Roman"/>
          <w:sz w:val="24"/>
          <w:szCs w:val="24"/>
        </w:rPr>
        <w:t xml:space="preserve"> служит для передачи детонации  от запала к взрывчатой смеси. Для исключения перемещения  шашки  ставится прокладка.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Ударно-дистанционный запал</w:t>
      </w:r>
      <w:r>
        <w:rPr>
          <w:rFonts w:ascii="Times New Roman" w:hAnsi="Times New Roman" w:cs="Times New Roman"/>
          <w:sz w:val="24"/>
          <w:szCs w:val="24"/>
        </w:rPr>
        <w:t xml:space="preserve"> предна</w:t>
      </w:r>
      <w:r>
        <w:rPr>
          <w:rFonts w:ascii="Times New Roman" w:hAnsi="Times New Roman" w:cs="Times New Roman"/>
          <w:sz w:val="24"/>
          <w:szCs w:val="24"/>
        </w:rPr>
        <w:softHyphen/>
        <w:t>значен для подрыва взрывчатой смеси  при  ударе гранаты о преграду. В случае отказа от ударно</w:t>
      </w:r>
      <w:r>
        <w:rPr>
          <w:rFonts w:ascii="Times New Roman" w:hAnsi="Times New Roman" w:cs="Times New Roman"/>
          <w:sz w:val="24"/>
          <w:szCs w:val="24"/>
        </w:rPr>
        <w:softHyphen/>
        <w:t>го действия запал  срабатывает от дистанционного устройства через 3.2-4.2 секунды. Запал  состоит из следующих частей: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накольно-предохранительный механизм;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датчик цели;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дистанционное устройство;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механизм дальнего взведения;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детонирующий узел.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Накольно-предохранительный механизм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безопасность запала в служебном обращении и накол капсюля-воспламенителя после  броска гранаты. Он состоит: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жало;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ударник;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шплинт с кольцом;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пружина;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рычаг;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заглушка;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планка;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капсюль.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Датчик цели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срабатывание запала при ударе гранаты  о преграду. Он состоит: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груз;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гильза;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жало;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пружина;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втулка.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Дистанционное устройство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срабатывание детонатора через 3.2-4.2 сек. после броска гранаты. Оно состоит: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втулка с составами;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капсюль-детонатор.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Механизм дальнего взведения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безопасность  в  служебном обращении и взведения запала через 1-1.8  сек.  с  момента  броска гранаты. Он состоит: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втулка с составами;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стопора;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движок;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капсюль;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пружина.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Детонаторный узел</w:t>
      </w:r>
      <w:r>
        <w:rPr>
          <w:rFonts w:ascii="Times New Roman" w:hAnsi="Times New Roman" w:cs="Times New Roman"/>
          <w:sz w:val="24"/>
          <w:szCs w:val="24"/>
        </w:rPr>
        <w:t xml:space="preserve"> состоит: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капсюль-детонатор;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втулка.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Граната Ф-1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Граната Ф-1 является гранатой оборонительного типа и предназначена для уничтожения живой силы противника . Она состоит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корпус;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разрывной заряд;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запал.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 гранаты</w:t>
      </w:r>
      <w:r>
        <w:rPr>
          <w:rFonts w:ascii="Times New Roman" w:hAnsi="Times New Roman" w:cs="Times New Roman"/>
          <w:sz w:val="24"/>
          <w:szCs w:val="24"/>
        </w:rPr>
        <w:t xml:space="preserve"> служит для помещения разрывного заряда и запала, а также для образования осколков при разрыве гранаты. Корпус  чугунный, с продольными и поперечными бороздам, по которым граната обычно разрывается на осколки. В верхней части корпуса имеется нарезное  отверстие для ввинчивания запала. При хранении, транспортировке и переноске гранаты в это отверстие ввернута пластмассовая пробка.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Разрывной заряд</w:t>
      </w:r>
      <w:r>
        <w:rPr>
          <w:rFonts w:ascii="Times New Roman" w:hAnsi="Times New Roman" w:cs="Times New Roman"/>
          <w:sz w:val="24"/>
          <w:szCs w:val="24"/>
        </w:rPr>
        <w:t xml:space="preserve"> заполняет корпус и служит для 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рыва  гранаты  на осколки.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Запал гранаты</w:t>
      </w:r>
      <w:r>
        <w:rPr>
          <w:rFonts w:ascii="Times New Roman" w:hAnsi="Times New Roman" w:cs="Times New Roman"/>
          <w:sz w:val="24"/>
          <w:szCs w:val="24"/>
        </w:rPr>
        <w:t xml:space="preserve"> УЗРГМ (УЗРГМ-2) служит  для  взрыва  разрывного заряда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Граната РГО.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Граната РГО является гранатой оборонительного типа и предназначена для уничтожения живой силы противника 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Общее устройство гранаты РГО аналогично РГН, за исключением того, что корпус РГО для увеличения количества осколков кроме 2 наружных полусфер имеет 2 внутренние полусферы. Все четыре  полусферы  изготавливаются из стали. Нижняя полусфера имеет на внешней поверхности  насечку. РГО образует 600-700 убойных осколков. Масса каждого 0.46 г., скорость разлета 1600 м/с. Приведенная площадь разлета  осколков  213-286 м2.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Ручная кумулятивная граната РКГ-3.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РКГ-3 является противотанковой  гранатой  и  предназначается  для борьбы с танками и другими бронированными целями, а также для разрушения прочных преград и укрытий полевого типа.  РКГ-3  при  попадании  в цель (жесткую преграду) мгновенно взрывается, образовавшиеся при взрыве газы благодаря воронке собираются в узкий пучок,  который  способен пробить броню современного танка и уничтожить  внутри  него  экипаж  и оборудование. Наиболее эффективное действи граната производит при ударе о цель дном. Направление полета гранаты дном вперед  обеспечивается стабилизатором.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Сравнительно небольшая масса гранаты  позволяет  натренированному солдату метать ее на дальность до 20 м. Метание  гранаты  производится из различных положений и только из-за укрытия.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Устройство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Ручная кумулятивная граната РКГ-3 состоит из  корпуса,  рукоятки, разрывного заряда и запала.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 гранаты</w:t>
      </w:r>
      <w:r>
        <w:rPr>
          <w:rFonts w:ascii="Times New Roman" w:hAnsi="Times New Roman" w:cs="Times New Roman"/>
          <w:sz w:val="24"/>
          <w:szCs w:val="24"/>
        </w:rPr>
        <w:t xml:space="preserve"> - цилиндрический, служит для помещения  разрывного заряда и запала. Корпус имеет: снизу - дно, внутри - кумулятивную  воронку, сверху - навитную крышку с трубкой для  запала. Верхняя  часть крышки заканчивается резьбой для навинчивания рукоятки. Снаружи на корпус гранаты наносятся правила метания и  маркировки. 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Рукоятка  </w:t>
      </w:r>
      <w:r>
        <w:rPr>
          <w:rFonts w:ascii="Times New Roman" w:hAnsi="Times New Roman" w:cs="Times New Roman"/>
          <w:sz w:val="24"/>
          <w:szCs w:val="24"/>
        </w:rPr>
        <w:t>служит для удобства метания гранаты и приведения в действие ударного механизма. Она состоит из корпуса, подвижной муфты с пружиной, откидной планки, откидного колпака с планкой и предохранительной чеки с кольцом.  В рукоятке  помещается  ударный  механизм,  стабилизатор  и  предохранительное устройство. Корпус рукоятки герметизирован: спереди он  закрыт пергаментным кружком, а сзади между подвижной муфтой и колпаком имеют-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 фетровые прокладки. Подвижная муфта имеет нарезку для  навинчивания на крышку корпуса гранаты. На ее боковой поверхности имеются  проушина с отверстиями для предохранительной чеки и два паза. С помощью проушины и чеки подвижная муфта соединяется с откидной планкой. В одном  пазу подвижной муфты помещается пружинный конец откидной  планки,  а  во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втором - конец откидной планки откидного колпака  с  шариком.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Ударный механизм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воспламенения капсюля-детонатора запала.  Он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корпуса, трубки с фланцем, корпуса ударника, ударника, боевой и  контрпредохранительной  пружины,  предохранительных  шариков  и инерционного грузика. Корпус ударника помещается в трубке с фланцем  и имеет 4 отверстия для предохранительных шариков. Внутри корпуса расположены ударник и боевая пружина. Два больших предохранительных  шарика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удерживают корпус ударника в трубке, а два малых-  ударник  в  корпусе ударника.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Стабилизатор</w:t>
      </w:r>
      <w:r>
        <w:rPr>
          <w:rFonts w:ascii="Times New Roman" w:hAnsi="Times New Roman" w:cs="Times New Roman"/>
          <w:sz w:val="24"/>
          <w:szCs w:val="24"/>
        </w:rPr>
        <w:t xml:space="preserve"> служит для придания гранате направленного полета дном корпуса вперед. Он состоит из матерчатого корпуса, 4 проволочных перьев, втулки, кольца  и  пружины.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Предохранительное  устройство</w:t>
      </w:r>
      <w:r>
        <w:rPr>
          <w:rFonts w:ascii="Times New Roman" w:hAnsi="Times New Roman" w:cs="Times New Roman"/>
          <w:sz w:val="24"/>
          <w:szCs w:val="24"/>
        </w:rPr>
        <w:t xml:space="preserve"> включает 4 предохранителя, обеспечивающих безопасность при обращении с гранатой и ее полете.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Первый предохранитель</w:t>
      </w:r>
      <w:r>
        <w:rPr>
          <w:rFonts w:ascii="Times New Roman" w:hAnsi="Times New Roman" w:cs="Times New Roman"/>
          <w:sz w:val="24"/>
          <w:szCs w:val="24"/>
        </w:rPr>
        <w:t xml:space="preserve">  -  предохранительная  чека соединяет подвижную муфту с откидной планкой и  обеспечивает  безопасность при обращении с гранатой. Он выключается перед метанием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Второй предохранитель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безопасность гранаты при  случайном падении, если предохранительная чека выдернута. Он состоит  из  планки откидного колпака с шариком, подвижной муфты и ее пружины. Предохранитель выключается в момент броска гранаты.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Третий предохранитель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безопасность гранаты после броска (второй предохранитель сработал) при случайном ударе о препятствие, расположенное ближе  1  м.  От метающего. Он состоит из стержня с колпачком и пружиной,  подвижной  и центральной трубок, ниппеля и двух шариков. Предохранитель  выключается стабилизатором после его раскрытия при полете гранаты.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Четвертый  предохранитель</w:t>
      </w:r>
      <w:r>
        <w:rPr>
          <w:rFonts w:ascii="Times New Roman" w:hAnsi="Times New Roman" w:cs="Times New Roman"/>
          <w:sz w:val="24"/>
          <w:szCs w:val="24"/>
        </w:rPr>
        <w:t xml:space="preserve"> - контрпредохранительная  пружина  обеспечивает   безопас-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ность гранаты в полете, удерживая инерционный  грузик  от  перемещения вперед.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Разрывной заряд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пробития брони (бетона) и разрушения прочных преград. Для образования при взрыве  узкой  струи  газов высокой плотности (несколько тысяч атмосфер) и направления ее на  броню. Заряд в передней части имеет воронкообразную кумулятивную  выемку. Кроме того, между дном корпуса и кумулятивной воронкой имеется свободное  пространство  (без  взрывчатого  вещества),  обеспечивающее  наибольший эффект бронепробиваемости гранаты. Разрывной заряд состоит  из основного и дополнительного зарядов, между которыми  помещена  картонная прокладка.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Запал мгновенного действия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взрыва разрывного заряда гранаты. Он состоит из гильзы и втулки. Во  втулке  помещен  капсюль-детонатор, а в гильзе - дополнительный детонатор.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 частей и механизмов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 метанием гранаты: достать гранату из  сумки,  свинтить  рукоятку, вставить в трубку корпуса  и  навинтить  до  отказа  рукоятку. Ударник удерживается малыми шариками в корпусе ударника,  сжимая  боевую  пружину. Корпус  ударника  от  продвижения  вперед   удерживается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большими шариками в трубке  с  фланцем.  Откидная  планка  предохранительной чекой соединена с подвижной муфтой рукоятки и  отогнутым  концом - с откидным колпаком, ее пружинный конец находится в пазу подвижной муфты. Концы предохранительной чеки разведены и прочно  удерживают ее на рукоятке.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метании гранаты: граната для метания берется  за  рукоятку  в руку, предохранительная чека  выдергивается,  и  граната  бросается  в цель. При выдергивании чеки подвижная муфта и откидная крышка  расцепляются. При взмахе для броска корпус гранаты вместе с  подвижной  муфтой отходит от корпуса рукоятки, сжимая пружину подвижной муфты и  освобождая шарик и пружинный конец откидной планки. В  момент  отделения гранаты от руки корпус рукоятки под действием пружины подвижной  муфты продвигается к корпусу гранаты и занимает прежнее (до метания)  положение. Откидной колпак под действием своей пружины отходит назад от  рукоятки, поворачивает откидную планку, и освободившись от зацепления  с ней, отделяется от рукоятки.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Пружина стабилизатора выталкивает из рукоятки стабилизатор, который под действием проволочных перьев и силы сопротивления воздуха раскрывается и вытягивает подвижную трубку, при этом освобождаются  шарики третьего предохранителя, удерживающие стержень. Стержень  под  действием своей пружины выходит из ударника (сработал третий  предохранитель) и освобождает большие шарики, а значит, и корпус ударника. Продвижению вперед инерционного грузика и  корпуса  ударника  препятствует контрпредохранительная пружина и  трение.  Малые  шарики,  находясь  в стенках корпуса ударника, не позволяют продвинуться ударнику вперед.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встрече с целью (преградой): в момент удара гранаты дном корпуса или боковой частью о цель (преграду) контрпредохранительная  пружина под действием инерционного грузика сжимается, а  корпус  ударника продвигается вперед до тех пор, пока малые шарики не войдут в  канавку трубки с фланцем и не освободят ударник. Ударник под действием  пружины резко продвигается вперед, накалывает капсюль-детонатор запала,  он воспламеняется и вызывает мгновенный взрыв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учебный вопрос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Осмотр и  подготовка  гранат к  метанию.  Порядок и приемы  метания.    Правила хранения и требования безопасности при обращении с гранатами.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       </w:t>
      </w:r>
      <w:r>
        <w:rPr>
          <w:rFonts w:ascii="Arial" w:hAnsi="Arial" w:cs="Arial"/>
          <w:sz w:val="24"/>
          <w:szCs w:val="24"/>
          <w:u w:val="double"/>
        </w:rPr>
        <w:t xml:space="preserve"> Порядок и приемы метания гранаты.</w:t>
      </w: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sing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Метание гранаты складывается из выполнения следующих приемов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изготовка для метания (заряжание гранаты и принятие положения);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метание гранаты.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Заряжание гранаты производится по команде "Подготовить гранаты!", а в бою кроме того и самостоятельно. Для заряжания необходимо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вынуть гранату из гранатной сумки;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вывернуть пробку из корпуса гранаты;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ввинтить запал.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Метание гранаты производится по команде "Гранатой  огонь!",  а  в бою самостоятельно. Для метания гранаты необходимо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взять гранату в руку и пальцами плотно прижать спусковой  рычаг к корпусу гранаты;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не отпуская спусковой рычаг, другой рукой сжать концы предохранительной чеки и за кольцо пальцем выдернуть ее из запала;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размахнуться и бросить гранату в цель, после броска гранаты укрыться. Оружие при этом должно находиться в положении,  обеспечивающем быструю подготовку к применению.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Метание гранаты может производиться следующим образом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 ходу;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 места;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 места из-за укрытия;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стоя из окопа;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 колена из-за укрытия;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 колена из окопа.</w:t>
      </w: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uble"/>
        </w:rPr>
        <w:t>Правила хранения гранат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sing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Гранаты поступают в войска в деревянных ящиках. В ящике гранаты, рукоятки и запалы укладываются отдельно в металлических коробках. Для вскрытия коробок имеется нож. На стенках и крышке ящика нанесена  маркировка, в которой указывается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количество гранат в ящике, их вес;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наименование запалов и гранат;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номер завода изготовителя;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год изготовления и знак опасности.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запасы гранат и запалов , кроме носимых,  хранятся  в  заводской укупорке. Гранаты солдатами переносятся  в  гранатных  подсумках. Запалы помещаются в них отдельно, при этом каждый  запал  должен  быть завернут в бумагу или чистую ветошь. В БТР гранаты также хранятся  отдельно от запалов, в специальных сумках.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uble"/>
        </w:rPr>
        <w:t>Осмотр гранат.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  <w:u w:val="doub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 укладкой в гранатную сумку и перед заряжанием гранаты и запалы осматриваются, при этом обращается внимание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то, чтобы корпус гранаты не имел глубоких вмятин и  проржавлений, трубка запала не была засорена и не имела сквозных повреждений;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концы предохранительной чеки были раздвинуты и не имели  трещин на изгибах.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Запалы с трещинами и зеленым налетом к  применению  не  пригодны.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Заряжать гранату разрешается только перед ее применением.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double"/>
        </w:rPr>
        <w:t>Требования безопасности :</w:t>
      </w: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doub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обучаемые должны быть в стальных шлемах;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перед заряжанием осмотреть гранаты и запалы;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 метании осколочных гранат каждую  последующую  гранату  метать по истечении 5 секунд после взрыва предыдущей;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если граната не была брошена (предохранительная чека не  выдернута) разряжение производится только по команде и  под  непосредственным наблюдением командира;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вести учет неразорвавшихся гранат и отмечать места  их  падения красными флажками;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район метания гранат оцеплять в радиусе не менее 300 метров;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личный состав, не занятый метанием гранат,  отвести  в  укрытие или на безопасное удаление от огневого рубежа (не ближе 350 метров);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исходное положение для метания гранат обозначить белыми флажками, огневой рубеж - красными;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пункт выдачи гранат и запалов оборудовать в укрытии не ближе 25 метров от исходного положения.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3-й учебный вопрос: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Определение, назначение, классификация и общее устройство боеприпасов (выстрелов) и действия их узлов и механизмов.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  <w:u w:val="double"/>
        </w:rPr>
        <w:t xml:space="preserve"> Классификация патронов.</w:t>
      </w:r>
    </w:p>
    <w:p w:rsidR="003E1429" w:rsidRDefault="003E1429" w:rsidP="003E1429">
      <w:pPr>
        <w:pStyle w:val="a3"/>
        <w:ind w:left="-426"/>
        <w:rPr>
          <w:rFonts w:ascii="Arial" w:hAnsi="Arial" w:cs="Arial"/>
          <w:sz w:val="24"/>
          <w:szCs w:val="24"/>
          <w:u w:val="doub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Патрон стрелкового оружия -  это  боеприпас  стрелкового  оружия, представляющий собой сборную единицу, состоящую  из  пули,  порохового заряда, капсюля-воспламенителя и гильзы.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зависимости  от  назначения патроны подразделяются 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боевые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вспомогательные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Боевые патроны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предназначены для  стрельбы из боевого индивидуального и группового оружия с целью поражения живой силы и боевой техники  противника. В зависимости  от  вида используемого оружия различают 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револьверные патроны;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пистолетные патроны;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автоматные  патроны;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винтовочные патроны;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крупнокалиберные патроны.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Патрон с  уменьшенной скоростью пули - это боевой патрон, предназначенный  для  ведения беззвучной стрельбы.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Вспомогательные   патроны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предназначены  для обучения правилам  и приемам  заряжания  и  разряжания  оружия, имитации стрельбы, проверки прочности оружия и  определения  баллистических характеристик оружия и патронов. К  вспомогательным  относятся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  <w:u w:val="single"/>
        </w:rPr>
        <w:t>учебные патроны</w:t>
      </w:r>
      <w:r>
        <w:rPr>
          <w:rFonts w:ascii="Times New Roman" w:hAnsi="Times New Roman" w:cs="Times New Roman"/>
          <w:sz w:val="24"/>
          <w:szCs w:val="24"/>
        </w:rPr>
        <w:t xml:space="preserve"> - это патроны,  не  имеющие  порохового заряда, инициирующих веществ и  предназначенные  для  обучения  приемам  обращения  с оружием;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  <w:u w:val="single"/>
        </w:rPr>
        <w:t>холостые патроны</w:t>
      </w:r>
      <w:r>
        <w:rPr>
          <w:rFonts w:ascii="Times New Roman" w:hAnsi="Times New Roman" w:cs="Times New Roman"/>
          <w:sz w:val="24"/>
          <w:szCs w:val="24"/>
        </w:rPr>
        <w:t xml:space="preserve"> - это патроны, не имеющие пули и предназначенные для имитации стрельбы;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  <w:u w:val="single"/>
        </w:rPr>
        <w:t>патроны с усиленными зарядами</w:t>
      </w:r>
      <w:r>
        <w:rPr>
          <w:rFonts w:ascii="Times New Roman" w:hAnsi="Times New Roman" w:cs="Times New Roman"/>
          <w:sz w:val="24"/>
          <w:szCs w:val="24"/>
        </w:rPr>
        <w:t xml:space="preserve"> - предназначены для проверки прочности механизма запирания  стрелкового оружия;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  <w:u w:val="single"/>
        </w:rPr>
        <w:t>патроны высокого давления</w:t>
      </w:r>
      <w:r>
        <w:rPr>
          <w:rFonts w:ascii="Times New Roman" w:hAnsi="Times New Roman" w:cs="Times New Roman"/>
          <w:sz w:val="24"/>
          <w:szCs w:val="24"/>
        </w:rPr>
        <w:t xml:space="preserve"> -  предназначены  для  проверки прочности стволов стрелкового  оружия;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  <w:u w:val="single"/>
        </w:rPr>
        <w:t>образцовые патроны</w:t>
      </w:r>
      <w:r>
        <w:rPr>
          <w:rFonts w:ascii="Times New Roman" w:hAnsi="Times New Roman" w:cs="Times New Roman"/>
          <w:sz w:val="24"/>
          <w:szCs w:val="24"/>
        </w:rPr>
        <w:t xml:space="preserve"> - предназначены для проверки  баллистических свойств стрелкового  оружия в качестве эталона при испытаниях;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спортивные патроны</w:t>
      </w:r>
      <w:r>
        <w:rPr>
          <w:rFonts w:ascii="Times New Roman" w:hAnsi="Times New Roman" w:cs="Times New Roman"/>
          <w:sz w:val="24"/>
          <w:szCs w:val="24"/>
        </w:rPr>
        <w:t xml:space="preserve"> - применяются для  стрельбы  из  спортивного оружия.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зависимости от формы, патроны разделяются на  </w:t>
      </w:r>
      <w:r>
        <w:rPr>
          <w:rFonts w:ascii="Times New Roman" w:hAnsi="Times New Roman" w:cs="Times New Roman"/>
          <w:i/>
          <w:iCs/>
          <w:sz w:val="24"/>
          <w:szCs w:val="24"/>
        </w:rPr>
        <w:t>цилиндрические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i/>
          <w:iCs/>
          <w:sz w:val="24"/>
          <w:szCs w:val="24"/>
        </w:rPr>
        <w:t>бутылочные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Цилиндрические</w:t>
      </w:r>
      <w:r>
        <w:rPr>
          <w:rFonts w:ascii="Times New Roman" w:hAnsi="Times New Roman" w:cs="Times New Roman"/>
          <w:sz w:val="24"/>
          <w:szCs w:val="24"/>
        </w:rPr>
        <w:t xml:space="preserve"> не имеют резких переходов в  очертании  наружной поверхности.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Бутылочные</w:t>
      </w:r>
      <w:r>
        <w:rPr>
          <w:rFonts w:ascii="Times New Roman" w:hAnsi="Times New Roman" w:cs="Times New Roman"/>
          <w:sz w:val="24"/>
          <w:szCs w:val="24"/>
        </w:rPr>
        <w:t xml:space="preserve"> имеют уширение зарядной камеры с  переходом в очертании наружной поверхности гильзы в виде ската от  корпуса к дульцу.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>
        <w:rPr>
          <w:rFonts w:ascii="Arial" w:hAnsi="Arial" w:cs="Arial"/>
          <w:sz w:val="24"/>
          <w:szCs w:val="24"/>
          <w:u w:val="double"/>
        </w:rPr>
        <w:t>Общее устройство патронов</w:t>
      </w:r>
      <w:r>
        <w:rPr>
          <w:rFonts w:ascii="Times New Roman" w:hAnsi="Times New Roman" w:cs="Times New Roman"/>
          <w:sz w:val="24"/>
          <w:szCs w:val="24"/>
          <w:u w:val="double"/>
        </w:rPr>
        <w:t>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Патрон состоит из </w:t>
      </w:r>
      <w:r>
        <w:rPr>
          <w:rFonts w:ascii="Times New Roman" w:hAnsi="Times New Roman" w:cs="Times New Roman"/>
          <w:sz w:val="24"/>
          <w:szCs w:val="24"/>
          <w:u w:val="single"/>
        </w:rPr>
        <w:t>пули, порохового заряда,  капсюля-воспламенителя и гильзы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Пуля </w:t>
      </w:r>
      <w:r>
        <w:rPr>
          <w:rFonts w:ascii="Times New Roman" w:hAnsi="Times New Roman" w:cs="Times New Roman"/>
          <w:sz w:val="24"/>
          <w:szCs w:val="24"/>
        </w:rPr>
        <w:t>- это сборочная единица  патрона,  выбрасываемая  из  канала ствола оружия, предназначенная для поражения  живой  силы  и  техники противника. По наружному очертанию различают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головную часть;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вершину;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ведущую часть;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хвостовую часть.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Головная часть</w:t>
      </w:r>
      <w:r>
        <w:rPr>
          <w:rFonts w:ascii="Times New Roman" w:hAnsi="Times New Roman" w:cs="Times New Roman"/>
          <w:sz w:val="24"/>
          <w:szCs w:val="24"/>
        </w:rPr>
        <w:t xml:space="preserve"> - это передняя часть пули до ведущей части.  </w:t>
      </w:r>
      <w:r>
        <w:rPr>
          <w:rFonts w:ascii="Times New Roman" w:hAnsi="Times New Roman" w:cs="Times New Roman"/>
          <w:i/>
          <w:iCs/>
          <w:sz w:val="24"/>
          <w:szCs w:val="24"/>
        </w:rPr>
        <w:t>Вершина пули -</w:t>
      </w:r>
      <w:r>
        <w:rPr>
          <w:rFonts w:ascii="Times New Roman" w:hAnsi="Times New Roman" w:cs="Times New Roman"/>
          <w:sz w:val="24"/>
          <w:szCs w:val="24"/>
        </w:rPr>
        <w:t xml:space="preserve"> это передний конец пули. </w:t>
      </w:r>
      <w:r>
        <w:rPr>
          <w:rFonts w:ascii="Times New Roman" w:hAnsi="Times New Roman" w:cs="Times New Roman"/>
          <w:i/>
          <w:iCs/>
          <w:sz w:val="24"/>
          <w:szCs w:val="24"/>
        </w:rPr>
        <w:t>Ведущая часть</w:t>
      </w:r>
      <w:r>
        <w:rPr>
          <w:rFonts w:ascii="Times New Roman" w:hAnsi="Times New Roman" w:cs="Times New Roman"/>
          <w:sz w:val="24"/>
          <w:szCs w:val="24"/>
        </w:rPr>
        <w:t xml:space="preserve"> - это  цилиндрическая или коническая часть пули, обеспечивающая  врезание  в  нарезы  канала ствола и правильное движение по каналу ствола. Канавка -  это  кольцевое углубление на пуле для ее крепления в дульце гильзы.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устройству обыкновенная пуля состоит  из  оболочки,  рубашки  и сердечника.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Оболочка</w:t>
      </w:r>
      <w:r>
        <w:rPr>
          <w:rFonts w:ascii="Times New Roman" w:hAnsi="Times New Roman" w:cs="Times New Roman"/>
          <w:sz w:val="24"/>
          <w:szCs w:val="24"/>
        </w:rPr>
        <w:t xml:space="preserve"> является наружной частью пули и  служит  для  размещения всех ее составных частей, придавая пуле необходимые внешние очертания. Оболочка обеспечивает врезание пули в нарезы канала ствола  и  обтюрацию пороховых газов. Материал пульных оболочек должен обладать следующими основными свойствами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высокой пластичностью, обеспечивающей изготовление оболочки методом штамповки (вытяжки) и врезания пули в нарезы;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достаточной прочностью, во избежание срыва пули с  нарезов  при выстреле;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низкой твердостью, для обеспечения высокой живучести ствола;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хорошей антикоррозийной стойкостью при хранении патронов;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невысокой стоимостью и недифицитностью.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Одним  из  лучших  материалов  для  пульных  оболочек   считается мельхиор ( сплав 78.5% - 80.5% меди и 21.5% - 19.5% никеля). Однако он является дорогим сплавом и поэтому повсеместно заменен дешевыми  материалами. Широко  применяется  для  пульных  оболочек  малоуглеродистая сталь, плакированная томпаком (биметаллом). Томпак - это сплав 89%-90% меди и 11%-9% цинка. Его толщина в биметалле составляет 4%-6% основного стального слоя.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Сердечник пули</w:t>
      </w:r>
      <w:r>
        <w:rPr>
          <w:rFonts w:ascii="Times New Roman" w:hAnsi="Times New Roman" w:cs="Times New Roman"/>
          <w:sz w:val="24"/>
          <w:szCs w:val="24"/>
        </w:rPr>
        <w:t xml:space="preserve"> - это сплошная деталь пули,  расположенная  на  ее оси симметрии, обеспечивающая пробивное и убойное действие пули.  Сердечниками обыкновенных пуль, как правило, бывают свинец с  добавлением 1%-2% сурьмы или малоуглеродистая сталь. В бронебойных  пулях  широкое распространение получили сердечники из высокоуглеродистой  (инструментальной) или легированной стали, а  также  металлокерамические  твердые сплавы. Головная часть сердечника более твердая, а в  хвостовой  части твердость снижена.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Рубашка пули</w:t>
      </w:r>
      <w:r>
        <w:rPr>
          <w:rFonts w:ascii="Times New Roman" w:hAnsi="Times New Roman" w:cs="Times New Roman"/>
          <w:sz w:val="24"/>
          <w:szCs w:val="24"/>
        </w:rPr>
        <w:t xml:space="preserve"> - это деталь из пластичного материала (свинца, алюминия) между оболочкой и внутренним снаряжением пули.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Гильза патрона</w:t>
      </w:r>
      <w:r>
        <w:rPr>
          <w:rFonts w:ascii="Times New Roman" w:hAnsi="Times New Roman" w:cs="Times New Roman"/>
          <w:sz w:val="24"/>
          <w:szCs w:val="24"/>
        </w:rPr>
        <w:t xml:space="preserve"> - это деталь патрона, служащая  для  размещения  и предохранения от внешних воздействий порохового заряда, крепления капсюля-воспламенителя и пули, для базирования патрона в патроннике  оружия и обтюрации пороховых газов при выстреле.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Устройство гильзы.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Цилиндрическая гильза состоит из : корпуса, дульца, среза, ската, проточки, фланца,  донной  части,  запального  отверстия,  капсюльного гнезда, наковаленки, зарядной камеры.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Срез гильзы</w:t>
      </w:r>
      <w:r>
        <w:rPr>
          <w:rFonts w:ascii="Times New Roman" w:hAnsi="Times New Roman" w:cs="Times New Roman"/>
          <w:sz w:val="24"/>
          <w:szCs w:val="24"/>
        </w:rPr>
        <w:t xml:space="preserve"> - торец со стороны  открытого  конца  гильзы.  </w:t>
      </w:r>
      <w:r>
        <w:rPr>
          <w:rFonts w:ascii="Arial" w:hAnsi="Arial" w:cs="Arial"/>
          <w:sz w:val="24"/>
          <w:szCs w:val="24"/>
        </w:rPr>
        <w:t>Дульце гильзы</w:t>
      </w:r>
      <w:r>
        <w:rPr>
          <w:rFonts w:ascii="Times New Roman" w:hAnsi="Times New Roman" w:cs="Times New Roman"/>
          <w:sz w:val="24"/>
          <w:szCs w:val="24"/>
        </w:rPr>
        <w:t xml:space="preserve"> - передняя часть гильзы, переходящая в скат  или  корпус.  </w:t>
      </w:r>
      <w:r>
        <w:rPr>
          <w:rFonts w:ascii="Arial" w:hAnsi="Arial" w:cs="Arial"/>
          <w:sz w:val="24"/>
          <w:szCs w:val="24"/>
        </w:rPr>
        <w:t>Скат гильзы</w:t>
      </w:r>
      <w:r>
        <w:rPr>
          <w:rFonts w:ascii="Times New Roman" w:hAnsi="Times New Roman" w:cs="Times New Roman"/>
          <w:sz w:val="24"/>
          <w:szCs w:val="24"/>
        </w:rPr>
        <w:t xml:space="preserve"> - передняя конусная часть гильзы между дульцем и корпусом. </w:t>
      </w:r>
      <w:r>
        <w:rPr>
          <w:rFonts w:ascii="Arial" w:hAnsi="Arial" w:cs="Arial"/>
          <w:sz w:val="24"/>
          <w:szCs w:val="24"/>
        </w:rPr>
        <w:t>Донная часть</w:t>
      </w:r>
      <w:r>
        <w:rPr>
          <w:rFonts w:ascii="Times New Roman" w:hAnsi="Times New Roman" w:cs="Times New Roman"/>
          <w:sz w:val="24"/>
          <w:szCs w:val="24"/>
        </w:rPr>
        <w:t xml:space="preserve"> - часть гильзы, включающая  проточку,  фланец,  перегородку, запальное отверстие, капсюльное гнездо, наковальню. </w:t>
      </w:r>
      <w:r>
        <w:rPr>
          <w:rFonts w:ascii="Arial" w:hAnsi="Arial" w:cs="Arial"/>
          <w:sz w:val="24"/>
          <w:szCs w:val="24"/>
        </w:rPr>
        <w:t>Фланец</w:t>
      </w:r>
      <w:r>
        <w:rPr>
          <w:rFonts w:ascii="Times New Roman" w:hAnsi="Times New Roman" w:cs="Times New Roman"/>
          <w:sz w:val="24"/>
          <w:szCs w:val="24"/>
        </w:rPr>
        <w:t xml:space="preserve"> - поясок в донной части гильзы, предназначенный  для  выбрасывания  гильзы  после выстрела, а иногда для крепления патрона в патроннике. </w:t>
      </w:r>
      <w:r>
        <w:rPr>
          <w:rFonts w:ascii="Arial" w:hAnsi="Arial" w:cs="Arial"/>
          <w:sz w:val="24"/>
          <w:szCs w:val="24"/>
        </w:rPr>
        <w:t>Проточка гильзы</w:t>
      </w:r>
      <w:r>
        <w:rPr>
          <w:rFonts w:ascii="Times New Roman" w:hAnsi="Times New Roman" w:cs="Times New Roman"/>
          <w:sz w:val="24"/>
          <w:szCs w:val="24"/>
        </w:rPr>
        <w:t xml:space="preserve"> - это кольцевая канавка в донной части гильзы, предназначенная для образования фланца. </w:t>
      </w:r>
      <w:r>
        <w:rPr>
          <w:rFonts w:ascii="Arial" w:hAnsi="Arial" w:cs="Arial"/>
          <w:sz w:val="24"/>
          <w:szCs w:val="24"/>
        </w:rPr>
        <w:t>Перегородка гильзы</w:t>
      </w:r>
      <w:r>
        <w:rPr>
          <w:rFonts w:ascii="Times New Roman" w:hAnsi="Times New Roman" w:cs="Times New Roman"/>
          <w:sz w:val="24"/>
          <w:szCs w:val="24"/>
        </w:rPr>
        <w:t xml:space="preserve">  -  это  стенка  в  донной  части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гильзы, отделяющая капсюльное гнездо от внутренней полости гильзы. </w:t>
      </w:r>
      <w:r>
        <w:rPr>
          <w:rFonts w:ascii="Arial" w:hAnsi="Arial" w:cs="Arial"/>
          <w:sz w:val="24"/>
          <w:szCs w:val="24"/>
        </w:rPr>
        <w:t>Запальное отверстие</w:t>
      </w:r>
      <w:r>
        <w:rPr>
          <w:rFonts w:ascii="Times New Roman" w:hAnsi="Times New Roman" w:cs="Times New Roman"/>
          <w:sz w:val="24"/>
          <w:szCs w:val="24"/>
        </w:rPr>
        <w:t xml:space="preserve"> - это отверстие в перегородке для передачи луча  огня от капсюля-воспламенителя к пороховому заряду.</w:t>
      </w:r>
      <w:r>
        <w:rPr>
          <w:rFonts w:ascii="Arial" w:hAnsi="Arial" w:cs="Arial"/>
          <w:sz w:val="24"/>
          <w:szCs w:val="24"/>
        </w:rPr>
        <w:t xml:space="preserve"> Капсюльное гнездо</w:t>
      </w:r>
      <w:r>
        <w:rPr>
          <w:rFonts w:ascii="Times New Roman" w:hAnsi="Times New Roman" w:cs="Times New Roman"/>
          <w:sz w:val="24"/>
          <w:szCs w:val="24"/>
        </w:rPr>
        <w:t xml:space="preserve"> - это углубление с наружной стороны донной части гильзы, в котором  крепится капсюль-воспламенитель.</w:t>
      </w:r>
      <w:r>
        <w:rPr>
          <w:rFonts w:ascii="Arial" w:hAnsi="Arial" w:cs="Arial"/>
          <w:sz w:val="24"/>
          <w:szCs w:val="24"/>
        </w:rPr>
        <w:t xml:space="preserve"> Наковальня гильзы</w:t>
      </w:r>
      <w:r>
        <w:rPr>
          <w:rFonts w:ascii="Times New Roman" w:hAnsi="Times New Roman" w:cs="Times New Roman"/>
          <w:sz w:val="24"/>
          <w:szCs w:val="24"/>
        </w:rPr>
        <w:t xml:space="preserve"> - выступ в центре капсюльного гнезда, на котором разбивается ударный состав капсюля-воспламенителя. </w:t>
      </w:r>
      <w:r>
        <w:rPr>
          <w:rFonts w:ascii="Arial" w:hAnsi="Arial" w:cs="Arial"/>
          <w:sz w:val="24"/>
          <w:szCs w:val="24"/>
        </w:rPr>
        <w:t>Зарядная камера</w:t>
      </w:r>
      <w:r>
        <w:rPr>
          <w:rFonts w:ascii="Times New Roman" w:hAnsi="Times New Roman" w:cs="Times New Roman"/>
          <w:sz w:val="24"/>
          <w:szCs w:val="24"/>
        </w:rPr>
        <w:t xml:space="preserve"> гильзы - это  внутренняя  полость  в  гильзе между хвостовой частью пули и дном гильзы для размещения порохового заряда.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Основными металлами для цельнотянутых гильз служат малоуглеродистая сталь 11ЮА, 18ЮА; латунь Л68, Л70.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 - гильза латунная;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ГС - гильза стальная;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ГЖ - гильза биметаллическая (малоуглеродистая сталь с одной или с двух сторон покрытая томпаком толщиной 4%-6% толщины стали).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Пороховой заряд</w:t>
      </w:r>
      <w:r>
        <w:rPr>
          <w:rFonts w:ascii="Times New Roman" w:hAnsi="Times New Roman" w:cs="Times New Roman"/>
          <w:sz w:val="24"/>
          <w:szCs w:val="24"/>
        </w:rPr>
        <w:t xml:space="preserve">  предназначен  для  сообщения  пуле  кинетической энергии, достаточной для  достижения  и  поражения  цели.  В  патронах стрелкового оружия применяются следующие пороха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П-45, П-125 (пистолетные пироксилиновых пористые пороха трубчатой формы);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Х(ПЛ10-12) - холостой порох пластинчатой формы;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 - винтовочный порох трубчатой  формы,  флегматизированный  и обработанный графитом;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ВУФл - винтовочный порох уменьшенных размеров,  флегматизированный и графитованный;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ВТЖ - холостой порох трубчатой  формы,  опыленный  графитом,  с уменьшенным количеством летучих веществ;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СФ-033 - сферические пороха;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- 4/5, 5/7 - многоканальные пороха.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Капсюль-воспламенитель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воспламенения  порохового заряда патрона. Существует две разновидности  патронных  капсюлей - воспламенителей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капсюли без наковальни;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капсюли с собственной наковальней.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Капсюль-воспламенитель без наковальни представляет собой  цельнотянутый металлический колпачок, в который запрессован чувствительный к удару состав, закрытый подпрессованым к нему покрытием из  металлической фольги или пергамента.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изготовления колпачков патронных капсюлей-воспламенителей могут применяться латунь, медь, томпак или  железо.  Широкое  применение для колпачков получила латунь Л68. Латунные колпачки покрываются спиртовым щелочным лаком и хорошо сушатся. Медь применяется для  колпачков капсюлей охотничьих и минометных патронов. Медные колпачки для  ответственных изделий в мирное время покрывают никелем, а в военное  -  лаком с последующей  выдержкой  при  высоких  температурах.  Томпак  используется главным образом в качестве заменителя при изготовлении медных и латунных колпачков.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заряда капсюля-воспламенителя широкое применение получили гремучертутнохлоратные или неоржавляющие ударные составы.  Толщина материала для колпачков патронных  капсюлей  находится  в  пределах 0.4 - 0.9 мм. В качестве покрытия для  ударного  состава  в  патронных капсюлях применяют кружки из тонкой металлической фольги.  Чаще  всего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 оловянную фольгу с добавкой 2%-3% сурьмы для  большей  твердости. поверхность фольгового кружка, обращенную к  ударному  составу, покрывают лаком для лучшего сцепления.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Дозы ударного состава в патронных капсюлях-воспламенителях  находятся в пределах 0.02-0.13 г в зависимости от мощности капсюля.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4-й учебный вопрос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обращения  с боеприпасами.  Укупорка и маркировка. Порядок хранения, перевозки боеприпасов,  нормы погрузки на автомобили. Осмотр  и   подготовка боеприпасов к применению.</w:t>
      </w:r>
    </w:p>
    <w:p w:rsidR="003E1429" w:rsidRDefault="003E1429" w:rsidP="003E1429">
      <w:pPr>
        <w:pStyle w:val="1"/>
        <w:ind w:left="-426" w:firstLine="0"/>
        <w:rPr>
          <w:u w:val="double"/>
          <w:lang w:val="en-US"/>
        </w:rPr>
      </w:pPr>
      <w:bookmarkStart w:id="0" w:name="_Toc435982416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u w:val="double"/>
          <w:lang w:val="en-US"/>
        </w:rPr>
        <w:t>Упаковка и маркировка патронов</w:t>
      </w:r>
      <w:bookmarkEnd w:id="0"/>
    </w:p>
    <w:p w:rsidR="003E1429" w:rsidRDefault="003E1429" w:rsidP="003E1429">
      <w:pPr>
        <w:pStyle w:val="2"/>
        <w:ind w:left="-426" w:firstLine="0"/>
        <w:rPr>
          <w:sz w:val="28"/>
          <w:szCs w:val="28"/>
          <w:lang w:val="en-US"/>
        </w:rPr>
      </w:pPr>
      <w:bookmarkStart w:id="1" w:name="_Toc435879318"/>
      <w:bookmarkStart w:id="2" w:name="_Toc435982417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ab/>
      </w:r>
      <w:r>
        <w:rPr>
          <w:sz w:val="28"/>
          <w:szCs w:val="28"/>
          <w:lang w:val="en-US"/>
        </w:rPr>
        <w:t>Упаковка патронов</w:t>
      </w:r>
      <w:bookmarkEnd w:id="1"/>
      <w:bookmarkEnd w:id="2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Упаковка </w:t>
      </w:r>
      <w:bookmarkStart w:id="3" w:name="OCRUncertain1962"/>
      <w:r>
        <w:rPr>
          <w:sz w:val="24"/>
          <w:szCs w:val="24"/>
        </w:rPr>
        <w:t>для</w:t>
      </w:r>
      <w:bookmarkEnd w:id="3"/>
      <w:r>
        <w:rPr>
          <w:sz w:val="24"/>
          <w:szCs w:val="24"/>
        </w:rPr>
        <w:t xml:space="preserve"> па</w:t>
      </w:r>
      <w:bookmarkStart w:id="4" w:name="OCRUncertain1963"/>
      <w:r>
        <w:rPr>
          <w:sz w:val="24"/>
          <w:szCs w:val="24"/>
        </w:rPr>
        <w:t>т</w:t>
      </w:r>
      <w:bookmarkEnd w:id="4"/>
      <w:r>
        <w:rPr>
          <w:sz w:val="24"/>
          <w:szCs w:val="24"/>
        </w:rPr>
        <w:t>ронов пре</w:t>
      </w:r>
      <w:bookmarkStart w:id="5" w:name="OCRUncertain1964"/>
      <w:r>
        <w:rPr>
          <w:sz w:val="24"/>
          <w:szCs w:val="24"/>
        </w:rPr>
        <w:t>д</w:t>
      </w:r>
      <w:bookmarkEnd w:id="5"/>
      <w:r>
        <w:rPr>
          <w:sz w:val="24"/>
          <w:szCs w:val="24"/>
        </w:rPr>
        <w:t>ставляет собой сово</w:t>
      </w:r>
      <w:bookmarkStart w:id="6" w:name="OCRUncertain1965"/>
      <w:r>
        <w:rPr>
          <w:sz w:val="24"/>
          <w:szCs w:val="24"/>
        </w:rPr>
        <w:t>к</w:t>
      </w:r>
      <w:bookmarkEnd w:id="6"/>
      <w:r>
        <w:rPr>
          <w:sz w:val="24"/>
          <w:szCs w:val="24"/>
        </w:rPr>
        <w:t>упность транспортной тары, внутренней упаковки и средств амортизаций и крепления патро</w:t>
      </w:r>
      <w:bookmarkStart w:id="7" w:name="OCRUncertain1966"/>
      <w:r>
        <w:rPr>
          <w:sz w:val="24"/>
          <w:szCs w:val="24"/>
        </w:rPr>
        <w:t>н</w:t>
      </w:r>
      <w:bookmarkEnd w:id="7"/>
      <w:r>
        <w:rPr>
          <w:sz w:val="24"/>
          <w:szCs w:val="24"/>
        </w:rPr>
        <w:t>ов в таре. Для внутренней упаковки применя</w:t>
      </w:r>
      <w:bookmarkStart w:id="8" w:name="OCRUncertain1967"/>
      <w:r>
        <w:rPr>
          <w:sz w:val="24"/>
          <w:szCs w:val="24"/>
        </w:rPr>
        <w:t>ю</w:t>
      </w:r>
      <w:bookmarkEnd w:id="8"/>
      <w:r>
        <w:rPr>
          <w:sz w:val="24"/>
          <w:szCs w:val="24"/>
        </w:rPr>
        <w:t>тся сле</w:t>
      </w:r>
      <w:bookmarkStart w:id="9" w:name="OCRUncertain1968"/>
      <w:r>
        <w:rPr>
          <w:sz w:val="24"/>
          <w:szCs w:val="24"/>
        </w:rPr>
        <w:t>дую</w:t>
      </w:r>
      <w:bookmarkEnd w:id="9"/>
      <w:r>
        <w:rPr>
          <w:sz w:val="24"/>
          <w:szCs w:val="24"/>
        </w:rPr>
        <w:t>щие элементы: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потребительская (групповая) тара</w:t>
      </w:r>
      <w:r>
        <w:rPr>
          <w:noProof/>
          <w:sz w:val="24"/>
          <w:szCs w:val="24"/>
        </w:rPr>
        <w:t xml:space="preserve"> </w:t>
      </w:r>
      <w:bookmarkStart w:id="10" w:name="OCRUncertain1969"/>
      <w:r>
        <w:rPr>
          <w:noProof/>
          <w:sz w:val="24"/>
          <w:szCs w:val="24"/>
        </w:rPr>
        <w:t>-</w:t>
      </w:r>
      <w:bookmarkEnd w:id="10"/>
      <w:r>
        <w:rPr>
          <w:sz w:val="24"/>
          <w:szCs w:val="24"/>
        </w:rPr>
        <w:t xml:space="preserve"> металлические коробки, картонные коробки или бумажные </w:t>
      </w:r>
      <w:bookmarkStart w:id="11" w:name="OCRUncertain1970"/>
      <w:r>
        <w:rPr>
          <w:sz w:val="24"/>
          <w:szCs w:val="24"/>
        </w:rPr>
        <w:t>пакеты</w:t>
      </w:r>
      <w:bookmarkStart w:id="12" w:name="OCRUncertain1978"/>
      <w:bookmarkEnd w:id="11"/>
      <w:r>
        <w:rPr>
          <w:noProof/>
          <w:sz w:val="24"/>
          <w:szCs w:val="24"/>
        </w:rPr>
        <w:t>.</w:t>
      </w:r>
      <w:bookmarkEnd w:id="12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вспомогательные упаковочные средства -прокладки, тканевые ленты и т.п.</w:t>
      </w:r>
      <w:bookmarkStart w:id="13" w:name="OCRUncertain1980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М</w:t>
      </w:r>
      <w:bookmarkEnd w:id="13"/>
      <w:r>
        <w:rPr>
          <w:sz w:val="24"/>
          <w:szCs w:val="24"/>
        </w:rPr>
        <w:t>еталлические коробки исполь</w:t>
      </w:r>
      <w:bookmarkStart w:id="14" w:name="OCRUncertain1981"/>
      <w:r>
        <w:rPr>
          <w:sz w:val="24"/>
          <w:szCs w:val="24"/>
        </w:rPr>
        <w:t>з</w:t>
      </w:r>
      <w:bookmarkEnd w:id="14"/>
      <w:r>
        <w:rPr>
          <w:sz w:val="24"/>
          <w:szCs w:val="24"/>
        </w:rPr>
        <w:t xml:space="preserve">уются герметические штампованные из малоуглеродистой стали, </w:t>
      </w:r>
      <w:bookmarkStart w:id="15" w:name="OCRUncertain1982"/>
      <w:r>
        <w:rPr>
          <w:sz w:val="24"/>
          <w:szCs w:val="24"/>
        </w:rPr>
        <w:t>окрашенные</w:t>
      </w:r>
      <w:bookmarkEnd w:id="15"/>
      <w:r>
        <w:rPr>
          <w:sz w:val="24"/>
          <w:szCs w:val="24"/>
        </w:rPr>
        <w:t xml:space="preserve"> </w:t>
      </w:r>
      <w:bookmarkStart w:id="16" w:name="OCRUncertain1983"/>
      <w:r>
        <w:rPr>
          <w:sz w:val="24"/>
          <w:szCs w:val="24"/>
        </w:rPr>
        <w:t>з</w:t>
      </w:r>
      <w:bookmarkEnd w:id="16"/>
      <w:r>
        <w:rPr>
          <w:sz w:val="24"/>
          <w:szCs w:val="24"/>
        </w:rPr>
        <w:t>ащитной эмалью. Ранее при</w:t>
      </w:r>
      <w:bookmarkStart w:id="17" w:name="OCRUncertain1984"/>
      <w:r>
        <w:rPr>
          <w:sz w:val="24"/>
          <w:szCs w:val="24"/>
        </w:rPr>
        <w:t>м</w:t>
      </w:r>
      <w:bookmarkEnd w:id="17"/>
      <w:r>
        <w:rPr>
          <w:sz w:val="24"/>
          <w:szCs w:val="24"/>
        </w:rPr>
        <w:t xml:space="preserve">енялись коробки из </w:t>
      </w:r>
      <w:bookmarkStart w:id="18" w:name="OCRUncertain1985"/>
      <w:r>
        <w:rPr>
          <w:sz w:val="24"/>
          <w:szCs w:val="24"/>
        </w:rPr>
        <w:t>оцинкованного</w:t>
      </w:r>
      <w:bookmarkEnd w:id="18"/>
      <w:r>
        <w:rPr>
          <w:sz w:val="24"/>
          <w:szCs w:val="24"/>
        </w:rPr>
        <w:t xml:space="preserve"> железа </w:t>
      </w:r>
      <w:bookmarkStart w:id="19" w:name="OCRUncertain1986"/>
      <w:r>
        <w:rPr>
          <w:sz w:val="24"/>
          <w:szCs w:val="24"/>
        </w:rPr>
        <w:t>(з</w:t>
      </w:r>
      <w:bookmarkEnd w:id="19"/>
      <w:r>
        <w:rPr>
          <w:sz w:val="24"/>
          <w:szCs w:val="24"/>
        </w:rPr>
        <w:t xml:space="preserve">апаянные) и </w:t>
      </w:r>
      <w:bookmarkStart w:id="20" w:name="OCRUncertain1987"/>
      <w:r>
        <w:rPr>
          <w:sz w:val="24"/>
          <w:szCs w:val="24"/>
        </w:rPr>
        <w:t>сварно-закатные</w:t>
      </w:r>
      <w:bookmarkStart w:id="21" w:name="OCRUncertain1997"/>
      <w:bookmarkEnd w:id="20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Для патронов с</w:t>
      </w:r>
      <w:bookmarkEnd w:id="21"/>
      <w:r>
        <w:rPr>
          <w:sz w:val="24"/>
          <w:szCs w:val="24"/>
        </w:rPr>
        <w:t xml:space="preserve"> пулями, содержа</w:t>
      </w:r>
      <w:bookmarkStart w:id="22" w:name="OCRUncertain1998"/>
      <w:r>
        <w:rPr>
          <w:sz w:val="24"/>
          <w:szCs w:val="24"/>
        </w:rPr>
        <w:t>щ</w:t>
      </w:r>
      <w:bookmarkEnd w:id="22"/>
      <w:r>
        <w:rPr>
          <w:sz w:val="24"/>
          <w:szCs w:val="24"/>
        </w:rPr>
        <w:t>ими трассирующие составы, кроме патронов калибр</w:t>
      </w:r>
      <w:bookmarkStart w:id="23" w:name="OCRUncertain1999"/>
      <w:r>
        <w:rPr>
          <w:sz w:val="24"/>
          <w:szCs w:val="24"/>
        </w:rPr>
        <w:t>о</w:t>
      </w:r>
      <w:bookmarkEnd w:id="23"/>
      <w:r>
        <w:rPr>
          <w:sz w:val="24"/>
          <w:szCs w:val="24"/>
        </w:rPr>
        <w:t xml:space="preserve">в </w:t>
      </w:r>
      <w:bookmarkStart w:id="24" w:name="OCRUncertain2000"/>
      <w:r>
        <w:rPr>
          <w:sz w:val="24"/>
          <w:szCs w:val="24"/>
        </w:rPr>
        <w:t>12,</w:t>
      </w:r>
      <w:bookmarkEnd w:id="24"/>
      <w:r>
        <w:rPr>
          <w:sz w:val="24"/>
          <w:szCs w:val="24"/>
        </w:rPr>
        <w:t>7 и</w:t>
      </w:r>
      <w:bookmarkStart w:id="25" w:name="OCRUncertain2002"/>
      <w:r>
        <w:rPr>
          <w:sz w:val="24"/>
          <w:szCs w:val="24"/>
        </w:rPr>
        <w:t>1</w:t>
      </w:r>
      <w:bookmarkEnd w:id="25"/>
      <w:r>
        <w:rPr>
          <w:sz w:val="24"/>
          <w:szCs w:val="24"/>
        </w:rPr>
        <w:t>4</w:t>
      </w:r>
      <w:bookmarkStart w:id="26" w:name="OCRUncertain2003"/>
      <w:r>
        <w:rPr>
          <w:sz w:val="24"/>
          <w:szCs w:val="24"/>
        </w:rPr>
        <w:t xml:space="preserve">мм, </w:t>
      </w:r>
      <w:bookmarkEnd w:id="26"/>
      <w:r>
        <w:rPr>
          <w:sz w:val="24"/>
          <w:szCs w:val="24"/>
        </w:rPr>
        <w:t>с</w:t>
      </w:r>
      <w:r>
        <w:rPr>
          <w:noProof/>
          <w:sz w:val="24"/>
          <w:szCs w:val="24"/>
        </w:rPr>
        <w:t xml:space="preserve"> 1974</w:t>
      </w:r>
      <w:r>
        <w:rPr>
          <w:sz w:val="24"/>
          <w:szCs w:val="24"/>
        </w:rPr>
        <w:t xml:space="preserve"> г. применя</w:t>
      </w:r>
      <w:bookmarkStart w:id="27" w:name="OCRUncertain2004"/>
      <w:r>
        <w:rPr>
          <w:sz w:val="24"/>
          <w:szCs w:val="24"/>
        </w:rPr>
        <w:t>ю</w:t>
      </w:r>
      <w:bookmarkEnd w:id="27"/>
      <w:r>
        <w:rPr>
          <w:sz w:val="24"/>
          <w:szCs w:val="24"/>
        </w:rPr>
        <w:t>тся коробки с клапаном, дл</w:t>
      </w:r>
      <w:bookmarkStart w:id="28" w:name="OCRUncertain2005"/>
      <w:r>
        <w:rPr>
          <w:sz w:val="24"/>
          <w:szCs w:val="24"/>
        </w:rPr>
        <w:t>я</w:t>
      </w:r>
      <w:bookmarkEnd w:id="28"/>
      <w:r>
        <w:rPr>
          <w:sz w:val="24"/>
          <w:szCs w:val="24"/>
        </w:rPr>
        <w:t xml:space="preserve"> </w:t>
      </w:r>
      <w:bookmarkStart w:id="29" w:name="OCRUncertain2006"/>
      <w:r>
        <w:rPr>
          <w:sz w:val="24"/>
          <w:szCs w:val="24"/>
        </w:rPr>
        <w:t>стравливания</w:t>
      </w:r>
      <w:bookmarkEnd w:id="29"/>
      <w:r>
        <w:rPr>
          <w:sz w:val="24"/>
          <w:szCs w:val="24"/>
        </w:rPr>
        <w:t xml:space="preserve"> изб</w:t>
      </w:r>
      <w:bookmarkStart w:id="30" w:name="OCRUncertain2007"/>
      <w:r>
        <w:rPr>
          <w:sz w:val="24"/>
          <w:szCs w:val="24"/>
        </w:rPr>
        <w:t>ы</w:t>
      </w:r>
      <w:bookmarkEnd w:id="30"/>
      <w:r>
        <w:rPr>
          <w:sz w:val="24"/>
          <w:szCs w:val="24"/>
        </w:rPr>
        <w:t>точного давления г</w:t>
      </w:r>
      <w:bookmarkStart w:id="31" w:name="OCRUncertain2008"/>
      <w:r>
        <w:rPr>
          <w:sz w:val="24"/>
          <w:szCs w:val="24"/>
        </w:rPr>
        <w:t>а</w:t>
      </w:r>
      <w:bookmarkEnd w:id="31"/>
      <w:r>
        <w:rPr>
          <w:sz w:val="24"/>
          <w:szCs w:val="24"/>
        </w:rPr>
        <w:t>зов, выделяющих</w:t>
      </w:r>
      <w:r>
        <w:rPr>
          <w:sz w:val="24"/>
          <w:szCs w:val="24"/>
        </w:rPr>
        <w:softHyphen/>
        <w:t>ся в процессе хранения патронов.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Металлические коробки с патронами укупорива</w:t>
      </w:r>
      <w:bookmarkStart w:id="32" w:name="OCRUncertain2012"/>
      <w:r>
        <w:rPr>
          <w:sz w:val="24"/>
          <w:szCs w:val="24"/>
        </w:rPr>
        <w:t>ю</w:t>
      </w:r>
      <w:bookmarkEnd w:id="32"/>
      <w:r>
        <w:rPr>
          <w:sz w:val="24"/>
          <w:szCs w:val="24"/>
        </w:rPr>
        <w:t xml:space="preserve">тся </w:t>
      </w:r>
      <w:bookmarkStart w:id="33" w:name="OCRUncertain2013"/>
      <w:r>
        <w:rPr>
          <w:sz w:val="24"/>
          <w:szCs w:val="24"/>
        </w:rPr>
        <w:t>закатыванием.</w:t>
      </w:r>
      <w:bookmarkEnd w:id="33"/>
      <w:r>
        <w:rPr>
          <w:sz w:val="24"/>
          <w:szCs w:val="24"/>
        </w:rPr>
        <w:t xml:space="preserve"> В металлические коробки </w:t>
      </w:r>
      <w:bookmarkStart w:id="34" w:name="OCRUncertain2014"/>
      <w:r>
        <w:rPr>
          <w:sz w:val="24"/>
          <w:szCs w:val="24"/>
        </w:rPr>
        <w:t>помещаются</w:t>
      </w:r>
      <w:bookmarkEnd w:id="34"/>
      <w:r>
        <w:rPr>
          <w:sz w:val="24"/>
          <w:szCs w:val="24"/>
        </w:rPr>
        <w:t xml:space="preserve"> картонные коробки или бумажные пакеты с патронами. Патроны калибров</w:t>
      </w:r>
      <w:r>
        <w:rPr>
          <w:noProof/>
          <w:sz w:val="24"/>
          <w:szCs w:val="24"/>
        </w:rPr>
        <w:t xml:space="preserve"> 12,7</w:t>
      </w:r>
      <w:r>
        <w:rPr>
          <w:sz w:val="24"/>
          <w:szCs w:val="24"/>
        </w:rPr>
        <w:t xml:space="preserve"> </w:t>
      </w:r>
      <w:bookmarkStart w:id="35" w:name="OCRUncertain2015"/>
      <w:r>
        <w:rPr>
          <w:sz w:val="24"/>
          <w:szCs w:val="24"/>
        </w:rPr>
        <w:t>и</w:t>
      </w:r>
      <w:bookmarkEnd w:id="35"/>
      <w:r>
        <w:rPr>
          <w:sz w:val="24"/>
          <w:szCs w:val="24"/>
        </w:rPr>
        <w:t xml:space="preserve"> </w:t>
      </w:r>
      <w:bookmarkStart w:id="36" w:name="OCRUncertain2016"/>
      <w:r>
        <w:rPr>
          <w:sz w:val="24"/>
          <w:szCs w:val="24"/>
        </w:rPr>
        <w:t>14,5-мм</w:t>
      </w:r>
      <w:bookmarkEnd w:id="36"/>
      <w:r>
        <w:rPr>
          <w:sz w:val="24"/>
          <w:szCs w:val="24"/>
        </w:rPr>
        <w:t xml:space="preserve"> в картон</w:t>
      </w:r>
      <w:bookmarkStart w:id="37" w:name="OCRUncertain2017"/>
      <w:r>
        <w:rPr>
          <w:sz w:val="24"/>
          <w:szCs w:val="24"/>
        </w:rPr>
        <w:softHyphen/>
      </w:r>
      <w:bookmarkEnd w:id="37"/>
      <w:r>
        <w:rPr>
          <w:sz w:val="24"/>
          <w:szCs w:val="24"/>
        </w:rPr>
        <w:t>ные коробки и бумажные пакеты не упаковывают, а непо</w:t>
      </w:r>
      <w:bookmarkStart w:id="38" w:name="OCRUncertain2018"/>
      <w:r>
        <w:rPr>
          <w:sz w:val="24"/>
          <w:szCs w:val="24"/>
        </w:rPr>
        <w:t>с</w:t>
      </w:r>
      <w:bookmarkEnd w:id="38"/>
      <w:r>
        <w:rPr>
          <w:sz w:val="24"/>
          <w:szCs w:val="24"/>
        </w:rPr>
        <w:t>редственно укладывают в металлические короб</w:t>
      </w:r>
      <w:bookmarkStart w:id="39" w:name="OCRUncertain2019"/>
      <w:r>
        <w:rPr>
          <w:sz w:val="24"/>
          <w:szCs w:val="24"/>
        </w:rPr>
        <w:t>ки,</w:t>
      </w:r>
      <w:bookmarkEnd w:id="39"/>
      <w:r>
        <w:rPr>
          <w:sz w:val="24"/>
          <w:szCs w:val="24"/>
        </w:rPr>
        <w:t xml:space="preserve"> В коробках (металлических, картонных) и бумажн</w:t>
      </w:r>
      <w:bookmarkStart w:id="40" w:name="OCRUncertain2020"/>
      <w:r>
        <w:rPr>
          <w:sz w:val="24"/>
          <w:szCs w:val="24"/>
        </w:rPr>
        <w:t>ы</w:t>
      </w:r>
      <w:bookmarkEnd w:id="40"/>
      <w:r>
        <w:rPr>
          <w:sz w:val="24"/>
          <w:szCs w:val="24"/>
        </w:rPr>
        <w:t xml:space="preserve">х пакетах патроны </w:t>
      </w:r>
      <w:bookmarkStart w:id="41" w:name="OCRUncertain2021"/>
      <w:r>
        <w:rPr>
          <w:sz w:val="24"/>
          <w:szCs w:val="24"/>
        </w:rPr>
        <w:t>укладываются</w:t>
      </w:r>
      <w:bookmarkEnd w:id="41"/>
      <w:r>
        <w:rPr>
          <w:sz w:val="24"/>
          <w:szCs w:val="24"/>
        </w:rPr>
        <w:t xml:space="preserve"> рядами, между которыми помещаются бумажные или </w:t>
      </w:r>
      <w:bookmarkStart w:id="42" w:name="OCRUncertain2023"/>
      <w:r>
        <w:rPr>
          <w:sz w:val="24"/>
          <w:szCs w:val="24"/>
        </w:rPr>
        <w:t>картонные</w:t>
      </w:r>
      <w:bookmarkEnd w:id="42"/>
      <w:r>
        <w:rPr>
          <w:sz w:val="24"/>
          <w:szCs w:val="24"/>
        </w:rPr>
        <w:t xml:space="preserve"> прокладки.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Дл</w:t>
      </w:r>
      <w:bookmarkStart w:id="43" w:name="OCRUncertain2028"/>
      <w:r>
        <w:rPr>
          <w:sz w:val="24"/>
          <w:szCs w:val="24"/>
        </w:rPr>
        <w:t>я</w:t>
      </w:r>
      <w:bookmarkEnd w:id="43"/>
      <w:r>
        <w:rPr>
          <w:sz w:val="24"/>
          <w:szCs w:val="24"/>
        </w:rPr>
        <w:t xml:space="preserve"> удобства </w:t>
      </w:r>
      <w:bookmarkStart w:id="44" w:name="OCRUncertain2029"/>
      <w:r>
        <w:rPr>
          <w:sz w:val="24"/>
          <w:szCs w:val="24"/>
        </w:rPr>
        <w:t>и</w:t>
      </w:r>
      <w:bookmarkEnd w:id="44"/>
      <w:r>
        <w:rPr>
          <w:sz w:val="24"/>
          <w:szCs w:val="24"/>
        </w:rPr>
        <w:t>звлечения картонных коробок (бумажных пакетов) и</w:t>
      </w:r>
      <w:bookmarkStart w:id="45" w:name="OCRUncertain2030"/>
      <w:r>
        <w:rPr>
          <w:sz w:val="24"/>
          <w:szCs w:val="24"/>
        </w:rPr>
        <w:t>з</w:t>
      </w:r>
      <w:bookmarkEnd w:id="45"/>
      <w:r>
        <w:rPr>
          <w:sz w:val="24"/>
          <w:szCs w:val="24"/>
        </w:rPr>
        <w:t xml:space="preserve"> металл</w:t>
      </w:r>
      <w:bookmarkStart w:id="46" w:name="OCRUncertain2031"/>
      <w:r>
        <w:rPr>
          <w:sz w:val="24"/>
          <w:szCs w:val="24"/>
        </w:rPr>
        <w:t>и</w:t>
      </w:r>
      <w:bookmarkEnd w:id="46"/>
      <w:r>
        <w:rPr>
          <w:sz w:val="24"/>
          <w:szCs w:val="24"/>
        </w:rPr>
        <w:t>ческой коробки, под одну из картонных коробок или под один из бумажных п</w:t>
      </w:r>
      <w:bookmarkStart w:id="47" w:name="OCRUncertain2032"/>
      <w:r>
        <w:rPr>
          <w:sz w:val="24"/>
          <w:szCs w:val="24"/>
        </w:rPr>
        <w:t>а</w:t>
      </w:r>
      <w:bookmarkEnd w:id="47"/>
      <w:r>
        <w:rPr>
          <w:sz w:val="24"/>
          <w:szCs w:val="24"/>
        </w:rPr>
        <w:t xml:space="preserve">кетов каждого ряда </w:t>
      </w:r>
      <w:bookmarkStart w:id="48" w:name="OCRUncertain2033"/>
      <w:r>
        <w:rPr>
          <w:sz w:val="24"/>
          <w:szCs w:val="24"/>
        </w:rPr>
        <w:t>з</w:t>
      </w:r>
      <w:bookmarkEnd w:id="48"/>
      <w:r>
        <w:rPr>
          <w:sz w:val="24"/>
          <w:szCs w:val="24"/>
        </w:rPr>
        <w:t>акладывается тканевая</w:t>
      </w:r>
      <w:bookmarkStart w:id="49" w:name="OCRUncertain2034"/>
      <w:r>
        <w:rPr>
          <w:sz w:val="24"/>
          <w:szCs w:val="24"/>
        </w:rPr>
        <w:t xml:space="preserve"> </w:t>
      </w:r>
      <w:bookmarkEnd w:id="49"/>
      <w:r>
        <w:rPr>
          <w:sz w:val="24"/>
          <w:szCs w:val="24"/>
        </w:rPr>
        <w:t>лента, концы которой выводятся на поверхность коробок (пакетов).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В качестве транспортной тары для патронов </w:t>
      </w:r>
      <w:bookmarkStart w:id="50" w:name="OCRUncertain2037"/>
      <w:r>
        <w:rPr>
          <w:sz w:val="24"/>
          <w:szCs w:val="24"/>
        </w:rPr>
        <w:t>используются деревянные ящики, изготовленные</w:t>
      </w:r>
      <w:bookmarkEnd w:id="50"/>
      <w:r>
        <w:rPr>
          <w:sz w:val="24"/>
          <w:szCs w:val="24"/>
        </w:rPr>
        <w:t xml:space="preserve"> </w:t>
      </w:r>
      <w:bookmarkStart w:id="51" w:name="OCRUncertain2038"/>
      <w:r>
        <w:rPr>
          <w:sz w:val="24"/>
          <w:szCs w:val="24"/>
        </w:rPr>
        <w:t>и</w:t>
      </w:r>
      <w:bookmarkEnd w:id="51"/>
      <w:r>
        <w:rPr>
          <w:sz w:val="24"/>
          <w:szCs w:val="24"/>
        </w:rPr>
        <w:t>з</w:t>
      </w:r>
      <w:bookmarkStart w:id="52" w:name="OCRUncertain2039"/>
      <w:r>
        <w:rPr>
          <w:sz w:val="24"/>
          <w:szCs w:val="24"/>
        </w:rPr>
        <w:t xml:space="preserve"> пиломатериалов</w:t>
      </w:r>
      <w:bookmarkEnd w:id="52"/>
      <w:r>
        <w:rPr>
          <w:sz w:val="24"/>
          <w:szCs w:val="24"/>
        </w:rPr>
        <w:t xml:space="preserve"> хвойных п</w:t>
      </w:r>
      <w:bookmarkStart w:id="53" w:name="OCRUncertain2040"/>
      <w:r>
        <w:rPr>
          <w:sz w:val="24"/>
          <w:szCs w:val="24"/>
        </w:rPr>
        <w:t>о</w:t>
      </w:r>
      <w:bookmarkEnd w:id="53"/>
      <w:r>
        <w:rPr>
          <w:sz w:val="24"/>
          <w:szCs w:val="24"/>
        </w:rPr>
        <w:t>род (сосны, ели, п</w:t>
      </w:r>
      <w:bookmarkStart w:id="54" w:name="OCRUncertain2041"/>
      <w:r>
        <w:rPr>
          <w:sz w:val="24"/>
          <w:szCs w:val="24"/>
        </w:rPr>
        <w:t>и</w:t>
      </w:r>
      <w:bookmarkEnd w:id="54"/>
      <w:r>
        <w:rPr>
          <w:sz w:val="24"/>
          <w:szCs w:val="24"/>
        </w:rPr>
        <w:t xml:space="preserve">хты, кедра), кроме дна и крышки, которые </w:t>
      </w:r>
      <w:bookmarkStart w:id="55" w:name="OCRUncertain2042"/>
      <w:r>
        <w:rPr>
          <w:sz w:val="24"/>
          <w:szCs w:val="24"/>
        </w:rPr>
        <w:t>изготавливаются из древесноволокнистой</w:t>
      </w:r>
      <w:bookmarkEnd w:id="55"/>
      <w:r>
        <w:rPr>
          <w:sz w:val="24"/>
          <w:szCs w:val="24"/>
        </w:rPr>
        <w:t xml:space="preserve"> плиты. С</w:t>
      </w:r>
      <w:r>
        <w:rPr>
          <w:noProof/>
          <w:sz w:val="24"/>
          <w:szCs w:val="24"/>
        </w:rPr>
        <w:t xml:space="preserve"> 1985</w:t>
      </w:r>
      <w:r>
        <w:rPr>
          <w:sz w:val="24"/>
          <w:szCs w:val="24"/>
        </w:rPr>
        <w:t xml:space="preserve"> г. допускается </w:t>
      </w:r>
      <w:bookmarkStart w:id="56" w:name="OCRUncertain2043"/>
      <w:r>
        <w:rPr>
          <w:sz w:val="24"/>
          <w:szCs w:val="24"/>
        </w:rPr>
        <w:t>бокову</w:t>
      </w:r>
      <w:bookmarkEnd w:id="56"/>
      <w:r>
        <w:rPr>
          <w:sz w:val="24"/>
          <w:szCs w:val="24"/>
        </w:rPr>
        <w:t xml:space="preserve">ю </w:t>
      </w:r>
      <w:bookmarkStart w:id="57" w:name="OCRUncertain2044"/>
      <w:r>
        <w:rPr>
          <w:sz w:val="24"/>
          <w:szCs w:val="24"/>
        </w:rPr>
        <w:t>торцовую</w:t>
      </w:r>
      <w:bookmarkEnd w:id="57"/>
      <w:r>
        <w:rPr>
          <w:sz w:val="24"/>
          <w:szCs w:val="24"/>
        </w:rPr>
        <w:t xml:space="preserve"> стенки </w:t>
      </w:r>
      <w:bookmarkStart w:id="58" w:name="OCRUncertain2045"/>
      <w:r>
        <w:rPr>
          <w:sz w:val="24"/>
          <w:szCs w:val="24"/>
        </w:rPr>
        <w:t>ящ</w:t>
      </w:r>
      <w:bookmarkEnd w:id="58"/>
      <w:r>
        <w:rPr>
          <w:sz w:val="24"/>
          <w:szCs w:val="24"/>
        </w:rPr>
        <w:t>ика изгота</w:t>
      </w:r>
      <w:bookmarkStart w:id="59" w:name="OCRUncertain2046"/>
      <w:r>
        <w:rPr>
          <w:sz w:val="24"/>
          <w:szCs w:val="24"/>
        </w:rPr>
        <w:t>в</w:t>
      </w:r>
      <w:bookmarkEnd w:id="59"/>
      <w:r>
        <w:rPr>
          <w:sz w:val="24"/>
          <w:szCs w:val="24"/>
        </w:rPr>
        <w:softHyphen/>
        <w:t>ливать из пиломатериалов лиственницы. Кры</w:t>
      </w:r>
      <w:bookmarkStart w:id="60" w:name="OCRUncertain2047"/>
      <w:r>
        <w:rPr>
          <w:sz w:val="24"/>
          <w:szCs w:val="24"/>
        </w:rPr>
        <w:t>ш</w:t>
      </w:r>
      <w:bookmarkEnd w:id="60"/>
      <w:r>
        <w:rPr>
          <w:sz w:val="24"/>
          <w:szCs w:val="24"/>
        </w:rPr>
        <w:t xml:space="preserve">ка у ящиков откидная и крепится к его корпусу при </w:t>
      </w:r>
      <w:bookmarkStart w:id="61" w:name="OCRUncertain2049"/>
      <w:r>
        <w:rPr>
          <w:sz w:val="24"/>
          <w:szCs w:val="24"/>
        </w:rPr>
        <w:t>помо</w:t>
      </w:r>
      <w:bookmarkEnd w:id="61"/>
      <w:r>
        <w:rPr>
          <w:sz w:val="24"/>
          <w:szCs w:val="24"/>
        </w:rPr>
        <w:t>щи металлической арматуры.</w:t>
      </w:r>
      <w:bookmarkStart w:id="62" w:name="OCRUncertain2050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До1</w:t>
      </w:r>
      <w:bookmarkEnd w:id="62"/>
      <w:r>
        <w:rPr>
          <w:sz w:val="24"/>
          <w:szCs w:val="24"/>
        </w:rPr>
        <w:t>97</w:t>
      </w:r>
      <w:bookmarkStart w:id="63" w:name="OCRUncertain2051"/>
      <w:r>
        <w:rPr>
          <w:sz w:val="24"/>
          <w:szCs w:val="24"/>
        </w:rPr>
        <w:t>9</w:t>
      </w:r>
      <w:bookmarkEnd w:id="63"/>
      <w:r>
        <w:rPr>
          <w:sz w:val="24"/>
          <w:szCs w:val="24"/>
        </w:rPr>
        <w:t xml:space="preserve"> г. ящики и</w:t>
      </w:r>
      <w:bookmarkStart w:id="64" w:name="OCRUncertain2052"/>
      <w:r>
        <w:rPr>
          <w:sz w:val="24"/>
          <w:szCs w:val="24"/>
        </w:rPr>
        <w:t>з</w:t>
      </w:r>
      <w:bookmarkEnd w:id="64"/>
      <w:r>
        <w:rPr>
          <w:sz w:val="24"/>
          <w:szCs w:val="24"/>
        </w:rPr>
        <w:t>готовлялись полнос</w:t>
      </w:r>
      <w:bookmarkStart w:id="65" w:name="OCRUncertain2053"/>
      <w:r>
        <w:rPr>
          <w:sz w:val="24"/>
          <w:szCs w:val="24"/>
        </w:rPr>
        <w:t>т</w:t>
      </w:r>
      <w:bookmarkEnd w:id="65"/>
      <w:r>
        <w:rPr>
          <w:sz w:val="24"/>
          <w:szCs w:val="24"/>
        </w:rPr>
        <w:t>ь</w:t>
      </w:r>
      <w:bookmarkStart w:id="66" w:name="OCRUncertain2054"/>
      <w:r>
        <w:rPr>
          <w:sz w:val="24"/>
          <w:szCs w:val="24"/>
        </w:rPr>
        <w:t>ю,</w:t>
      </w:r>
      <w:bookmarkEnd w:id="66"/>
      <w:r>
        <w:rPr>
          <w:sz w:val="24"/>
          <w:szCs w:val="24"/>
        </w:rPr>
        <w:t xml:space="preserve"> вкл</w:t>
      </w:r>
      <w:bookmarkStart w:id="67" w:name="OCRUncertain2055"/>
      <w:r>
        <w:rPr>
          <w:sz w:val="24"/>
          <w:szCs w:val="24"/>
        </w:rPr>
        <w:t>ю</w:t>
      </w:r>
      <w:bookmarkEnd w:id="67"/>
      <w:r>
        <w:rPr>
          <w:sz w:val="24"/>
          <w:szCs w:val="24"/>
        </w:rPr>
        <w:t>ча</w:t>
      </w:r>
      <w:bookmarkStart w:id="68" w:name="OCRUncertain2056"/>
      <w:r>
        <w:rPr>
          <w:sz w:val="24"/>
          <w:szCs w:val="24"/>
        </w:rPr>
        <w:t>ю</w:t>
      </w:r>
      <w:bookmarkEnd w:id="68"/>
      <w:r>
        <w:rPr>
          <w:sz w:val="24"/>
          <w:szCs w:val="24"/>
        </w:rPr>
        <w:t xml:space="preserve"> </w:t>
      </w:r>
      <w:bookmarkStart w:id="69" w:name="OCRUncertain2057"/>
      <w:r>
        <w:rPr>
          <w:sz w:val="24"/>
          <w:szCs w:val="24"/>
        </w:rPr>
        <w:t>дно</w:t>
      </w:r>
      <w:bookmarkEnd w:id="69"/>
      <w:r>
        <w:rPr>
          <w:sz w:val="24"/>
          <w:szCs w:val="24"/>
        </w:rPr>
        <w:t xml:space="preserve"> и крыш</w:t>
      </w:r>
      <w:bookmarkStart w:id="70" w:name="OCRUncertain2058"/>
      <w:r>
        <w:rPr>
          <w:sz w:val="24"/>
          <w:szCs w:val="24"/>
        </w:rPr>
        <w:t>к</w:t>
      </w:r>
      <w:bookmarkEnd w:id="70"/>
      <w:r>
        <w:rPr>
          <w:sz w:val="24"/>
          <w:szCs w:val="24"/>
        </w:rPr>
        <w:t xml:space="preserve">у, </w:t>
      </w:r>
      <w:bookmarkStart w:id="71" w:name="OCRUncertain2059"/>
      <w:r>
        <w:rPr>
          <w:sz w:val="24"/>
          <w:szCs w:val="24"/>
        </w:rPr>
        <w:t>из</w:t>
      </w:r>
      <w:bookmarkEnd w:id="71"/>
      <w:r>
        <w:rPr>
          <w:sz w:val="24"/>
          <w:szCs w:val="24"/>
        </w:rPr>
        <w:t xml:space="preserve"> </w:t>
      </w:r>
      <w:bookmarkStart w:id="72" w:name="OCRUncertain2060"/>
      <w:r>
        <w:rPr>
          <w:sz w:val="24"/>
          <w:szCs w:val="24"/>
        </w:rPr>
        <w:t>древесины</w:t>
      </w:r>
      <w:bookmarkEnd w:id="72"/>
      <w:r>
        <w:rPr>
          <w:sz w:val="24"/>
          <w:szCs w:val="24"/>
        </w:rPr>
        <w:t xml:space="preserve"> хвойных пород (кром</w:t>
      </w:r>
      <w:bookmarkStart w:id="73" w:name="OCRUncertain2061"/>
      <w:r>
        <w:rPr>
          <w:sz w:val="24"/>
          <w:szCs w:val="24"/>
        </w:rPr>
        <w:t>е</w:t>
      </w:r>
      <w:bookmarkEnd w:id="73"/>
      <w:r>
        <w:rPr>
          <w:sz w:val="24"/>
          <w:szCs w:val="24"/>
        </w:rPr>
        <w:t xml:space="preserve"> лиственницы и пихты)</w:t>
      </w:r>
      <w:bookmarkStart w:id="74" w:name="OCRUncertain2062"/>
      <w:r>
        <w:rPr>
          <w:sz w:val="24"/>
          <w:szCs w:val="24"/>
        </w:rPr>
        <w:t>,</w:t>
      </w:r>
      <w:bookmarkEnd w:id="74"/>
      <w:r>
        <w:rPr>
          <w:sz w:val="24"/>
          <w:szCs w:val="24"/>
        </w:rPr>
        <w:t xml:space="preserve"> с креплен</w:t>
      </w:r>
      <w:bookmarkStart w:id="75" w:name="OCRUncertain2063"/>
      <w:r>
        <w:rPr>
          <w:sz w:val="24"/>
          <w:szCs w:val="24"/>
        </w:rPr>
        <w:t>и</w:t>
      </w:r>
      <w:bookmarkEnd w:id="75"/>
      <w:r>
        <w:rPr>
          <w:sz w:val="24"/>
          <w:szCs w:val="24"/>
        </w:rPr>
        <w:t>ем крышки к корпусу ящика шурупами.</w:t>
      </w:r>
      <w:bookmarkStart w:id="76" w:name="OCRUncertain2064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noProof/>
          <w:sz w:val="24"/>
          <w:szCs w:val="24"/>
        </w:rPr>
        <w:t>B кaждый</w:t>
      </w:r>
      <w:bookmarkEnd w:id="76"/>
      <w:r>
        <w:rPr>
          <w:sz w:val="24"/>
          <w:szCs w:val="24"/>
        </w:rPr>
        <w:t xml:space="preserve"> ящик помещаются две металлические коробки с патронами, под одну из которы</w:t>
      </w:r>
      <w:bookmarkStart w:id="77" w:name="OCRUncertain2065"/>
      <w:r>
        <w:rPr>
          <w:sz w:val="24"/>
          <w:szCs w:val="24"/>
        </w:rPr>
        <w:t>х</w:t>
      </w:r>
      <w:bookmarkEnd w:id="77"/>
      <w:r>
        <w:rPr>
          <w:sz w:val="24"/>
          <w:szCs w:val="24"/>
        </w:rPr>
        <w:t xml:space="preserve"> </w:t>
      </w:r>
      <w:bookmarkStart w:id="78" w:name="OCRUncertain2066"/>
      <w:r>
        <w:rPr>
          <w:sz w:val="24"/>
          <w:szCs w:val="24"/>
        </w:rPr>
        <w:t>з</w:t>
      </w:r>
      <w:bookmarkEnd w:id="78"/>
      <w:r>
        <w:rPr>
          <w:sz w:val="24"/>
          <w:szCs w:val="24"/>
        </w:rPr>
        <w:t>аклады</w:t>
      </w:r>
      <w:bookmarkStart w:id="79" w:name="OCRUncertain2067"/>
      <w:r>
        <w:rPr>
          <w:sz w:val="24"/>
          <w:szCs w:val="24"/>
        </w:rPr>
        <w:softHyphen/>
      </w:r>
      <w:bookmarkEnd w:id="79"/>
      <w:r>
        <w:rPr>
          <w:sz w:val="24"/>
          <w:szCs w:val="24"/>
        </w:rPr>
        <w:t xml:space="preserve">вается тканевая лента, и нож для вскрытия металлических коробок. В ящиках с крышкой </w:t>
      </w:r>
      <w:bookmarkStart w:id="80" w:name="OCRUncertain2068"/>
      <w:r>
        <w:rPr>
          <w:sz w:val="24"/>
          <w:szCs w:val="24"/>
        </w:rPr>
        <w:t>из древесно-волокнистой</w:t>
      </w:r>
      <w:bookmarkEnd w:id="80"/>
      <w:r>
        <w:rPr>
          <w:sz w:val="24"/>
          <w:szCs w:val="24"/>
        </w:rPr>
        <w:t xml:space="preserve"> плиты нож разме</w:t>
      </w:r>
      <w:bookmarkStart w:id="81" w:name="OCRUncertain2069"/>
      <w:r>
        <w:rPr>
          <w:sz w:val="24"/>
          <w:szCs w:val="24"/>
        </w:rPr>
        <w:t>щ</w:t>
      </w:r>
      <w:bookmarkEnd w:id="81"/>
      <w:r>
        <w:rPr>
          <w:sz w:val="24"/>
          <w:szCs w:val="24"/>
        </w:rPr>
        <w:t>ается</w:t>
      </w:r>
      <w:bookmarkStart w:id="82" w:name="OCRUncertain2070"/>
      <w:r>
        <w:rPr>
          <w:sz w:val="24"/>
          <w:szCs w:val="24"/>
        </w:rPr>
        <w:t>(</w:t>
      </w:r>
      <w:bookmarkEnd w:id="82"/>
      <w:r>
        <w:rPr>
          <w:sz w:val="24"/>
          <w:szCs w:val="24"/>
        </w:rPr>
        <w:t>ре</w:t>
      </w:r>
      <w:bookmarkStart w:id="83" w:name="OCRUncertain2071"/>
      <w:r>
        <w:rPr>
          <w:sz w:val="24"/>
          <w:szCs w:val="24"/>
        </w:rPr>
        <w:t>жущ</w:t>
      </w:r>
      <w:bookmarkEnd w:id="83"/>
      <w:r>
        <w:rPr>
          <w:sz w:val="24"/>
          <w:szCs w:val="24"/>
        </w:rPr>
        <w:t>ей частью) в гнезде на внутренней стороне торцовой стенки ящика, а с крышкой и</w:t>
      </w:r>
      <w:bookmarkStart w:id="84" w:name="OCRUncertain2086"/>
      <w:r>
        <w:rPr>
          <w:sz w:val="24"/>
          <w:szCs w:val="24"/>
        </w:rPr>
        <w:t>з</w:t>
      </w:r>
      <w:bookmarkEnd w:id="84"/>
      <w:r>
        <w:rPr>
          <w:sz w:val="24"/>
          <w:szCs w:val="24"/>
        </w:rPr>
        <w:t xml:space="preserve"> древесины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соответствующем гне</w:t>
      </w:r>
      <w:bookmarkStart w:id="85" w:name="OCRUncertain2087"/>
      <w:r>
        <w:rPr>
          <w:sz w:val="24"/>
          <w:szCs w:val="24"/>
        </w:rPr>
        <w:t>з</w:t>
      </w:r>
      <w:bookmarkEnd w:id="85"/>
      <w:r>
        <w:rPr>
          <w:sz w:val="24"/>
          <w:szCs w:val="24"/>
        </w:rPr>
        <w:t>де на внутренней стороне крышки.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Учебные патроны, упакованные в картонные коробки или бумажные пакеты, и учебные патроны ка</w:t>
      </w:r>
      <w:r>
        <w:rPr>
          <w:sz w:val="24"/>
          <w:szCs w:val="24"/>
        </w:rPr>
        <w:softHyphen/>
        <w:t>ли</w:t>
      </w:r>
      <w:bookmarkStart w:id="86" w:name="OCRUncertain2099"/>
      <w:r>
        <w:rPr>
          <w:sz w:val="24"/>
          <w:szCs w:val="24"/>
        </w:rPr>
        <w:t>б</w:t>
      </w:r>
      <w:bookmarkEnd w:id="86"/>
      <w:r>
        <w:rPr>
          <w:sz w:val="24"/>
          <w:szCs w:val="24"/>
        </w:rPr>
        <w:t>ров</w:t>
      </w:r>
      <w:r>
        <w:rPr>
          <w:noProof/>
          <w:sz w:val="24"/>
          <w:szCs w:val="24"/>
        </w:rPr>
        <w:t xml:space="preserve"> 12</w:t>
      </w:r>
      <w:bookmarkStart w:id="87" w:name="OCRUncertain2100"/>
      <w:r>
        <w:rPr>
          <w:noProof/>
          <w:sz w:val="24"/>
          <w:szCs w:val="24"/>
        </w:rPr>
        <w:t>,</w:t>
      </w:r>
      <w:bookmarkEnd w:id="87"/>
      <w:r>
        <w:rPr>
          <w:noProof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bookmarkStart w:id="88" w:name="OCRUncertain2101"/>
      <w:r>
        <w:rPr>
          <w:sz w:val="24"/>
          <w:szCs w:val="24"/>
        </w:rPr>
        <w:t>и1</w:t>
      </w:r>
      <w:bookmarkEnd w:id="88"/>
      <w:r>
        <w:rPr>
          <w:sz w:val="24"/>
          <w:szCs w:val="24"/>
        </w:rPr>
        <w:t xml:space="preserve">4,5-мм </w:t>
      </w:r>
      <w:bookmarkStart w:id="89" w:name="OCRUncertain2102"/>
      <w:r>
        <w:rPr>
          <w:sz w:val="24"/>
          <w:szCs w:val="24"/>
        </w:rPr>
        <w:t>.</w:t>
      </w:r>
      <w:bookmarkEnd w:id="89"/>
      <w:r>
        <w:rPr>
          <w:sz w:val="24"/>
          <w:szCs w:val="24"/>
        </w:rPr>
        <w:t>укладыва</w:t>
      </w:r>
      <w:bookmarkStart w:id="90" w:name="OCRUncertain2103"/>
      <w:r>
        <w:rPr>
          <w:sz w:val="24"/>
          <w:szCs w:val="24"/>
        </w:rPr>
        <w:t>ю</w:t>
      </w:r>
      <w:bookmarkEnd w:id="90"/>
      <w:r>
        <w:rPr>
          <w:sz w:val="24"/>
          <w:szCs w:val="24"/>
        </w:rPr>
        <w:t xml:space="preserve">тся рядами непосредственно в деревянный ящик (без металлических </w:t>
      </w:r>
      <w:bookmarkStart w:id="91" w:name="OCRUncertain2104"/>
      <w:r>
        <w:rPr>
          <w:sz w:val="24"/>
          <w:szCs w:val="24"/>
        </w:rPr>
        <w:t>коробок)</w:t>
      </w:r>
      <w:bookmarkEnd w:id="91"/>
      <w:r>
        <w:rPr>
          <w:sz w:val="24"/>
          <w:szCs w:val="24"/>
        </w:rPr>
        <w:t xml:space="preserve"> </w:t>
      </w:r>
      <w:bookmarkStart w:id="92" w:name="OCRUncertain2105"/>
      <w:r>
        <w:rPr>
          <w:sz w:val="24"/>
          <w:szCs w:val="24"/>
        </w:rPr>
        <w:t>«</w:t>
      </w:r>
      <w:bookmarkEnd w:id="92"/>
      <w:r>
        <w:rPr>
          <w:sz w:val="24"/>
          <w:szCs w:val="24"/>
        </w:rPr>
        <w:t xml:space="preserve">Учебные патроны калибра </w:t>
      </w:r>
      <w:bookmarkStart w:id="93" w:name="OCRUncertain2106"/>
      <w:r>
        <w:rPr>
          <w:sz w:val="24"/>
          <w:szCs w:val="24"/>
        </w:rPr>
        <w:t>5,45-мм</w:t>
      </w:r>
      <w:bookmarkEnd w:id="93"/>
      <w:r>
        <w:rPr>
          <w:sz w:val="24"/>
          <w:szCs w:val="24"/>
        </w:rPr>
        <w:t xml:space="preserve"> в бумажных пакетах могут упаковываться в металлические пробки</w:t>
      </w:r>
      <w:bookmarkStart w:id="94" w:name="OCRUncertain2108"/>
      <w:r>
        <w:rPr>
          <w:noProof/>
          <w:sz w:val="24"/>
          <w:szCs w:val="24"/>
        </w:rPr>
        <w:t>,</w:t>
      </w:r>
      <w:bookmarkEnd w:id="94"/>
      <w:r>
        <w:rPr>
          <w:sz w:val="24"/>
          <w:szCs w:val="24"/>
        </w:rPr>
        <w:t xml:space="preserve"> уложенные </w:t>
      </w:r>
      <w:bookmarkStart w:id="95" w:name="OCRUncertain2109"/>
      <w:r>
        <w:rPr>
          <w:sz w:val="24"/>
          <w:szCs w:val="24"/>
        </w:rPr>
        <w:t>в деревянный</w:t>
      </w:r>
      <w:bookmarkEnd w:id="95"/>
      <w:r>
        <w:rPr>
          <w:sz w:val="24"/>
          <w:szCs w:val="24"/>
        </w:rPr>
        <w:t xml:space="preserve"> ящик.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Крепление и аморти</w:t>
      </w:r>
      <w:bookmarkStart w:id="96" w:name="OCRUncertain2112"/>
      <w:r>
        <w:rPr>
          <w:sz w:val="24"/>
          <w:szCs w:val="24"/>
        </w:rPr>
        <w:t>з</w:t>
      </w:r>
      <w:bookmarkEnd w:id="96"/>
      <w:r>
        <w:rPr>
          <w:sz w:val="24"/>
          <w:szCs w:val="24"/>
        </w:rPr>
        <w:t>ация патронов в таре осуществля</w:t>
      </w:r>
      <w:bookmarkStart w:id="97" w:name="OCRUncertain2113"/>
      <w:r>
        <w:rPr>
          <w:sz w:val="24"/>
          <w:szCs w:val="24"/>
        </w:rPr>
        <w:t>ю</w:t>
      </w:r>
      <w:bookmarkEnd w:id="97"/>
      <w:r>
        <w:rPr>
          <w:sz w:val="24"/>
          <w:szCs w:val="24"/>
        </w:rPr>
        <w:t xml:space="preserve">тся при помощи </w:t>
      </w:r>
      <w:bookmarkStart w:id="98" w:name="OCRUncertain2114"/>
      <w:r>
        <w:rPr>
          <w:sz w:val="24"/>
          <w:szCs w:val="24"/>
        </w:rPr>
        <w:t>прокладок,</w:t>
      </w:r>
      <w:bookmarkEnd w:id="98"/>
      <w:r>
        <w:rPr>
          <w:sz w:val="24"/>
          <w:szCs w:val="24"/>
        </w:rPr>
        <w:t xml:space="preserve"> каркасов, </w:t>
      </w:r>
      <w:bookmarkStart w:id="99" w:name="OCRUncertain2115"/>
      <w:r>
        <w:rPr>
          <w:sz w:val="24"/>
          <w:szCs w:val="24"/>
        </w:rPr>
        <w:t>перегородок</w:t>
      </w:r>
      <w:bookmarkEnd w:id="99"/>
      <w:r>
        <w:rPr>
          <w:sz w:val="24"/>
          <w:szCs w:val="24"/>
        </w:rPr>
        <w:t xml:space="preserve"> из ра</w:t>
      </w:r>
      <w:bookmarkStart w:id="100" w:name="OCRUncertain2117"/>
      <w:r>
        <w:rPr>
          <w:sz w:val="24"/>
          <w:szCs w:val="24"/>
        </w:rPr>
        <w:t>з</w:t>
      </w:r>
      <w:bookmarkEnd w:id="100"/>
      <w:r>
        <w:rPr>
          <w:sz w:val="24"/>
          <w:szCs w:val="24"/>
        </w:rPr>
        <w:t>личных материалов (бумаги, к</w:t>
      </w:r>
      <w:bookmarkStart w:id="101" w:name="OCRUncertain2118"/>
      <w:r>
        <w:rPr>
          <w:sz w:val="24"/>
          <w:szCs w:val="24"/>
        </w:rPr>
        <w:t>а</w:t>
      </w:r>
      <w:bookmarkEnd w:id="101"/>
      <w:r>
        <w:rPr>
          <w:sz w:val="24"/>
          <w:szCs w:val="24"/>
        </w:rPr>
        <w:t xml:space="preserve">ртона, фанеры, древесины, </w:t>
      </w:r>
      <w:bookmarkStart w:id="102" w:name="OCRUncertain2120"/>
      <w:r>
        <w:rPr>
          <w:sz w:val="24"/>
          <w:szCs w:val="24"/>
        </w:rPr>
        <w:t>древесноволокнистой</w:t>
      </w:r>
      <w:bookmarkEnd w:id="102"/>
      <w:r>
        <w:rPr>
          <w:sz w:val="24"/>
          <w:szCs w:val="24"/>
        </w:rPr>
        <w:t xml:space="preserve"> плиты и др.</w:t>
      </w:r>
      <w:bookmarkStart w:id="103" w:name="OCRUncertain2121"/>
      <w:r>
        <w:rPr>
          <w:sz w:val="24"/>
          <w:szCs w:val="24"/>
          <w:lang w:val="en-US"/>
        </w:rPr>
        <w:t>),</w:t>
      </w:r>
      <w:bookmarkEnd w:id="103"/>
      <w:r>
        <w:rPr>
          <w:sz w:val="24"/>
          <w:szCs w:val="24"/>
        </w:rPr>
        <w:t xml:space="preserve"> </w:t>
      </w:r>
      <w:bookmarkStart w:id="104" w:name="OCRUncertain2122"/>
      <w:r>
        <w:rPr>
          <w:sz w:val="24"/>
          <w:szCs w:val="24"/>
        </w:rPr>
        <w:t>а также</w:t>
      </w:r>
      <w:bookmarkEnd w:id="104"/>
      <w:r>
        <w:rPr>
          <w:sz w:val="24"/>
          <w:szCs w:val="24"/>
        </w:rPr>
        <w:t xml:space="preserve"> отходов бумаги или картона в различных сочетаниях, опре</w:t>
      </w:r>
      <w:bookmarkStart w:id="105" w:name="OCRUncertain2123"/>
      <w:r>
        <w:rPr>
          <w:sz w:val="24"/>
          <w:szCs w:val="24"/>
        </w:rPr>
        <w:t>д</w:t>
      </w:r>
      <w:bookmarkEnd w:id="105"/>
      <w:r>
        <w:rPr>
          <w:sz w:val="24"/>
          <w:szCs w:val="24"/>
        </w:rPr>
        <w:t xml:space="preserve">еляемых требованиями защиты </w:t>
      </w:r>
      <w:bookmarkStart w:id="106" w:name="OCRUncertain2126"/>
      <w:r>
        <w:rPr>
          <w:sz w:val="24"/>
          <w:szCs w:val="24"/>
        </w:rPr>
        <w:t>патронов</w:t>
      </w:r>
      <w:bookmarkEnd w:id="106"/>
      <w:r>
        <w:rPr>
          <w:sz w:val="24"/>
          <w:szCs w:val="24"/>
        </w:rPr>
        <w:t xml:space="preserve"> от механических </w:t>
      </w:r>
      <w:bookmarkStart w:id="107" w:name="OCRUncertain2127"/>
      <w:r>
        <w:rPr>
          <w:sz w:val="24"/>
          <w:szCs w:val="24"/>
        </w:rPr>
        <w:t>повреждений</w:t>
      </w:r>
      <w:bookmarkEnd w:id="107"/>
      <w:r>
        <w:rPr>
          <w:sz w:val="24"/>
          <w:szCs w:val="24"/>
        </w:rPr>
        <w:t xml:space="preserve"> при транспортировании и </w:t>
      </w:r>
      <w:bookmarkStart w:id="108" w:name="OCRUncertain2128"/>
      <w:r>
        <w:rPr>
          <w:sz w:val="24"/>
          <w:szCs w:val="24"/>
        </w:rPr>
        <w:t>погрузочно-разгрузочных</w:t>
      </w:r>
      <w:bookmarkEnd w:id="108"/>
      <w:r>
        <w:rPr>
          <w:sz w:val="24"/>
          <w:szCs w:val="24"/>
        </w:rPr>
        <w:t xml:space="preserve"> работах.</w:t>
      </w:r>
      <w:bookmarkStart w:id="109" w:name="OCRUncertain2129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Ящики</w:t>
      </w:r>
      <w:bookmarkEnd w:id="109"/>
      <w:r>
        <w:rPr>
          <w:sz w:val="24"/>
          <w:szCs w:val="24"/>
        </w:rPr>
        <w:t xml:space="preserve"> с патронами плотно обвязыва</w:t>
      </w:r>
      <w:bookmarkStart w:id="110" w:name="OCRUncertain2130"/>
      <w:r>
        <w:rPr>
          <w:sz w:val="24"/>
          <w:szCs w:val="24"/>
        </w:rPr>
        <w:t>ю</w:t>
      </w:r>
      <w:bookmarkEnd w:id="110"/>
      <w:r>
        <w:rPr>
          <w:sz w:val="24"/>
          <w:szCs w:val="24"/>
        </w:rPr>
        <w:t xml:space="preserve">тся стальной упаковочной лентой. Концы ленты </w:t>
      </w:r>
      <w:bookmarkStart w:id="111" w:name="OCRUncertain2131"/>
      <w:r>
        <w:rPr>
          <w:sz w:val="24"/>
          <w:szCs w:val="24"/>
        </w:rPr>
        <w:t xml:space="preserve">соединяются </w:t>
      </w:r>
      <w:bookmarkEnd w:id="111"/>
      <w:r>
        <w:rPr>
          <w:sz w:val="24"/>
          <w:szCs w:val="24"/>
        </w:rPr>
        <w:t>механическим способом с пломбированием или сваркой.</w:t>
      </w:r>
      <w:bookmarkStart w:id="112" w:name="OCRUncertain2133"/>
    </w:p>
    <w:bookmarkEnd w:id="112"/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Для упаковки 5,45-мм патронов и 7,62-мм патронов обр.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г., наряду с металлическими: коробками, используются, взамен последних, влагонепроницаемые пакеты. Во влагонепроницаемые пакеты упаковываются патроны со стальными гильзами. При этом до</w:t>
      </w:r>
      <w:r>
        <w:rPr>
          <w:noProof/>
          <w:sz w:val="24"/>
          <w:szCs w:val="24"/>
        </w:rPr>
        <w:t xml:space="preserve"> 1988</w:t>
      </w:r>
      <w:r>
        <w:rPr>
          <w:sz w:val="24"/>
          <w:szCs w:val="24"/>
        </w:rPr>
        <w:t xml:space="preserve"> г. в указанные пакеты упаковывались патроны с гильзами, имеющими капсюли-воспламенители только с защитным (оксидированным) покрытием колпачков (кроме холостых патронов, у которых колпачки капсюлей не оксидировались.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Влагонепроницаемый пакет изготавливается из водонепроницаемой бумаги, имеющей с наружной сто</w:t>
      </w:r>
      <w:r>
        <w:rPr>
          <w:sz w:val="24"/>
          <w:szCs w:val="24"/>
        </w:rPr>
        <w:softHyphen/>
        <w:t>роны покрытие из полиэтилентерефталатной (лавсановой) пленки, и с внутренней стороны, обращенной  к патронам, покрытие парафин-полиизобутиленовой смесью.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Внутрь влагонепроницаемого пакета укладываются в один или два ряда картонные коробки или бумажные пакеты, с последующим свариванием швов влагонепроницаемого пакета и загибкой клапанов. Между внутренней</w:t>
      </w:r>
      <w:r>
        <w:rPr>
          <w:noProof/>
          <w:sz w:val="24"/>
          <w:szCs w:val="24"/>
        </w:rPr>
        <w:t xml:space="preserve"> cтopoнoй</w:t>
      </w:r>
      <w:r>
        <w:rPr>
          <w:sz w:val="24"/>
          <w:szCs w:val="24"/>
        </w:rPr>
        <w:t xml:space="preserve"> влагонепроницаемого пакета и картонными коробками (бумажным пакетами) по</w:t>
      </w:r>
      <w:r>
        <w:rPr>
          <w:noProof/>
          <w:sz w:val="24"/>
          <w:szCs w:val="24"/>
        </w:rPr>
        <w:t>мeщaeтcя пo пepимeтpу пaкeтa пpoклaдкa из oбepтoчнoй  бумarи.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Влагонепроницаемые пакеты с патронами ук</w:t>
      </w:r>
      <w:r>
        <w:rPr>
          <w:sz w:val="24"/>
          <w:szCs w:val="24"/>
        </w:rPr>
        <w:softHyphen/>
        <w:t>ладываются в ящик в котором на дно, по стенкам и под крышку помещаются прокладки из водонепроницаемой бумаги с двусторонним или односторонним покрытием парафин-полиизобутиленовой смесью. Прокладки стороной с парафин-полиизо-бутиленовым покрытием обращены :дну, стенкам и крышке ящика.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На рис. 11,12 показаны влагонепроницаемый пакет с патронами и схема укладки этих па</w:t>
      </w:r>
      <w:r>
        <w:rPr>
          <w:noProof/>
          <w:sz w:val="24"/>
          <w:szCs w:val="24"/>
        </w:rPr>
        <w:t>кeтов в ящикe.</w:t>
      </w:r>
    </w:p>
    <w:p w:rsidR="003E1429" w:rsidRDefault="003E2940" w:rsidP="003E1429">
      <w:pPr>
        <w:widowControl w:val="0"/>
        <w:ind w:left="-426"/>
      </w:pPr>
      <w:r>
        <w:rPr>
          <w:noProof/>
        </w:rPr>
        <w:pict>
          <v:rect id="_x0000_s1026" style="position:absolute;left:0;text-align:left;margin-left:-4.15pt;margin-top:239.5pt;width:241.4pt;height:56.8pt;z-index:251655680" o:allowincell="f" stroked="f" strokeweight="0">
            <v:textbox inset="0,0,0,0">
              <w:txbxContent>
                <w:p w:rsidR="003E1429" w:rsidRDefault="003E1429">
                  <w:pPr>
                    <w:pBdr>
                      <w:top w:val="single" w:sz="6" w:space="1" w:color="auto"/>
                    </w:pBdr>
                  </w:pPr>
                  <w:r>
                    <w:rPr>
                      <w:sz w:val="24"/>
                      <w:szCs w:val="24"/>
                    </w:rPr>
                    <w:t xml:space="preserve">Рис 11. Влагонепроницаемый </w:t>
                  </w:r>
                  <w:bookmarkStart w:id="113" w:name="OCRUncertain3356"/>
                  <w:r>
                    <w:rPr>
                      <w:sz w:val="24"/>
                      <w:szCs w:val="24"/>
                    </w:rPr>
                    <w:t>пакет с патронами: 1-пакет;</w:t>
                  </w:r>
                  <w:bookmarkEnd w:id="113"/>
                  <w:r>
                    <w:rPr>
                      <w:sz w:val="24"/>
                      <w:szCs w:val="24"/>
                    </w:rPr>
                    <w:t xml:space="preserve"> </w:t>
                  </w:r>
                  <w:bookmarkStart w:id="114" w:name="OCRUncertain3357"/>
                  <w:r>
                    <w:rPr>
                      <w:sz w:val="24"/>
                      <w:szCs w:val="24"/>
                    </w:rPr>
                    <w:t>2-</w:t>
                  </w:r>
                  <w:bookmarkEnd w:id="114"/>
                  <w:r>
                    <w:rPr>
                      <w:sz w:val="24"/>
                      <w:szCs w:val="24"/>
                    </w:rPr>
                    <w:t xml:space="preserve">картонная </w:t>
                  </w:r>
                  <w:bookmarkStart w:id="115" w:name="OCRUncertain3359"/>
                  <w:r>
                    <w:rPr>
                      <w:sz w:val="24"/>
                      <w:szCs w:val="24"/>
                    </w:rPr>
                    <w:t>к</w:t>
                  </w:r>
                  <w:bookmarkEnd w:id="115"/>
                  <w:r>
                    <w:rPr>
                      <w:sz w:val="24"/>
                      <w:szCs w:val="24"/>
                    </w:rPr>
                    <w:t xml:space="preserve">оробка </w:t>
                  </w:r>
                  <w:bookmarkStart w:id="116" w:name="OCRUncertain3360"/>
                  <w:r>
                    <w:rPr>
                      <w:sz w:val="24"/>
                      <w:szCs w:val="24"/>
                    </w:rPr>
                    <w:t>с</w:t>
                  </w:r>
                  <w:bookmarkEnd w:id="116"/>
                  <w:r>
                    <w:rPr>
                      <w:noProof/>
                      <w:sz w:val="24"/>
                      <w:szCs w:val="24"/>
                    </w:rPr>
                    <w:t xml:space="preserve"> </w:t>
                  </w:r>
                  <w:bookmarkStart w:id="117" w:name="OCRUncertain3361"/>
                  <w:r>
                    <w:rPr>
                      <w:noProof/>
                      <w:sz w:val="24"/>
                      <w:szCs w:val="24"/>
                    </w:rPr>
                    <w:t>пaт</w:t>
                  </w:r>
                  <w:bookmarkEnd w:id="117"/>
                  <w:r>
                    <w:rPr>
                      <w:noProof/>
                      <w:sz w:val="24"/>
                      <w:szCs w:val="24"/>
                    </w:rPr>
                    <w:t>ронами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44.35pt;margin-top:239.5pt;width:255.6pt;height:71pt;z-index:251659776" o:allowincell="f" stroked="f" strokeweight="0">
            <v:textbox inset="0,0,0,0">
              <w:txbxContent>
                <w:p w:rsidR="003E1429" w:rsidRDefault="003E1429">
                  <w:pPr>
                    <w:pBdr>
                      <w:top w:val="single" w:sz="6" w:space="1" w:color="auto"/>
                    </w:pBdr>
                  </w:pPr>
                  <w:r>
                    <w:rPr>
                      <w:sz w:val="24"/>
                      <w:szCs w:val="24"/>
                    </w:rPr>
                    <w:t>Рис.</w:t>
                  </w:r>
                  <w:r>
                    <w:rPr>
                      <w:noProof/>
                      <w:sz w:val="24"/>
                      <w:szCs w:val="24"/>
                    </w:rPr>
                    <w:t xml:space="preserve"> 12.</w:t>
                  </w:r>
                  <w:r>
                    <w:rPr>
                      <w:sz w:val="24"/>
                      <w:szCs w:val="24"/>
                    </w:rPr>
                    <w:t xml:space="preserve"> Схема укладки влагонепроницаемых пакетов с патронами в деревянный ящик: </w:t>
                  </w:r>
                  <w:r>
                    <w:rPr>
                      <w:noProof/>
                      <w:sz w:val="24"/>
                      <w:szCs w:val="24"/>
                    </w:rPr>
                    <w:t>1 -</w:t>
                  </w:r>
                  <w:r>
                    <w:rPr>
                      <w:sz w:val="24"/>
                      <w:szCs w:val="24"/>
                    </w:rPr>
                    <w:t xml:space="preserve"> ящик;</w:t>
                  </w:r>
                  <w:r>
                    <w:rPr>
                      <w:noProof/>
                      <w:sz w:val="24"/>
                      <w:szCs w:val="24"/>
                    </w:rPr>
                    <w:t xml:space="preserve"> 2 -</w:t>
                  </w:r>
                  <w:r>
                    <w:rPr>
                      <w:sz w:val="24"/>
                      <w:szCs w:val="24"/>
                    </w:rPr>
                    <w:t xml:space="preserve"> влагонепроницаемый пакет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37.25pt;margin-top:33.75pt;width:248.5pt;height:184.7pt;z-index:251658752" o:allowincell="f" filled="f" stroked="f" strokeweight="0">
            <v:textbox inset="0,0,0,0">
              <w:txbxContent>
                <w:p w:rsidR="003E1429" w:rsidRDefault="003E294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0.5pt;height:186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.95pt;margin-top:47.8pt;width:227.2pt;height:169.55pt;z-index:251657728" o:allowincell="f" filled="f" stroked="f" strokeweight="0">
            <v:textbox inset="0,0,0,0">
              <w:txbxContent>
                <w:p w:rsidR="003E1429" w:rsidRDefault="003E2940">
                  <w:r>
                    <w:pict>
                      <v:shape id="_x0000_i1028" type="#_x0000_t75" style="width:228.75pt;height:171pt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ind w:left="-426"/>
      </w:pPr>
    </w:p>
    <w:p w:rsidR="003E1429" w:rsidRDefault="003E1429" w:rsidP="003E1429">
      <w:pPr>
        <w:pStyle w:val="2"/>
        <w:pageBreakBefore/>
        <w:ind w:left="-426" w:firstLine="0"/>
        <w:rPr>
          <w:rFonts w:ascii="Times New Roman" w:hAnsi="Times New Roman" w:cs="Times New Roman"/>
          <w:noProof/>
        </w:rPr>
      </w:pPr>
      <w:bookmarkStart w:id="118" w:name="OCRUncertain002"/>
      <w:bookmarkStart w:id="119" w:name="_Toc435879319"/>
      <w:bookmarkStart w:id="120" w:name="_Toc435982418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  <w:sz w:val="28"/>
          <w:szCs w:val="28"/>
        </w:rPr>
        <w:t>Mapкиpoвкa</w:t>
      </w:r>
      <w:bookmarkEnd w:id="118"/>
      <w:r>
        <w:rPr>
          <w:noProof/>
          <w:sz w:val="28"/>
          <w:szCs w:val="28"/>
        </w:rPr>
        <w:t xml:space="preserve"> </w:t>
      </w:r>
      <w:bookmarkStart w:id="121" w:name="OCRUncertain003"/>
      <w:r>
        <w:rPr>
          <w:noProof/>
          <w:sz w:val="28"/>
          <w:szCs w:val="28"/>
        </w:rPr>
        <w:t>пaтpoнoв</w:t>
      </w:r>
      <w:bookmarkEnd w:id="121"/>
      <w:r>
        <w:rPr>
          <w:rFonts w:ascii="Times New Roman" w:hAnsi="Times New Roman" w:cs="Times New Roman"/>
          <w:noProof/>
        </w:rPr>
        <w:t>.</w:t>
      </w:r>
      <w:bookmarkEnd w:id="119"/>
      <w:bookmarkEnd w:id="120"/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bookmarkStart w:id="122" w:name="OCRUncertain004"/>
      <w:r>
        <w:rPr>
          <w:sz w:val="24"/>
          <w:szCs w:val="24"/>
        </w:rPr>
        <w:t>Ма</w:t>
      </w:r>
      <w:bookmarkEnd w:id="122"/>
      <w:r>
        <w:rPr>
          <w:sz w:val="24"/>
          <w:szCs w:val="24"/>
        </w:rPr>
        <w:t>рки</w:t>
      </w:r>
      <w:bookmarkStart w:id="123" w:name="OCRUncertain005"/>
      <w:r>
        <w:rPr>
          <w:sz w:val="24"/>
          <w:szCs w:val="24"/>
        </w:rPr>
        <w:t>ро</w:t>
      </w:r>
      <w:bookmarkEnd w:id="123"/>
      <w:r>
        <w:rPr>
          <w:sz w:val="24"/>
          <w:szCs w:val="24"/>
        </w:rPr>
        <w:t>в</w:t>
      </w:r>
      <w:bookmarkStart w:id="124" w:name="OCRUncertain006"/>
      <w:r>
        <w:rPr>
          <w:sz w:val="24"/>
          <w:szCs w:val="24"/>
        </w:rPr>
        <w:t>ка</w:t>
      </w:r>
      <w:bookmarkEnd w:id="124"/>
      <w:r>
        <w:rPr>
          <w:sz w:val="24"/>
          <w:szCs w:val="24"/>
        </w:rPr>
        <w:t xml:space="preserve"> </w:t>
      </w:r>
      <w:bookmarkStart w:id="125" w:name="OCRUncertain007"/>
      <w:r>
        <w:rPr>
          <w:sz w:val="24"/>
          <w:szCs w:val="24"/>
        </w:rPr>
        <w:t>патронов</w:t>
      </w:r>
      <w:bookmarkEnd w:id="125"/>
      <w:r>
        <w:rPr>
          <w:sz w:val="24"/>
          <w:szCs w:val="24"/>
        </w:rPr>
        <w:t xml:space="preserve"> </w:t>
      </w:r>
      <w:bookmarkStart w:id="126" w:name="OCRUncertain008"/>
      <w:r>
        <w:rPr>
          <w:sz w:val="24"/>
          <w:szCs w:val="24"/>
        </w:rPr>
        <w:t>сост</w:t>
      </w:r>
      <w:bookmarkEnd w:id="126"/>
      <w:r>
        <w:rPr>
          <w:sz w:val="24"/>
          <w:szCs w:val="24"/>
        </w:rPr>
        <w:t>о</w:t>
      </w:r>
      <w:bookmarkStart w:id="127" w:name="OCRUncertain009"/>
      <w:r>
        <w:rPr>
          <w:sz w:val="24"/>
          <w:szCs w:val="24"/>
        </w:rPr>
        <w:t>ит,</w:t>
      </w:r>
      <w:bookmarkEnd w:id="127"/>
      <w:r>
        <w:rPr>
          <w:sz w:val="24"/>
          <w:szCs w:val="24"/>
        </w:rPr>
        <w:t xml:space="preserve"> </w:t>
      </w:r>
      <w:bookmarkStart w:id="128" w:name="OCRUncertain010"/>
      <w:r>
        <w:rPr>
          <w:sz w:val="24"/>
          <w:szCs w:val="24"/>
        </w:rPr>
        <w:t>в</w:t>
      </w:r>
      <w:bookmarkEnd w:id="128"/>
      <w:r>
        <w:rPr>
          <w:sz w:val="24"/>
          <w:szCs w:val="24"/>
        </w:rPr>
        <w:t xml:space="preserve"> </w:t>
      </w:r>
      <w:bookmarkStart w:id="129" w:name="OCRUncertain011"/>
      <w:r>
        <w:rPr>
          <w:sz w:val="24"/>
          <w:szCs w:val="24"/>
        </w:rPr>
        <w:t>о</w:t>
      </w:r>
      <w:bookmarkEnd w:id="129"/>
      <w:r>
        <w:rPr>
          <w:sz w:val="24"/>
          <w:szCs w:val="24"/>
        </w:rPr>
        <w:t>бщем слу</w:t>
      </w:r>
      <w:bookmarkStart w:id="130" w:name="OCRUncertain012"/>
      <w:r>
        <w:rPr>
          <w:sz w:val="24"/>
          <w:szCs w:val="24"/>
        </w:rPr>
        <w:t>ч</w:t>
      </w:r>
      <w:bookmarkEnd w:id="130"/>
      <w:r>
        <w:rPr>
          <w:sz w:val="24"/>
          <w:szCs w:val="24"/>
        </w:rPr>
        <w:t>а</w:t>
      </w:r>
      <w:bookmarkStart w:id="131" w:name="OCRUncertain013"/>
      <w:r>
        <w:rPr>
          <w:sz w:val="24"/>
          <w:szCs w:val="24"/>
        </w:rPr>
        <w:t>е</w:t>
      </w:r>
      <w:bookmarkEnd w:id="131"/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bookmarkStart w:id="132" w:name="OCRUncertain014"/>
      <w:r>
        <w:rPr>
          <w:sz w:val="24"/>
          <w:szCs w:val="24"/>
        </w:rPr>
        <w:t>и</w:t>
      </w:r>
      <w:bookmarkEnd w:id="132"/>
      <w:r>
        <w:rPr>
          <w:sz w:val="24"/>
          <w:szCs w:val="24"/>
        </w:rPr>
        <w:t>з соответству</w:t>
      </w:r>
      <w:bookmarkStart w:id="133" w:name="OCRUncertain015"/>
      <w:r>
        <w:rPr>
          <w:sz w:val="24"/>
          <w:szCs w:val="24"/>
        </w:rPr>
        <w:t>ю</w:t>
      </w:r>
      <w:bookmarkEnd w:id="133"/>
      <w:r>
        <w:rPr>
          <w:sz w:val="24"/>
          <w:szCs w:val="24"/>
        </w:rPr>
        <w:t>ще</w:t>
      </w:r>
      <w:bookmarkStart w:id="134" w:name="OCRUncertain016"/>
      <w:r>
        <w:rPr>
          <w:sz w:val="24"/>
          <w:szCs w:val="24"/>
        </w:rPr>
        <w:t>й</w:t>
      </w:r>
      <w:bookmarkEnd w:id="134"/>
      <w:r>
        <w:rPr>
          <w:sz w:val="24"/>
          <w:szCs w:val="24"/>
        </w:rPr>
        <w:t xml:space="preserve"> отличите</w:t>
      </w:r>
      <w:bookmarkStart w:id="135" w:name="OCRUncertain017"/>
      <w:r>
        <w:rPr>
          <w:sz w:val="24"/>
          <w:szCs w:val="24"/>
        </w:rPr>
        <w:t>л</w:t>
      </w:r>
      <w:bookmarkEnd w:id="135"/>
      <w:r>
        <w:rPr>
          <w:sz w:val="24"/>
          <w:szCs w:val="24"/>
        </w:rPr>
        <w:t>ь</w:t>
      </w:r>
      <w:bookmarkStart w:id="136" w:name="OCRUncertain018"/>
      <w:r>
        <w:rPr>
          <w:sz w:val="24"/>
          <w:szCs w:val="24"/>
        </w:rPr>
        <w:t>н</w:t>
      </w:r>
      <w:bookmarkEnd w:id="136"/>
      <w:r>
        <w:rPr>
          <w:sz w:val="24"/>
          <w:szCs w:val="24"/>
        </w:rPr>
        <w:t xml:space="preserve">ой окраски, знаков </w:t>
      </w:r>
      <w:bookmarkStart w:id="137" w:name="OCRUncertain019"/>
      <w:r>
        <w:rPr>
          <w:sz w:val="24"/>
          <w:szCs w:val="24"/>
        </w:rPr>
        <w:t>и</w:t>
      </w:r>
      <w:bookmarkEnd w:id="137"/>
      <w:r>
        <w:rPr>
          <w:sz w:val="24"/>
          <w:szCs w:val="24"/>
        </w:rPr>
        <w:t xml:space="preserve"> надписей, </w:t>
      </w:r>
      <w:bookmarkStart w:id="138" w:name="OCRUncertain021"/>
      <w:r>
        <w:rPr>
          <w:sz w:val="24"/>
          <w:szCs w:val="24"/>
        </w:rPr>
        <w:t>нан</w:t>
      </w:r>
      <w:bookmarkEnd w:id="138"/>
      <w:r>
        <w:rPr>
          <w:sz w:val="24"/>
          <w:szCs w:val="24"/>
        </w:rPr>
        <w:t>о</w:t>
      </w:r>
      <w:bookmarkStart w:id="139" w:name="OCRUncertain022"/>
      <w:r>
        <w:rPr>
          <w:sz w:val="24"/>
          <w:szCs w:val="24"/>
        </w:rPr>
        <w:t>с</w:t>
      </w:r>
      <w:bookmarkEnd w:id="139"/>
      <w:r>
        <w:rPr>
          <w:sz w:val="24"/>
          <w:szCs w:val="24"/>
        </w:rPr>
        <w:t>и</w:t>
      </w:r>
      <w:bookmarkStart w:id="140" w:name="OCRUncertain023"/>
      <w:r>
        <w:rPr>
          <w:sz w:val="24"/>
          <w:szCs w:val="24"/>
        </w:rPr>
        <w:t>мых</w:t>
      </w:r>
      <w:bookmarkEnd w:id="140"/>
      <w:r>
        <w:rPr>
          <w:sz w:val="24"/>
          <w:szCs w:val="24"/>
        </w:rPr>
        <w:t xml:space="preserve"> </w:t>
      </w:r>
      <w:bookmarkStart w:id="141" w:name="OCRUncertain024"/>
      <w:r>
        <w:rPr>
          <w:sz w:val="24"/>
          <w:szCs w:val="24"/>
        </w:rPr>
        <w:t>к</w:t>
      </w:r>
      <w:bookmarkEnd w:id="141"/>
      <w:r>
        <w:rPr>
          <w:sz w:val="24"/>
          <w:szCs w:val="24"/>
        </w:rPr>
        <w:t>а</w:t>
      </w:r>
      <w:bookmarkStart w:id="142" w:name="OCRUncertain025"/>
      <w:r>
        <w:rPr>
          <w:sz w:val="24"/>
          <w:szCs w:val="24"/>
        </w:rPr>
        <w:t>к</w:t>
      </w:r>
      <w:bookmarkEnd w:id="142"/>
      <w:r>
        <w:rPr>
          <w:sz w:val="24"/>
          <w:szCs w:val="24"/>
        </w:rPr>
        <w:t xml:space="preserve"> </w:t>
      </w:r>
      <w:bookmarkStart w:id="143" w:name="OCRUncertain026"/>
      <w:r>
        <w:rPr>
          <w:sz w:val="24"/>
          <w:szCs w:val="24"/>
        </w:rPr>
        <w:t>н</w:t>
      </w:r>
      <w:bookmarkEnd w:id="143"/>
      <w:r>
        <w:rPr>
          <w:sz w:val="24"/>
          <w:szCs w:val="24"/>
        </w:rPr>
        <w:t xml:space="preserve">а </w:t>
      </w:r>
      <w:bookmarkStart w:id="144" w:name="OCRUncertain027"/>
      <w:r>
        <w:rPr>
          <w:sz w:val="24"/>
          <w:szCs w:val="24"/>
        </w:rPr>
        <w:t>с</w:t>
      </w:r>
      <w:bookmarkEnd w:id="144"/>
      <w:r>
        <w:rPr>
          <w:sz w:val="24"/>
          <w:szCs w:val="24"/>
        </w:rPr>
        <w:t>о</w:t>
      </w:r>
      <w:bookmarkStart w:id="145" w:name="OCRUncertain028"/>
      <w:r>
        <w:rPr>
          <w:sz w:val="24"/>
          <w:szCs w:val="24"/>
        </w:rPr>
        <w:t>с</w:t>
      </w:r>
      <w:bookmarkEnd w:id="145"/>
      <w:r>
        <w:rPr>
          <w:sz w:val="24"/>
          <w:szCs w:val="24"/>
        </w:rPr>
        <w:t>тавн</w:t>
      </w:r>
      <w:bookmarkStart w:id="146" w:name="OCRUncertain029"/>
      <w:r>
        <w:rPr>
          <w:sz w:val="24"/>
          <w:szCs w:val="24"/>
        </w:rPr>
        <w:t>ы</w:t>
      </w:r>
      <w:bookmarkEnd w:id="146"/>
      <w:r>
        <w:rPr>
          <w:sz w:val="24"/>
          <w:szCs w:val="24"/>
        </w:rPr>
        <w:t>е части патронов, так и на упаковку с патронами.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М</w:t>
      </w:r>
      <w:bookmarkStart w:id="147" w:name="OCRUncertain030"/>
      <w:r>
        <w:rPr>
          <w:sz w:val="24"/>
          <w:szCs w:val="24"/>
        </w:rPr>
        <w:t>а</w:t>
      </w:r>
      <w:bookmarkEnd w:id="147"/>
      <w:r>
        <w:rPr>
          <w:sz w:val="24"/>
          <w:szCs w:val="24"/>
        </w:rPr>
        <w:t>р</w:t>
      </w:r>
      <w:bookmarkStart w:id="148" w:name="OCRUncertain031"/>
      <w:r>
        <w:rPr>
          <w:sz w:val="24"/>
          <w:szCs w:val="24"/>
        </w:rPr>
        <w:t>ки</w:t>
      </w:r>
      <w:bookmarkEnd w:id="148"/>
      <w:r>
        <w:rPr>
          <w:sz w:val="24"/>
          <w:szCs w:val="24"/>
        </w:rPr>
        <w:t>ров</w:t>
      </w:r>
      <w:bookmarkStart w:id="149" w:name="OCRUncertain032"/>
      <w:r>
        <w:rPr>
          <w:sz w:val="24"/>
          <w:szCs w:val="24"/>
        </w:rPr>
        <w:t>ка</w:t>
      </w:r>
      <w:bookmarkEnd w:id="149"/>
      <w:r>
        <w:rPr>
          <w:sz w:val="24"/>
          <w:szCs w:val="24"/>
        </w:rPr>
        <w:t xml:space="preserve"> нано</w:t>
      </w:r>
      <w:bookmarkStart w:id="150" w:name="OCRUncertain033"/>
      <w:r>
        <w:rPr>
          <w:sz w:val="24"/>
          <w:szCs w:val="24"/>
        </w:rPr>
        <w:t>с</w:t>
      </w:r>
      <w:bookmarkEnd w:id="150"/>
      <w:r>
        <w:rPr>
          <w:sz w:val="24"/>
          <w:szCs w:val="24"/>
        </w:rPr>
        <w:t>и</w:t>
      </w:r>
      <w:bookmarkStart w:id="151" w:name="OCRUncertain034"/>
      <w:r>
        <w:rPr>
          <w:sz w:val="24"/>
          <w:szCs w:val="24"/>
        </w:rPr>
        <w:t>тся</w:t>
      </w:r>
      <w:r>
        <w:rPr>
          <w:noProof/>
          <w:sz w:val="24"/>
          <w:szCs w:val="24"/>
        </w:rPr>
        <w:t>:</w:t>
      </w:r>
    </w:p>
    <w:bookmarkEnd w:id="151"/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t>н</w:t>
      </w:r>
      <w:bookmarkStart w:id="152" w:name="OCRUncertain035"/>
      <w:r>
        <w:rPr>
          <w:noProof/>
          <w:sz w:val="24"/>
          <w:szCs w:val="24"/>
        </w:rPr>
        <w:t>a</w:t>
      </w:r>
      <w:bookmarkEnd w:id="152"/>
      <w:r>
        <w:rPr>
          <w:noProof/>
          <w:sz w:val="24"/>
          <w:szCs w:val="24"/>
        </w:rPr>
        <w:t xml:space="preserve"> г</w:t>
      </w:r>
      <w:bookmarkStart w:id="153" w:name="OCRUncertain036"/>
      <w:r>
        <w:rPr>
          <w:noProof/>
          <w:sz w:val="24"/>
          <w:szCs w:val="24"/>
        </w:rPr>
        <w:t>и</w:t>
      </w:r>
      <w:bookmarkEnd w:id="153"/>
      <w:r>
        <w:rPr>
          <w:noProof/>
          <w:sz w:val="24"/>
          <w:szCs w:val="24"/>
        </w:rPr>
        <w:t>ль</w:t>
      </w:r>
      <w:bookmarkStart w:id="154" w:name="OCRUncertain037"/>
      <w:r>
        <w:rPr>
          <w:noProof/>
          <w:sz w:val="24"/>
          <w:szCs w:val="24"/>
        </w:rPr>
        <w:t>зу</w:t>
      </w:r>
      <w:bookmarkEnd w:id="154"/>
      <w:r>
        <w:rPr>
          <w:noProof/>
          <w:sz w:val="24"/>
          <w:szCs w:val="24"/>
        </w:rPr>
        <w:t xml:space="preserve"> </w:t>
      </w:r>
      <w:bookmarkStart w:id="155" w:name="OCRUncertain038"/>
      <w:r>
        <w:rPr>
          <w:noProof/>
          <w:sz w:val="24"/>
          <w:szCs w:val="24"/>
        </w:rPr>
        <w:t>-</w:t>
      </w:r>
      <w:bookmarkEnd w:id="155"/>
      <w:r>
        <w:rPr>
          <w:noProof/>
          <w:sz w:val="24"/>
          <w:szCs w:val="24"/>
        </w:rPr>
        <w:t xml:space="preserve"> </w:t>
      </w:r>
      <w:bookmarkStart w:id="156" w:name="OCRUncertain039"/>
      <w:r>
        <w:rPr>
          <w:noProof/>
          <w:sz w:val="24"/>
          <w:szCs w:val="24"/>
        </w:rPr>
        <w:t>нa</w:t>
      </w:r>
      <w:bookmarkEnd w:id="156"/>
      <w:r>
        <w:rPr>
          <w:noProof/>
          <w:sz w:val="24"/>
          <w:szCs w:val="24"/>
        </w:rPr>
        <w:t xml:space="preserve"> </w:t>
      </w:r>
      <w:bookmarkStart w:id="157" w:name="OCRUncertain040"/>
      <w:r>
        <w:rPr>
          <w:noProof/>
          <w:sz w:val="24"/>
          <w:szCs w:val="24"/>
        </w:rPr>
        <w:t>тopeц</w:t>
      </w:r>
      <w:bookmarkEnd w:id="157"/>
      <w:r>
        <w:rPr>
          <w:noProof/>
          <w:sz w:val="24"/>
          <w:szCs w:val="24"/>
        </w:rPr>
        <w:t xml:space="preserve"> донной </w:t>
      </w:r>
      <w:r>
        <w:rPr>
          <w:sz w:val="24"/>
          <w:szCs w:val="24"/>
        </w:rPr>
        <w:t>части;</w: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r>
        <w:rPr>
          <w:sz w:val="24"/>
          <w:szCs w:val="24"/>
        </w:rPr>
        <w:t>на пулю - на головную часть;</w: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r>
        <w:rPr>
          <w:sz w:val="24"/>
          <w:szCs w:val="24"/>
        </w:rPr>
        <w:t>н</w:t>
      </w:r>
      <w:bookmarkStart w:id="158" w:name="OCRUncertain041"/>
      <w:r>
        <w:rPr>
          <w:sz w:val="24"/>
          <w:szCs w:val="24"/>
        </w:rPr>
        <w:t>а</w:t>
      </w:r>
      <w:bookmarkEnd w:id="158"/>
      <w:r>
        <w:rPr>
          <w:sz w:val="24"/>
          <w:szCs w:val="24"/>
        </w:rPr>
        <w:t xml:space="preserve"> упа</w:t>
      </w:r>
      <w:bookmarkStart w:id="159" w:name="OCRUncertain042"/>
      <w:r>
        <w:rPr>
          <w:sz w:val="24"/>
          <w:szCs w:val="24"/>
        </w:rPr>
        <w:t>ков</w:t>
      </w:r>
      <w:bookmarkEnd w:id="159"/>
      <w:r>
        <w:rPr>
          <w:sz w:val="24"/>
          <w:szCs w:val="24"/>
        </w:rPr>
        <w:t>к</w:t>
      </w:r>
      <w:bookmarkStart w:id="160" w:name="OCRUncertain043"/>
      <w:r>
        <w:rPr>
          <w:sz w:val="24"/>
          <w:szCs w:val="24"/>
        </w:rPr>
        <w:t>у</w:t>
      </w:r>
      <w:bookmarkEnd w:id="160"/>
      <w:r>
        <w:rPr>
          <w:sz w:val="24"/>
          <w:szCs w:val="24"/>
        </w:rPr>
        <w:t xml:space="preserve"> </w:t>
      </w:r>
      <w:bookmarkStart w:id="161" w:name="OCRUncertain044"/>
      <w:r>
        <w:rPr>
          <w:sz w:val="24"/>
          <w:szCs w:val="24"/>
        </w:rPr>
        <w:t>-</w:t>
      </w:r>
      <w:bookmarkEnd w:id="161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деревянны</w:t>
      </w:r>
      <w:bookmarkStart w:id="162" w:name="OCRUncertain045"/>
      <w:r>
        <w:rPr>
          <w:sz w:val="24"/>
          <w:szCs w:val="24"/>
        </w:rPr>
        <w:t>й</w:t>
      </w:r>
      <w:bookmarkEnd w:id="162"/>
      <w:r>
        <w:rPr>
          <w:sz w:val="24"/>
          <w:szCs w:val="24"/>
        </w:rPr>
        <w:t xml:space="preserve"> ящи</w:t>
      </w:r>
      <w:bookmarkStart w:id="163" w:name="OCRUncertain046"/>
      <w:r>
        <w:rPr>
          <w:sz w:val="24"/>
          <w:szCs w:val="24"/>
        </w:rPr>
        <w:t>к</w:t>
      </w:r>
      <w:bookmarkEnd w:id="163"/>
      <w:r>
        <w:rPr>
          <w:sz w:val="24"/>
          <w:szCs w:val="24"/>
        </w:rPr>
        <w:t>, металлическу</w:t>
      </w:r>
      <w:bookmarkStart w:id="164" w:name="OCRUncertain047"/>
      <w:r>
        <w:rPr>
          <w:sz w:val="24"/>
          <w:szCs w:val="24"/>
        </w:rPr>
        <w:t>ю</w:t>
      </w:r>
      <w:bookmarkEnd w:id="164"/>
      <w:r>
        <w:rPr>
          <w:sz w:val="24"/>
          <w:szCs w:val="24"/>
        </w:rPr>
        <w:t xml:space="preserve"> коробку, влагонепроницаемый п</w:t>
      </w:r>
      <w:bookmarkStart w:id="165" w:name="OCRUncertain048"/>
      <w:r>
        <w:rPr>
          <w:sz w:val="24"/>
          <w:szCs w:val="24"/>
        </w:rPr>
        <w:t>а</w:t>
      </w:r>
      <w:bookmarkEnd w:id="165"/>
      <w:r>
        <w:rPr>
          <w:sz w:val="24"/>
          <w:szCs w:val="24"/>
        </w:rPr>
        <w:t>кет</w:t>
      </w:r>
      <w:bookmarkStart w:id="166" w:name="OCRUncertain049"/>
      <w:r>
        <w:rPr>
          <w:noProof/>
          <w:sz w:val="24"/>
          <w:szCs w:val="24"/>
        </w:rPr>
        <w:t>,</w:t>
      </w:r>
      <w:bookmarkEnd w:id="166"/>
      <w:r>
        <w:rPr>
          <w:sz w:val="24"/>
          <w:szCs w:val="24"/>
        </w:rPr>
        <w:t xml:space="preserve"> картонну</w:t>
      </w:r>
      <w:bookmarkStart w:id="167" w:name="OCRUncertain050"/>
      <w:r>
        <w:rPr>
          <w:sz w:val="24"/>
          <w:szCs w:val="24"/>
        </w:rPr>
        <w:t xml:space="preserve">ю </w:t>
      </w:r>
      <w:bookmarkEnd w:id="167"/>
      <w:r>
        <w:rPr>
          <w:sz w:val="24"/>
          <w:szCs w:val="24"/>
        </w:rPr>
        <w:t>коробк</w:t>
      </w:r>
      <w:bookmarkStart w:id="168" w:name="OCRUncertain051"/>
      <w:r>
        <w:rPr>
          <w:sz w:val="24"/>
          <w:szCs w:val="24"/>
        </w:rPr>
        <w:t>у</w:t>
      </w:r>
      <w:bookmarkEnd w:id="168"/>
      <w:r>
        <w:rPr>
          <w:sz w:val="24"/>
          <w:szCs w:val="24"/>
        </w:rPr>
        <w:t xml:space="preserve"> и бумажный пакет.</w:t>
      </w:r>
    </w:p>
    <w:p w:rsidR="003E1429" w:rsidRDefault="003E1429" w:rsidP="003E1429">
      <w:pPr>
        <w:pStyle w:val="3"/>
        <w:ind w:left="-426" w:firstLine="0"/>
        <w:rPr>
          <w:rFonts w:ascii="Times New Roman" w:hAnsi="Times New Roman" w:cs="Times New Roman"/>
          <w:lang w:val="en-US"/>
        </w:rPr>
      </w:pPr>
      <w:bookmarkStart w:id="169" w:name="OCRUncertain054"/>
      <w:bookmarkStart w:id="170" w:name="_Toc435879320"/>
      <w:bookmarkStart w:id="171" w:name="_Toc435982419"/>
      <w:r>
        <w:rPr>
          <w:rFonts w:ascii="Times New Roman" w:hAnsi="Times New Roman" w:cs="Times New Roman"/>
          <w:lang w:val="en-US"/>
        </w:rPr>
        <w:tab/>
      </w:r>
      <w:r>
        <w:rPr>
          <w:b/>
          <w:bCs/>
          <w:i/>
          <w:iCs/>
          <w:sz w:val="28"/>
          <w:szCs w:val="28"/>
        </w:rPr>
        <w:t>Ма</w:t>
      </w:r>
      <w:bookmarkEnd w:id="169"/>
      <w:r>
        <w:rPr>
          <w:b/>
          <w:bCs/>
          <w:i/>
          <w:iCs/>
          <w:sz w:val="28"/>
          <w:szCs w:val="28"/>
        </w:rPr>
        <w:t>р</w:t>
      </w:r>
      <w:bookmarkStart w:id="172" w:name="OCRUncertain055"/>
      <w:r>
        <w:rPr>
          <w:b/>
          <w:bCs/>
          <w:i/>
          <w:iCs/>
          <w:sz w:val="28"/>
          <w:szCs w:val="28"/>
        </w:rPr>
        <w:t>киро</w:t>
      </w:r>
      <w:bookmarkEnd w:id="172"/>
      <w:r>
        <w:rPr>
          <w:b/>
          <w:bCs/>
          <w:i/>
          <w:iCs/>
          <w:sz w:val="28"/>
          <w:szCs w:val="28"/>
        </w:rPr>
        <w:t>в</w:t>
      </w:r>
      <w:bookmarkStart w:id="173" w:name="OCRUncertain056"/>
      <w:r>
        <w:rPr>
          <w:b/>
          <w:bCs/>
          <w:i/>
          <w:iCs/>
          <w:sz w:val="28"/>
          <w:szCs w:val="28"/>
        </w:rPr>
        <w:t>к</w:t>
      </w:r>
      <w:bookmarkEnd w:id="173"/>
      <w:r>
        <w:rPr>
          <w:b/>
          <w:bCs/>
          <w:i/>
          <w:iCs/>
          <w:sz w:val="28"/>
          <w:szCs w:val="28"/>
        </w:rPr>
        <w:t xml:space="preserve">а </w:t>
      </w:r>
      <w:bookmarkStart w:id="174" w:name="OCRUncertain057"/>
      <w:r>
        <w:rPr>
          <w:b/>
          <w:bCs/>
          <w:i/>
          <w:iCs/>
          <w:sz w:val="28"/>
          <w:szCs w:val="28"/>
        </w:rPr>
        <w:t>ги</w:t>
      </w:r>
      <w:bookmarkEnd w:id="174"/>
      <w:r>
        <w:rPr>
          <w:b/>
          <w:bCs/>
          <w:i/>
          <w:iCs/>
          <w:sz w:val="28"/>
          <w:szCs w:val="28"/>
        </w:rPr>
        <w:t>льз</w:t>
      </w:r>
      <w:bookmarkEnd w:id="170"/>
      <w:bookmarkEnd w:id="171"/>
    </w:p>
    <w:p w:rsidR="003E1429" w:rsidRDefault="003E2940" w:rsidP="003E1429">
      <w:pPr>
        <w:framePr w:w="3255" w:h="4077" w:hRule="exact" w:hSpace="454" w:vSpace="170" w:wrap="auto" w:vAnchor="page" w:hAnchor="page" w:x="7521" w:y="5397"/>
        <w:widowControl w:val="0"/>
        <w:ind w:left="-426"/>
        <w:rPr>
          <w:sz w:val="24"/>
          <w:szCs w:val="24"/>
        </w:rPr>
      </w:pPr>
      <w:r>
        <w:pict>
          <v:shape id="_x0000_i1029" type="#_x0000_t75" style="width:161.25pt;height:196.5pt">
            <v:imagedata r:id="rId9" o:title=""/>
          </v:shape>
        </w:pic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r>
        <w:rPr>
          <w:sz w:val="24"/>
          <w:szCs w:val="24"/>
        </w:rPr>
        <w:t>На</w:t>
      </w:r>
      <w:bookmarkStart w:id="175" w:name="OCRUncertain058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торц</w:t>
      </w:r>
      <w:bookmarkEnd w:id="175"/>
      <w:r>
        <w:rPr>
          <w:sz w:val="24"/>
          <w:szCs w:val="24"/>
        </w:rPr>
        <w:t>е</w:t>
      </w:r>
      <w:bookmarkStart w:id="176" w:name="OCRUncertain059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</w:t>
      </w:r>
      <w:bookmarkEnd w:id="176"/>
      <w:r>
        <w:rPr>
          <w:sz w:val="24"/>
          <w:szCs w:val="24"/>
        </w:rPr>
        <w:t xml:space="preserve">онной части гильзы наносится </w:t>
      </w:r>
      <w:bookmarkStart w:id="177" w:name="OCRUncertain060"/>
      <w:r>
        <w:rPr>
          <w:sz w:val="24"/>
          <w:szCs w:val="24"/>
        </w:rPr>
        <w:t>штампованием</w:t>
      </w:r>
      <w:bookmarkEnd w:id="177"/>
      <w:r>
        <w:rPr>
          <w:sz w:val="24"/>
          <w:szCs w:val="24"/>
        </w:rPr>
        <w:t xml:space="preserve"> маркировка, </w:t>
      </w:r>
      <w:bookmarkStart w:id="178" w:name="OCRUncertain061"/>
      <w:r>
        <w:rPr>
          <w:sz w:val="24"/>
          <w:szCs w:val="24"/>
        </w:rPr>
        <w:t>со</w:t>
      </w:r>
      <w:bookmarkEnd w:id="178"/>
      <w:r>
        <w:rPr>
          <w:sz w:val="24"/>
          <w:szCs w:val="24"/>
        </w:rPr>
        <w:t>д</w:t>
      </w:r>
      <w:bookmarkStart w:id="179" w:name="OCRUncertain062"/>
      <w:r>
        <w:rPr>
          <w:sz w:val="24"/>
          <w:szCs w:val="24"/>
        </w:rPr>
        <w:t>ержащая</w:t>
      </w:r>
      <w:bookmarkEnd w:id="179"/>
      <w:r>
        <w:rPr>
          <w:sz w:val="24"/>
          <w:szCs w:val="24"/>
        </w:rPr>
        <w:t xml:space="preserve"> условный номер </w:t>
      </w:r>
      <w:bookmarkStart w:id="180" w:name="OCRUncertain063"/>
      <w:r>
        <w:rPr>
          <w:sz w:val="24"/>
          <w:szCs w:val="24"/>
        </w:rPr>
        <w:t>пре</w:t>
      </w:r>
      <w:bookmarkEnd w:id="180"/>
      <w:r>
        <w:rPr>
          <w:sz w:val="24"/>
          <w:szCs w:val="24"/>
        </w:rPr>
        <w:t>д</w:t>
      </w:r>
      <w:bookmarkStart w:id="181" w:name="OCRUncertain064"/>
      <w:r>
        <w:rPr>
          <w:sz w:val="24"/>
          <w:szCs w:val="24"/>
        </w:rPr>
        <w:t>приятия</w:t>
      </w:r>
      <w:bookmarkEnd w:id="181"/>
      <w:r>
        <w:rPr>
          <w:sz w:val="24"/>
          <w:szCs w:val="24"/>
        </w:rPr>
        <w:t xml:space="preserve"> </w:t>
      </w:r>
      <w:bookmarkStart w:id="182" w:name="OCRUncertain065"/>
      <w:r>
        <w:rPr>
          <w:sz w:val="24"/>
          <w:szCs w:val="24"/>
        </w:rPr>
        <w:t>-</w:t>
      </w:r>
      <w:bookmarkEnd w:id="182"/>
      <w:r>
        <w:rPr>
          <w:sz w:val="24"/>
          <w:szCs w:val="24"/>
        </w:rPr>
        <w:t xml:space="preserve"> </w:t>
      </w:r>
      <w:bookmarkStart w:id="183" w:name="OCRUncertain066"/>
      <w:r>
        <w:rPr>
          <w:sz w:val="24"/>
          <w:szCs w:val="24"/>
        </w:rPr>
        <w:t>изготовителя</w:t>
      </w:r>
      <w:bookmarkEnd w:id="183"/>
      <w:r>
        <w:rPr>
          <w:sz w:val="24"/>
          <w:szCs w:val="24"/>
        </w:rPr>
        <w:t xml:space="preserve"> </w:t>
      </w:r>
      <w:bookmarkStart w:id="184" w:name="OCRUncertain067"/>
      <w:r>
        <w:rPr>
          <w:sz w:val="24"/>
          <w:szCs w:val="24"/>
        </w:rPr>
        <w:t>и</w:t>
      </w:r>
      <w:bookmarkEnd w:id="184"/>
      <w:r>
        <w:rPr>
          <w:sz w:val="24"/>
          <w:szCs w:val="24"/>
        </w:rPr>
        <w:t xml:space="preserve"> </w:t>
      </w:r>
      <w:bookmarkStart w:id="185" w:name="OCRUncertain068"/>
      <w:r>
        <w:rPr>
          <w:sz w:val="24"/>
          <w:szCs w:val="24"/>
        </w:rPr>
        <w:t>го</w:t>
      </w:r>
      <w:bookmarkEnd w:id="185"/>
      <w:r>
        <w:rPr>
          <w:sz w:val="24"/>
          <w:szCs w:val="24"/>
        </w:rPr>
        <w:t xml:space="preserve">д </w:t>
      </w:r>
      <w:bookmarkStart w:id="186" w:name="OCRUncertain069"/>
      <w:r>
        <w:rPr>
          <w:sz w:val="24"/>
          <w:szCs w:val="24"/>
        </w:rPr>
        <w:t>изгото</w:t>
      </w:r>
      <w:bookmarkEnd w:id="186"/>
      <w:r>
        <w:rPr>
          <w:sz w:val="24"/>
          <w:szCs w:val="24"/>
        </w:rPr>
        <w:t>в</w:t>
      </w:r>
      <w:bookmarkStart w:id="187" w:name="OCRUncertain070"/>
      <w:r>
        <w:rPr>
          <w:sz w:val="24"/>
          <w:szCs w:val="24"/>
        </w:rPr>
        <w:t>ления</w:t>
      </w:r>
      <w:bookmarkEnd w:id="187"/>
      <w:r>
        <w:rPr>
          <w:sz w:val="24"/>
          <w:szCs w:val="24"/>
        </w:rPr>
        <w:t xml:space="preserve"> (</w:t>
      </w:r>
      <w:bookmarkStart w:id="188" w:name="OCRUncertain071"/>
      <w:r>
        <w:rPr>
          <w:sz w:val="24"/>
          <w:szCs w:val="24"/>
        </w:rPr>
        <w:t>д</w:t>
      </w:r>
      <w:bookmarkEnd w:id="188"/>
      <w:r>
        <w:rPr>
          <w:sz w:val="24"/>
          <w:szCs w:val="24"/>
        </w:rPr>
        <w:t>в</w:t>
      </w:r>
      <w:bookmarkStart w:id="189" w:name="OCRUncertain072"/>
      <w:r>
        <w:rPr>
          <w:sz w:val="24"/>
          <w:szCs w:val="24"/>
        </w:rPr>
        <w:t>е</w:t>
      </w:r>
      <w:bookmarkEnd w:id="189"/>
      <w:r>
        <w:rPr>
          <w:sz w:val="24"/>
          <w:szCs w:val="24"/>
        </w:rPr>
        <w:t xml:space="preserve"> по</w:t>
      </w:r>
      <w:bookmarkStart w:id="190" w:name="OCRUncertain073"/>
      <w:r>
        <w:rPr>
          <w:sz w:val="24"/>
          <w:szCs w:val="24"/>
        </w:rPr>
        <w:t>с</w:t>
      </w:r>
      <w:bookmarkEnd w:id="190"/>
      <w:r>
        <w:rPr>
          <w:sz w:val="24"/>
          <w:szCs w:val="24"/>
        </w:rPr>
        <w:t>ледние цифры года</w:t>
      </w:r>
      <w:r>
        <w:rPr>
          <w:sz w:val="24"/>
          <w:szCs w:val="24"/>
          <w:lang w:val="en-US"/>
        </w:rPr>
        <w:t>).</w:t>
      </w:r>
      <w:r>
        <w:rPr>
          <w:sz w:val="24"/>
          <w:szCs w:val="24"/>
        </w:rPr>
        <w:t xml:space="preserve"> </w:t>
      </w:r>
      <w:bookmarkStart w:id="191" w:name="OCRUncertain075"/>
      <w:r>
        <w:rPr>
          <w:sz w:val="24"/>
          <w:szCs w:val="24"/>
        </w:rPr>
        <w:t>В</w:t>
      </w:r>
      <w:bookmarkEnd w:id="191"/>
      <w:r>
        <w:rPr>
          <w:sz w:val="24"/>
          <w:szCs w:val="24"/>
        </w:rPr>
        <w:t xml:space="preserve"> </w:t>
      </w:r>
      <w:bookmarkStart w:id="192" w:name="OCRUncertain076"/>
      <w:r>
        <w:rPr>
          <w:sz w:val="24"/>
          <w:szCs w:val="24"/>
        </w:rPr>
        <w:t>перио</w:t>
      </w:r>
      <w:bookmarkEnd w:id="192"/>
      <w:r>
        <w:rPr>
          <w:sz w:val="24"/>
          <w:szCs w:val="24"/>
        </w:rPr>
        <w:t>д 1951</w:t>
      </w:r>
      <w:bookmarkStart w:id="193" w:name="OCRUncertain077"/>
      <w:r>
        <w:rPr>
          <w:sz w:val="24"/>
          <w:szCs w:val="24"/>
        </w:rPr>
        <w:t>-5</w:t>
      </w:r>
      <w:bookmarkEnd w:id="193"/>
      <w:r>
        <w:rPr>
          <w:sz w:val="24"/>
          <w:szCs w:val="24"/>
        </w:rPr>
        <w:t xml:space="preserve">6 </w:t>
      </w:r>
      <w:bookmarkStart w:id="194" w:name="OCRUncertain078"/>
      <w:r>
        <w:rPr>
          <w:sz w:val="24"/>
          <w:szCs w:val="24"/>
        </w:rPr>
        <w:t>гг.</w:t>
      </w:r>
      <w:bookmarkEnd w:id="194"/>
      <w:r>
        <w:rPr>
          <w:sz w:val="24"/>
          <w:szCs w:val="24"/>
        </w:rPr>
        <w:t xml:space="preserve"> </w:t>
      </w:r>
      <w:bookmarkStart w:id="195" w:name="OCRUncertain079"/>
      <w:r>
        <w:rPr>
          <w:sz w:val="24"/>
          <w:szCs w:val="24"/>
        </w:rPr>
        <w:t>г</w:t>
      </w:r>
      <w:bookmarkEnd w:id="195"/>
      <w:r>
        <w:rPr>
          <w:sz w:val="24"/>
          <w:szCs w:val="24"/>
        </w:rPr>
        <w:t xml:space="preserve">од </w:t>
      </w:r>
      <w:bookmarkStart w:id="196" w:name="OCRUncertain080"/>
      <w:r>
        <w:rPr>
          <w:sz w:val="24"/>
          <w:szCs w:val="24"/>
        </w:rPr>
        <w:t>и</w:t>
      </w:r>
      <w:bookmarkEnd w:id="196"/>
      <w:r>
        <w:rPr>
          <w:sz w:val="24"/>
          <w:szCs w:val="24"/>
        </w:rPr>
        <w:t>зготовле</w:t>
      </w:r>
      <w:bookmarkStart w:id="197" w:name="OCRUncertain081"/>
      <w:r>
        <w:rPr>
          <w:sz w:val="24"/>
          <w:szCs w:val="24"/>
        </w:rPr>
        <w:t>н</w:t>
      </w:r>
      <w:bookmarkEnd w:id="197"/>
      <w:r>
        <w:rPr>
          <w:sz w:val="24"/>
          <w:szCs w:val="24"/>
        </w:rPr>
        <w:t>и</w:t>
      </w:r>
      <w:bookmarkStart w:id="198" w:name="OCRUncertain082"/>
      <w:r>
        <w:rPr>
          <w:sz w:val="24"/>
          <w:szCs w:val="24"/>
        </w:rPr>
        <w:t>я</w:t>
      </w:r>
      <w:bookmarkEnd w:id="198"/>
      <w:r>
        <w:rPr>
          <w:sz w:val="24"/>
          <w:szCs w:val="24"/>
        </w:rPr>
        <w:t xml:space="preserve"> условно обо</w:t>
      </w:r>
      <w:bookmarkStart w:id="199" w:name="OCRUncertain083"/>
      <w:r>
        <w:rPr>
          <w:sz w:val="24"/>
          <w:szCs w:val="24"/>
        </w:rPr>
        <w:t>з</w:t>
      </w:r>
      <w:bookmarkEnd w:id="199"/>
      <w:r>
        <w:rPr>
          <w:sz w:val="24"/>
          <w:szCs w:val="24"/>
        </w:rPr>
        <w:t>начался буквой.</w: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bookmarkStart w:id="200" w:name="OCRUncertain084"/>
      <w:r>
        <w:rPr>
          <w:sz w:val="24"/>
          <w:szCs w:val="24"/>
        </w:rPr>
        <w:t>На</w:t>
      </w:r>
      <w:bookmarkEnd w:id="200"/>
      <w:r>
        <w:rPr>
          <w:sz w:val="24"/>
          <w:szCs w:val="24"/>
        </w:rPr>
        <w:t xml:space="preserve"> </w:t>
      </w:r>
      <w:bookmarkStart w:id="201" w:name="OCRUncertain085"/>
      <w:r>
        <w:rPr>
          <w:sz w:val="24"/>
          <w:szCs w:val="24"/>
        </w:rPr>
        <w:t>торце</w:t>
      </w:r>
      <w:bookmarkEnd w:id="201"/>
      <w:r>
        <w:rPr>
          <w:sz w:val="24"/>
          <w:szCs w:val="24"/>
        </w:rPr>
        <w:t xml:space="preserve"> д</w:t>
      </w:r>
      <w:bookmarkStart w:id="202" w:name="OCRUncertain086"/>
      <w:r>
        <w:rPr>
          <w:sz w:val="24"/>
          <w:szCs w:val="24"/>
        </w:rPr>
        <w:t>онной</w:t>
      </w:r>
      <w:bookmarkEnd w:id="202"/>
      <w:r>
        <w:rPr>
          <w:sz w:val="24"/>
          <w:szCs w:val="24"/>
        </w:rPr>
        <w:t xml:space="preserve"> </w:t>
      </w:r>
      <w:bookmarkStart w:id="203" w:name="OCRUncertain087"/>
      <w:r>
        <w:rPr>
          <w:sz w:val="24"/>
          <w:szCs w:val="24"/>
        </w:rPr>
        <w:t>части</w:t>
      </w:r>
      <w:bookmarkEnd w:id="203"/>
      <w:r>
        <w:rPr>
          <w:sz w:val="24"/>
          <w:szCs w:val="24"/>
        </w:rPr>
        <w:t xml:space="preserve"> </w:t>
      </w:r>
      <w:bookmarkStart w:id="204" w:name="OCRUncertain088"/>
      <w:r>
        <w:rPr>
          <w:sz w:val="24"/>
          <w:szCs w:val="24"/>
        </w:rPr>
        <w:t>о</w:t>
      </w:r>
      <w:bookmarkEnd w:id="204"/>
      <w:r>
        <w:rPr>
          <w:sz w:val="24"/>
          <w:szCs w:val="24"/>
        </w:rPr>
        <w:t>тд</w:t>
      </w:r>
      <w:bookmarkStart w:id="205" w:name="OCRUncertain089"/>
      <w:r>
        <w:rPr>
          <w:sz w:val="24"/>
          <w:szCs w:val="24"/>
        </w:rPr>
        <w:t>ельных</w:t>
      </w:r>
      <w:bookmarkEnd w:id="205"/>
      <w:r>
        <w:rPr>
          <w:sz w:val="24"/>
          <w:szCs w:val="24"/>
        </w:rPr>
        <w:t xml:space="preserve"> номенклатур </w:t>
      </w:r>
      <w:bookmarkStart w:id="206" w:name="OCRUncertain090"/>
      <w:r>
        <w:rPr>
          <w:sz w:val="24"/>
          <w:szCs w:val="24"/>
        </w:rPr>
        <w:t>гиль</w:t>
      </w:r>
      <w:bookmarkEnd w:id="206"/>
      <w:r>
        <w:rPr>
          <w:sz w:val="24"/>
          <w:szCs w:val="24"/>
        </w:rPr>
        <w:t>з могут допол</w:t>
      </w:r>
      <w:bookmarkStart w:id="207" w:name="OCRUncertain091"/>
      <w:r>
        <w:rPr>
          <w:sz w:val="24"/>
          <w:szCs w:val="24"/>
        </w:rPr>
        <w:t>нительно</w:t>
      </w:r>
      <w:bookmarkEnd w:id="207"/>
      <w:r>
        <w:rPr>
          <w:sz w:val="24"/>
          <w:szCs w:val="24"/>
        </w:rPr>
        <w:t xml:space="preserve"> </w:t>
      </w:r>
      <w:bookmarkStart w:id="208" w:name="OCRUncertain092"/>
      <w:r>
        <w:rPr>
          <w:sz w:val="24"/>
          <w:szCs w:val="24"/>
        </w:rPr>
        <w:t>наноситься</w:t>
      </w:r>
      <w:bookmarkEnd w:id="208"/>
      <w:r>
        <w:rPr>
          <w:sz w:val="24"/>
          <w:szCs w:val="24"/>
        </w:rPr>
        <w:t xml:space="preserve"> з</w:t>
      </w:r>
      <w:bookmarkStart w:id="209" w:name="OCRUncertain093"/>
      <w:r>
        <w:rPr>
          <w:sz w:val="24"/>
          <w:szCs w:val="24"/>
        </w:rPr>
        <w:t>наки</w:t>
      </w:r>
      <w:bookmarkEnd w:id="209"/>
      <w:r>
        <w:rPr>
          <w:sz w:val="24"/>
          <w:szCs w:val="24"/>
        </w:rPr>
        <w:t xml:space="preserve"> </w:t>
      </w:r>
      <w:bookmarkStart w:id="210" w:name="OCRUncertain094"/>
      <w:r>
        <w:rPr>
          <w:sz w:val="24"/>
          <w:szCs w:val="24"/>
        </w:rPr>
        <w:t>в</w:t>
      </w:r>
      <w:bookmarkEnd w:id="210"/>
      <w:r>
        <w:rPr>
          <w:sz w:val="24"/>
          <w:szCs w:val="24"/>
        </w:rPr>
        <w:t xml:space="preserve"> </w:t>
      </w:r>
      <w:bookmarkStart w:id="211" w:name="OCRUncertain095"/>
      <w:r>
        <w:rPr>
          <w:sz w:val="24"/>
          <w:szCs w:val="24"/>
        </w:rPr>
        <w:t>ви</w:t>
      </w:r>
      <w:bookmarkEnd w:id="211"/>
      <w:r>
        <w:rPr>
          <w:sz w:val="24"/>
          <w:szCs w:val="24"/>
        </w:rPr>
        <w:t>д</w:t>
      </w:r>
      <w:bookmarkStart w:id="212" w:name="OCRUncertain096"/>
      <w:r>
        <w:rPr>
          <w:sz w:val="24"/>
          <w:szCs w:val="24"/>
        </w:rPr>
        <w:t>е</w:t>
      </w:r>
      <w:bookmarkEnd w:id="212"/>
      <w:r>
        <w:rPr>
          <w:sz w:val="24"/>
          <w:szCs w:val="24"/>
        </w:rPr>
        <w:t xml:space="preserve"> д</w:t>
      </w:r>
      <w:bookmarkStart w:id="213" w:name="OCRUncertain097"/>
      <w:r>
        <w:rPr>
          <w:sz w:val="24"/>
          <w:szCs w:val="24"/>
        </w:rPr>
        <w:t>вух</w:t>
      </w:r>
      <w:bookmarkEnd w:id="213"/>
      <w:r>
        <w:rPr>
          <w:sz w:val="24"/>
          <w:szCs w:val="24"/>
        </w:rPr>
        <w:t xml:space="preserve"> д</w:t>
      </w:r>
      <w:bookmarkStart w:id="214" w:name="OCRUncertain098"/>
      <w:r>
        <w:rPr>
          <w:sz w:val="24"/>
          <w:szCs w:val="24"/>
        </w:rPr>
        <w:t>иа</w:t>
      </w:r>
      <w:bookmarkEnd w:id="214"/>
      <w:r>
        <w:rPr>
          <w:sz w:val="24"/>
          <w:szCs w:val="24"/>
        </w:rPr>
        <w:t>м</w:t>
      </w:r>
      <w:bookmarkStart w:id="215" w:name="OCRUncertain099"/>
      <w:r>
        <w:rPr>
          <w:sz w:val="24"/>
          <w:szCs w:val="24"/>
        </w:rPr>
        <w:t>етрально</w:t>
      </w:r>
      <w:bookmarkEnd w:id="215"/>
      <w:r>
        <w:rPr>
          <w:sz w:val="24"/>
          <w:szCs w:val="24"/>
        </w:rPr>
        <w:t xml:space="preserve"> расположенных п</w:t>
      </w:r>
      <w:bookmarkStart w:id="216" w:name="OCRUncertain100"/>
      <w:r>
        <w:rPr>
          <w:sz w:val="24"/>
          <w:szCs w:val="24"/>
        </w:rPr>
        <w:t>я</w:t>
      </w:r>
      <w:bookmarkEnd w:id="216"/>
      <w:r>
        <w:rPr>
          <w:sz w:val="24"/>
          <w:szCs w:val="24"/>
        </w:rPr>
        <w:t>ти</w:t>
      </w:r>
      <w:bookmarkStart w:id="217" w:name="OCRUncertain101"/>
      <w:r>
        <w:rPr>
          <w:sz w:val="24"/>
          <w:szCs w:val="24"/>
        </w:rPr>
        <w:t>коне</w:t>
      </w:r>
      <w:bookmarkEnd w:id="217"/>
      <w:r>
        <w:rPr>
          <w:sz w:val="24"/>
          <w:szCs w:val="24"/>
        </w:rPr>
        <w:t>ч</w:t>
      </w:r>
      <w:bookmarkStart w:id="218" w:name="OCRUncertain102"/>
      <w:r>
        <w:rPr>
          <w:sz w:val="24"/>
          <w:szCs w:val="24"/>
        </w:rPr>
        <w:t>ны</w:t>
      </w:r>
      <w:bookmarkEnd w:id="218"/>
      <w:r>
        <w:rPr>
          <w:sz w:val="24"/>
          <w:szCs w:val="24"/>
        </w:rPr>
        <w:t>х звез</w:t>
      </w:r>
      <w:bookmarkStart w:id="219" w:name="OCRUncertain103"/>
      <w:r>
        <w:rPr>
          <w:sz w:val="24"/>
          <w:szCs w:val="24"/>
        </w:rPr>
        <w:t>до</w:t>
      </w:r>
      <w:bookmarkEnd w:id="219"/>
      <w:r>
        <w:rPr>
          <w:sz w:val="24"/>
          <w:szCs w:val="24"/>
        </w:rPr>
        <w:t>че</w:t>
      </w:r>
      <w:bookmarkStart w:id="220" w:name="OCRUncertain104"/>
      <w:r>
        <w:rPr>
          <w:sz w:val="24"/>
          <w:szCs w:val="24"/>
        </w:rPr>
        <w:t>к</w:t>
      </w:r>
      <w:bookmarkEnd w:id="220"/>
      <w:r>
        <w:rPr>
          <w:sz w:val="24"/>
          <w:szCs w:val="24"/>
        </w:rPr>
        <w:t>.</w:t>
      </w:r>
    </w:p>
    <w:p w:rsidR="003E1429" w:rsidRDefault="003E1429" w:rsidP="003E1429">
      <w:pPr>
        <w:framePr w:w="3260" w:h="2421" w:hRule="exact" w:hSpace="454" w:vSpace="170" w:wrap="auto" w:vAnchor="text" w:hAnchor="page" w:x="7521" w:y="2273" w:anchorLock="1"/>
        <w:widowControl w:val="0"/>
        <w:pBdr>
          <w:top w:val="single" w:sz="6" w:space="1" w:color="auto"/>
        </w:pBdr>
        <w:ind w:left="-426"/>
        <w:rPr>
          <w:sz w:val="24"/>
          <w:szCs w:val="24"/>
          <w:lang w:val="en-US"/>
        </w:rPr>
      </w:pPr>
      <w:bookmarkStart w:id="221" w:name="OCRUncertain105"/>
      <w:r>
        <w:rPr>
          <w:sz w:val="24"/>
          <w:szCs w:val="24"/>
        </w:rPr>
        <w:t>Рис.</w:t>
      </w:r>
      <w:r>
        <w:rPr>
          <w:noProof/>
          <w:sz w:val="24"/>
          <w:szCs w:val="24"/>
        </w:rPr>
        <w:t xml:space="preserve"> 13.</w:t>
      </w:r>
      <w:r>
        <w:rPr>
          <w:sz w:val="24"/>
          <w:szCs w:val="24"/>
        </w:rPr>
        <w:t xml:space="preserve"> Обра</w:t>
      </w:r>
      <w:bookmarkStart w:id="222" w:name="OCRUncertain126"/>
      <w:r>
        <w:rPr>
          <w:sz w:val="24"/>
          <w:szCs w:val="24"/>
        </w:rPr>
        <w:t>з</w:t>
      </w:r>
      <w:bookmarkEnd w:id="222"/>
      <w:r>
        <w:rPr>
          <w:sz w:val="24"/>
          <w:szCs w:val="24"/>
        </w:rPr>
        <w:t>ец маркиров</w:t>
      </w:r>
      <w:r>
        <w:rPr>
          <w:sz w:val="24"/>
          <w:szCs w:val="24"/>
        </w:rPr>
        <w:softHyphen/>
        <w:t>ки на торце д</w:t>
      </w:r>
      <w:bookmarkStart w:id="223" w:name="OCRUncertain127"/>
      <w:r>
        <w:rPr>
          <w:sz w:val="24"/>
          <w:szCs w:val="24"/>
        </w:rPr>
        <w:t>о</w:t>
      </w:r>
      <w:bookmarkEnd w:id="223"/>
      <w:r>
        <w:rPr>
          <w:sz w:val="24"/>
          <w:szCs w:val="24"/>
        </w:rPr>
        <w:t>нной части гильзы:</w:t>
      </w:r>
    </w:p>
    <w:p w:rsidR="003E1429" w:rsidRDefault="003E1429" w:rsidP="003E1429">
      <w:pPr>
        <w:framePr w:w="3260" w:h="2421" w:hRule="exact" w:hSpace="454" w:vSpace="170" w:wrap="auto" w:vAnchor="text" w:hAnchor="page" w:x="7521" w:y="2273" w:anchorLock="1"/>
        <w:widowControl w:val="0"/>
        <w:ind w:left="-426"/>
        <w:rPr>
          <w:sz w:val="24"/>
          <w:szCs w:val="24"/>
        </w:rPr>
      </w:pPr>
      <w:bookmarkStart w:id="224" w:name="OCRUncertain128"/>
      <w:r>
        <w:rPr>
          <w:sz w:val="24"/>
          <w:szCs w:val="24"/>
        </w:rPr>
        <w:t>1-условный</w:t>
      </w:r>
      <w:bookmarkEnd w:id="224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номер </w:t>
      </w:r>
      <w:bookmarkStart w:id="225" w:name="OCRUncertain129"/>
      <w:r>
        <w:rPr>
          <w:sz w:val="24"/>
          <w:szCs w:val="24"/>
        </w:rPr>
        <w:t>пре</w:t>
      </w:r>
      <w:bookmarkEnd w:id="225"/>
      <w:r>
        <w:rPr>
          <w:sz w:val="24"/>
          <w:szCs w:val="24"/>
        </w:rPr>
        <w:t>д</w:t>
      </w:r>
      <w:bookmarkStart w:id="226" w:name="OCRUncertain130"/>
      <w:r>
        <w:rPr>
          <w:sz w:val="24"/>
          <w:szCs w:val="24"/>
        </w:rPr>
        <w:t>приятия-изготовителя</w:t>
      </w:r>
      <w:bookmarkEnd w:id="226"/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</w:t>
      </w:r>
      <w:bookmarkStart w:id="227" w:name="OCRUncertain131"/>
      <w:r>
        <w:rPr>
          <w:sz w:val="24"/>
          <w:szCs w:val="24"/>
        </w:rPr>
        <w:t>2-год</w:t>
      </w:r>
      <w:bookmarkEnd w:id="227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изготовления (две посл</w:t>
      </w:r>
      <w:bookmarkStart w:id="228" w:name="OCRUncertain132"/>
      <w:r>
        <w:rPr>
          <w:sz w:val="24"/>
          <w:szCs w:val="24"/>
        </w:rPr>
        <w:t>е</w:t>
      </w:r>
      <w:bookmarkEnd w:id="228"/>
      <w:r>
        <w:rPr>
          <w:sz w:val="24"/>
          <w:szCs w:val="24"/>
        </w:rPr>
        <w:t>д</w:t>
      </w:r>
      <w:bookmarkStart w:id="229" w:name="OCRUncertain133"/>
      <w:r>
        <w:rPr>
          <w:sz w:val="24"/>
          <w:szCs w:val="24"/>
        </w:rPr>
        <w:t>ние</w:t>
      </w:r>
      <w:bookmarkEnd w:id="229"/>
      <w:r>
        <w:rPr>
          <w:sz w:val="24"/>
          <w:szCs w:val="24"/>
        </w:rPr>
        <w:t xml:space="preserve"> цифры года)</w: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t>У</w:t>
      </w:r>
      <w:bookmarkEnd w:id="221"/>
      <w:r>
        <w:rPr>
          <w:noProof/>
          <w:sz w:val="24"/>
          <w:szCs w:val="24"/>
        </w:rPr>
        <w:t xml:space="preserve"> 7</w:t>
      </w:r>
      <w:bookmarkStart w:id="230" w:name="OCRUncertain106"/>
      <w:r>
        <w:rPr>
          <w:noProof/>
          <w:sz w:val="24"/>
          <w:szCs w:val="24"/>
        </w:rPr>
        <w:t>,6</w:t>
      </w:r>
      <w:bookmarkEnd w:id="230"/>
      <w:r>
        <w:rPr>
          <w:noProof/>
          <w:sz w:val="24"/>
          <w:szCs w:val="24"/>
        </w:rPr>
        <w:t>2</w:t>
      </w:r>
      <w:bookmarkStart w:id="231" w:name="OCRUncertain107"/>
      <w:r>
        <w:rPr>
          <w:noProof/>
          <w:sz w:val="24"/>
          <w:szCs w:val="24"/>
        </w:rPr>
        <w:t>-мм</w:t>
      </w:r>
      <w:bookmarkEnd w:id="231"/>
      <w:r>
        <w:rPr>
          <w:sz w:val="24"/>
          <w:szCs w:val="24"/>
        </w:rPr>
        <w:t xml:space="preserve"> винтовочных патронов, </w:t>
      </w:r>
      <w:bookmarkStart w:id="232" w:name="OCRUncertain108"/>
      <w:r>
        <w:rPr>
          <w:sz w:val="24"/>
          <w:szCs w:val="24"/>
        </w:rPr>
        <w:t>пре</w:t>
      </w:r>
      <w:bookmarkEnd w:id="232"/>
      <w:r>
        <w:rPr>
          <w:sz w:val="24"/>
          <w:szCs w:val="24"/>
        </w:rPr>
        <w:t>д</w:t>
      </w:r>
      <w:bookmarkStart w:id="233" w:name="OCRUncertain109"/>
      <w:r>
        <w:rPr>
          <w:sz w:val="24"/>
          <w:szCs w:val="24"/>
        </w:rPr>
        <w:t>назначавшихс</w:t>
      </w:r>
      <w:bookmarkEnd w:id="233"/>
      <w:r>
        <w:rPr>
          <w:sz w:val="24"/>
          <w:szCs w:val="24"/>
        </w:rPr>
        <w:t>я д</w:t>
      </w:r>
      <w:bookmarkStart w:id="234" w:name="OCRUncertain110"/>
      <w:r>
        <w:rPr>
          <w:sz w:val="24"/>
          <w:szCs w:val="24"/>
        </w:rPr>
        <w:t>ля</w:t>
      </w:r>
      <w:bookmarkEnd w:id="234"/>
      <w:r>
        <w:rPr>
          <w:sz w:val="24"/>
          <w:szCs w:val="24"/>
        </w:rPr>
        <w:t xml:space="preserve"> стрельбы из авиационного пулемета </w:t>
      </w:r>
      <w:bookmarkStart w:id="235" w:name="OCRUncertain111"/>
      <w:r>
        <w:rPr>
          <w:sz w:val="24"/>
          <w:szCs w:val="24"/>
        </w:rPr>
        <w:t>ШКАС,</w:t>
      </w:r>
      <w:bookmarkEnd w:id="235"/>
      <w:r>
        <w:rPr>
          <w:sz w:val="24"/>
          <w:szCs w:val="24"/>
        </w:rPr>
        <w:t xml:space="preserve"> на торце донной </w:t>
      </w:r>
      <w:bookmarkStart w:id="236" w:name="OCRUncertain112"/>
      <w:r>
        <w:rPr>
          <w:sz w:val="24"/>
          <w:szCs w:val="24"/>
        </w:rPr>
        <w:t>ч</w:t>
      </w:r>
      <w:bookmarkEnd w:id="236"/>
      <w:r>
        <w:rPr>
          <w:sz w:val="24"/>
          <w:szCs w:val="24"/>
        </w:rPr>
        <w:t>асти гиль</w:t>
      </w:r>
      <w:bookmarkStart w:id="237" w:name="OCRUncertain113"/>
      <w:r>
        <w:rPr>
          <w:sz w:val="24"/>
          <w:szCs w:val="24"/>
        </w:rPr>
        <w:t>з</w:t>
      </w:r>
      <w:bookmarkEnd w:id="237"/>
      <w:r>
        <w:rPr>
          <w:sz w:val="24"/>
          <w:szCs w:val="24"/>
        </w:rPr>
        <w:t>ы нанесена</w:t>
      </w:r>
      <w:r>
        <w:rPr>
          <w:noProof/>
          <w:sz w:val="24"/>
          <w:szCs w:val="24"/>
        </w:rPr>
        <w:t xml:space="preserve"> </w:t>
      </w:r>
      <w:bookmarkStart w:id="238" w:name="OCRUncertain115"/>
      <w:r>
        <w:rPr>
          <w:noProof/>
          <w:sz w:val="24"/>
          <w:szCs w:val="24"/>
        </w:rPr>
        <w:t>дoпoлнитeльнo</w:t>
      </w:r>
      <w:bookmarkEnd w:id="238"/>
      <w:r>
        <w:rPr>
          <w:noProof/>
          <w:sz w:val="24"/>
          <w:szCs w:val="24"/>
        </w:rPr>
        <w:t xml:space="preserve"> </w:t>
      </w:r>
      <w:bookmarkStart w:id="239" w:name="OCRUncertain116"/>
      <w:r>
        <w:rPr>
          <w:noProof/>
          <w:sz w:val="24"/>
          <w:szCs w:val="24"/>
        </w:rPr>
        <w:t>буквa</w:t>
      </w:r>
      <w:bookmarkEnd w:id="239"/>
      <w:r>
        <w:rPr>
          <w:noProof/>
          <w:sz w:val="24"/>
          <w:szCs w:val="24"/>
        </w:rPr>
        <w:t xml:space="preserve"> </w:t>
      </w:r>
      <w:bookmarkStart w:id="240" w:name="OCRUncertain117"/>
      <w:r>
        <w:rPr>
          <w:noProof/>
          <w:sz w:val="24"/>
          <w:szCs w:val="24"/>
        </w:rPr>
        <w:t>Ш,</w:t>
      </w:r>
      <w:bookmarkEnd w:id="240"/>
      <w:r>
        <w:rPr>
          <w:noProof/>
          <w:sz w:val="24"/>
          <w:szCs w:val="24"/>
        </w:rPr>
        <w:t xml:space="preserve"> </w:t>
      </w:r>
      <w:bookmarkStart w:id="241" w:name="OCRUncertain118"/>
      <w:r>
        <w:rPr>
          <w:noProof/>
          <w:sz w:val="24"/>
          <w:szCs w:val="24"/>
        </w:rPr>
        <w:t>a</w:t>
      </w:r>
      <w:bookmarkEnd w:id="241"/>
      <w:r>
        <w:rPr>
          <w:sz w:val="24"/>
          <w:szCs w:val="24"/>
        </w:rPr>
        <w:t xml:space="preserve"> колпачок </w:t>
      </w:r>
      <w:bookmarkStart w:id="242" w:name="OCRUncertain119"/>
      <w:r>
        <w:rPr>
          <w:sz w:val="24"/>
          <w:szCs w:val="24"/>
        </w:rPr>
        <w:t>капсюля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воспламенителя</w:t>
      </w:r>
      <w:bookmarkEnd w:id="242"/>
      <w:r>
        <w:rPr>
          <w:sz w:val="24"/>
          <w:szCs w:val="24"/>
        </w:rPr>
        <w:t xml:space="preserve"> покрыт </w:t>
      </w:r>
      <w:bookmarkStart w:id="243" w:name="OCRUncertain120"/>
      <w:r>
        <w:rPr>
          <w:sz w:val="24"/>
          <w:szCs w:val="24"/>
        </w:rPr>
        <w:t>красным</w:t>
      </w:r>
      <w:bookmarkEnd w:id="243"/>
      <w:r>
        <w:rPr>
          <w:sz w:val="24"/>
          <w:szCs w:val="24"/>
        </w:rPr>
        <w:t xml:space="preserve"> </w:t>
      </w:r>
      <w:bookmarkStart w:id="244" w:name="OCRUncertain121"/>
      <w:r>
        <w:rPr>
          <w:sz w:val="24"/>
          <w:szCs w:val="24"/>
        </w:rPr>
        <w:t>лаком.</w:t>
      </w:r>
    </w:p>
    <w:bookmarkEnd w:id="244"/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Обра</w:t>
      </w:r>
      <w:bookmarkStart w:id="245" w:name="OCRUncertain122"/>
      <w:r>
        <w:rPr>
          <w:sz w:val="24"/>
          <w:szCs w:val="24"/>
        </w:rPr>
        <w:t>з</w:t>
      </w:r>
      <w:bookmarkEnd w:id="245"/>
      <w:r>
        <w:rPr>
          <w:sz w:val="24"/>
          <w:szCs w:val="24"/>
        </w:rPr>
        <w:t>ец маркиро</w:t>
      </w:r>
      <w:bookmarkStart w:id="246" w:name="OCRUncertain123"/>
      <w:r>
        <w:rPr>
          <w:sz w:val="24"/>
          <w:szCs w:val="24"/>
        </w:rPr>
        <w:t>в</w:t>
      </w:r>
      <w:bookmarkEnd w:id="246"/>
      <w:r>
        <w:rPr>
          <w:sz w:val="24"/>
          <w:szCs w:val="24"/>
        </w:rPr>
        <w:t>ки на торце донной части гильзы приве</w:t>
      </w:r>
      <w:bookmarkStart w:id="247" w:name="OCRUncertain124"/>
      <w:r>
        <w:rPr>
          <w:sz w:val="24"/>
          <w:szCs w:val="24"/>
        </w:rPr>
        <w:t>д</w:t>
      </w:r>
      <w:bookmarkEnd w:id="247"/>
      <w:r>
        <w:rPr>
          <w:sz w:val="24"/>
          <w:szCs w:val="24"/>
        </w:rPr>
        <w:t xml:space="preserve">ен </w:t>
      </w:r>
      <w:bookmarkStart w:id="248" w:name="OCRUncertain125"/>
      <w:r>
        <w:rPr>
          <w:sz w:val="24"/>
          <w:szCs w:val="24"/>
        </w:rPr>
        <w:t>н</w:t>
      </w:r>
      <w:bookmarkEnd w:id="248"/>
      <w:r>
        <w:rPr>
          <w:sz w:val="24"/>
          <w:szCs w:val="24"/>
        </w:rPr>
        <w:t>а рис.</w:t>
      </w:r>
      <w:r>
        <w:rPr>
          <w:noProof/>
          <w:sz w:val="24"/>
          <w:szCs w:val="24"/>
        </w:rPr>
        <w:t xml:space="preserve"> 13.</w:t>
      </w:r>
    </w:p>
    <w:p w:rsidR="003E1429" w:rsidRDefault="003E1429" w:rsidP="003E1429">
      <w:pPr>
        <w:pStyle w:val="3"/>
        <w:ind w:left="-426" w:firstLine="0"/>
        <w:rPr>
          <w:b/>
          <w:bCs/>
          <w:i/>
          <w:iCs/>
          <w:sz w:val="28"/>
          <w:szCs w:val="28"/>
        </w:rPr>
      </w:pPr>
      <w:bookmarkStart w:id="249" w:name="_Toc435879321"/>
      <w:bookmarkStart w:id="250" w:name="_Toc435982420"/>
      <w:r>
        <w:rPr>
          <w:rFonts w:ascii="Times New Roman" w:hAnsi="Times New Roman" w:cs="Times New Roman"/>
          <w:lang w:val="en-US"/>
        </w:rPr>
        <w:tab/>
      </w:r>
      <w:r>
        <w:rPr>
          <w:b/>
          <w:bCs/>
          <w:i/>
          <w:iCs/>
          <w:sz w:val="28"/>
          <w:szCs w:val="28"/>
        </w:rPr>
        <w:t>Маркировка пуль</w:t>
      </w:r>
      <w:bookmarkEnd w:id="249"/>
      <w:bookmarkEnd w:id="250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Маркировка на </w:t>
      </w:r>
      <w:bookmarkStart w:id="251" w:name="OCRUncertain134"/>
      <w:r>
        <w:rPr>
          <w:sz w:val="24"/>
          <w:szCs w:val="24"/>
        </w:rPr>
        <w:t>головну</w:t>
      </w:r>
      <w:bookmarkEnd w:id="251"/>
      <w:r>
        <w:rPr>
          <w:sz w:val="24"/>
          <w:szCs w:val="24"/>
        </w:rPr>
        <w:t xml:space="preserve">ю часть пуль наносится в </w:t>
      </w:r>
      <w:bookmarkStart w:id="252" w:name="OCRUncertain135"/>
      <w:r>
        <w:rPr>
          <w:sz w:val="24"/>
          <w:szCs w:val="24"/>
        </w:rPr>
        <w:t>ви</w:t>
      </w:r>
      <w:bookmarkEnd w:id="252"/>
      <w:r>
        <w:rPr>
          <w:sz w:val="24"/>
          <w:szCs w:val="24"/>
        </w:rPr>
        <w:t>д</w:t>
      </w:r>
      <w:bookmarkStart w:id="253" w:name="OCRUncertain136"/>
      <w:r>
        <w:rPr>
          <w:sz w:val="24"/>
          <w:szCs w:val="24"/>
        </w:rPr>
        <w:t>е</w:t>
      </w:r>
      <w:bookmarkEnd w:id="253"/>
      <w:r>
        <w:rPr>
          <w:sz w:val="24"/>
          <w:szCs w:val="24"/>
        </w:rPr>
        <w:t xml:space="preserve"> </w:t>
      </w:r>
      <w:bookmarkStart w:id="254" w:name="OCRUncertain137"/>
      <w:r>
        <w:rPr>
          <w:sz w:val="24"/>
          <w:szCs w:val="24"/>
        </w:rPr>
        <w:t>отличительной</w:t>
      </w:r>
      <w:bookmarkEnd w:id="254"/>
      <w:r>
        <w:rPr>
          <w:sz w:val="24"/>
          <w:szCs w:val="24"/>
        </w:rPr>
        <w:t xml:space="preserve"> окраски</w:t>
      </w:r>
      <w:bookmarkStart w:id="255" w:name="OCRUncertain138"/>
      <w:r>
        <w:rPr>
          <w:sz w:val="24"/>
          <w:szCs w:val="24"/>
        </w:rPr>
        <w:t>.</w:t>
      </w:r>
      <w:bookmarkEnd w:id="255"/>
      <w:r>
        <w:rPr>
          <w:sz w:val="24"/>
          <w:szCs w:val="24"/>
        </w:rPr>
        <w:t xml:space="preserve"> Виды окрашиваемых пуль и цвета отличительной окраски н</w:t>
      </w:r>
      <w:bookmarkStart w:id="256" w:name="OCRUncertain139"/>
      <w:r>
        <w:rPr>
          <w:sz w:val="24"/>
          <w:szCs w:val="24"/>
        </w:rPr>
        <w:t>а</w:t>
      </w:r>
      <w:bookmarkEnd w:id="256"/>
      <w:r>
        <w:rPr>
          <w:sz w:val="24"/>
          <w:szCs w:val="24"/>
        </w:rPr>
        <w:t xml:space="preserve"> </w:t>
      </w:r>
      <w:bookmarkStart w:id="257" w:name="OCRUncertain140"/>
      <w:r>
        <w:rPr>
          <w:sz w:val="24"/>
          <w:szCs w:val="24"/>
        </w:rPr>
        <w:t>пу</w:t>
      </w:r>
      <w:bookmarkEnd w:id="257"/>
      <w:r>
        <w:rPr>
          <w:sz w:val="24"/>
          <w:szCs w:val="24"/>
        </w:rPr>
        <w:t>ля</w:t>
      </w:r>
      <w:bookmarkStart w:id="258" w:name="OCRUncertain141"/>
      <w:r>
        <w:rPr>
          <w:sz w:val="24"/>
          <w:szCs w:val="24"/>
        </w:rPr>
        <w:t>х</w:t>
      </w:r>
      <w:bookmarkEnd w:id="258"/>
      <w:r>
        <w:rPr>
          <w:sz w:val="24"/>
          <w:szCs w:val="24"/>
        </w:rPr>
        <w:t xml:space="preserve"> </w:t>
      </w:r>
      <w:bookmarkStart w:id="259" w:name="OCRUncertain142"/>
      <w:r>
        <w:rPr>
          <w:sz w:val="24"/>
          <w:szCs w:val="24"/>
        </w:rPr>
        <w:t>п</w:t>
      </w:r>
      <w:bookmarkEnd w:id="259"/>
      <w:r>
        <w:rPr>
          <w:sz w:val="24"/>
          <w:szCs w:val="24"/>
        </w:rPr>
        <w:t>рив</w:t>
      </w:r>
      <w:bookmarkStart w:id="260" w:name="OCRUncertain143"/>
      <w:r>
        <w:rPr>
          <w:sz w:val="24"/>
          <w:szCs w:val="24"/>
        </w:rPr>
        <w:t>о</w:t>
      </w:r>
      <w:bookmarkEnd w:id="260"/>
      <w:r>
        <w:rPr>
          <w:sz w:val="24"/>
          <w:szCs w:val="24"/>
        </w:rPr>
        <w:t xml:space="preserve">дятся </w:t>
      </w:r>
      <w:bookmarkStart w:id="261" w:name="OCRUncertain144"/>
      <w:r>
        <w:rPr>
          <w:sz w:val="24"/>
          <w:szCs w:val="24"/>
        </w:rPr>
        <w:t>в</w:t>
      </w:r>
      <w:bookmarkEnd w:id="261"/>
      <w:r>
        <w:rPr>
          <w:sz w:val="24"/>
          <w:szCs w:val="24"/>
        </w:rPr>
        <w:t xml:space="preserve"> </w:t>
      </w:r>
      <w:bookmarkStart w:id="262" w:name="OCRUncertain145"/>
      <w:r>
        <w:rPr>
          <w:sz w:val="24"/>
          <w:szCs w:val="24"/>
        </w:rPr>
        <w:t>т</w:t>
      </w:r>
      <w:bookmarkEnd w:id="262"/>
      <w:r>
        <w:rPr>
          <w:sz w:val="24"/>
          <w:szCs w:val="24"/>
        </w:rPr>
        <w:t>аблице</w: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</w:p>
    <w:p w:rsidR="003E1429" w:rsidRDefault="003E1429" w:rsidP="003E1429">
      <w:pPr>
        <w:pStyle w:val="3"/>
        <w:ind w:left="-426" w:firstLine="0"/>
        <w:rPr>
          <w:sz w:val="28"/>
          <w:szCs w:val="28"/>
        </w:rPr>
      </w:pPr>
      <w:bookmarkStart w:id="263" w:name="_Toc435879322"/>
      <w:bookmarkStart w:id="264" w:name="_Toc43598242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Маркировка упаковки с патронами</w:t>
      </w:r>
      <w:bookmarkEnd w:id="263"/>
      <w:bookmarkEnd w:id="264"/>
    </w:p>
    <w:p w:rsidR="003E1429" w:rsidRDefault="003E1429" w:rsidP="003E1429">
      <w:pPr>
        <w:widowControl w:val="0"/>
        <w:ind w:left="-426" w:right="120"/>
        <w:rPr>
          <w:sz w:val="24"/>
          <w:szCs w:val="24"/>
        </w:rPr>
      </w:pPr>
      <w:r>
        <w:rPr>
          <w:sz w:val="24"/>
          <w:szCs w:val="24"/>
        </w:rPr>
        <w:t>Маркировка упаковки патронов состоит из цветных отличительных полос, знаков и надписей чер</w:t>
      </w:r>
      <w:bookmarkStart w:id="265" w:name="OCRUncertain310"/>
      <w:r>
        <w:rPr>
          <w:sz w:val="24"/>
          <w:szCs w:val="24"/>
        </w:rPr>
        <w:softHyphen/>
      </w:r>
      <w:bookmarkEnd w:id="265"/>
      <w:r>
        <w:rPr>
          <w:sz w:val="24"/>
          <w:szCs w:val="24"/>
        </w:rPr>
        <w:t>ного цвета.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Маркиров</w:t>
      </w:r>
      <w:bookmarkStart w:id="266" w:name="OCRUncertain311"/>
      <w:r>
        <w:rPr>
          <w:sz w:val="24"/>
          <w:szCs w:val="24"/>
        </w:rPr>
        <w:t>к</w:t>
      </w:r>
      <w:bookmarkEnd w:id="266"/>
      <w:r>
        <w:rPr>
          <w:sz w:val="24"/>
          <w:szCs w:val="24"/>
        </w:rPr>
        <w:t>а на упаковку с патронами наносится: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на деревянном ящике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на крышке и на </w:t>
      </w:r>
      <w:bookmarkStart w:id="267" w:name="OCRUncertain312"/>
      <w:r>
        <w:rPr>
          <w:sz w:val="24"/>
          <w:szCs w:val="24"/>
        </w:rPr>
        <w:t>о</w:t>
      </w:r>
      <w:bookmarkEnd w:id="267"/>
      <w:r>
        <w:rPr>
          <w:sz w:val="24"/>
          <w:szCs w:val="24"/>
        </w:rPr>
        <w:t>д</w:t>
      </w:r>
      <w:bookmarkStart w:id="268" w:name="OCRUncertain313"/>
      <w:r>
        <w:rPr>
          <w:sz w:val="24"/>
          <w:szCs w:val="24"/>
        </w:rPr>
        <w:t>ной</w:t>
      </w:r>
      <w:bookmarkEnd w:id="268"/>
      <w:r>
        <w:rPr>
          <w:sz w:val="24"/>
          <w:szCs w:val="24"/>
        </w:rPr>
        <w:t xml:space="preserve"> боковой стенке</w:t>
      </w:r>
      <w:bookmarkStart w:id="269" w:name="OCRUncertain314"/>
      <w:r>
        <w:rPr>
          <w:sz w:val="24"/>
          <w:szCs w:val="24"/>
        </w:rPr>
        <w:t>;</w:t>
      </w:r>
      <w:bookmarkEnd w:id="269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на металлической коробке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на крышке;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на влагонепроницаемом пакете на про</w:t>
      </w:r>
      <w:bookmarkStart w:id="270" w:name="OCRUncertain316"/>
      <w:r>
        <w:rPr>
          <w:sz w:val="24"/>
          <w:szCs w:val="24"/>
        </w:rPr>
        <w:t>д</w:t>
      </w:r>
      <w:bookmarkEnd w:id="270"/>
      <w:r>
        <w:rPr>
          <w:sz w:val="24"/>
          <w:szCs w:val="24"/>
        </w:rPr>
        <w:t>ольных сторонах пакета</w:t>
      </w:r>
      <w:bookmarkStart w:id="271" w:name="OCRUncertain317"/>
      <w:r>
        <w:rPr>
          <w:sz w:val="24"/>
          <w:szCs w:val="24"/>
        </w:rPr>
        <w:t>;</w:t>
      </w:r>
      <w:bookmarkEnd w:id="271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на картонной коробке или бумажном пакете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bookmarkStart w:id="272" w:name="OCRUncertain319"/>
      <w:r>
        <w:rPr>
          <w:sz w:val="24"/>
          <w:szCs w:val="24"/>
        </w:rPr>
        <w:t>на одной</w:t>
      </w:r>
      <w:bookmarkEnd w:id="272"/>
      <w:r>
        <w:rPr>
          <w:sz w:val="24"/>
          <w:szCs w:val="24"/>
        </w:rPr>
        <w:t xml:space="preserve"> из сторон коробки или пакета. </w:t>
      </w:r>
    </w:p>
    <w:p w:rsidR="003E1429" w:rsidRDefault="003E1429" w:rsidP="003E1429">
      <w:pPr>
        <w:widowControl w:val="0"/>
        <w:ind w:left="-426"/>
        <w:rPr>
          <w:sz w:val="24"/>
          <w:szCs w:val="24"/>
          <w:lang w:val="en-US"/>
        </w:rPr>
      </w:pPr>
      <w:r>
        <w:rPr>
          <w:sz w:val="24"/>
          <w:szCs w:val="24"/>
        </w:rPr>
        <w:t>Маркировка на упаковку наносится окрашиванием по трафарету, штемпелеванием, типографским спо</w:t>
      </w:r>
      <w:r>
        <w:rPr>
          <w:sz w:val="24"/>
          <w:szCs w:val="24"/>
        </w:rPr>
        <w:softHyphen/>
        <w:t xml:space="preserve">собом или специальной </w:t>
      </w:r>
      <w:bookmarkStart w:id="273" w:name="OCRUncertain320"/>
      <w:r>
        <w:rPr>
          <w:sz w:val="24"/>
          <w:szCs w:val="24"/>
        </w:rPr>
        <w:t>маркировочной</w:t>
      </w:r>
      <w:bookmarkEnd w:id="273"/>
      <w:r>
        <w:rPr>
          <w:sz w:val="24"/>
          <w:szCs w:val="24"/>
        </w:rPr>
        <w:t xml:space="preserve"> машиной. Маркировка ящика со</w:t>
      </w:r>
      <w:bookmarkStart w:id="274" w:name="OCRUncertain321"/>
      <w:r>
        <w:rPr>
          <w:sz w:val="24"/>
          <w:szCs w:val="24"/>
        </w:rPr>
        <w:t>д</w:t>
      </w:r>
      <w:bookmarkEnd w:id="274"/>
      <w:r>
        <w:rPr>
          <w:sz w:val="24"/>
          <w:szCs w:val="24"/>
        </w:rPr>
        <w:t>ержит:</w:t>
      </w:r>
    </w:p>
    <w:p w:rsidR="003E1429" w:rsidRDefault="003E1429" w:rsidP="003E1429">
      <w:pPr>
        <w:widowControl w:val="0"/>
        <w:ind w:left="-426"/>
        <w:rPr>
          <w:b/>
          <w:bCs/>
          <w:sz w:val="24"/>
          <w:szCs w:val="24"/>
          <w:u w:val="single"/>
        </w:rPr>
      </w:pPr>
      <w:bookmarkStart w:id="275" w:name="OCRUncertain322"/>
      <w:r>
        <w:rPr>
          <w:b/>
          <w:bCs/>
          <w:sz w:val="24"/>
          <w:szCs w:val="24"/>
          <w:u w:val="single"/>
        </w:rPr>
        <w:t>н</w:t>
      </w:r>
      <w:bookmarkEnd w:id="275"/>
      <w:r>
        <w:rPr>
          <w:b/>
          <w:bCs/>
          <w:sz w:val="24"/>
          <w:szCs w:val="24"/>
          <w:u w:val="single"/>
        </w:rPr>
        <w:t>а крышке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брутто, кг;</w:t>
      </w:r>
      <w:r>
        <w:rPr>
          <w:noProof/>
          <w:sz w:val="24"/>
          <w:szCs w:val="24"/>
        </w:rPr>
        <w:t xml:space="preserve">                                 </w:t>
      </w:r>
      <w:bookmarkStart w:id="276" w:name="OCRUncertain323"/>
      <w:r>
        <w:rPr>
          <w:noProof/>
          <w:sz w:val="24"/>
          <w:szCs w:val="24"/>
        </w:rPr>
        <w:t>.</w:t>
      </w:r>
      <w:bookmarkEnd w:id="276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транспортный </w:t>
      </w:r>
      <w:bookmarkStart w:id="277" w:name="OCRUncertain324"/>
      <w:r>
        <w:rPr>
          <w:sz w:val="24"/>
          <w:szCs w:val="24"/>
        </w:rPr>
        <w:t>з</w:t>
      </w:r>
      <w:bookmarkEnd w:id="277"/>
      <w:r>
        <w:rPr>
          <w:sz w:val="24"/>
          <w:szCs w:val="24"/>
        </w:rPr>
        <w:t>нак, указывающий ра</w:t>
      </w:r>
      <w:bookmarkStart w:id="278" w:name="OCRUncertain326"/>
      <w:r>
        <w:rPr>
          <w:sz w:val="24"/>
          <w:szCs w:val="24"/>
        </w:rPr>
        <w:t>з</w:t>
      </w:r>
      <w:bookmarkEnd w:id="278"/>
      <w:r>
        <w:rPr>
          <w:sz w:val="24"/>
          <w:szCs w:val="24"/>
        </w:rPr>
        <w:t>ряд гру</w:t>
      </w:r>
      <w:bookmarkStart w:id="279" w:name="OCRUncertain327"/>
      <w:r>
        <w:rPr>
          <w:sz w:val="24"/>
          <w:szCs w:val="24"/>
        </w:rPr>
        <w:t>з</w:t>
      </w:r>
      <w:bookmarkEnd w:id="279"/>
      <w:r>
        <w:rPr>
          <w:sz w:val="24"/>
          <w:szCs w:val="24"/>
        </w:rPr>
        <w:t>а (цифра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в равностороннем треу</w:t>
      </w:r>
      <w:bookmarkStart w:id="280" w:name="OCRUncertain328"/>
      <w:r>
        <w:rPr>
          <w:sz w:val="24"/>
          <w:szCs w:val="24"/>
        </w:rPr>
        <w:t>г</w:t>
      </w:r>
      <w:bookmarkEnd w:id="280"/>
      <w:r>
        <w:rPr>
          <w:sz w:val="24"/>
          <w:szCs w:val="24"/>
        </w:rPr>
        <w:t>ольнике со сторо</w:t>
      </w:r>
      <w:r>
        <w:rPr>
          <w:sz w:val="24"/>
          <w:szCs w:val="24"/>
        </w:rPr>
        <w:softHyphen/>
        <w:t>ной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мм, вершина которого направлена в сторону крепления петель).</w:t>
      </w:r>
    </w:p>
    <w:p w:rsidR="003E1429" w:rsidRDefault="003E1429" w:rsidP="003E1429">
      <w:pPr>
        <w:widowControl w:val="0"/>
        <w:ind w:left="-426" w:right="240"/>
        <w:rPr>
          <w:noProof/>
          <w:sz w:val="24"/>
          <w:szCs w:val="24"/>
        </w:rPr>
      </w:pPr>
      <w:bookmarkStart w:id="281" w:name="OCRUncertain329"/>
      <w:r>
        <w:rPr>
          <w:sz w:val="24"/>
          <w:szCs w:val="24"/>
        </w:rPr>
        <w:t>С</w:t>
      </w:r>
      <w:bookmarkEnd w:id="281"/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г. взамен ра</w:t>
      </w:r>
      <w:bookmarkStart w:id="282" w:name="OCRUncertain330"/>
      <w:r>
        <w:rPr>
          <w:sz w:val="24"/>
          <w:szCs w:val="24"/>
        </w:rPr>
        <w:t>з</w:t>
      </w:r>
      <w:bookmarkEnd w:id="282"/>
      <w:r>
        <w:rPr>
          <w:sz w:val="24"/>
          <w:szCs w:val="24"/>
        </w:rPr>
        <w:t>ря</w:t>
      </w:r>
      <w:bookmarkStart w:id="283" w:name="OCRUncertain331"/>
      <w:r>
        <w:rPr>
          <w:sz w:val="24"/>
          <w:szCs w:val="24"/>
        </w:rPr>
        <w:t>д</w:t>
      </w:r>
      <w:bookmarkEnd w:id="283"/>
      <w:r>
        <w:rPr>
          <w:sz w:val="24"/>
          <w:szCs w:val="24"/>
        </w:rPr>
        <w:t>а груза (цифры</w:t>
      </w:r>
      <w:r>
        <w:rPr>
          <w:noProof/>
          <w:sz w:val="24"/>
          <w:szCs w:val="24"/>
        </w:rPr>
        <w:t xml:space="preserve"> 2)</w:t>
      </w:r>
      <w:r>
        <w:rPr>
          <w:sz w:val="24"/>
          <w:szCs w:val="24"/>
        </w:rPr>
        <w:t xml:space="preserve"> в указанном треугольнике нан</w:t>
      </w:r>
      <w:bookmarkStart w:id="284" w:name="OCRUncertain332"/>
      <w:r>
        <w:rPr>
          <w:sz w:val="24"/>
          <w:szCs w:val="24"/>
        </w:rPr>
        <w:t>о</w:t>
      </w:r>
      <w:bookmarkEnd w:id="284"/>
      <w:r>
        <w:rPr>
          <w:sz w:val="24"/>
          <w:szCs w:val="24"/>
        </w:rPr>
        <w:t>сится условный номер опасного гру</w:t>
      </w:r>
      <w:bookmarkStart w:id="285" w:name="OCRUncertain333"/>
      <w:r>
        <w:rPr>
          <w:sz w:val="24"/>
          <w:szCs w:val="24"/>
        </w:rPr>
        <w:t>з</w:t>
      </w:r>
      <w:bookmarkEnd w:id="285"/>
      <w:r>
        <w:rPr>
          <w:sz w:val="24"/>
          <w:szCs w:val="24"/>
        </w:rPr>
        <w:t xml:space="preserve">а СССР (для боевых и вспомогательных патронов, кроме патронов с пулей </w:t>
      </w:r>
      <w:bookmarkStart w:id="286" w:name="OCRUncertain334"/>
      <w:r>
        <w:rPr>
          <w:sz w:val="24"/>
          <w:szCs w:val="24"/>
        </w:rPr>
        <w:t>МДЗ</w:t>
      </w:r>
      <w:bookmarkEnd w:id="286"/>
      <w:r>
        <w:rPr>
          <w:sz w:val="24"/>
          <w:szCs w:val="24"/>
        </w:rPr>
        <w:t xml:space="preserve"> и холос</w:t>
      </w:r>
      <w:r>
        <w:rPr>
          <w:sz w:val="24"/>
          <w:szCs w:val="24"/>
        </w:rPr>
        <w:softHyphen/>
        <w:t>тых,</w:t>
      </w:r>
      <w:r>
        <w:rPr>
          <w:noProof/>
          <w:sz w:val="24"/>
          <w:szCs w:val="24"/>
        </w:rPr>
        <w:t xml:space="preserve"> - 450;</w:t>
      </w:r>
      <w:r>
        <w:rPr>
          <w:sz w:val="24"/>
          <w:szCs w:val="24"/>
        </w:rPr>
        <w:t xml:space="preserve"> для патронов с пулей </w:t>
      </w:r>
      <w:bookmarkStart w:id="287" w:name="OCRUncertain335"/>
      <w:r>
        <w:rPr>
          <w:sz w:val="24"/>
          <w:szCs w:val="24"/>
        </w:rPr>
        <w:t>МДЗ</w:t>
      </w:r>
      <w:bookmarkEnd w:id="287"/>
      <w:r>
        <w:rPr>
          <w:noProof/>
          <w:sz w:val="24"/>
          <w:szCs w:val="24"/>
        </w:rPr>
        <w:t xml:space="preserve"> -263</w:t>
      </w:r>
      <w:r>
        <w:rPr>
          <w:sz w:val="24"/>
          <w:szCs w:val="24"/>
        </w:rPr>
        <w:t xml:space="preserve"> и для холостых патронов</w:t>
      </w:r>
      <w:r>
        <w:rPr>
          <w:noProof/>
          <w:sz w:val="24"/>
          <w:szCs w:val="24"/>
        </w:rPr>
        <w:t xml:space="preserve"> - 471);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Знак опасности или классификационный шифр, характеризующие транспортную опасность груза по ГОСТ</w:t>
      </w:r>
      <w:r>
        <w:rPr>
          <w:noProof/>
          <w:sz w:val="24"/>
          <w:szCs w:val="24"/>
        </w:rPr>
        <w:t xml:space="preserve"> 19433-88.</w:t>
      </w:r>
      <w:r>
        <w:rPr>
          <w:sz w:val="24"/>
          <w:szCs w:val="24"/>
        </w:rPr>
        <w:t xml:space="preserve"> Знак опасности выполняется типографским способом на бумажном ярлыке ра</w:t>
      </w:r>
      <w:bookmarkStart w:id="288" w:name="OCRUncertain336"/>
      <w:r>
        <w:rPr>
          <w:sz w:val="24"/>
          <w:szCs w:val="24"/>
        </w:rPr>
        <w:t>з</w:t>
      </w:r>
      <w:bookmarkEnd w:id="288"/>
      <w:r>
        <w:rPr>
          <w:sz w:val="24"/>
          <w:szCs w:val="24"/>
        </w:rPr>
        <w:t xml:space="preserve">мером </w:t>
      </w:r>
      <w:r>
        <w:rPr>
          <w:noProof/>
          <w:sz w:val="24"/>
          <w:szCs w:val="24"/>
        </w:rPr>
        <w:t>50х50</w:t>
      </w:r>
      <w:r>
        <w:rPr>
          <w:sz w:val="24"/>
          <w:szCs w:val="24"/>
        </w:rPr>
        <w:t xml:space="preserve"> мм, который прикрепляется клеем к крышке ящика.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Ярлык со </w:t>
      </w:r>
      <w:bookmarkStart w:id="289" w:name="OCRUncertain337"/>
      <w:r>
        <w:rPr>
          <w:sz w:val="24"/>
          <w:szCs w:val="24"/>
        </w:rPr>
        <w:t>з</w:t>
      </w:r>
      <w:bookmarkEnd w:id="289"/>
      <w:r>
        <w:rPr>
          <w:sz w:val="24"/>
          <w:szCs w:val="24"/>
        </w:rPr>
        <w:t>наком опас</w:t>
      </w:r>
      <w:bookmarkStart w:id="290" w:name="OCRUncertain338"/>
      <w:r>
        <w:rPr>
          <w:sz w:val="24"/>
          <w:szCs w:val="24"/>
        </w:rPr>
        <w:t>н</w:t>
      </w:r>
      <w:bookmarkEnd w:id="290"/>
      <w:r>
        <w:rPr>
          <w:sz w:val="24"/>
          <w:szCs w:val="24"/>
        </w:rPr>
        <w:t>ости применяется только для</w:t>
      </w:r>
      <w:r>
        <w:rPr>
          <w:noProof/>
          <w:sz w:val="24"/>
          <w:szCs w:val="24"/>
        </w:rPr>
        <w:t xml:space="preserve"> 12,7</w:t>
      </w:r>
      <w:r>
        <w:rPr>
          <w:sz w:val="24"/>
          <w:szCs w:val="24"/>
        </w:rPr>
        <w:t xml:space="preserve"> и </w:t>
      </w:r>
      <w:bookmarkStart w:id="291" w:name="OCRUncertain339"/>
      <w:r>
        <w:rPr>
          <w:sz w:val="24"/>
          <w:szCs w:val="24"/>
        </w:rPr>
        <w:t>14,5-мм</w:t>
      </w:r>
      <w:bookmarkEnd w:id="291"/>
      <w:r>
        <w:rPr>
          <w:sz w:val="24"/>
          <w:szCs w:val="24"/>
        </w:rPr>
        <w:t xml:space="preserve"> патронов с пулей МДЗ. На знаке опасности для этих патронов согласно ГОСТ</w:t>
      </w:r>
      <w:r>
        <w:rPr>
          <w:noProof/>
          <w:sz w:val="24"/>
          <w:szCs w:val="24"/>
        </w:rPr>
        <w:t xml:space="preserve"> 19433-88</w:t>
      </w:r>
      <w:r>
        <w:rPr>
          <w:sz w:val="24"/>
          <w:szCs w:val="24"/>
        </w:rPr>
        <w:t xml:space="preserve"> наносится на оранжевом фоне: в верхней его части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и</w:t>
      </w:r>
      <w:bookmarkStart w:id="292" w:name="OCRUncertain340"/>
      <w:r>
        <w:rPr>
          <w:sz w:val="24"/>
          <w:szCs w:val="24"/>
        </w:rPr>
        <w:t>з</w:t>
      </w:r>
      <w:bookmarkEnd w:id="292"/>
      <w:r>
        <w:rPr>
          <w:sz w:val="24"/>
          <w:szCs w:val="24"/>
        </w:rPr>
        <w:t>ображен</w:t>
      </w:r>
      <w:bookmarkStart w:id="293" w:name="OCRUncertain341"/>
      <w:r>
        <w:rPr>
          <w:sz w:val="24"/>
          <w:szCs w:val="24"/>
        </w:rPr>
        <w:t>и</w:t>
      </w:r>
      <w:bookmarkEnd w:id="293"/>
      <w:r>
        <w:rPr>
          <w:sz w:val="24"/>
          <w:szCs w:val="24"/>
        </w:rPr>
        <w:t>е символа опасности (черная в</w:t>
      </w:r>
      <w:bookmarkStart w:id="294" w:name="OCRUncertain342"/>
      <w:r>
        <w:rPr>
          <w:sz w:val="24"/>
          <w:szCs w:val="24"/>
        </w:rPr>
        <w:t>з</w:t>
      </w:r>
      <w:bookmarkEnd w:id="294"/>
      <w:r>
        <w:rPr>
          <w:sz w:val="24"/>
          <w:szCs w:val="24"/>
        </w:rPr>
        <w:t>рывающаяся бомба), а в нижней части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номер подкласса</w:t>
      </w:r>
      <w:r>
        <w:rPr>
          <w:noProof/>
          <w:sz w:val="24"/>
          <w:szCs w:val="24"/>
        </w:rPr>
        <w:t xml:space="preserve"> (</w:t>
      </w:r>
      <w:bookmarkStart w:id="295" w:name="OCRUncertain343"/>
      <w:r>
        <w:rPr>
          <w:noProof/>
          <w:sz w:val="24"/>
          <w:szCs w:val="24"/>
        </w:rPr>
        <w:t>1</w:t>
      </w:r>
      <w:bookmarkEnd w:id="295"/>
      <w:r>
        <w:rPr>
          <w:noProof/>
          <w:sz w:val="24"/>
          <w:szCs w:val="24"/>
        </w:rPr>
        <w:t>.2),</w:t>
      </w:r>
      <w:r>
        <w:rPr>
          <w:sz w:val="24"/>
          <w:szCs w:val="24"/>
        </w:rPr>
        <w:t xml:space="preserve"> группа совместимости</w:t>
      </w:r>
      <w:r>
        <w:rPr>
          <w:sz w:val="24"/>
          <w:szCs w:val="24"/>
          <w:lang w:val="en-US"/>
        </w:rPr>
        <w:t xml:space="preserve"> (</w:t>
      </w:r>
      <w:bookmarkStart w:id="296" w:name="OCRUncertain344"/>
      <w:r>
        <w:rPr>
          <w:sz w:val="24"/>
          <w:szCs w:val="24"/>
          <w:lang w:val="en-US"/>
        </w:rPr>
        <w:t>F</w:t>
      </w:r>
      <w:bookmarkEnd w:id="296"/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номер</w:t>
      </w:r>
      <w:bookmarkStart w:id="297" w:name="OCRUncertain345"/>
      <w:r>
        <w:rPr>
          <w:sz w:val="24"/>
          <w:szCs w:val="24"/>
        </w:rPr>
        <w:t xml:space="preserve"> к</w:t>
      </w:r>
      <w:bookmarkEnd w:id="297"/>
      <w:r>
        <w:rPr>
          <w:sz w:val="24"/>
          <w:szCs w:val="24"/>
        </w:rPr>
        <w:t>ласса</w:t>
      </w:r>
      <w:bookmarkStart w:id="298" w:name="OCRUncertain346"/>
      <w:r>
        <w:rPr>
          <w:sz w:val="24"/>
          <w:szCs w:val="24"/>
        </w:rPr>
        <w:t>(</w:t>
      </w:r>
      <w:bookmarkEnd w:id="298"/>
      <w:r>
        <w:rPr>
          <w:sz w:val="24"/>
          <w:szCs w:val="24"/>
        </w:rPr>
        <w:t>1</w:t>
      </w:r>
      <w:bookmarkStart w:id="299" w:name="OCRUncertain347"/>
      <w:r>
        <w:rPr>
          <w:sz w:val="24"/>
          <w:szCs w:val="24"/>
        </w:rPr>
        <w:t>)</w:t>
      </w:r>
      <w:bookmarkEnd w:id="299"/>
      <w:r>
        <w:rPr>
          <w:sz w:val="24"/>
          <w:szCs w:val="24"/>
        </w:rPr>
        <w:t>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 xml:space="preserve">Для остальных видов боевых патронов и для вспомогательных патронов, кроме учебных, вместо </w:t>
      </w:r>
      <w:bookmarkStart w:id="300" w:name="OCRUncertain349"/>
      <w:r>
        <w:rPr>
          <w:sz w:val="24"/>
          <w:szCs w:val="24"/>
        </w:rPr>
        <w:t>з</w:t>
      </w:r>
      <w:bookmarkEnd w:id="300"/>
      <w:r>
        <w:rPr>
          <w:sz w:val="24"/>
          <w:szCs w:val="24"/>
        </w:rPr>
        <w:t>нака опасности наносится краской черного цвета классификационный шифр</w:t>
      </w:r>
      <w:r>
        <w:rPr>
          <w:noProof/>
          <w:sz w:val="24"/>
          <w:szCs w:val="24"/>
        </w:rPr>
        <w:t xml:space="preserve"> - 1.4S</w:t>
      </w:r>
      <w:bookmarkStart w:id="301" w:name="OCRUncertain350"/>
      <w:r>
        <w:rPr>
          <w:noProof/>
          <w:sz w:val="24"/>
          <w:szCs w:val="24"/>
        </w:rPr>
        <w:t>,</w:t>
      </w:r>
      <w:bookmarkEnd w:id="301"/>
      <w:r>
        <w:rPr>
          <w:sz w:val="24"/>
          <w:szCs w:val="24"/>
        </w:rPr>
        <w:t xml:space="preserve"> обра</w:t>
      </w:r>
      <w:bookmarkStart w:id="302" w:name="OCRUncertain351"/>
      <w:r>
        <w:rPr>
          <w:sz w:val="24"/>
          <w:szCs w:val="24"/>
        </w:rPr>
        <w:t>з</w:t>
      </w:r>
      <w:bookmarkEnd w:id="302"/>
      <w:r>
        <w:rPr>
          <w:sz w:val="24"/>
          <w:szCs w:val="24"/>
        </w:rPr>
        <w:t>ованный и</w:t>
      </w:r>
      <w:bookmarkStart w:id="303" w:name="OCRUncertain352"/>
      <w:r>
        <w:rPr>
          <w:sz w:val="24"/>
          <w:szCs w:val="24"/>
        </w:rPr>
        <w:t xml:space="preserve">з </w:t>
      </w:r>
      <w:bookmarkEnd w:id="303"/>
      <w:r>
        <w:rPr>
          <w:sz w:val="24"/>
          <w:szCs w:val="24"/>
        </w:rPr>
        <w:t>двух цифр, соответствующих номеру подкласса опасного груза-</w:t>
      </w:r>
      <w:r>
        <w:rPr>
          <w:noProof/>
          <w:sz w:val="24"/>
          <w:szCs w:val="24"/>
        </w:rPr>
        <w:t xml:space="preserve"> 1.4,</w:t>
      </w:r>
      <w:r>
        <w:rPr>
          <w:sz w:val="24"/>
          <w:szCs w:val="24"/>
        </w:rPr>
        <w:t xml:space="preserve"> и буквенного обо</w:t>
      </w:r>
      <w:bookmarkStart w:id="304" w:name="OCRUncertain353"/>
      <w:r>
        <w:rPr>
          <w:sz w:val="24"/>
          <w:szCs w:val="24"/>
        </w:rPr>
        <w:t>з</w:t>
      </w:r>
      <w:bookmarkEnd w:id="304"/>
      <w:r>
        <w:rPr>
          <w:sz w:val="24"/>
          <w:szCs w:val="24"/>
        </w:rPr>
        <w:t>начения груп</w:t>
      </w:r>
      <w:r>
        <w:rPr>
          <w:sz w:val="24"/>
          <w:szCs w:val="24"/>
        </w:rPr>
        <w:softHyphen/>
        <w:t>пы совместимости</w:t>
      </w:r>
      <w:r>
        <w:rPr>
          <w:noProof/>
          <w:sz w:val="24"/>
          <w:szCs w:val="24"/>
        </w:rPr>
        <w:t xml:space="preserve"> -S.</w:t>
      </w:r>
    </w:p>
    <w:p w:rsidR="003E1429" w:rsidRDefault="003E2940" w:rsidP="003E1429">
      <w:pPr>
        <w:widowControl w:val="0"/>
        <w:ind w:left="-426"/>
        <w:rPr>
          <w:sz w:val="24"/>
          <w:szCs w:val="24"/>
        </w:rPr>
      </w:pPr>
      <w:r>
        <w:rPr>
          <w:noProof/>
        </w:rPr>
        <w:pict>
          <v:rect id="_x0000_s1030" style="position:absolute;left:0;text-align:left;margin-left:230.15pt;margin-top:-2.1pt;width:258.1pt;height:274.9pt;z-index:251656704" o:allowincell="f" filled="f" strokecolor="#333" strokeweight="1.75pt">
            <v:textbox inset="0,0,0,0">
              <w:txbxContent>
                <w:p w:rsidR="003E1429" w:rsidRDefault="003E2940">
                  <w:r>
                    <w:pict>
                      <v:shape id="_x0000_i1031" type="#_x0000_t75" style="width:258pt;height:275.25pt">
                        <v:imagedata r:id="rId10" o:title=""/>
                      </v:shape>
                    </w:pict>
                  </w:r>
                </w:p>
              </w:txbxContent>
            </v:textbox>
          </v:rect>
        </w:pict>
      </w:r>
      <w:r w:rsidR="003E1429">
        <w:rPr>
          <w:sz w:val="24"/>
          <w:szCs w:val="24"/>
        </w:rPr>
        <w:t>На ящ</w:t>
      </w:r>
      <w:bookmarkStart w:id="305" w:name="OCRUncertain368"/>
      <w:r w:rsidR="003E1429">
        <w:rPr>
          <w:sz w:val="24"/>
          <w:szCs w:val="24"/>
        </w:rPr>
        <w:t>и</w:t>
      </w:r>
      <w:bookmarkEnd w:id="305"/>
      <w:r w:rsidR="003E1429">
        <w:rPr>
          <w:sz w:val="24"/>
          <w:szCs w:val="24"/>
        </w:rPr>
        <w:t xml:space="preserve">к с учебными 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патронам</w:t>
      </w:r>
      <w:bookmarkStart w:id="306" w:name="OCRUncertain369"/>
      <w:r>
        <w:rPr>
          <w:sz w:val="24"/>
          <w:szCs w:val="24"/>
        </w:rPr>
        <w:t>и</w:t>
      </w:r>
      <w:bookmarkEnd w:id="306"/>
      <w:r>
        <w:rPr>
          <w:sz w:val="24"/>
          <w:szCs w:val="24"/>
        </w:rPr>
        <w:t xml:space="preserve"> </w:t>
      </w:r>
      <w:bookmarkStart w:id="307" w:name="OCRUncertain370"/>
      <w:r>
        <w:rPr>
          <w:sz w:val="24"/>
          <w:szCs w:val="24"/>
        </w:rPr>
        <w:t>з</w:t>
      </w:r>
      <w:bookmarkEnd w:id="307"/>
      <w:r>
        <w:rPr>
          <w:sz w:val="24"/>
          <w:szCs w:val="24"/>
        </w:rPr>
        <w:t>нак раз</w:t>
      </w:r>
      <w:r>
        <w:rPr>
          <w:sz w:val="24"/>
          <w:szCs w:val="24"/>
        </w:rPr>
        <w:softHyphen/>
        <w:t xml:space="preserve">ряда </w:t>
      </w:r>
      <w:bookmarkStart w:id="308" w:name="OCRUncertain371"/>
      <w:r>
        <w:rPr>
          <w:sz w:val="24"/>
          <w:szCs w:val="24"/>
        </w:rPr>
        <w:t>г</w:t>
      </w:r>
      <w:bookmarkEnd w:id="308"/>
      <w:r>
        <w:rPr>
          <w:sz w:val="24"/>
          <w:szCs w:val="24"/>
        </w:rPr>
        <w:t>руза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или условный номер опасного 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гру</w:t>
      </w:r>
      <w:r>
        <w:rPr>
          <w:sz w:val="24"/>
          <w:szCs w:val="24"/>
        </w:rPr>
        <w:softHyphen/>
        <w:t>за и маркировка о транс-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портной опасности гру</w:t>
      </w:r>
      <w:bookmarkStart w:id="309" w:name="OCRUncertain373"/>
      <w:r>
        <w:rPr>
          <w:sz w:val="24"/>
          <w:szCs w:val="24"/>
        </w:rPr>
        <w:t>з</w:t>
      </w:r>
      <w:bookmarkEnd w:id="309"/>
      <w:r>
        <w:rPr>
          <w:sz w:val="24"/>
          <w:szCs w:val="24"/>
        </w:rPr>
        <w:t>а не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наносятся.</w:t>
      </w:r>
    </w:p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sz w:val="24"/>
          <w:szCs w:val="24"/>
        </w:rPr>
        <w:t>Образец располо</w:t>
      </w:r>
      <w:bookmarkStart w:id="310" w:name="OCRUncertain374"/>
      <w:r>
        <w:rPr>
          <w:sz w:val="24"/>
          <w:szCs w:val="24"/>
        </w:rPr>
        <w:t>ж</w:t>
      </w:r>
      <w:bookmarkEnd w:id="310"/>
      <w:r>
        <w:rPr>
          <w:sz w:val="24"/>
          <w:szCs w:val="24"/>
        </w:rPr>
        <w:t>ения</w:t>
      </w:r>
    </w:p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sz w:val="24"/>
          <w:szCs w:val="24"/>
        </w:rPr>
        <w:t xml:space="preserve"> маркировки на кры</w:t>
      </w:r>
      <w:bookmarkStart w:id="311" w:name="OCRUncertain375"/>
      <w:r>
        <w:rPr>
          <w:sz w:val="24"/>
          <w:szCs w:val="24"/>
        </w:rPr>
        <w:t>ш</w:t>
      </w:r>
      <w:bookmarkEnd w:id="311"/>
      <w:r>
        <w:rPr>
          <w:sz w:val="24"/>
          <w:szCs w:val="24"/>
        </w:rPr>
        <w:t xml:space="preserve">ке ящика </w:t>
      </w:r>
    </w:p>
    <w:p w:rsidR="003E1429" w:rsidRDefault="003E1429" w:rsidP="003E1429">
      <w:pPr>
        <w:widowControl w:val="0"/>
        <w:ind w:left="-426" w:right="80"/>
        <w:rPr>
          <w:noProof/>
          <w:sz w:val="24"/>
          <w:szCs w:val="24"/>
        </w:rPr>
      </w:pPr>
      <w:r>
        <w:rPr>
          <w:sz w:val="24"/>
          <w:szCs w:val="24"/>
        </w:rPr>
        <w:t>при</w:t>
      </w:r>
      <w:bookmarkStart w:id="312" w:name="OCRUncertain376"/>
      <w:r>
        <w:rPr>
          <w:sz w:val="24"/>
          <w:szCs w:val="24"/>
        </w:rPr>
        <w:t>в</w:t>
      </w:r>
      <w:bookmarkEnd w:id="312"/>
      <w:r>
        <w:rPr>
          <w:sz w:val="24"/>
          <w:szCs w:val="24"/>
        </w:rPr>
        <w:t>еден на рис.</w:t>
      </w:r>
      <w:r>
        <w:rPr>
          <w:noProof/>
          <w:sz w:val="24"/>
          <w:szCs w:val="24"/>
        </w:rPr>
        <w:t xml:space="preserve"> 14</w:t>
      </w:r>
      <w:bookmarkStart w:id="313" w:name="OCRUncertain377"/>
      <w:r>
        <w:rPr>
          <w:noProof/>
          <w:sz w:val="24"/>
          <w:szCs w:val="24"/>
        </w:rPr>
        <w:t>;</w:t>
      </w:r>
    </w:p>
    <w:bookmarkEnd w:id="313"/>
    <w:p w:rsidR="003E1429" w:rsidRDefault="003E1429" w:rsidP="003E1429">
      <w:pPr>
        <w:widowControl w:val="0"/>
        <w:ind w:left="-426" w:right="8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На бо</w:t>
      </w:r>
      <w:bookmarkStart w:id="314" w:name="OCRUncertain378"/>
      <w:r>
        <w:rPr>
          <w:b/>
          <w:bCs/>
          <w:sz w:val="24"/>
          <w:szCs w:val="24"/>
          <w:u w:val="single"/>
        </w:rPr>
        <w:t>к</w:t>
      </w:r>
      <w:bookmarkStart w:id="315" w:name="OCRUncertain379"/>
      <w:bookmarkEnd w:id="314"/>
      <w:r>
        <w:rPr>
          <w:b/>
          <w:bCs/>
          <w:sz w:val="24"/>
          <w:szCs w:val="24"/>
          <w:u w:val="single"/>
        </w:rPr>
        <w:t>о</w:t>
      </w:r>
      <w:bookmarkStart w:id="316" w:name="OCRUncertain380"/>
      <w:bookmarkEnd w:id="315"/>
      <w:r>
        <w:rPr>
          <w:b/>
          <w:bCs/>
          <w:sz w:val="24"/>
          <w:szCs w:val="24"/>
          <w:u w:val="single"/>
        </w:rPr>
        <w:t>в</w:t>
      </w:r>
      <w:bookmarkStart w:id="317" w:name="OCRUncertain381"/>
      <w:bookmarkEnd w:id="316"/>
      <w:r>
        <w:rPr>
          <w:b/>
          <w:bCs/>
          <w:sz w:val="24"/>
          <w:szCs w:val="24"/>
          <w:u w:val="single"/>
        </w:rPr>
        <w:t>о</w:t>
      </w:r>
      <w:bookmarkStart w:id="318" w:name="OCRUncertain382"/>
      <w:bookmarkEnd w:id="317"/>
      <w:r>
        <w:rPr>
          <w:b/>
          <w:bCs/>
          <w:sz w:val="24"/>
          <w:szCs w:val="24"/>
          <w:u w:val="single"/>
        </w:rPr>
        <w:t>й</w:t>
      </w:r>
      <w:bookmarkEnd w:id="318"/>
      <w:r>
        <w:rPr>
          <w:b/>
          <w:bCs/>
          <w:sz w:val="24"/>
          <w:szCs w:val="24"/>
          <w:u w:val="single"/>
        </w:rPr>
        <w:t xml:space="preserve"> </w:t>
      </w:r>
      <w:bookmarkStart w:id="319" w:name="OCRUncertain383"/>
      <w:r>
        <w:rPr>
          <w:b/>
          <w:bCs/>
          <w:sz w:val="24"/>
          <w:szCs w:val="24"/>
          <w:u w:val="single"/>
        </w:rPr>
        <w:t>с</w:t>
      </w:r>
      <w:bookmarkStart w:id="320" w:name="OCRUncertain384"/>
      <w:bookmarkEnd w:id="319"/>
      <w:r>
        <w:rPr>
          <w:b/>
          <w:bCs/>
          <w:sz w:val="24"/>
          <w:szCs w:val="24"/>
          <w:u w:val="single"/>
        </w:rPr>
        <w:t>т</w:t>
      </w:r>
      <w:bookmarkStart w:id="321" w:name="OCRUncertain385"/>
      <w:bookmarkEnd w:id="320"/>
      <w:r>
        <w:rPr>
          <w:b/>
          <w:bCs/>
          <w:sz w:val="24"/>
          <w:szCs w:val="24"/>
          <w:u w:val="single"/>
        </w:rPr>
        <w:t>е</w:t>
      </w:r>
      <w:bookmarkStart w:id="322" w:name="OCRUncertain386"/>
      <w:bookmarkEnd w:id="321"/>
      <w:r>
        <w:rPr>
          <w:b/>
          <w:bCs/>
          <w:sz w:val="24"/>
          <w:szCs w:val="24"/>
          <w:u w:val="single"/>
        </w:rPr>
        <w:t>н</w:t>
      </w:r>
      <w:bookmarkEnd w:id="322"/>
      <w:r>
        <w:rPr>
          <w:b/>
          <w:bCs/>
          <w:sz w:val="24"/>
          <w:szCs w:val="24"/>
          <w:u w:val="single"/>
        </w:rPr>
        <w:t>к</w:t>
      </w:r>
      <w:bookmarkStart w:id="323" w:name="OCRUncertain387"/>
      <w:r>
        <w:rPr>
          <w:b/>
          <w:bCs/>
          <w:sz w:val="24"/>
          <w:szCs w:val="24"/>
          <w:u w:val="single"/>
        </w:rPr>
        <w:t>е</w:t>
      </w:r>
    </w:p>
    <w:bookmarkEnd w:id="323"/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sz w:val="24"/>
          <w:szCs w:val="24"/>
        </w:rPr>
        <w:t xml:space="preserve">условное обозначение </w:t>
      </w:r>
    </w:p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sz w:val="24"/>
          <w:szCs w:val="24"/>
        </w:rPr>
        <w:t>патронов;</w:t>
      </w:r>
    </w:p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sz w:val="24"/>
          <w:szCs w:val="24"/>
        </w:rPr>
        <w:t>надписи</w:t>
      </w:r>
      <w:bookmarkStart w:id="324" w:name="OCRUncertain388"/>
      <w:r>
        <w:rPr>
          <w:sz w:val="24"/>
          <w:szCs w:val="24"/>
        </w:rPr>
        <w:t xml:space="preserve"> "ОБР.</w:t>
      </w:r>
      <w:bookmarkEnd w:id="324"/>
      <w:r>
        <w:rPr>
          <w:noProof/>
          <w:sz w:val="24"/>
          <w:szCs w:val="24"/>
        </w:rPr>
        <w:t>43",</w:t>
      </w:r>
    </w:p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"СНАЙПЕРСКИЕ",</w:t>
      </w:r>
      <w:bookmarkStart w:id="325" w:name="OCRUncertain389"/>
      <w:r>
        <w:rPr>
          <w:sz w:val="24"/>
          <w:szCs w:val="24"/>
        </w:rPr>
        <w:t xml:space="preserve"> "ВИН</w:t>
      </w:r>
      <w:bookmarkEnd w:id="325"/>
      <w:r>
        <w:rPr>
          <w:sz w:val="24"/>
          <w:szCs w:val="24"/>
        </w:rPr>
        <w:t xml:space="preserve">ТОВОЧНЫЕ", </w:t>
      </w:r>
    </w:p>
    <w:p w:rsidR="003E1429" w:rsidRDefault="003E1429" w:rsidP="003E1429">
      <w:pPr>
        <w:widowControl w:val="0"/>
        <w:ind w:left="-426" w:right="80"/>
        <w:rPr>
          <w:sz w:val="24"/>
          <w:szCs w:val="24"/>
        </w:rPr>
      </w:pPr>
      <w:r>
        <w:rPr>
          <w:sz w:val="24"/>
          <w:szCs w:val="24"/>
        </w:rPr>
        <w:t>"ПИСТОЛЕТНЫ</w:t>
      </w:r>
      <w:bookmarkStart w:id="326" w:name="OCRUncertain390"/>
      <w:r>
        <w:rPr>
          <w:sz w:val="24"/>
          <w:szCs w:val="24"/>
        </w:rPr>
        <w:t>Е</w:t>
      </w:r>
      <w:bookmarkEnd w:id="326"/>
      <w:r>
        <w:rPr>
          <w:sz w:val="24"/>
          <w:szCs w:val="24"/>
        </w:rPr>
        <w:t>";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номер партии;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год и</w:t>
      </w:r>
      <w:bookmarkStart w:id="327" w:name="OCRUncertain391"/>
      <w:r>
        <w:rPr>
          <w:sz w:val="24"/>
          <w:szCs w:val="24"/>
        </w:rPr>
        <w:t>з</w:t>
      </w:r>
      <w:bookmarkEnd w:id="327"/>
      <w:r>
        <w:rPr>
          <w:sz w:val="24"/>
          <w:szCs w:val="24"/>
        </w:rPr>
        <w:t>гото</w:t>
      </w:r>
      <w:bookmarkStart w:id="328" w:name="OCRUncertain392"/>
      <w:r>
        <w:rPr>
          <w:sz w:val="24"/>
          <w:szCs w:val="24"/>
        </w:rPr>
        <w:t>в</w:t>
      </w:r>
      <w:bookmarkEnd w:id="328"/>
      <w:r>
        <w:rPr>
          <w:sz w:val="24"/>
          <w:szCs w:val="24"/>
        </w:rPr>
        <w:t xml:space="preserve">ления (две 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после</w:t>
      </w:r>
      <w:bookmarkStart w:id="329" w:name="OCRUncertain393"/>
      <w:r>
        <w:rPr>
          <w:sz w:val="24"/>
          <w:szCs w:val="24"/>
        </w:rPr>
        <w:t>д</w:t>
      </w:r>
      <w:bookmarkEnd w:id="329"/>
      <w:r>
        <w:rPr>
          <w:sz w:val="24"/>
          <w:szCs w:val="24"/>
        </w:rPr>
        <w:t>ние цифры);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условный номер предприя-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тия изготовителя;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маркировку партии </w:t>
      </w:r>
    </w:p>
    <w:p w:rsidR="003E1429" w:rsidRDefault="003E1429" w:rsidP="003E1429">
      <w:pPr>
        <w:framePr w:w="5228" w:h="1979" w:hRule="exact" w:hSpace="510" w:vSpace="170" w:wrap="auto" w:vAnchor="page" w:hAnchor="page" w:x="5967" w:y="12355"/>
        <w:widowControl w:val="0"/>
        <w:pBdr>
          <w:top w:val="single" w:sz="6" w:space="1" w:color="auto"/>
        </w:pBdr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Рис.</w:t>
      </w:r>
      <w:r>
        <w:rPr>
          <w:noProof/>
          <w:sz w:val="24"/>
          <w:szCs w:val="24"/>
        </w:rPr>
        <w:t xml:space="preserve"> 14.</w:t>
      </w:r>
      <w:r>
        <w:rPr>
          <w:sz w:val="24"/>
          <w:szCs w:val="24"/>
        </w:rPr>
        <w:t xml:space="preserve"> Образец маркировки на крышке </w:t>
      </w:r>
      <w:bookmarkStart w:id="330" w:name="OCRUncertain355"/>
      <w:r>
        <w:rPr>
          <w:sz w:val="24"/>
          <w:szCs w:val="24"/>
        </w:rPr>
        <w:t>д</w:t>
      </w:r>
      <w:bookmarkEnd w:id="330"/>
      <w:r>
        <w:rPr>
          <w:sz w:val="24"/>
          <w:szCs w:val="24"/>
        </w:rPr>
        <w:t>еревянного ящика</w:t>
      </w:r>
      <w:bookmarkStart w:id="331" w:name="OCRUncertain356"/>
      <w:r>
        <w:rPr>
          <w:noProof/>
          <w:sz w:val="24"/>
          <w:szCs w:val="24"/>
        </w:rPr>
        <w:t>:</w:t>
      </w:r>
      <w:bookmarkEnd w:id="331"/>
    </w:p>
    <w:p w:rsidR="003E1429" w:rsidRDefault="003E1429" w:rsidP="003E1429">
      <w:pPr>
        <w:framePr w:w="5228" w:h="1979" w:hRule="exact" w:hSpace="510" w:vSpace="170" w:wrap="auto" w:vAnchor="page" w:hAnchor="page" w:x="5967" w:y="12355"/>
        <w:widowControl w:val="0"/>
        <w:pBdr>
          <w:top w:val="single" w:sz="6" w:space="1" w:color="auto"/>
        </w:pBdr>
        <w:ind w:left="-426"/>
        <w:rPr>
          <w:sz w:val="24"/>
          <w:szCs w:val="24"/>
        </w:rPr>
      </w:pPr>
      <w:r>
        <w:rPr>
          <w:noProof/>
          <w:sz w:val="24"/>
          <w:szCs w:val="24"/>
        </w:rPr>
        <w:t>1</w:t>
      </w:r>
      <w:bookmarkStart w:id="332" w:name="OCRUncertain357"/>
      <w:r>
        <w:rPr>
          <w:sz w:val="24"/>
          <w:szCs w:val="24"/>
        </w:rPr>
        <w:t>-</w:t>
      </w:r>
      <w:bookmarkEnd w:id="332"/>
      <w:r>
        <w:rPr>
          <w:sz w:val="24"/>
          <w:szCs w:val="24"/>
        </w:rPr>
        <w:t xml:space="preserve">брутто: </w:t>
      </w:r>
      <w:bookmarkStart w:id="333" w:name="OCRUncertain358"/>
      <w:r>
        <w:rPr>
          <w:sz w:val="24"/>
          <w:szCs w:val="24"/>
        </w:rPr>
        <w:t>2-</w:t>
      </w:r>
      <w:bookmarkEnd w:id="333"/>
      <w:r>
        <w:rPr>
          <w:sz w:val="24"/>
          <w:szCs w:val="24"/>
        </w:rPr>
        <w:t>з</w:t>
      </w:r>
      <w:bookmarkStart w:id="334" w:name="OCRUncertain359"/>
      <w:r>
        <w:rPr>
          <w:sz w:val="24"/>
          <w:szCs w:val="24"/>
        </w:rPr>
        <w:t>нак</w:t>
      </w:r>
      <w:bookmarkEnd w:id="334"/>
      <w:r>
        <w:rPr>
          <w:sz w:val="24"/>
          <w:szCs w:val="24"/>
        </w:rPr>
        <w:t xml:space="preserve"> ра</w:t>
      </w:r>
      <w:bookmarkStart w:id="335" w:name="OCRUncertain360"/>
      <w:r>
        <w:rPr>
          <w:sz w:val="24"/>
          <w:szCs w:val="24"/>
        </w:rPr>
        <w:t>з</w:t>
      </w:r>
      <w:bookmarkEnd w:id="335"/>
      <w:r>
        <w:rPr>
          <w:sz w:val="24"/>
          <w:szCs w:val="24"/>
        </w:rPr>
        <w:t>ря</w:t>
      </w:r>
      <w:bookmarkStart w:id="336" w:name="OCRUncertain361"/>
      <w:r>
        <w:rPr>
          <w:sz w:val="24"/>
          <w:szCs w:val="24"/>
        </w:rPr>
        <w:t>д</w:t>
      </w:r>
      <w:bookmarkEnd w:id="336"/>
      <w:r>
        <w:rPr>
          <w:sz w:val="24"/>
          <w:szCs w:val="24"/>
        </w:rPr>
        <w:t>а гру</w:t>
      </w:r>
      <w:bookmarkStart w:id="337" w:name="OCRUncertain362"/>
      <w:r>
        <w:rPr>
          <w:sz w:val="24"/>
          <w:szCs w:val="24"/>
        </w:rPr>
        <w:t>з</w:t>
      </w:r>
      <w:bookmarkEnd w:id="337"/>
      <w:r>
        <w:rPr>
          <w:sz w:val="24"/>
          <w:szCs w:val="24"/>
        </w:rPr>
        <w:t xml:space="preserve">а или условный номер опасного груза </w:t>
      </w:r>
      <w:bookmarkStart w:id="338" w:name="OCRUncertain363"/>
      <w:r>
        <w:rPr>
          <w:sz w:val="24"/>
          <w:szCs w:val="24"/>
        </w:rPr>
        <w:t>СССР</w:t>
      </w:r>
      <w:bookmarkEnd w:id="338"/>
      <w:r>
        <w:rPr>
          <w:sz w:val="24"/>
          <w:szCs w:val="24"/>
        </w:rPr>
        <w:t xml:space="preserve"> 3</w:t>
      </w:r>
      <w:bookmarkStart w:id="339" w:name="OCRUncertain364"/>
      <w:r>
        <w:rPr>
          <w:sz w:val="24"/>
          <w:szCs w:val="24"/>
        </w:rPr>
        <w:t>-ярлык</w:t>
      </w:r>
      <w:bookmarkEnd w:id="339"/>
      <w:r>
        <w:rPr>
          <w:sz w:val="24"/>
          <w:szCs w:val="24"/>
        </w:rPr>
        <w:t xml:space="preserve"> со </w:t>
      </w:r>
      <w:bookmarkStart w:id="340" w:name="OCRUncertain365"/>
      <w:r>
        <w:rPr>
          <w:sz w:val="24"/>
          <w:szCs w:val="24"/>
        </w:rPr>
        <w:t>з</w:t>
      </w:r>
      <w:bookmarkEnd w:id="340"/>
      <w:r>
        <w:rPr>
          <w:sz w:val="24"/>
          <w:szCs w:val="24"/>
        </w:rPr>
        <w:t>наком опасности груза ил</w:t>
      </w:r>
      <w:bookmarkStart w:id="341" w:name="OCRUncertain366"/>
      <w:r>
        <w:rPr>
          <w:sz w:val="24"/>
          <w:szCs w:val="24"/>
        </w:rPr>
        <w:t>и</w:t>
      </w:r>
      <w:bookmarkEnd w:id="341"/>
      <w:r>
        <w:rPr>
          <w:sz w:val="24"/>
          <w:szCs w:val="24"/>
        </w:rPr>
        <w:t xml:space="preserve"> классификационный ши</w:t>
      </w:r>
      <w:bookmarkStart w:id="342" w:name="OCRUncertain367"/>
      <w:r>
        <w:rPr>
          <w:sz w:val="24"/>
          <w:szCs w:val="24"/>
        </w:rPr>
        <w:t>ф</w:t>
      </w:r>
      <w:bookmarkEnd w:id="342"/>
      <w:r>
        <w:rPr>
          <w:sz w:val="24"/>
          <w:szCs w:val="24"/>
        </w:rPr>
        <w:t>р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пороха;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коли</w:t>
      </w:r>
      <w:bookmarkStart w:id="343" w:name="OCRUncertain395"/>
      <w:r>
        <w:rPr>
          <w:sz w:val="24"/>
          <w:szCs w:val="24"/>
        </w:rPr>
        <w:t>ч</w:t>
      </w:r>
      <w:bookmarkEnd w:id="343"/>
      <w:r>
        <w:rPr>
          <w:sz w:val="24"/>
          <w:szCs w:val="24"/>
        </w:rPr>
        <w:t>ество патронов;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bookmarkStart w:id="344" w:name="OCRUncertain396"/>
      <w:r>
        <w:rPr>
          <w:sz w:val="24"/>
          <w:szCs w:val="24"/>
        </w:rPr>
        <w:t>к</w:t>
      </w:r>
      <w:bookmarkEnd w:id="344"/>
      <w:r>
        <w:rPr>
          <w:sz w:val="24"/>
          <w:szCs w:val="24"/>
        </w:rPr>
        <w:t>оли</w:t>
      </w:r>
      <w:bookmarkStart w:id="345" w:name="OCRUncertain397"/>
      <w:r>
        <w:rPr>
          <w:sz w:val="24"/>
          <w:szCs w:val="24"/>
        </w:rPr>
        <w:t>ч</w:t>
      </w:r>
      <w:bookmarkEnd w:id="345"/>
      <w:r>
        <w:rPr>
          <w:sz w:val="24"/>
          <w:szCs w:val="24"/>
        </w:rPr>
        <w:t>е</w:t>
      </w:r>
      <w:bookmarkStart w:id="346" w:name="OCRUncertain398"/>
      <w:r>
        <w:rPr>
          <w:sz w:val="24"/>
          <w:szCs w:val="24"/>
        </w:rPr>
        <w:t>ст</w:t>
      </w:r>
      <w:bookmarkEnd w:id="346"/>
      <w:r>
        <w:rPr>
          <w:sz w:val="24"/>
          <w:szCs w:val="24"/>
        </w:rPr>
        <w:t xml:space="preserve">во обтюраторов </w:t>
      </w:r>
      <w:bookmarkStart w:id="347" w:name="OCRUncertain399"/>
      <w:r>
        <w:rPr>
          <w:sz w:val="24"/>
          <w:szCs w:val="24"/>
        </w:rPr>
        <w:t>(</w:t>
      </w:r>
      <w:bookmarkEnd w:id="347"/>
      <w:r>
        <w:rPr>
          <w:sz w:val="24"/>
          <w:szCs w:val="24"/>
        </w:rPr>
        <w:t>для 7</w:t>
      </w:r>
      <w:bookmarkStart w:id="348" w:name="OCRUncertain400"/>
      <w:r>
        <w:rPr>
          <w:sz w:val="24"/>
          <w:szCs w:val="24"/>
        </w:rPr>
        <w:t>,</w:t>
      </w:r>
      <w:bookmarkEnd w:id="348"/>
      <w:r>
        <w:rPr>
          <w:sz w:val="24"/>
          <w:szCs w:val="24"/>
        </w:rPr>
        <w:t>б2-</w:t>
      </w:r>
      <w:bookmarkStart w:id="349" w:name="OCRUncertain401"/>
      <w:r>
        <w:rPr>
          <w:sz w:val="24"/>
          <w:szCs w:val="24"/>
        </w:rPr>
        <w:t>м</w:t>
      </w:r>
      <w:bookmarkEnd w:id="349"/>
      <w:r>
        <w:rPr>
          <w:sz w:val="24"/>
          <w:szCs w:val="24"/>
        </w:rPr>
        <w:t xml:space="preserve">м </w:t>
      </w:r>
      <w:bookmarkStart w:id="350" w:name="OCRUncertain402"/>
      <w:r>
        <w:rPr>
          <w:sz w:val="24"/>
          <w:szCs w:val="24"/>
        </w:rPr>
        <w:t>п</w:t>
      </w:r>
      <w:bookmarkEnd w:id="350"/>
      <w:r>
        <w:rPr>
          <w:sz w:val="24"/>
          <w:szCs w:val="24"/>
        </w:rPr>
        <w:t>атроно</w:t>
      </w:r>
      <w:bookmarkStart w:id="351" w:name="OCRUncertain403"/>
      <w:r>
        <w:rPr>
          <w:sz w:val="24"/>
          <w:szCs w:val="24"/>
        </w:rPr>
        <w:t>в</w:t>
      </w:r>
      <w:bookmarkEnd w:id="351"/>
      <w:r>
        <w:rPr>
          <w:sz w:val="24"/>
          <w:szCs w:val="24"/>
        </w:rPr>
        <w:t xml:space="preserve"> </w:t>
      </w:r>
      <w:bookmarkStart w:id="352" w:name="OCRUncertain404"/>
      <w:r>
        <w:rPr>
          <w:sz w:val="24"/>
          <w:szCs w:val="24"/>
        </w:rPr>
        <w:t>обр.</w:t>
      </w:r>
      <w:bookmarkEnd w:id="352"/>
      <w:r>
        <w:rPr>
          <w:noProof/>
          <w:sz w:val="24"/>
          <w:szCs w:val="24"/>
        </w:rPr>
        <w:t>1943</w:t>
      </w:r>
      <w:r>
        <w:rPr>
          <w:sz w:val="24"/>
          <w:szCs w:val="24"/>
        </w:rPr>
        <w:t xml:space="preserve"> г. с у</w:t>
      </w:r>
      <w:bookmarkStart w:id="353" w:name="OCRUncertain405"/>
      <w:r>
        <w:rPr>
          <w:sz w:val="24"/>
          <w:szCs w:val="24"/>
        </w:rPr>
        <w:t>м</w:t>
      </w:r>
      <w:bookmarkEnd w:id="353"/>
      <w:r>
        <w:rPr>
          <w:sz w:val="24"/>
          <w:szCs w:val="24"/>
        </w:rPr>
        <w:t xml:space="preserve">еньшенной скоростью </w:t>
      </w:r>
      <w:bookmarkStart w:id="354" w:name="OCRUncertain407"/>
      <w:r>
        <w:rPr>
          <w:sz w:val="24"/>
          <w:szCs w:val="24"/>
        </w:rPr>
        <w:t>пули</w:t>
      </w:r>
      <w:bookmarkEnd w:id="354"/>
      <w:r>
        <w:rPr>
          <w:sz w:val="24"/>
          <w:szCs w:val="24"/>
        </w:rPr>
        <w:t xml:space="preserve"> </w:t>
      </w:r>
      <w:bookmarkStart w:id="355" w:name="OCRUncertain408"/>
      <w:r>
        <w:rPr>
          <w:sz w:val="24"/>
          <w:szCs w:val="24"/>
        </w:rPr>
        <w:t>УС);</w:t>
      </w:r>
      <w:bookmarkEnd w:id="355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отличительную полосу,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знак или </w:t>
      </w:r>
      <w:bookmarkStart w:id="356" w:name="OCRUncertain410"/>
      <w:r>
        <w:rPr>
          <w:sz w:val="24"/>
          <w:szCs w:val="24"/>
        </w:rPr>
        <w:t>надпись, характеризующие</w:t>
      </w:r>
      <w:bookmarkEnd w:id="356"/>
      <w:r>
        <w:rPr>
          <w:sz w:val="24"/>
          <w:szCs w:val="24"/>
        </w:rPr>
        <w:t xml:space="preserve"> ви</w:t>
      </w:r>
      <w:bookmarkStart w:id="357" w:name="OCRUncertain411"/>
      <w:r>
        <w:rPr>
          <w:sz w:val="24"/>
          <w:szCs w:val="24"/>
        </w:rPr>
        <w:t>д</w:t>
      </w:r>
      <w:bookmarkEnd w:id="357"/>
      <w:r>
        <w:rPr>
          <w:sz w:val="24"/>
          <w:szCs w:val="24"/>
        </w:rPr>
        <w:t xml:space="preserve"> пули и (или) патрона.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На боковой стенке ящика, содержащего </w:t>
      </w:r>
      <w:bookmarkStart w:id="358" w:name="OCRUncertain412"/>
      <w:r>
        <w:rPr>
          <w:sz w:val="24"/>
          <w:szCs w:val="24"/>
        </w:rPr>
        <w:t>влаго</w:t>
      </w:r>
      <w:bookmarkEnd w:id="358"/>
      <w:r>
        <w:rPr>
          <w:sz w:val="24"/>
          <w:szCs w:val="24"/>
        </w:rPr>
        <w:t>непроницаем</w:t>
      </w:r>
      <w:bookmarkStart w:id="359" w:name="OCRUncertain413"/>
      <w:r>
        <w:rPr>
          <w:sz w:val="24"/>
          <w:szCs w:val="24"/>
        </w:rPr>
        <w:t>ы</w:t>
      </w:r>
      <w:bookmarkEnd w:id="359"/>
      <w:r>
        <w:rPr>
          <w:sz w:val="24"/>
          <w:szCs w:val="24"/>
        </w:rPr>
        <w:t>е пакеты с патронами, до</w:t>
      </w:r>
      <w:r>
        <w:rPr>
          <w:sz w:val="24"/>
          <w:szCs w:val="24"/>
        </w:rPr>
        <w:softHyphen/>
        <w:t>полнит</w:t>
      </w:r>
      <w:bookmarkStart w:id="360" w:name="OCRUncertain414"/>
      <w:r>
        <w:rPr>
          <w:sz w:val="24"/>
          <w:szCs w:val="24"/>
        </w:rPr>
        <w:t>е</w:t>
      </w:r>
      <w:bookmarkEnd w:id="360"/>
      <w:r>
        <w:rPr>
          <w:sz w:val="24"/>
          <w:szCs w:val="24"/>
        </w:rPr>
        <w:t>льно наносится в д</w:t>
      </w:r>
      <w:bookmarkStart w:id="361" w:name="OCRUncertain415"/>
      <w:r>
        <w:rPr>
          <w:sz w:val="24"/>
          <w:szCs w:val="24"/>
        </w:rPr>
        <w:t>в</w:t>
      </w:r>
      <w:bookmarkEnd w:id="361"/>
      <w:r>
        <w:rPr>
          <w:sz w:val="24"/>
          <w:szCs w:val="24"/>
        </w:rPr>
        <w:t>е строки на</w:t>
      </w:r>
      <w:bookmarkStart w:id="362" w:name="OCRUncertain416"/>
      <w:r>
        <w:rPr>
          <w:sz w:val="24"/>
          <w:szCs w:val="24"/>
        </w:rPr>
        <w:t>д</w:t>
      </w:r>
      <w:bookmarkEnd w:id="362"/>
      <w:r>
        <w:rPr>
          <w:sz w:val="24"/>
          <w:szCs w:val="24"/>
        </w:rPr>
        <w:t>пись "ВЛАГОНЕПРОНИЦАЕМЫЕ ПАКЕТЫ".</w:t>
      </w:r>
    </w:p>
    <w:p w:rsidR="003E1429" w:rsidRDefault="003E1429" w:rsidP="003E1429">
      <w:pPr>
        <w:widowControl w:val="0"/>
        <w:ind w:left="-426" w:right="220"/>
        <w:rPr>
          <w:sz w:val="24"/>
          <w:szCs w:val="24"/>
        </w:rPr>
      </w:pPr>
      <w:r>
        <w:rPr>
          <w:sz w:val="24"/>
          <w:szCs w:val="24"/>
        </w:rPr>
        <w:t xml:space="preserve">Условное обозначение патронов состоит </w:t>
      </w:r>
      <w:bookmarkStart w:id="363" w:name="OCRUncertain417"/>
      <w:r>
        <w:rPr>
          <w:sz w:val="24"/>
          <w:szCs w:val="24"/>
        </w:rPr>
        <w:t>и</w:t>
      </w:r>
      <w:bookmarkEnd w:id="363"/>
      <w:r>
        <w:rPr>
          <w:sz w:val="24"/>
          <w:szCs w:val="24"/>
        </w:rPr>
        <w:t>з</w:t>
      </w:r>
      <w:bookmarkStart w:id="364" w:name="OCRUncertain418"/>
      <w:r>
        <w:rPr>
          <w:sz w:val="24"/>
          <w:szCs w:val="24"/>
        </w:rPr>
        <w:t>:</w:t>
      </w:r>
      <w:bookmarkEnd w:id="364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обо</w:t>
      </w:r>
      <w:bookmarkStart w:id="365" w:name="OCRUncertain419"/>
      <w:r>
        <w:rPr>
          <w:sz w:val="24"/>
          <w:szCs w:val="24"/>
        </w:rPr>
        <w:t>з</w:t>
      </w:r>
      <w:bookmarkEnd w:id="365"/>
      <w:r>
        <w:rPr>
          <w:sz w:val="24"/>
          <w:szCs w:val="24"/>
        </w:rPr>
        <w:t>начения калибра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виде числовой величины в миллиметрах (без указания ра</w:t>
      </w:r>
      <w:bookmarkStart w:id="366" w:name="OCRUncertain420"/>
      <w:r>
        <w:rPr>
          <w:sz w:val="24"/>
          <w:szCs w:val="24"/>
        </w:rPr>
        <w:t>з</w:t>
      </w:r>
      <w:bookmarkEnd w:id="366"/>
      <w:r>
        <w:rPr>
          <w:sz w:val="24"/>
          <w:szCs w:val="24"/>
        </w:rPr>
        <w:t>мер</w:t>
      </w:r>
      <w:r>
        <w:rPr>
          <w:sz w:val="24"/>
          <w:szCs w:val="24"/>
        </w:rPr>
        <w:softHyphen/>
        <w:t>ности</w:t>
      </w:r>
      <w:bookmarkStart w:id="367" w:name="OCRUncertain421"/>
      <w:r>
        <w:rPr>
          <w:sz w:val="24"/>
          <w:szCs w:val="24"/>
        </w:rPr>
        <w:t>).</w:t>
      </w:r>
      <w:bookmarkEnd w:id="367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условно</w:t>
      </w:r>
      <w:bookmarkStart w:id="368" w:name="OCRUncertain422"/>
      <w:r>
        <w:rPr>
          <w:sz w:val="24"/>
          <w:szCs w:val="24"/>
        </w:rPr>
        <w:t>г</w:t>
      </w:r>
      <w:bookmarkEnd w:id="368"/>
      <w:r>
        <w:rPr>
          <w:sz w:val="24"/>
          <w:szCs w:val="24"/>
        </w:rPr>
        <w:t>о обо</w:t>
      </w:r>
      <w:bookmarkStart w:id="369" w:name="OCRUncertain423"/>
      <w:r>
        <w:rPr>
          <w:sz w:val="24"/>
          <w:szCs w:val="24"/>
        </w:rPr>
        <w:t>з</w:t>
      </w:r>
      <w:bookmarkEnd w:id="369"/>
      <w:r>
        <w:rPr>
          <w:sz w:val="24"/>
          <w:szCs w:val="24"/>
        </w:rPr>
        <w:t xml:space="preserve">начения вида пули или </w:t>
      </w:r>
      <w:bookmarkStart w:id="370" w:name="OCRUncertain424"/>
      <w:r>
        <w:rPr>
          <w:sz w:val="24"/>
          <w:szCs w:val="24"/>
        </w:rPr>
        <w:t>ви</w:t>
      </w:r>
      <w:bookmarkEnd w:id="370"/>
      <w:r>
        <w:rPr>
          <w:sz w:val="24"/>
          <w:szCs w:val="24"/>
        </w:rPr>
        <w:t>д</w:t>
      </w:r>
      <w:bookmarkStart w:id="371" w:name="OCRUncertain425"/>
      <w:r>
        <w:rPr>
          <w:sz w:val="24"/>
          <w:szCs w:val="24"/>
        </w:rPr>
        <w:t>а</w:t>
      </w:r>
      <w:bookmarkEnd w:id="371"/>
      <w:r>
        <w:rPr>
          <w:sz w:val="24"/>
          <w:szCs w:val="24"/>
        </w:rPr>
        <w:t xml:space="preserve"> </w:t>
      </w:r>
      <w:bookmarkStart w:id="372" w:name="OCRUncertain426"/>
      <w:r>
        <w:rPr>
          <w:sz w:val="24"/>
          <w:szCs w:val="24"/>
        </w:rPr>
        <w:t>патрона;</w:t>
      </w:r>
      <w:bookmarkEnd w:id="372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условного обо</w:t>
      </w:r>
      <w:bookmarkStart w:id="373" w:name="OCRUncertain427"/>
      <w:r>
        <w:rPr>
          <w:sz w:val="24"/>
          <w:szCs w:val="24"/>
        </w:rPr>
        <w:t>з</w:t>
      </w:r>
      <w:bookmarkEnd w:id="373"/>
      <w:r>
        <w:rPr>
          <w:sz w:val="24"/>
          <w:szCs w:val="24"/>
        </w:rPr>
        <w:t>начения гильзы (по материалу, и</w:t>
      </w:r>
      <w:bookmarkStart w:id="374" w:name="OCRUncertain428"/>
      <w:r>
        <w:rPr>
          <w:sz w:val="24"/>
          <w:szCs w:val="24"/>
        </w:rPr>
        <w:t>з</w:t>
      </w:r>
      <w:bookmarkEnd w:id="374"/>
      <w:r>
        <w:rPr>
          <w:sz w:val="24"/>
          <w:szCs w:val="24"/>
        </w:rPr>
        <w:t xml:space="preserve"> </w:t>
      </w:r>
      <w:bookmarkStart w:id="375" w:name="OCRUncertain429"/>
      <w:r>
        <w:rPr>
          <w:sz w:val="24"/>
          <w:szCs w:val="24"/>
        </w:rPr>
        <w:t>к</w:t>
      </w:r>
      <w:bookmarkEnd w:id="375"/>
      <w:r>
        <w:rPr>
          <w:sz w:val="24"/>
          <w:szCs w:val="24"/>
        </w:rPr>
        <w:t xml:space="preserve">оторого </w:t>
      </w:r>
      <w:bookmarkStart w:id="376" w:name="OCRUncertain430"/>
      <w:r>
        <w:rPr>
          <w:sz w:val="24"/>
          <w:szCs w:val="24"/>
        </w:rPr>
        <w:t>она</w:t>
      </w:r>
      <w:bookmarkEnd w:id="376"/>
      <w:r>
        <w:rPr>
          <w:sz w:val="24"/>
          <w:szCs w:val="24"/>
        </w:rPr>
        <w:t xml:space="preserve"> </w:t>
      </w:r>
      <w:bookmarkStart w:id="377" w:name="OCRUncertain431"/>
      <w:r>
        <w:rPr>
          <w:sz w:val="24"/>
          <w:szCs w:val="24"/>
        </w:rPr>
        <w:t>из</w:t>
      </w:r>
      <w:bookmarkEnd w:id="377"/>
      <w:r>
        <w:rPr>
          <w:sz w:val="24"/>
          <w:szCs w:val="24"/>
        </w:rPr>
        <w:t>г</w:t>
      </w:r>
      <w:bookmarkStart w:id="378" w:name="OCRUncertain432"/>
      <w:r>
        <w:rPr>
          <w:sz w:val="24"/>
          <w:szCs w:val="24"/>
        </w:rPr>
        <w:t>отовлена);</w:t>
      </w:r>
      <w:bookmarkEnd w:id="378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Для холостых патронов взамен условного обозначения в</w:t>
      </w:r>
      <w:bookmarkStart w:id="379" w:name="OCRUncertain433"/>
      <w:r>
        <w:rPr>
          <w:sz w:val="24"/>
          <w:szCs w:val="24"/>
        </w:rPr>
        <w:t>и</w:t>
      </w:r>
      <w:bookmarkEnd w:id="379"/>
      <w:r>
        <w:rPr>
          <w:sz w:val="24"/>
          <w:szCs w:val="24"/>
        </w:rPr>
        <w:t xml:space="preserve">да пули, патрона и </w:t>
      </w:r>
      <w:bookmarkStart w:id="380" w:name="OCRUncertain434"/>
      <w:r>
        <w:rPr>
          <w:sz w:val="24"/>
          <w:szCs w:val="24"/>
        </w:rPr>
        <w:t>г</w:t>
      </w:r>
      <w:bookmarkEnd w:id="380"/>
      <w:r>
        <w:rPr>
          <w:sz w:val="24"/>
          <w:szCs w:val="24"/>
        </w:rPr>
        <w:t>ильзы нан</w:t>
      </w:r>
      <w:bookmarkStart w:id="381" w:name="OCRUncertain435"/>
      <w:r>
        <w:rPr>
          <w:sz w:val="24"/>
          <w:szCs w:val="24"/>
        </w:rPr>
        <w:t>о</w:t>
      </w:r>
      <w:bookmarkEnd w:id="381"/>
      <w:r>
        <w:rPr>
          <w:sz w:val="24"/>
          <w:szCs w:val="24"/>
        </w:rPr>
        <w:t>сится</w:t>
      </w:r>
      <w:bookmarkStart w:id="382" w:name="OCRUncertain436"/>
      <w:r>
        <w:rPr>
          <w:sz w:val="24"/>
          <w:szCs w:val="24"/>
        </w:rPr>
        <w:t>; на</w:t>
      </w:r>
      <w:bookmarkEnd w:id="382"/>
      <w:r>
        <w:rPr>
          <w:sz w:val="24"/>
          <w:szCs w:val="24"/>
        </w:rPr>
        <w:t>д</w:t>
      </w:r>
      <w:bookmarkStart w:id="383" w:name="OCRUncertain437"/>
      <w:r>
        <w:rPr>
          <w:sz w:val="24"/>
          <w:szCs w:val="24"/>
        </w:rPr>
        <w:t>пись</w:t>
      </w:r>
      <w:bookmarkEnd w:id="383"/>
      <w:r>
        <w:rPr>
          <w:sz w:val="24"/>
          <w:szCs w:val="24"/>
        </w:rPr>
        <w:t xml:space="preserve"> "Х</w:t>
      </w:r>
      <w:bookmarkStart w:id="384" w:name="OCRUncertain438"/>
      <w:r>
        <w:rPr>
          <w:sz w:val="24"/>
          <w:szCs w:val="24"/>
        </w:rPr>
        <w:t>О</w:t>
      </w:r>
      <w:bookmarkEnd w:id="384"/>
      <w:r>
        <w:rPr>
          <w:sz w:val="24"/>
          <w:szCs w:val="24"/>
        </w:rPr>
        <w:t>ЛО</w:t>
      </w:r>
      <w:bookmarkStart w:id="385" w:name="OCRUncertain439"/>
      <w:r>
        <w:rPr>
          <w:sz w:val="24"/>
          <w:szCs w:val="24"/>
        </w:rPr>
        <w:t>С</w:t>
      </w:r>
      <w:bookmarkEnd w:id="385"/>
      <w:r>
        <w:rPr>
          <w:sz w:val="24"/>
          <w:szCs w:val="24"/>
        </w:rPr>
        <w:t>ТЫЕ</w:t>
      </w:r>
      <w:bookmarkStart w:id="386" w:name="OCRUncertain440"/>
      <w:r>
        <w:rPr>
          <w:sz w:val="24"/>
          <w:szCs w:val="24"/>
        </w:rPr>
        <w:t>".</w:t>
      </w:r>
      <w:bookmarkEnd w:id="386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Номер партии патронов состо</w:t>
      </w:r>
      <w:bookmarkStart w:id="387" w:name="OCRUncertain441"/>
      <w:r>
        <w:rPr>
          <w:sz w:val="24"/>
          <w:szCs w:val="24"/>
        </w:rPr>
        <w:t>и</w:t>
      </w:r>
      <w:bookmarkEnd w:id="387"/>
      <w:r>
        <w:rPr>
          <w:sz w:val="24"/>
          <w:szCs w:val="24"/>
        </w:rPr>
        <w:t xml:space="preserve">т </w:t>
      </w:r>
      <w:bookmarkStart w:id="388" w:name="OCRUncertain442"/>
      <w:r>
        <w:rPr>
          <w:sz w:val="24"/>
          <w:szCs w:val="24"/>
        </w:rPr>
        <w:t>из</w:t>
      </w:r>
      <w:bookmarkEnd w:id="388"/>
      <w:r>
        <w:rPr>
          <w:sz w:val="24"/>
          <w:szCs w:val="24"/>
        </w:rPr>
        <w:t>: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буквы, </w:t>
      </w:r>
      <w:bookmarkStart w:id="389" w:name="OCRUncertain443"/>
      <w:r>
        <w:rPr>
          <w:sz w:val="24"/>
          <w:szCs w:val="24"/>
        </w:rPr>
        <w:t>обо</w:t>
      </w:r>
      <w:bookmarkEnd w:id="389"/>
      <w:r>
        <w:rPr>
          <w:sz w:val="24"/>
          <w:szCs w:val="24"/>
        </w:rPr>
        <w:t>з</w:t>
      </w:r>
      <w:bookmarkStart w:id="390" w:name="OCRUncertain444"/>
      <w:r>
        <w:rPr>
          <w:sz w:val="24"/>
          <w:szCs w:val="24"/>
        </w:rPr>
        <w:t>нача</w:t>
      </w:r>
      <w:bookmarkEnd w:id="390"/>
      <w:r>
        <w:rPr>
          <w:sz w:val="24"/>
          <w:szCs w:val="24"/>
        </w:rPr>
        <w:t>ю</w:t>
      </w:r>
      <w:bookmarkStart w:id="391" w:name="OCRUncertain445"/>
      <w:r>
        <w:rPr>
          <w:sz w:val="24"/>
          <w:szCs w:val="24"/>
        </w:rPr>
        <w:t>щей</w:t>
      </w:r>
      <w:bookmarkEnd w:id="391"/>
      <w:r>
        <w:rPr>
          <w:sz w:val="24"/>
          <w:szCs w:val="24"/>
        </w:rPr>
        <w:t xml:space="preserve"> </w:t>
      </w:r>
      <w:bookmarkStart w:id="392" w:name="OCRUncertain446"/>
      <w:r>
        <w:rPr>
          <w:sz w:val="24"/>
          <w:szCs w:val="24"/>
        </w:rPr>
        <w:t>шифр</w:t>
      </w:r>
      <w:bookmarkEnd w:id="392"/>
      <w:r>
        <w:rPr>
          <w:sz w:val="24"/>
          <w:szCs w:val="24"/>
        </w:rPr>
        <w:t xml:space="preserve"> </w:t>
      </w:r>
      <w:bookmarkStart w:id="393" w:name="OCRUncertain447"/>
      <w:r>
        <w:rPr>
          <w:sz w:val="24"/>
          <w:szCs w:val="24"/>
        </w:rPr>
        <w:t>группы</w:t>
      </w:r>
      <w:bookmarkEnd w:id="393"/>
      <w:r>
        <w:rPr>
          <w:sz w:val="24"/>
          <w:szCs w:val="24"/>
        </w:rPr>
        <w:t xml:space="preserve"> </w:t>
      </w:r>
      <w:bookmarkStart w:id="394" w:name="OCRUncertain448"/>
      <w:r>
        <w:rPr>
          <w:sz w:val="24"/>
          <w:szCs w:val="24"/>
        </w:rPr>
        <w:t>партии</w:t>
      </w:r>
      <w:bookmarkEnd w:id="394"/>
      <w:r>
        <w:rPr>
          <w:sz w:val="24"/>
          <w:szCs w:val="24"/>
        </w:rPr>
        <w:t xml:space="preserve"> </w:t>
      </w:r>
      <w:bookmarkStart w:id="395" w:name="OCRUncertain449"/>
      <w:r>
        <w:rPr>
          <w:sz w:val="24"/>
          <w:szCs w:val="24"/>
        </w:rPr>
        <w:t>патронов</w:t>
      </w:r>
      <w:bookmarkEnd w:id="395"/>
      <w:r>
        <w:rPr>
          <w:sz w:val="24"/>
          <w:szCs w:val="24"/>
        </w:rPr>
        <w:t>;</w:t>
      </w:r>
      <w:bookmarkStart w:id="396" w:name="OCRUncertain450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двузначно</w:t>
      </w:r>
      <w:bookmarkEnd w:id="396"/>
      <w:r>
        <w:rPr>
          <w:sz w:val="24"/>
          <w:szCs w:val="24"/>
        </w:rPr>
        <w:t>г</w:t>
      </w:r>
      <w:bookmarkStart w:id="397" w:name="OCRUncertain451"/>
      <w:r>
        <w:rPr>
          <w:sz w:val="24"/>
          <w:szCs w:val="24"/>
        </w:rPr>
        <w:t>о</w:t>
      </w:r>
      <w:bookmarkEnd w:id="397"/>
      <w:r>
        <w:rPr>
          <w:sz w:val="24"/>
          <w:szCs w:val="24"/>
        </w:rPr>
        <w:t xml:space="preserve"> </w:t>
      </w:r>
      <w:bookmarkStart w:id="398" w:name="OCRUncertain452"/>
      <w:r>
        <w:rPr>
          <w:sz w:val="24"/>
          <w:szCs w:val="24"/>
        </w:rPr>
        <w:t>чи</w:t>
      </w:r>
      <w:bookmarkEnd w:id="398"/>
      <w:r>
        <w:rPr>
          <w:sz w:val="24"/>
          <w:szCs w:val="24"/>
        </w:rPr>
        <w:t>с</w:t>
      </w:r>
      <w:bookmarkStart w:id="399" w:name="OCRUncertain453"/>
      <w:r>
        <w:rPr>
          <w:sz w:val="24"/>
          <w:szCs w:val="24"/>
        </w:rPr>
        <w:t>ла</w:t>
      </w:r>
      <w:bookmarkEnd w:id="399"/>
      <w:r>
        <w:rPr>
          <w:sz w:val="24"/>
          <w:szCs w:val="24"/>
        </w:rPr>
        <w:t xml:space="preserve">, </w:t>
      </w:r>
      <w:bookmarkStart w:id="400" w:name="OCRUncertain454"/>
      <w:r>
        <w:rPr>
          <w:sz w:val="24"/>
          <w:szCs w:val="24"/>
        </w:rPr>
        <w:t>указывающего поря</w:t>
      </w:r>
      <w:bookmarkEnd w:id="400"/>
      <w:r>
        <w:rPr>
          <w:sz w:val="24"/>
          <w:szCs w:val="24"/>
        </w:rPr>
        <w:t>д</w:t>
      </w:r>
      <w:bookmarkStart w:id="401" w:name="OCRUncertain455"/>
      <w:r>
        <w:rPr>
          <w:sz w:val="24"/>
          <w:szCs w:val="24"/>
        </w:rPr>
        <w:t>ковый</w:t>
      </w:r>
      <w:bookmarkEnd w:id="401"/>
      <w:r>
        <w:rPr>
          <w:sz w:val="24"/>
          <w:szCs w:val="24"/>
        </w:rPr>
        <w:t xml:space="preserve"> </w:t>
      </w:r>
      <w:bookmarkStart w:id="402" w:name="OCRUncertain456"/>
      <w:r>
        <w:rPr>
          <w:sz w:val="24"/>
          <w:szCs w:val="24"/>
        </w:rPr>
        <w:t>номер</w:t>
      </w:r>
      <w:bookmarkEnd w:id="402"/>
      <w:r>
        <w:rPr>
          <w:sz w:val="24"/>
          <w:szCs w:val="24"/>
        </w:rPr>
        <w:t xml:space="preserve"> </w:t>
      </w:r>
      <w:bookmarkStart w:id="403" w:name="OCRUncertain457"/>
      <w:r>
        <w:rPr>
          <w:sz w:val="24"/>
          <w:szCs w:val="24"/>
        </w:rPr>
        <w:t>партии</w:t>
      </w:r>
      <w:bookmarkEnd w:id="403"/>
      <w:r>
        <w:rPr>
          <w:sz w:val="24"/>
          <w:szCs w:val="24"/>
        </w:rPr>
        <w:t xml:space="preserve"> </w:t>
      </w:r>
      <w:bookmarkStart w:id="404" w:name="OCRUncertain458"/>
      <w:r>
        <w:rPr>
          <w:sz w:val="24"/>
          <w:szCs w:val="24"/>
        </w:rPr>
        <w:t>в</w:t>
      </w:r>
      <w:bookmarkEnd w:id="404"/>
      <w:r>
        <w:rPr>
          <w:sz w:val="24"/>
          <w:szCs w:val="24"/>
        </w:rPr>
        <w:t xml:space="preserve"> группе</w:t>
      </w:r>
      <w:bookmarkStart w:id="405" w:name="OCRUncertain459"/>
      <w:r>
        <w:rPr>
          <w:sz w:val="24"/>
          <w:szCs w:val="24"/>
        </w:rPr>
        <w:t>.</w:t>
      </w:r>
      <w:bookmarkEnd w:id="405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Для образцовых патронов буквенное обозначение шифра группы партии заменяется обозначением "ОБ".</w:t>
      </w:r>
    </w:p>
    <w:p w:rsidR="003E1429" w:rsidRDefault="003E1429" w:rsidP="003E1429">
      <w:pPr>
        <w:widowControl w:val="0"/>
        <w:ind w:left="-426" w:right="40"/>
        <w:rPr>
          <w:sz w:val="24"/>
          <w:szCs w:val="24"/>
        </w:rPr>
      </w:pPr>
      <w:r>
        <w:rPr>
          <w:sz w:val="24"/>
          <w:szCs w:val="24"/>
        </w:rPr>
        <w:t>Маркир</w:t>
      </w:r>
      <w:bookmarkStart w:id="406" w:name="OCRUncertain460"/>
      <w:r>
        <w:rPr>
          <w:sz w:val="24"/>
          <w:szCs w:val="24"/>
        </w:rPr>
        <w:t>о</w:t>
      </w:r>
      <w:bookmarkEnd w:id="406"/>
      <w:r>
        <w:rPr>
          <w:sz w:val="24"/>
          <w:szCs w:val="24"/>
        </w:rPr>
        <w:t>вка</w:t>
      </w:r>
      <w:bookmarkStart w:id="407" w:name="OCRUncertain461"/>
      <w:r>
        <w:rPr>
          <w:sz w:val="24"/>
          <w:szCs w:val="24"/>
        </w:rPr>
        <w:t>,</w:t>
      </w:r>
      <w:bookmarkEnd w:id="407"/>
      <w:r>
        <w:rPr>
          <w:sz w:val="24"/>
          <w:szCs w:val="24"/>
        </w:rPr>
        <w:t xml:space="preserve"> партии пороха состоит из </w:t>
      </w:r>
      <w:bookmarkStart w:id="408" w:name="OCRUncertain462"/>
      <w:r>
        <w:rPr>
          <w:sz w:val="24"/>
          <w:szCs w:val="24"/>
        </w:rPr>
        <w:t>обо</w:t>
      </w:r>
      <w:bookmarkEnd w:id="408"/>
      <w:r>
        <w:rPr>
          <w:sz w:val="24"/>
          <w:szCs w:val="24"/>
        </w:rPr>
        <w:t>з</w:t>
      </w:r>
      <w:bookmarkStart w:id="409" w:name="OCRUncertain463"/>
      <w:r>
        <w:rPr>
          <w:sz w:val="24"/>
          <w:szCs w:val="24"/>
        </w:rPr>
        <w:t>начения</w:t>
      </w:r>
      <w:bookmarkEnd w:id="409"/>
      <w:r>
        <w:rPr>
          <w:sz w:val="24"/>
          <w:szCs w:val="24"/>
        </w:rPr>
        <w:t xml:space="preserve"> марки пороха, номера партии и </w:t>
      </w:r>
      <w:bookmarkStart w:id="410" w:name="OCRUncertain464"/>
      <w:r>
        <w:rPr>
          <w:sz w:val="24"/>
          <w:szCs w:val="24"/>
        </w:rPr>
        <w:t>го</w:t>
      </w:r>
      <w:bookmarkEnd w:id="410"/>
      <w:r>
        <w:rPr>
          <w:sz w:val="24"/>
          <w:szCs w:val="24"/>
        </w:rPr>
        <w:t>д</w:t>
      </w:r>
      <w:bookmarkStart w:id="411" w:name="OCRUncertain465"/>
      <w:r>
        <w:rPr>
          <w:sz w:val="24"/>
          <w:szCs w:val="24"/>
        </w:rPr>
        <w:t>а</w:t>
      </w:r>
      <w:bookmarkEnd w:id="411"/>
      <w:r>
        <w:rPr>
          <w:sz w:val="24"/>
          <w:szCs w:val="24"/>
        </w:rPr>
        <w:t xml:space="preserve"> изготовле</w:t>
      </w:r>
      <w:r>
        <w:rPr>
          <w:sz w:val="24"/>
          <w:szCs w:val="24"/>
        </w:rPr>
        <w:softHyphen/>
        <w:t>ния, указанных дробью, и условного обо</w:t>
      </w:r>
      <w:bookmarkStart w:id="412" w:name="OCRUncertain466"/>
      <w:r>
        <w:rPr>
          <w:sz w:val="24"/>
          <w:szCs w:val="24"/>
        </w:rPr>
        <w:t>з</w:t>
      </w:r>
      <w:bookmarkEnd w:id="412"/>
      <w:r>
        <w:rPr>
          <w:sz w:val="24"/>
          <w:szCs w:val="24"/>
        </w:rPr>
        <w:t>начен</w:t>
      </w:r>
      <w:bookmarkStart w:id="413" w:name="OCRUncertain467"/>
      <w:r>
        <w:rPr>
          <w:sz w:val="24"/>
          <w:szCs w:val="24"/>
        </w:rPr>
        <w:t>ия</w:t>
      </w:r>
      <w:bookmarkEnd w:id="413"/>
      <w:r>
        <w:rPr>
          <w:sz w:val="24"/>
          <w:szCs w:val="24"/>
        </w:rPr>
        <w:t xml:space="preserve"> </w:t>
      </w:r>
      <w:bookmarkStart w:id="414" w:name="OCRUncertain468"/>
      <w:r>
        <w:rPr>
          <w:sz w:val="24"/>
          <w:szCs w:val="24"/>
        </w:rPr>
        <w:t>пре</w:t>
      </w:r>
      <w:bookmarkEnd w:id="414"/>
      <w:r>
        <w:rPr>
          <w:sz w:val="24"/>
          <w:szCs w:val="24"/>
        </w:rPr>
        <w:t>д</w:t>
      </w:r>
      <w:bookmarkStart w:id="415" w:name="OCRUncertain469"/>
      <w:r>
        <w:rPr>
          <w:sz w:val="24"/>
          <w:szCs w:val="24"/>
        </w:rPr>
        <w:t>прияти</w:t>
      </w:r>
      <w:bookmarkEnd w:id="415"/>
      <w:r>
        <w:rPr>
          <w:sz w:val="24"/>
          <w:szCs w:val="24"/>
        </w:rPr>
        <w:t>я</w:t>
      </w:r>
      <w:bookmarkStart w:id="416" w:name="OCRUncertain470"/>
      <w:r>
        <w:rPr>
          <w:sz w:val="24"/>
          <w:szCs w:val="24"/>
        </w:rPr>
        <w:t>-из</w:t>
      </w:r>
      <w:bookmarkEnd w:id="416"/>
      <w:r>
        <w:rPr>
          <w:sz w:val="24"/>
          <w:szCs w:val="24"/>
        </w:rPr>
        <w:t>г</w:t>
      </w:r>
      <w:bookmarkStart w:id="417" w:name="OCRUncertain471"/>
      <w:r>
        <w:rPr>
          <w:sz w:val="24"/>
          <w:szCs w:val="24"/>
        </w:rPr>
        <w:t>отовителя</w:t>
      </w:r>
      <w:bookmarkEnd w:id="417"/>
      <w:r>
        <w:rPr>
          <w:sz w:val="24"/>
          <w:szCs w:val="24"/>
        </w:rPr>
        <w:t xml:space="preserve"> пороха</w:t>
      </w:r>
      <w:bookmarkStart w:id="418" w:name="OCRUncertain472"/>
      <w:r>
        <w:rPr>
          <w:sz w:val="24"/>
          <w:szCs w:val="24"/>
        </w:rPr>
        <w:t>.</w:t>
      </w:r>
      <w:bookmarkEnd w:id="418"/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Маркировка на крышке металлической коробки </w:t>
      </w:r>
      <w:bookmarkStart w:id="419" w:name="OCRUncertain711"/>
      <w:r>
        <w:rPr>
          <w:sz w:val="24"/>
          <w:szCs w:val="24"/>
        </w:rPr>
        <w:t>со</w:t>
      </w:r>
      <w:bookmarkEnd w:id="419"/>
      <w:r>
        <w:rPr>
          <w:sz w:val="24"/>
          <w:szCs w:val="24"/>
        </w:rPr>
        <w:t>д</w:t>
      </w:r>
      <w:bookmarkStart w:id="420" w:name="OCRUncertain712"/>
      <w:r>
        <w:rPr>
          <w:sz w:val="24"/>
          <w:szCs w:val="24"/>
        </w:rPr>
        <w:t>ержит</w:t>
      </w:r>
      <w:bookmarkEnd w:id="420"/>
      <w:r>
        <w:rPr>
          <w:sz w:val="24"/>
          <w:szCs w:val="24"/>
        </w:rPr>
        <w:t xml:space="preserve"> те же данные, какие наносятся на бок</w:t>
      </w:r>
      <w:bookmarkStart w:id="421" w:name="OCRUncertain713"/>
      <w:r>
        <w:rPr>
          <w:sz w:val="24"/>
          <w:szCs w:val="24"/>
        </w:rPr>
        <w:t>о</w:t>
      </w:r>
      <w:bookmarkEnd w:id="421"/>
      <w:r>
        <w:rPr>
          <w:sz w:val="24"/>
          <w:szCs w:val="24"/>
        </w:rPr>
        <w:t>ву</w:t>
      </w:r>
      <w:bookmarkStart w:id="422" w:name="OCRUncertain714"/>
      <w:r>
        <w:rPr>
          <w:sz w:val="24"/>
          <w:szCs w:val="24"/>
        </w:rPr>
        <w:t xml:space="preserve">ю </w:t>
      </w:r>
      <w:bookmarkEnd w:id="422"/>
      <w:r>
        <w:rPr>
          <w:sz w:val="24"/>
          <w:szCs w:val="24"/>
        </w:rPr>
        <w:t>стенк</w:t>
      </w:r>
      <w:bookmarkStart w:id="423" w:name="OCRUncertain715"/>
      <w:r>
        <w:rPr>
          <w:sz w:val="24"/>
          <w:szCs w:val="24"/>
        </w:rPr>
        <w:t>у</w:t>
      </w:r>
      <w:bookmarkEnd w:id="423"/>
      <w:r>
        <w:rPr>
          <w:sz w:val="24"/>
          <w:szCs w:val="24"/>
        </w:rPr>
        <w:t xml:space="preserve"> ящика. При этом указываемое в маркировк</w:t>
      </w:r>
      <w:bookmarkStart w:id="424" w:name="OCRUncertain716"/>
      <w:r>
        <w:rPr>
          <w:sz w:val="24"/>
          <w:szCs w:val="24"/>
        </w:rPr>
        <w:t>е</w:t>
      </w:r>
      <w:bookmarkEnd w:id="424"/>
      <w:r>
        <w:rPr>
          <w:sz w:val="24"/>
          <w:szCs w:val="24"/>
        </w:rPr>
        <w:t xml:space="preserve"> кол</w:t>
      </w:r>
      <w:bookmarkStart w:id="425" w:name="OCRUncertain717"/>
      <w:r>
        <w:rPr>
          <w:sz w:val="24"/>
          <w:szCs w:val="24"/>
        </w:rPr>
        <w:t>и</w:t>
      </w:r>
      <w:bookmarkEnd w:id="425"/>
      <w:r>
        <w:rPr>
          <w:sz w:val="24"/>
          <w:szCs w:val="24"/>
        </w:rPr>
        <w:t>чество патронов и обт</w:t>
      </w:r>
      <w:bookmarkStart w:id="426" w:name="OCRUncertain718"/>
      <w:r>
        <w:rPr>
          <w:sz w:val="24"/>
          <w:szCs w:val="24"/>
        </w:rPr>
        <w:t>ю</w:t>
      </w:r>
      <w:bookmarkEnd w:id="426"/>
      <w:r>
        <w:rPr>
          <w:sz w:val="24"/>
          <w:szCs w:val="24"/>
        </w:rPr>
        <w:t>раторов соответству</w:t>
      </w:r>
      <w:bookmarkStart w:id="427" w:name="OCRUncertain719"/>
      <w:r>
        <w:rPr>
          <w:sz w:val="24"/>
          <w:szCs w:val="24"/>
        </w:rPr>
        <w:t>е</w:t>
      </w:r>
      <w:bookmarkEnd w:id="427"/>
      <w:r>
        <w:rPr>
          <w:sz w:val="24"/>
          <w:szCs w:val="24"/>
        </w:rPr>
        <w:t>т коли</w:t>
      </w:r>
      <w:bookmarkStart w:id="428" w:name="OCRUncertain720"/>
      <w:r>
        <w:rPr>
          <w:sz w:val="24"/>
          <w:szCs w:val="24"/>
        </w:rPr>
        <w:t>ч</w:t>
      </w:r>
      <w:bookmarkEnd w:id="428"/>
      <w:r>
        <w:rPr>
          <w:sz w:val="24"/>
          <w:szCs w:val="24"/>
        </w:rPr>
        <w:t>еству их в металлической коробке.</w:t>
      </w:r>
    </w:p>
    <w:p w:rsidR="003E1429" w:rsidRDefault="003E1429" w:rsidP="003E1429">
      <w:pPr>
        <w:widowControl w:val="0"/>
        <w:ind w:left="-426" w:right="-28"/>
        <w:rPr>
          <w:sz w:val="24"/>
          <w:szCs w:val="24"/>
        </w:rPr>
      </w:pPr>
      <w:r>
        <w:rPr>
          <w:sz w:val="24"/>
          <w:szCs w:val="24"/>
        </w:rPr>
        <w:t xml:space="preserve">Маркировка на влагонепроницаемом пакете </w:t>
      </w:r>
      <w:bookmarkStart w:id="429" w:name="OCRUncertain721"/>
      <w:r>
        <w:rPr>
          <w:sz w:val="24"/>
          <w:szCs w:val="24"/>
        </w:rPr>
        <w:t>со</w:t>
      </w:r>
      <w:bookmarkEnd w:id="429"/>
      <w:r>
        <w:rPr>
          <w:sz w:val="24"/>
          <w:szCs w:val="24"/>
        </w:rPr>
        <w:t>д</w:t>
      </w:r>
      <w:bookmarkStart w:id="430" w:name="OCRUncertain722"/>
      <w:r>
        <w:rPr>
          <w:sz w:val="24"/>
          <w:szCs w:val="24"/>
        </w:rPr>
        <w:t>ержит:</w:t>
      </w:r>
      <w:bookmarkEnd w:id="430"/>
    </w:p>
    <w:p w:rsidR="003E1429" w:rsidRDefault="003E1429" w:rsidP="003E1429">
      <w:pPr>
        <w:widowControl w:val="0"/>
        <w:ind w:left="-426" w:right="-28"/>
        <w:rPr>
          <w:sz w:val="24"/>
          <w:szCs w:val="24"/>
        </w:rPr>
      </w:pPr>
      <w:r>
        <w:rPr>
          <w:sz w:val="24"/>
          <w:szCs w:val="24"/>
        </w:rPr>
        <w:t>условное обо</w:t>
      </w:r>
      <w:bookmarkStart w:id="431" w:name="OCRUncertain723"/>
      <w:r>
        <w:rPr>
          <w:sz w:val="24"/>
          <w:szCs w:val="24"/>
        </w:rPr>
        <w:t>з</w:t>
      </w:r>
      <w:bookmarkEnd w:id="431"/>
      <w:r>
        <w:rPr>
          <w:sz w:val="24"/>
          <w:szCs w:val="24"/>
        </w:rPr>
        <w:t>начение патронов;</w:t>
      </w:r>
      <w:bookmarkStart w:id="432" w:name="OCRUncertain724"/>
    </w:p>
    <w:p w:rsidR="003E1429" w:rsidRDefault="003E1429" w:rsidP="003E1429">
      <w:pPr>
        <w:widowControl w:val="0"/>
        <w:ind w:left="-426" w:right="-28"/>
        <w:rPr>
          <w:sz w:val="24"/>
          <w:szCs w:val="24"/>
        </w:rPr>
      </w:pPr>
      <w:r>
        <w:rPr>
          <w:sz w:val="24"/>
          <w:szCs w:val="24"/>
        </w:rPr>
        <w:t>На</w:t>
      </w:r>
      <w:bookmarkEnd w:id="432"/>
      <w:r>
        <w:rPr>
          <w:sz w:val="24"/>
          <w:szCs w:val="24"/>
        </w:rPr>
        <w:t>д</w:t>
      </w:r>
      <w:bookmarkStart w:id="433" w:name="OCRUncertain725"/>
      <w:r>
        <w:rPr>
          <w:sz w:val="24"/>
          <w:szCs w:val="24"/>
        </w:rPr>
        <w:t>п</w:t>
      </w:r>
      <w:bookmarkEnd w:id="433"/>
      <w:r>
        <w:rPr>
          <w:sz w:val="24"/>
          <w:szCs w:val="24"/>
        </w:rPr>
        <w:t>ись</w:t>
      </w:r>
      <w:bookmarkStart w:id="434" w:name="OCRUncertain726"/>
      <w:r>
        <w:rPr>
          <w:sz w:val="24"/>
          <w:szCs w:val="24"/>
        </w:rPr>
        <w:t xml:space="preserve"> "</w:t>
      </w:r>
      <w:bookmarkEnd w:id="434"/>
      <w:r>
        <w:rPr>
          <w:sz w:val="24"/>
          <w:szCs w:val="24"/>
        </w:rPr>
        <w:t>ОБР</w:t>
      </w:r>
      <w:bookmarkStart w:id="435" w:name="OCRUncertain727"/>
      <w:r>
        <w:rPr>
          <w:sz w:val="24"/>
          <w:szCs w:val="24"/>
        </w:rPr>
        <w:t>.</w:t>
      </w:r>
      <w:bookmarkEnd w:id="435"/>
      <w:r>
        <w:rPr>
          <w:noProof/>
          <w:sz w:val="24"/>
          <w:szCs w:val="24"/>
        </w:rPr>
        <w:t xml:space="preserve"> 43"</w:t>
      </w:r>
      <w:r>
        <w:rPr>
          <w:sz w:val="24"/>
          <w:szCs w:val="24"/>
        </w:rPr>
        <w:t xml:space="preserve"> (для </w:t>
      </w:r>
      <w:bookmarkStart w:id="436" w:name="OCRUncertain728"/>
      <w:r>
        <w:rPr>
          <w:sz w:val="24"/>
          <w:szCs w:val="24"/>
        </w:rPr>
        <w:t>7,62-мм</w:t>
      </w:r>
      <w:bookmarkEnd w:id="436"/>
      <w:r>
        <w:rPr>
          <w:sz w:val="24"/>
          <w:szCs w:val="24"/>
        </w:rPr>
        <w:t xml:space="preserve"> патронов </w:t>
      </w:r>
      <w:bookmarkStart w:id="437" w:name="OCRUncertain729"/>
      <w:r>
        <w:rPr>
          <w:sz w:val="24"/>
          <w:szCs w:val="24"/>
        </w:rPr>
        <w:t>обр.</w:t>
      </w:r>
      <w:bookmarkEnd w:id="437"/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г.);</w:t>
      </w:r>
    </w:p>
    <w:p w:rsidR="003E1429" w:rsidRDefault="003E1429" w:rsidP="003E1429">
      <w:pPr>
        <w:widowControl w:val="0"/>
        <w:ind w:left="-426" w:right="-28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438" w:name="OCRUncertain730"/>
      <w:r>
        <w:rPr>
          <w:sz w:val="24"/>
          <w:szCs w:val="24"/>
        </w:rPr>
        <w:t>о</w:t>
      </w:r>
      <w:bookmarkEnd w:id="438"/>
      <w:r>
        <w:rPr>
          <w:sz w:val="24"/>
          <w:szCs w:val="24"/>
        </w:rPr>
        <w:t>ли</w:t>
      </w:r>
      <w:bookmarkStart w:id="439" w:name="OCRUncertain731"/>
      <w:r>
        <w:rPr>
          <w:sz w:val="24"/>
          <w:szCs w:val="24"/>
        </w:rPr>
        <w:t>чест</w:t>
      </w:r>
      <w:bookmarkEnd w:id="439"/>
      <w:r>
        <w:rPr>
          <w:sz w:val="24"/>
          <w:szCs w:val="24"/>
        </w:rPr>
        <w:t>в</w:t>
      </w:r>
      <w:bookmarkStart w:id="440" w:name="OCRUncertain732"/>
      <w:r>
        <w:rPr>
          <w:sz w:val="24"/>
          <w:szCs w:val="24"/>
        </w:rPr>
        <w:t>о</w:t>
      </w:r>
      <w:bookmarkEnd w:id="440"/>
      <w:r>
        <w:rPr>
          <w:sz w:val="24"/>
          <w:szCs w:val="24"/>
        </w:rPr>
        <w:t xml:space="preserve"> патронов в пакете;</w:t>
      </w:r>
      <w:bookmarkStart w:id="441" w:name="OCRUncertain733"/>
    </w:p>
    <w:p w:rsidR="003E1429" w:rsidRDefault="003E1429" w:rsidP="003E1429">
      <w:pPr>
        <w:widowControl w:val="0"/>
        <w:ind w:left="-426" w:right="-28"/>
        <w:rPr>
          <w:sz w:val="24"/>
          <w:szCs w:val="24"/>
        </w:rPr>
      </w:pPr>
      <w:r>
        <w:rPr>
          <w:sz w:val="24"/>
          <w:szCs w:val="24"/>
        </w:rPr>
        <w:t>отличительную полосу,</w:t>
      </w:r>
      <w:bookmarkEnd w:id="441"/>
      <w:r>
        <w:rPr>
          <w:sz w:val="24"/>
          <w:szCs w:val="24"/>
        </w:rPr>
        <w:t xml:space="preserve"> </w:t>
      </w:r>
      <w:bookmarkStart w:id="442" w:name="OCRUncertain734"/>
      <w:r>
        <w:rPr>
          <w:sz w:val="24"/>
          <w:szCs w:val="24"/>
        </w:rPr>
        <w:t>характеризу</w:t>
      </w:r>
      <w:bookmarkEnd w:id="442"/>
      <w:r>
        <w:rPr>
          <w:sz w:val="24"/>
          <w:szCs w:val="24"/>
        </w:rPr>
        <w:t>ю</w:t>
      </w:r>
      <w:bookmarkStart w:id="443" w:name="OCRUncertain735"/>
      <w:r>
        <w:rPr>
          <w:sz w:val="24"/>
          <w:szCs w:val="24"/>
        </w:rPr>
        <w:t>щу</w:t>
      </w:r>
      <w:bookmarkEnd w:id="443"/>
      <w:r>
        <w:rPr>
          <w:sz w:val="24"/>
          <w:szCs w:val="24"/>
        </w:rPr>
        <w:t>ю вид пули.</w:t>
      </w:r>
    </w:p>
    <w:p w:rsidR="003E1429" w:rsidRDefault="003E1429" w:rsidP="003E1429">
      <w:pPr>
        <w:widowControl w:val="0"/>
        <w:ind w:left="-426"/>
        <w:rPr>
          <w:sz w:val="24"/>
          <w:szCs w:val="24"/>
        </w:rPr>
      </w:pPr>
      <w:r>
        <w:rPr>
          <w:sz w:val="24"/>
          <w:szCs w:val="24"/>
        </w:rPr>
        <w:t>На картонные коробки и бумажные пакеты маркировка наносится в виде отличительной полосы или надписи. Отли</w:t>
      </w:r>
      <w:bookmarkStart w:id="444" w:name="OCRUncertain736"/>
      <w:r>
        <w:rPr>
          <w:sz w:val="24"/>
          <w:szCs w:val="24"/>
        </w:rPr>
        <w:t>ч</w:t>
      </w:r>
      <w:bookmarkEnd w:id="444"/>
      <w:r>
        <w:rPr>
          <w:sz w:val="24"/>
          <w:szCs w:val="24"/>
        </w:rPr>
        <w:t>ительная полоса наносится на картонные коробки и бумажные пакеты, содержащие патро</w:t>
      </w:r>
      <w:bookmarkStart w:id="445" w:name="OCRUncertain737"/>
      <w:r>
        <w:rPr>
          <w:sz w:val="24"/>
          <w:szCs w:val="24"/>
        </w:rPr>
        <w:softHyphen/>
      </w:r>
      <w:bookmarkEnd w:id="445"/>
      <w:r>
        <w:rPr>
          <w:sz w:val="24"/>
          <w:szCs w:val="24"/>
        </w:rPr>
        <w:t>ны с трассирующей пулей и с уменьшенной скорость</w:t>
      </w:r>
      <w:bookmarkStart w:id="446" w:name="OCRUncertain741"/>
      <w:r>
        <w:rPr>
          <w:sz w:val="24"/>
          <w:szCs w:val="24"/>
        </w:rPr>
        <w:t>ю</w:t>
      </w:r>
      <w:bookmarkEnd w:id="446"/>
      <w:r>
        <w:rPr>
          <w:sz w:val="24"/>
          <w:szCs w:val="24"/>
        </w:rPr>
        <w:t xml:space="preserve"> пули УС.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r>
        <w:rPr>
          <w:sz w:val="24"/>
          <w:szCs w:val="24"/>
        </w:rPr>
        <w:t>На бумажном пакете с 7,62-мм винтовочными снайперскими патрона</w:t>
      </w:r>
      <w:bookmarkStart w:id="447" w:name="OCRUncertain742"/>
      <w:r>
        <w:rPr>
          <w:sz w:val="24"/>
          <w:szCs w:val="24"/>
        </w:rPr>
        <w:t>м</w:t>
      </w:r>
      <w:bookmarkEnd w:id="447"/>
      <w:r>
        <w:rPr>
          <w:sz w:val="24"/>
          <w:szCs w:val="24"/>
        </w:rPr>
        <w:t xml:space="preserve">и наносится надпись </w:t>
      </w:r>
      <w:bookmarkStart w:id="448" w:name="OCRUncertain744"/>
      <w:r>
        <w:rPr>
          <w:sz w:val="24"/>
          <w:szCs w:val="24"/>
        </w:rPr>
        <w:t>"СНАЙПЕР</w:t>
      </w:r>
      <w:r>
        <w:rPr>
          <w:noProof/>
          <w:sz w:val="24"/>
          <w:szCs w:val="24"/>
        </w:rPr>
        <w:t>CK</w:t>
      </w:r>
      <w:bookmarkEnd w:id="448"/>
      <w:r>
        <w:rPr>
          <w:noProof/>
          <w:sz w:val="24"/>
          <w:szCs w:val="24"/>
        </w:rPr>
        <w:t>ИЕ".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  <w:bookmarkStart w:id="449" w:name="OCRUncertain746"/>
      <w:r>
        <w:rPr>
          <w:sz w:val="24"/>
          <w:szCs w:val="24"/>
        </w:rPr>
        <w:t>У</w:t>
      </w:r>
      <w:bookmarkEnd w:id="449"/>
      <w:r>
        <w:rPr>
          <w:sz w:val="24"/>
          <w:szCs w:val="24"/>
        </w:rPr>
        <w:t>с</w:t>
      </w:r>
      <w:bookmarkStart w:id="450" w:name="OCRUncertain747"/>
      <w:r>
        <w:rPr>
          <w:sz w:val="24"/>
          <w:szCs w:val="24"/>
        </w:rPr>
        <w:t>ловные</w:t>
      </w:r>
      <w:bookmarkEnd w:id="450"/>
      <w:r>
        <w:rPr>
          <w:sz w:val="24"/>
          <w:szCs w:val="24"/>
        </w:rPr>
        <w:t xml:space="preserve"> обо</w:t>
      </w:r>
      <w:bookmarkStart w:id="451" w:name="OCRUncertain748"/>
      <w:r>
        <w:rPr>
          <w:sz w:val="24"/>
          <w:szCs w:val="24"/>
        </w:rPr>
        <w:t>з</w:t>
      </w:r>
      <w:bookmarkEnd w:id="451"/>
      <w:r>
        <w:rPr>
          <w:sz w:val="24"/>
          <w:szCs w:val="24"/>
        </w:rPr>
        <w:t>начения видов пуль, патронов и гильз, виды и цвета отличительных полос, знаков и с</w:t>
      </w:r>
      <w:bookmarkStart w:id="452" w:name="OCRUncertain751"/>
      <w:r>
        <w:rPr>
          <w:sz w:val="24"/>
          <w:szCs w:val="24"/>
        </w:rPr>
        <w:t>о</w:t>
      </w:r>
      <w:bookmarkEnd w:id="452"/>
      <w:r>
        <w:rPr>
          <w:sz w:val="24"/>
          <w:szCs w:val="24"/>
        </w:rPr>
        <w:t xml:space="preserve">держание </w:t>
      </w:r>
      <w:bookmarkStart w:id="453" w:name="OCRUncertain752"/>
      <w:r>
        <w:rPr>
          <w:sz w:val="24"/>
          <w:szCs w:val="24"/>
        </w:rPr>
        <w:t>на</w:t>
      </w:r>
      <w:bookmarkEnd w:id="453"/>
      <w:r>
        <w:rPr>
          <w:sz w:val="24"/>
          <w:szCs w:val="24"/>
        </w:rPr>
        <w:t>д</w:t>
      </w:r>
      <w:bookmarkStart w:id="454" w:name="OCRUncertain753"/>
      <w:r>
        <w:rPr>
          <w:sz w:val="24"/>
          <w:szCs w:val="24"/>
        </w:rPr>
        <w:t>писей</w:t>
      </w:r>
      <w:bookmarkEnd w:id="454"/>
      <w:r>
        <w:rPr>
          <w:sz w:val="24"/>
          <w:szCs w:val="24"/>
        </w:rPr>
        <w:t xml:space="preserve"> на упаковке </w:t>
      </w:r>
      <w:bookmarkStart w:id="455" w:name="OCRUncertain754"/>
      <w:r>
        <w:rPr>
          <w:sz w:val="24"/>
          <w:szCs w:val="24"/>
        </w:rPr>
        <w:t>приво</w:t>
      </w:r>
      <w:bookmarkEnd w:id="455"/>
      <w:r>
        <w:rPr>
          <w:sz w:val="24"/>
          <w:szCs w:val="24"/>
        </w:rPr>
        <w:t>д</w:t>
      </w:r>
      <w:bookmarkStart w:id="456" w:name="OCRUncertain755"/>
      <w:r>
        <w:rPr>
          <w:sz w:val="24"/>
          <w:szCs w:val="24"/>
        </w:rPr>
        <w:t>ятся</w:t>
      </w:r>
      <w:bookmarkEnd w:id="456"/>
      <w:r>
        <w:rPr>
          <w:sz w:val="24"/>
          <w:szCs w:val="24"/>
        </w:rPr>
        <w:t xml:space="preserve"> в таблице.</w:t>
      </w: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</w:p>
    <w:p w:rsidR="003E1429" w:rsidRDefault="003E1429" w:rsidP="003E1429">
      <w:pPr>
        <w:widowControl w:val="0"/>
        <w:ind w:left="-426"/>
        <w:rPr>
          <w:noProof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u w:val="single"/>
        </w:rPr>
        <w:t>Порядок хранения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Патроны необходимо предохранять от влаги, снега,  пыли  и  грязи. Влажные и своевременно не протертые патроны могут через некоторое время оказаться непригодными для стрельбы. Патроны необходимо  хранить  в крытых помещениях. На открытом воздухе они должны быть укрыты от  дождя, снега, пыли и грязи. Ящики ставят  на  прокладки  крышками  вверх.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Герметическая укупорка патронов вскрывается только по  мере  необходимости в патронах. При вскрытии ящиков следует обращать внимание на отличительные знаки.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 снаряжением лент патронами, находящимися в россыпи, необходимо протереть их от пыли и других  загрязнений,  неисправные  патроны для стрельбы не применять. Учебные, холостые и боевые патроны  хранятся отдельно, совместное их хранение запрещено.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Нормы погрузки на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МСБ есть взвод обеспечения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л/с 10 чел.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ГАЗ-66 6 шт.(3 - под имущество МСБ, 3 - под кухни);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Урал-375 2 шт. ( под боеприпасы, перевозки 0,20 БК  стрелкового оружия : 5 патронов - СВД; 36 шт. - АК-74; 120 шт. - РПК-74; 285 шт. - ПК; 3 гранаты на РПГ-7; 7 гранат на СПГ-9; 4 ПТУР; 19 мин на каждый  миномет).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Arial" w:hAnsi="Arial" w:cs="Arial"/>
          <w:b/>
          <w:bCs/>
          <w:sz w:val="32"/>
          <w:szCs w:val="32"/>
          <w:u w:val="doub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  <w:u w:val="double"/>
        </w:rPr>
        <w:t>Осмотр боеприпасов.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  <w:u w:val="double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Боеприпасы осматриваются перед стрельбой, при заступлении  в  наряд и по распоряжению командиров.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>Осмотр гранатометных выстрелов.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осмотре гранатометных выстрелов,  упакованных  в  герметичные коробки и полиэтиленовые мешки,  визуально  проверяются  герметичность коробок, полиэтиленовых мешков, внешний вид выстрелов и пусковых  труб без их разгерметизации, комплектность выстрелов.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выстрелов, хранящихся в мешках с нарушенной  герметичностью  или без мешков, проверяются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правильность нанесения маркировки  и  ее  соответствие  учетным данным;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состояние защитного покрытия;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качество соединения головной части с реактивным двигателем;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надежность герметизации сопловых отверстий;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наличие и степень коррозии на центрующих  утолщениях,  корпусах реактивных двигателей и сопловых блоков, а также на капсюлях-воспламенителях;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состояние резьбы под стартовый заряд  и  отсутствие  смазки  на торце хвостовика;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крепление обтекателя ( шатание и проворачивание от руки не  допускаются 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полнота ввертывания головной части взрывателя в гранату и  правильность постановки герметизирующей прокладки между  головной  частью взрывателя и гранатой у выстрелов с ввинченными взрывателями;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наличие и состояние предохранительных колпачков  головных  частей взрывателей.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Кроме, того у этих выстрелов проверяется исправность боевой электрической цепи в головной части (проверяется в  специальных  кабинах).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осмотра выстрелы должны быть уложены в исправные  полиэтиленовые мешки и загерметизированы.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Осмотр ручных и реактивных противотанковых гранат.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осмотре гранат всех типов проверяются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качество защитного покрытия;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на поверхности гранат коррозии, вмятин, трещин, раковин;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наличие и состояние холостых пластмассовых пробок  и  безотказность их вывинчивания от усилия руки;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состояние резьбы корпуса;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состояние гнезд или центральных трубок для запалов внешним  осмотром ( засоренность трубок, отсутствие сквозных повреждений).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При осмотре гранат Ф-1 дополнительно проверяются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правильность посадки бумажной гильзы, отсутствие высыпания ВВ;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полнота вхождения латунного или деревянного калибр - макета, имитирующего запал типа УЗРГМ (длина части калибр - макета, входящей в гранату, должна быть 62,5 мм).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При осмотре гранат РГ-42 обращается внимание</w:t>
      </w:r>
      <w:r>
        <w:rPr>
          <w:rFonts w:ascii="Times New Roman" w:hAnsi="Times New Roman" w:cs="Times New Roman"/>
          <w:sz w:val="24"/>
          <w:szCs w:val="24"/>
        </w:rPr>
        <w:t xml:space="preserve"> на наличие маркировки о шифре ВВ в целях отбраковывания гранат в инертном снаряжении. 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При осмотре гранат РГО и РГН обращается внимание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наличие  завальцовки  в  верхней  части  гранаты, стакана  с резьбой для ввинчивания  в  него  запала  и  обеспечения  герметизации взрывчатой смеси;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наличие в стакане ввинченной на смазке пробки.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осмотре пластмассовых коробок с запалами УДЗ проверяются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наличие и соответствие маркировки на ярлыке, вложенном в коробку, учетным данным;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механических повреждений корпуса коробки,  состояние паяных швов.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тех случаях, когда проверяемая коробка окажется  негерметичной, и при возникновении сомнения в техническом состоянии находящихся в ней запалов ее вскрывают для осмотра изделий. При осмотре запалов УДЗ  обращается внимание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надежное закрепление рычага на корпусе запала шплинтом от перемещения ( концы шплинта должны быть разведены в стороны);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отсутствие механических повреждений на пластмассовом  корпусе запала, состояние резьбы запала.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осмотра запалов УДЗ они должны быть упакованы  в  исправные пластмассовые коробки с последующей герметизацией их смазкой. Для этого стыки крышки с корпусами коробок, крышки и боковые поверхности  коробок шириной  20 - 25  мм  от  верхнего  края  промазываются  смазкой ПП-95/5, которая наносится слоем толщиной 5-6  мм.  Поверх  смазки  на крышку накладывается полоска оберточной или  парафинированной  бумаги, которая при перегибании должна перекрывать нанесенную на  боковую  поверхность смазку на 3 -5 мм со всех сторон. Для исключения случаев выпадания крышек из  загерметизированных  коробок  последние  обвязывают шпагатом крест-накрест.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осмотре запалов ко всем гранатам и рукояток  к  противотанковым гранатам проверяется их количество и правильность  укомплектования ими гранат. При наличии запалов и рукояток в  негерметичной  таре  (не более двух лет) проверяется их техническое состояние ( отсутствие  деформаций, вмятин, трещин, средней и большой коррозии, сорванной и  забитой резьбы запалов и рукояток; наличие предохранительных чек  (шплинтов) с кольцами, чистота запала). При осмотре запалов обращается  внимание на отсутствие трещин на изгибах разведенных  концов  предохранительных чек (шплинтов).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Осмотр патронов стрелкового оружия.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Патроны стрелкового оружия, хранящиеся  в  негерметичной  таре  ( россыпью, в сборных складских партиях), подвергаются осмотру поштучно, при этом проверяются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коррозии на стыке пули с гильзой и на капсюле;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окиси на фланце и проточке гильзы;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трещин на гильзе;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отличительной окраски на пуле;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исправность тары и соответствие маркировки на ней патронам;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шатания пуль и их выпадения;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лаковой пленки гильзы с пулей;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патронов, хранящихся в негерметичной таре, лентах и магазинах более 5 лет (время хранения таких патронов  определяется  по записям, сделанным в упаковочных листах и вложенным в тару, ярлыкам).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каждого ящика, подлежащего осмотру,  осматриваются  патроны  в следующих количествах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 12 мм - не менее 100 шт.;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- 12 - 14 мм - не менее 50 шт.;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более 14 мм - не менее 25 шт.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осмотре патронов, содержавшихся ранее в магазинах  и  лентах, дополнительно проверяется отсутствие обильной  смазки  на  поверхности патронов. Обильно смазанные патроны подлежат  разделке  с  последующей проверкой на отсутствие смазки на пороховом  заряде.  При  обнаружении смазки на зернах пороха патроны дополнительно осматриваются в  двойном количестве и при повторном обнаружении смазки на  зернах  пороха  бракуются.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осмотре металлических  закатанных  или  запаянных  коробок  с боеприпасами проверяются :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наличие и соответствие маркировки учетным данным;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состояние защитного покрытия;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отсутствие коррозии и механических повреждений;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состояние закатанных (паяных) швов;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избыточного давления в коробках  с  пиротехническими средствами и патронами стрелкового оружия с трассирующими пулями  (определяется по вздутию коробок).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мин.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1429" w:rsidRDefault="003E1429" w:rsidP="003E1429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 тему и цель занятия ;</w:t>
      </w:r>
    </w:p>
    <w:p w:rsidR="003E1429" w:rsidRDefault="003E1429" w:rsidP="003E1429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объявляю оценки ;</w:t>
      </w:r>
    </w:p>
    <w:p w:rsidR="003E1429" w:rsidRDefault="003E1429" w:rsidP="003E1429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задание на самоподготовку ;</w:t>
      </w:r>
    </w:p>
    <w:p w:rsidR="003E1429" w:rsidRDefault="003E1429" w:rsidP="003E1429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 на вопросы ;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ЗАНЯТИЯ</w:t>
      </w:r>
    </w:p>
    <w:p w:rsidR="003E1429" w:rsidRDefault="003E1429" w:rsidP="003E14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Е.МАХЛИН</w:t>
      </w:r>
      <w:bookmarkStart w:id="457" w:name="_GoBack"/>
      <w:bookmarkEnd w:id="457"/>
    </w:p>
    <w:sectPr w:rsidR="003E1429">
      <w:headerReference w:type="default" r:id="rId11"/>
      <w:pgSz w:w="11907" w:h="16840"/>
      <w:pgMar w:top="1134" w:right="567" w:bottom="1134" w:left="1361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80" w:rsidRDefault="00587F80">
      <w:r>
        <w:separator/>
      </w:r>
    </w:p>
  </w:endnote>
  <w:endnote w:type="continuationSeparator" w:id="0">
    <w:p w:rsidR="00587F80" w:rsidRDefault="0058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80" w:rsidRDefault="00587F80">
      <w:r>
        <w:separator/>
      </w:r>
    </w:p>
  </w:footnote>
  <w:footnote w:type="continuationSeparator" w:id="0">
    <w:p w:rsidR="00587F80" w:rsidRDefault="0058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29" w:rsidRDefault="00254443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E1429" w:rsidRDefault="003E14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AC8DD0"/>
    <w:lvl w:ilvl="0">
      <w:numFmt w:val="bullet"/>
      <w:lvlText w:val="*"/>
      <w:lvlJc w:val="left"/>
    </w:lvl>
  </w:abstractNum>
  <w:abstractNum w:abstractNumId="1">
    <w:nsid w:val="057A3E0D"/>
    <w:multiLevelType w:val="singleLevel"/>
    <w:tmpl w:val="7C4ABDDE"/>
    <w:lvl w:ilvl="0">
      <w:start w:val="3"/>
      <w:numFmt w:val="upperRoman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33B7D4F"/>
    <w:multiLevelType w:val="singleLevel"/>
    <w:tmpl w:val="16BC6F8C"/>
    <w:lvl w:ilvl="0">
      <w:start w:val="1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>
    <w:nsid w:val="1B9A1B1C"/>
    <w:multiLevelType w:val="singleLevel"/>
    <w:tmpl w:val="5914A9DE"/>
    <w:lvl w:ilvl="0">
      <w:start w:val="2"/>
      <w:numFmt w:val="upperRoman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40C17166"/>
    <w:multiLevelType w:val="singleLevel"/>
    <w:tmpl w:val="7C4ABDDE"/>
    <w:lvl w:ilvl="0">
      <w:start w:val="3"/>
      <w:numFmt w:val="upperRoman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67C2713"/>
    <w:multiLevelType w:val="singleLevel"/>
    <w:tmpl w:val="5E8211C4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63A75055"/>
    <w:multiLevelType w:val="singleLevel"/>
    <w:tmpl w:val="10804ABA"/>
    <w:lvl w:ilvl="0">
      <w:start w:val="1"/>
      <w:numFmt w:val="upperRoman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7F70591"/>
    <w:multiLevelType w:val="singleLevel"/>
    <w:tmpl w:val="70608DB6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29"/>
    <w:rsid w:val="00254443"/>
    <w:rsid w:val="003E1429"/>
    <w:rsid w:val="003E2940"/>
    <w:rsid w:val="00587F80"/>
    <w:rsid w:val="009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15D7068B-2CF8-45BD-A918-F466EC25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uiPriority w:val="99"/>
    <w:pPr>
      <w:keepNext/>
      <w:tabs>
        <w:tab w:val="left" w:pos="432"/>
      </w:tabs>
      <w:spacing w:before="240" w:after="60"/>
      <w:ind w:left="432" w:hanging="432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576"/>
      </w:tabs>
      <w:spacing w:before="240" w:after="60"/>
      <w:ind w:left="576" w:hanging="576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sz w:val="24"/>
      <w:szCs w:val="24"/>
    </w:rPr>
  </w:style>
  <w:style w:type="paragraph" w:styleId="20">
    <w:name w:val="List 2"/>
    <w:basedOn w:val="a"/>
    <w:uiPriority w:val="99"/>
    <w:pPr>
      <w:ind w:left="566" w:hanging="283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7480</Words>
  <Characters>42637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3-й учебный вопрос: Определение, назначение,</vt:lpstr>
    </vt:vector>
  </TitlesOfParts>
  <Company> </Company>
  <LinksUpToDate>false</LinksUpToDate>
  <CharactersWithSpaces>50017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3-й учебный вопрос: Определение, назначение,</dc:title>
  <dc:subject/>
  <dc:creator>Alexandre Katalov</dc:creator>
  <cp:keywords/>
  <dc:description/>
  <cp:lastModifiedBy>admin</cp:lastModifiedBy>
  <cp:revision>2</cp:revision>
  <cp:lastPrinted>1999-02-15T07:23:00Z</cp:lastPrinted>
  <dcterms:created xsi:type="dcterms:W3CDTF">2014-02-17T17:15:00Z</dcterms:created>
  <dcterms:modified xsi:type="dcterms:W3CDTF">2014-02-17T17:15:00Z</dcterms:modified>
</cp:coreProperties>
</file>