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8B" w:rsidRDefault="00512D8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БОЛЕЗНИ ВИТАМИННОЙ НЕДОСТАТОЧНОСТИ.</w:t>
      </w:r>
    </w:p>
    <w:p w:rsidR="00512D8B" w:rsidRDefault="00512D8B">
      <w:pPr>
        <w:rPr>
          <w:sz w:val="28"/>
        </w:rPr>
      </w:pPr>
    </w:p>
    <w:p w:rsidR="00512D8B" w:rsidRDefault="00512D8B">
      <w:pPr>
        <w:rPr>
          <w:sz w:val="28"/>
        </w:rPr>
      </w:pPr>
      <w:r>
        <w:rPr>
          <w:sz w:val="28"/>
        </w:rPr>
        <w:t xml:space="preserve">     БОЛЕЗНИ ВИТАМИННОЙ НЕДОСТАТОЧНОСТИ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(авитаминозы, гиповитаминозы и др.)- группа заболеваний,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вызванных недостаточностью в организме одного или </w:t>
      </w:r>
    </w:p>
    <w:p w:rsidR="00512D8B" w:rsidRDefault="00512D8B">
      <w:pPr>
        <w:rPr>
          <w:sz w:val="28"/>
        </w:rPr>
      </w:pPr>
      <w:r>
        <w:rPr>
          <w:sz w:val="28"/>
        </w:rPr>
        <w:t>многих витаминов.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Витамины-незаменимые биологически активные вещества,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выполняющие роль катализаторов различных ферментных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систем или входящие в состав многих ферментов. Витамины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необходимы для нормального обмена веществ, роста 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обновления тканей, биохимического обеспечения всех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функций организма. Недостаточное поступление витаминов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ведет к нарушению ферментативных реакций, гипо- 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авитаминозу с соответствующей картиной заболевания.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Значительный дефицит тех или иных витаминов в организме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(авитаминоз) в настоящее время довольно редок.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Значительно чаще встречается субнормальная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обеспеченность витаминами, что не сопровождается яркой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клинической картиной авитаминоза, но все же отрицательно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сказывается на общем состоянии: ухудшается самочувствие,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уменьшается сопротивляемость организма инфекционным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заболеваниям, снижается работоспособность.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Субнормальная обеспеченность витаминами, выявляемая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специальными ферментными и радиоизотопными методами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исследования, отражается на общем физическом развитии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ребенка или подростка. Доказано, что рациональный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пищевой рацион не во всех случаях обеспечивает должное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поступление витаминов в организм человека; нередко это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требует периодического дополнительного их введения в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виде поливитаминных препаратов ("Гексавит", "Ундевит" </w:t>
      </w:r>
    </w:p>
    <w:p w:rsidR="00512D8B" w:rsidRDefault="00512D8B">
      <w:pPr>
        <w:rPr>
          <w:sz w:val="28"/>
        </w:rPr>
      </w:pPr>
      <w:r>
        <w:rPr>
          <w:sz w:val="28"/>
        </w:rPr>
        <w:t>и др.).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Этиология, патогенез. Различают гиповитаминозы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первичные (экзогенные, обусловленные дефицитом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поступления витаминов в организм с пищей) и вторичные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(эндогенные, связанные с нарушением всасывания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витаминов в желудочно-кишечном тракте или их усвоением,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избыточной потребностью в витаминах при лечении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некоторыми антибиотиками). Способствуют возникновению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витаминной недостаточности чрезмерно низкая или высокая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температура окружающей среды, длительное физическое или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нервно-психическое напряжение, заболевание эндокринных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желез, некоторые профессиональные вредности и другие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факторы. Особое значение имеют ограниченность рациона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питания (при недостаточном содержании витаминов в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продуктах, например консервах), некоторые гельминтозы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(потребление большого количества витаминов гельминтами),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беременность и период лактации у женщин (повышенная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потребность в витаминах для плода и грудного ребенка).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Полигиповитаминозы часто наблюдались в различных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странах в период социальных и стихийных бедствий (войны,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неурожаи), при нерациональном (несбалансированном)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питании как групп людей (во время длительных походов,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путешествий и т. д.), так и отдельных лиц (питание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консервами, сушеными продуктами, длительное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однообразное питание). В некоторых развивающихся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странах болезни витаминной недостаточности все еще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встречаются очень часто. Многие заболевания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желудочно-кишечного тракта, сопровождающиеся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синдромами недостаточности пищеварения 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недостаточности всасывания, ведут к витаминной </w:t>
      </w:r>
    </w:p>
    <w:p w:rsidR="00512D8B" w:rsidRDefault="00512D8B">
      <w:pPr>
        <w:rPr>
          <w:sz w:val="28"/>
        </w:rPr>
      </w:pPr>
      <w:r>
        <w:rPr>
          <w:sz w:val="28"/>
        </w:rPr>
        <w:t>недостаточности.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Заболевания печени и нарушение проходимости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внепеченочных желчных ходов (опухоль, закупорка камнем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 др.), сопровождающихся прекращением поступления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желчи в кишечник, приводят к нарушению всасывания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жирорастворимых витаминов. Кишечный дисбактериоз (при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острых и хронических заболеваниях кишечника, длительном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лечении антибиотиками) нарушает эндогенный синтез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некоторых витаминов бактериальной флорой кишечника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(особенно В1, В2, B6 и РР). В детском возрасте (вследствие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повышенной потребности растущего организма) 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старческом возрасте (вследствие нарушения усвоения)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витаминная недостаточность встречается чаще и имеет свои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особенности. При тяжелых инфекционных заболеваниях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повышается потребность в некоторых витаминах. Следует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учитывать синергизм ряда витаминов, задерживающий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развитие витаминной недостаточности (аскорбиновой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кислоты с тиамином, фолиевой кислотой, тиамина - с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рибофлавином и пиридоксином и др.), а также их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антагонизм (токоферола с пиридоксином, никотиновой </w:t>
      </w:r>
    </w:p>
    <w:p w:rsidR="00512D8B" w:rsidRDefault="00512D8B">
      <w:pPr>
        <w:rPr>
          <w:sz w:val="28"/>
        </w:rPr>
      </w:pPr>
      <w:r>
        <w:rPr>
          <w:sz w:val="28"/>
        </w:rPr>
        <w:t>кислоты о тиамином, холином и т. д.).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Клинические проявления болезней витаминной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недостаточности возникают постепенно, по мере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расходования витаминов, депонированных в различных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органах и тканях (запасы большинства витаминов, за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исключением А и В12, в организме невелики). Различают 3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стадии развития болезней витаминной недостаточности.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Стадия 1 - прегиповитаминоз (субнормальная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обеспеченность витаминами) - проявляется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малоспецифическими общими изменениями некоторых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функций внутренних органов, снижением тонуса, общей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сопротивляемости организма, работоспособности. Наличие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витаминной недостаточности на этой стадии подтверждается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лишь специальными лабораторными исследованиями.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Стадия II - гиповитаминоза - является следствием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относительного дефицита витамина (витаминов).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Характеризуется явными клиническими проявлениями,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зависящими от преимущественного дефицита того или иного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витамина; последнее подтверждается лабораторными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исследованиями (определением содержания витамина в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сыворотке крови, выделения его или продуктов метаболизма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 мочой и др.). Стадия III - авитаминоза - крайняя степень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витаминной недостаточности вследствие полного (или почти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полного) отсутствия поступления витаминов в организм.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Проявляется характерной яркой клинической картиной 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значительным снижением содержания витаминов в </w:t>
      </w:r>
    </w:p>
    <w:p w:rsidR="00512D8B" w:rsidRDefault="00512D8B">
      <w:pPr>
        <w:rPr>
          <w:sz w:val="28"/>
        </w:rPr>
      </w:pPr>
      <w:r>
        <w:rPr>
          <w:sz w:val="28"/>
        </w:rPr>
        <w:t>организме (при лабораторных исследованиях).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Различают также моногипо- и моноавитаминоз,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развивающийся при недостаточности в организме какого-то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одного витамина, и полигипо- и поливитаминоз,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развивающийся при недостаточности нескольких или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многих витаминов. Следует особо отметить, что стертые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эндогенные формы гиповитаминозов, особенно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наблюдающиеся при хронических заболеваниях органов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пищеварения и нарушениях процессов всасывания кишечной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стенкой, встречаются достаточно часто и представляют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известные трудности для ранней диагностики. Ниже </w:t>
      </w:r>
    </w:p>
    <w:p w:rsidR="00512D8B" w:rsidRDefault="00512D8B">
      <w:pPr>
        <w:rPr>
          <w:sz w:val="28"/>
        </w:rPr>
      </w:pPr>
      <w:r>
        <w:rPr>
          <w:sz w:val="28"/>
        </w:rPr>
        <w:t xml:space="preserve">рассмотрены наиболее часто встречающиеся болезни </w:t>
      </w:r>
    </w:p>
    <w:p w:rsidR="00512D8B" w:rsidRDefault="00512D8B">
      <w:pPr>
        <w:rPr>
          <w:sz w:val="28"/>
        </w:rPr>
      </w:pPr>
      <w:r>
        <w:rPr>
          <w:sz w:val="28"/>
        </w:rPr>
        <w:t>витаминной недостаточности.</w:t>
      </w:r>
    </w:p>
    <w:p w:rsidR="00512D8B" w:rsidRDefault="00512D8B">
      <w:pPr>
        <w:rPr>
          <w:sz w:val="28"/>
        </w:rPr>
      </w:pPr>
      <w:bookmarkStart w:id="0" w:name="_GoBack"/>
      <w:bookmarkEnd w:id="0"/>
    </w:p>
    <w:sectPr w:rsidR="0051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01B"/>
    <w:rsid w:val="0027501B"/>
    <w:rsid w:val="00512D8B"/>
    <w:rsid w:val="007953CB"/>
    <w:rsid w:val="008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8DA9-64A7-4139-9395-19AA1C32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БОЛЕЗНИ ВИТАМИННОЙ НЕДОСТАТОЧНОСТИ </vt:lpstr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БОЛЕЗНИ ВИТАМИННОЙ НЕДОСТАТОЧНОСТИ </dc:title>
  <dc:subject/>
  <dc:creator>Сергей</dc:creator>
  <cp:keywords/>
  <dc:description/>
  <cp:lastModifiedBy>admin</cp:lastModifiedBy>
  <cp:revision>2</cp:revision>
  <dcterms:created xsi:type="dcterms:W3CDTF">2014-02-07T07:27:00Z</dcterms:created>
  <dcterms:modified xsi:type="dcterms:W3CDTF">2014-02-07T07:27:00Z</dcterms:modified>
</cp:coreProperties>
</file>