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2F" w:rsidRPr="00A8635C" w:rsidRDefault="0063182F" w:rsidP="00A8635C">
      <w:pPr>
        <w:spacing w:line="360" w:lineRule="auto"/>
        <w:ind w:firstLine="709"/>
        <w:jc w:val="center"/>
        <w:rPr>
          <w:sz w:val="28"/>
          <w:szCs w:val="32"/>
        </w:rPr>
      </w:pPr>
      <w:r w:rsidRPr="00A8635C">
        <w:rPr>
          <w:sz w:val="28"/>
          <w:szCs w:val="32"/>
        </w:rPr>
        <w:t>Министерство образования Российской Федерации</w:t>
      </w:r>
    </w:p>
    <w:p w:rsidR="0063182F" w:rsidRPr="00A8635C" w:rsidRDefault="0063182F" w:rsidP="00A8635C">
      <w:pPr>
        <w:spacing w:line="360" w:lineRule="auto"/>
        <w:ind w:firstLine="709"/>
        <w:jc w:val="center"/>
        <w:rPr>
          <w:sz w:val="28"/>
          <w:szCs w:val="32"/>
        </w:rPr>
      </w:pPr>
      <w:r w:rsidRPr="00A8635C">
        <w:rPr>
          <w:sz w:val="28"/>
          <w:szCs w:val="32"/>
        </w:rPr>
        <w:t>Пензенский Государственный Университет</w:t>
      </w:r>
    </w:p>
    <w:p w:rsidR="0063182F" w:rsidRPr="00A8635C" w:rsidRDefault="0063182F" w:rsidP="00A8635C">
      <w:pPr>
        <w:spacing w:line="360" w:lineRule="auto"/>
        <w:ind w:firstLine="709"/>
        <w:jc w:val="center"/>
        <w:rPr>
          <w:sz w:val="28"/>
          <w:szCs w:val="32"/>
        </w:rPr>
      </w:pPr>
      <w:r w:rsidRPr="00A8635C">
        <w:rPr>
          <w:sz w:val="28"/>
          <w:szCs w:val="32"/>
        </w:rPr>
        <w:t>Медицинский Институт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right"/>
        <w:rPr>
          <w:sz w:val="28"/>
          <w:szCs w:val="32"/>
        </w:rPr>
      </w:pPr>
      <w:r w:rsidRPr="00A8635C">
        <w:rPr>
          <w:sz w:val="28"/>
          <w:szCs w:val="32"/>
        </w:rPr>
        <w:t>Кафедра Хирургии</w:t>
      </w:r>
    </w:p>
    <w:p w:rsidR="0063182F" w:rsidRPr="00A8635C" w:rsidRDefault="0063182F" w:rsidP="00A8635C">
      <w:pPr>
        <w:spacing w:line="360" w:lineRule="auto"/>
        <w:ind w:firstLine="709"/>
        <w:jc w:val="right"/>
        <w:rPr>
          <w:sz w:val="28"/>
          <w:szCs w:val="28"/>
        </w:rPr>
      </w:pPr>
      <w:r w:rsidRPr="00A8635C">
        <w:rPr>
          <w:sz w:val="28"/>
          <w:szCs w:val="28"/>
        </w:rPr>
        <w:t>Зав. кафедрой д.м.н., -------------------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8635C">
        <w:rPr>
          <w:b/>
          <w:sz w:val="28"/>
          <w:szCs w:val="36"/>
        </w:rPr>
        <w:t>Реферат</w:t>
      </w: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8635C">
        <w:rPr>
          <w:b/>
          <w:sz w:val="28"/>
          <w:szCs w:val="36"/>
        </w:rPr>
        <w:t>на тему:</w:t>
      </w:r>
    </w:p>
    <w:p w:rsidR="0063182F" w:rsidRPr="00A8635C" w:rsidRDefault="0063182F" w:rsidP="00A863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A8635C">
        <w:rPr>
          <w:b/>
          <w:sz w:val="28"/>
          <w:szCs w:val="36"/>
        </w:rPr>
        <w:t>«</w:t>
      </w:r>
      <w:r w:rsidR="00845F4B" w:rsidRPr="00A8635C">
        <w:rPr>
          <w:b/>
          <w:sz w:val="28"/>
          <w:szCs w:val="36"/>
        </w:rPr>
        <w:t>Боль в животе у детей</w:t>
      </w:r>
      <w:r w:rsidRPr="00A8635C">
        <w:rPr>
          <w:b/>
          <w:sz w:val="28"/>
          <w:szCs w:val="36"/>
        </w:rPr>
        <w:t>»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right"/>
        <w:rPr>
          <w:sz w:val="28"/>
          <w:szCs w:val="28"/>
        </w:rPr>
      </w:pPr>
      <w:r w:rsidRPr="00A8635C">
        <w:rPr>
          <w:sz w:val="28"/>
          <w:szCs w:val="28"/>
        </w:rPr>
        <w:t xml:space="preserve">Выполнила: студентка </w:t>
      </w:r>
      <w:r w:rsidRPr="00A8635C">
        <w:rPr>
          <w:sz w:val="28"/>
          <w:szCs w:val="28"/>
          <w:lang w:val="en-US"/>
        </w:rPr>
        <w:t>V</w:t>
      </w:r>
      <w:r w:rsidRPr="00A8635C">
        <w:rPr>
          <w:sz w:val="28"/>
          <w:szCs w:val="28"/>
        </w:rPr>
        <w:t xml:space="preserve"> курса ----------</w:t>
      </w:r>
    </w:p>
    <w:p w:rsidR="0063182F" w:rsidRPr="00A8635C" w:rsidRDefault="0063182F" w:rsidP="00A8635C">
      <w:pPr>
        <w:spacing w:line="360" w:lineRule="auto"/>
        <w:ind w:firstLine="709"/>
        <w:jc w:val="right"/>
        <w:rPr>
          <w:sz w:val="28"/>
          <w:szCs w:val="28"/>
        </w:rPr>
      </w:pPr>
      <w:r w:rsidRPr="00A8635C">
        <w:rPr>
          <w:sz w:val="28"/>
          <w:szCs w:val="28"/>
        </w:rPr>
        <w:t>----------------</w:t>
      </w:r>
    </w:p>
    <w:p w:rsidR="0063182F" w:rsidRPr="00A8635C" w:rsidRDefault="0063182F" w:rsidP="00A8635C">
      <w:pPr>
        <w:spacing w:line="360" w:lineRule="auto"/>
        <w:ind w:firstLine="709"/>
        <w:jc w:val="right"/>
        <w:rPr>
          <w:sz w:val="28"/>
          <w:szCs w:val="28"/>
        </w:rPr>
      </w:pPr>
      <w:r w:rsidRPr="00A8635C">
        <w:rPr>
          <w:sz w:val="28"/>
          <w:szCs w:val="28"/>
        </w:rPr>
        <w:t>Проверил: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к.м.н., доцент -------------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A8635C">
        <w:rPr>
          <w:sz w:val="28"/>
          <w:szCs w:val="32"/>
        </w:rPr>
        <w:t>Пенза</w:t>
      </w:r>
    </w:p>
    <w:p w:rsidR="0063182F" w:rsidRPr="00A8635C" w:rsidRDefault="0063182F" w:rsidP="00A8635C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A8635C">
        <w:rPr>
          <w:sz w:val="28"/>
          <w:szCs w:val="32"/>
        </w:rPr>
        <w:t>2008</w:t>
      </w:r>
    </w:p>
    <w:p w:rsidR="00A8635C" w:rsidRPr="00A8635C" w:rsidRDefault="00A8635C" w:rsidP="00A8635C">
      <w:pPr>
        <w:pStyle w:val="1"/>
        <w:spacing w:line="360" w:lineRule="auto"/>
        <w:ind w:firstLine="709"/>
        <w:rPr>
          <w:b/>
        </w:rPr>
      </w:pPr>
      <w:r>
        <w:rPr>
          <w:szCs w:val="32"/>
        </w:rPr>
        <w:br w:type="page"/>
      </w:r>
      <w:r w:rsidR="0063182F" w:rsidRPr="00A8635C">
        <w:rPr>
          <w:b/>
          <w:szCs w:val="32"/>
        </w:rPr>
        <w:t>План</w:t>
      </w:r>
    </w:p>
    <w:p w:rsidR="00A8635C" w:rsidRDefault="00A8635C" w:rsidP="00A8635C">
      <w:pPr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  <w:szCs w:val="28"/>
        </w:rPr>
      </w:pP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Абдоминальный синдром при ревматизме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Острый холецистит и острый ангиохолит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Аномалии развития желчного пузыря и желчных протоков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Дискинезия желчного пузыря и желчевыводящих путей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Глистная инвазия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Брюшной тиф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Дизентерия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Заболевания дыхательной системы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Острый панкреатит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Заболевания сердца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Геморрагический васкулит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Сахарный диабет</w:t>
      </w:r>
    </w:p>
    <w:p w:rsidR="0063182F" w:rsidRPr="00A8635C" w:rsidRDefault="0063182F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Острые гемолитические анемии</w:t>
      </w:r>
    </w:p>
    <w:p w:rsidR="0063182F" w:rsidRPr="00A8635C" w:rsidRDefault="00845F4B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Узелковый периатериит</w:t>
      </w:r>
    </w:p>
    <w:p w:rsidR="00845F4B" w:rsidRPr="00A8635C" w:rsidRDefault="00845F4B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Периодическая болезнь</w:t>
      </w:r>
    </w:p>
    <w:p w:rsidR="00845F4B" w:rsidRPr="00A8635C" w:rsidRDefault="00845F4B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Нефрологические заболевания</w:t>
      </w:r>
    </w:p>
    <w:p w:rsidR="00845F4B" w:rsidRPr="00A8635C" w:rsidRDefault="00845F4B" w:rsidP="00A8635C">
      <w:pPr>
        <w:widowControl w:val="0"/>
        <w:numPr>
          <w:ilvl w:val="0"/>
          <w:numId w:val="1"/>
        </w:numPr>
        <w:tabs>
          <w:tab w:val="clear" w:pos="2670"/>
          <w:tab w:val="num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Абдоминальная мигрень (Синдром Мура)</w:t>
      </w:r>
    </w:p>
    <w:p w:rsidR="0063182F" w:rsidRPr="00A8635C" w:rsidRDefault="0063182F" w:rsidP="00A8635C">
      <w:pPr>
        <w:shd w:val="clear" w:color="auto" w:fill="FFFFFF"/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Литература</w:t>
      </w:r>
    </w:p>
    <w:p w:rsidR="0063182F" w:rsidRPr="00A8635C" w:rsidRDefault="00A8635C" w:rsidP="00A8635C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A8635C">
        <w:rPr>
          <w:b/>
          <w:sz w:val="28"/>
          <w:szCs w:val="32"/>
        </w:rPr>
        <w:t>АБДОМИНАЛЬНЫЙ СИНДРОМ ПРИ РЕВМАТИЗМЕ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Абдоминальный синдром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является результатом серозного воспаления брюшины при ревматизме. В острой стадии ревматизма детей старше 4-5 лет могут беспокоить боль в животе неопределенного характера и локализации. Характерны приступообразная боль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животе, признаки раздражения брюшийы. Распознать заоолевание помогает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наличие других проявлений ревматизма - поражение суставов, сердца.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 на догоспитальном периоде: антибиотики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(пенициллин 50000 ЕД/кг в сутки), анальгин - 0,1-</w:t>
      </w:r>
      <w:smartTag w:uri="urn:schemas-microsoft-com:office:smarttags" w:element="metricconverter">
        <w:smartTagPr>
          <w:attr w:name="ProductID" w:val="0,2 г"/>
        </w:smartTagPr>
        <w:r w:rsidRPr="00A8635C">
          <w:rPr>
            <w:sz w:val="28"/>
            <w:szCs w:val="28"/>
          </w:rPr>
          <w:t>0,2 г</w:t>
        </w:r>
      </w:smartTag>
      <w:r w:rsidRPr="00A8635C">
        <w:rPr>
          <w:sz w:val="28"/>
          <w:szCs w:val="28"/>
        </w:rPr>
        <w:t xml:space="preserve"> на 1 год жизни в сутки,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ацетилсалициловая кислота - 0,04 мг/кг в сутки, в тяжелых случаях - преднизолон (0,8-1 мг/кг в сутки).</w:t>
      </w:r>
    </w:p>
    <w:p w:rsidR="0063182F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во всех случаях в кардиоревматологическое отделение.</w:t>
      </w:r>
    </w:p>
    <w:p w:rsidR="00A8635C" w:rsidRP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ОСТРЫЙ ХОЛЕЦИСТИТ, ОСТРЫЙ АНГИОХОЛИТ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Характеризуется внезапным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началом, высокой температурой (до 38-40 ˚С), острой болью в животе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правом верхнем квадранте, иногда иррадиирующей в правую руку, правую часть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поясницы. Появляется тошнота и рвота с примесью желчи, язык сухой, обложен серовато-белым налетом, живот умеренно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вздут,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определяется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напряжение мышц передней брюшной стенки. Участие живота, особенно правой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половины, в дыхании ограничено, появляются симптомы раздражения брюшины,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глубокая пальпация невозможна. Отмечается лейкоцитоз со сдвигом влево. Дети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беспокойны, часто меняют положение. У детей первых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жизни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преобладают общие проявления болезни: озноб, отказ от пищи, запор или жидкий стул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 сочетании с болезненностью при пальпации живота в правом подреберье.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Дифференциальный диагноз проводят с острым аппендицитом, почечной коликой, правосторонним паранефритом.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помощь: спазмолитики (но-шпа - 0,01-</w:t>
      </w:r>
      <w:smartTag w:uri="urn:schemas-microsoft-com:office:smarttags" w:element="metricconverter">
        <w:smartTagPr>
          <w:attr w:name="ProductID" w:val="0,04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день, папаверин - 0,02-</w:t>
      </w:r>
      <w:smartTag w:uri="urn:schemas-microsoft-com:office:smarttags" w:element="metricconverter">
        <w:smartTagPr>
          <w:attr w:name="ProductID" w:val="0,04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 день, платифиллин - 0,010,017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0,2% раствора на </w:t>
      </w:r>
      <w:smartTag w:uri="urn:schemas-microsoft-com:office:smarttags" w:element="metricconverter">
        <w:smartTagPr>
          <w:attr w:name="ProductID" w:val="1 кг"/>
        </w:smartTagPr>
        <w:r w:rsidRPr="00A8635C">
          <w:rPr>
            <w:sz w:val="28"/>
            <w:szCs w:val="28"/>
          </w:rPr>
          <w:t>1 кг</w:t>
        </w:r>
      </w:smartTag>
      <w:r w:rsidRPr="00A8635C">
        <w:rPr>
          <w:sz w:val="28"/>
          <w:szCs w:val="28"/>
        </w:rPr>
        <w:t xml:space="preserve"> массы тела 2-3 раза подкожно), анальгетики,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внутривенное введение 3-3-5 мл 0,5ёо раствора новокаина в 5% растворе глюкозы или изотоническом растворе хлорида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натрия,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антибиотики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(цепорин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15-30 мг/кг, гентамицин - 2-3 мг/кг в сутки).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хирургическое отделение.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3. АНОМАЛИИ РАЗВИТИЯ ЖЕЛЧНОГО ПУЗЫРЯ И ЖЕЛЧНЫХ ПРОТОКОВ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Атрезия желчных протоков, двойной желчный пузырь, отсутствие желчного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пузыря,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варианты атипичного впадения желчных протоков у детей могут стать причиной боли в животе. Приступы боли в животе повторяются и служат иногда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поводом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для госпитализации детей в хирургическое отделение с подозрением на аппендицит. Обычно боль средней интенсивности, локализуется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верхней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правой половине живота, нередко иррадиирует в плечо, шею, лопатку, может сопровождаться тошнотой, рвотой.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Спазмолитики (но-шпа - 0,01-</w:t>
      </w:r>
      <w:smartTag w:uri="urn:schemas-microsoft-com:office:smarttags" w:element="metricconverter">
        <w:smartTagPr>
          <w:attr w:name="ProductID" w:val="0,04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день, 0,2% раствор платифиллина - 0,01-0,017 мг/кг 2-3 раза в день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подкожно), антибиотики (цепорин - 30-60 мг/кг, гентамицин - 2-3 мг/кг).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хирургическое отделение, где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диагноз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устанавливают после проведения контрастной холецистографии.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4. ДИСКИНЕЗИЯ ЖЕЛЧНОГО ПУЗЫРЯ И ЖЕЛЧЕВЫВОДЯЩИХ ПУТЕЙ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Нарушение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эвакуаторной функции - наиболее частая патология у детей при заболеваниях желчевыводящей системы. Для гипертонической дискинезии характерна приступообразная боль (схваткообразная, колющая, режущая), как правило, кратковременная. Боль при гипотонических дискинезиях носит постоянный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характер (ноющая, давящая, неопределенная), боль периодически усиливается, сопровождается чувством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распирания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правом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подреберье,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усиливается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 пальпации. Беспокоят тошнота, горечь во рту, снижение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аппетита,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иногда рвота. Диагноз подтверждается контрастной холецистографией.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помощь: спазмолитики (при гипертонической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форме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дискинезии): но-шпа - 0,01-</w:t>
      </w:r>
      <w:smartTag w:uri="urn:schemas-microsoft-com:office:smarttags" w:element="metricconverter">
        <w:smartTagPr>
          <w:attr w:name="ProductID" w:val="0,04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 день, папаверин - 0,020,03 г 3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раза в день или 0,5-1,5 мл 2% раствора подкожно, эуфиллин до 1 года - 0,3-0,4 мл 1-2 года - 0,5 мл, 3-4 года - 1 мл, 5-6 лет - 2 мл, 7-9 лет - 3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мл, 10-14 лет - 5 мл 2,4% раствора внутривенно каждые 8 ч, нейротропные препараты: при гипертонической форме - настойка валерианы по 1 капле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 год жизни, 1 % раствор бромида натрия по 1 чайной или десертной ложке на прием, седуксен - 1 /4-1 таблетка 2-3 раза в день, новокаин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интрадуоденально; при гипотонической форме - фенамин по 2,5-5 мг на прием,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кофеин - 10% раствор подкожно 1-2 раза в день: детям до 1 года - 0,25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1-2 лет - 0,250,4мл, 3-6 лет-0,3-0,5 мл, 7-9 лет-0,75 мл, 10-14лет - 1 мл.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показана в гастроэнтерологическое отделение.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5. ГЛИСТНАЯ ИНВАЗИЯ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Скопление гельминтов (особенно аскарид)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просвете кишки может проявляться абдоминальным синдромом (приступообразная интенсивная боль в области пупка, рвота, признаки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кишечной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непроходимости).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Ребенка беспокоят слюнотечение, тошнота, снижение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аппетита.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Отмечаются обложенность языка, жидкий стул. При кишечной непроходимости, аппендицит и перитонит - экстренная госпитализация в хирургическое отделение.</w:t>
      </w:r>
    </w:p>
    <w:p w:rsidR="0063182F" w:rsidRPr="00A8635C" w:rsidRDefault="00A8635C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A8635C">
        <w:rPr>
          <w:b/>
          <w:sz w:val="28"/>
          <w:szCs w:val="32"/>
        </w:rPr>
        <w:t>6. БРЮШНОЙ ТИФ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Боль в животе при брюшном тифе является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ведущим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симптомом. Чаще боли носят разлитой характер или локализуются в области слепой кишки. Симптомов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раздражения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брюшины,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как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правило,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бывает,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 пальпации в правой подвздошной области отмечается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урчание,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притупление перкуторного звука. Диагноз ставят на основании данных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эпидемиологического анамнеза,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признаков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интоксикации,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изменений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сердечно-сосудистой системы (брадикардия, гипотония), характера стула (задержка стула сменяется частым жидким стулом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зеленого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цвета),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заторможенность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(тифозный статус).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Строгий постельный режим, обильное питье,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левомицетин - 50 мг/кг в сутки.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инфекционное отделение. При появлении признаков перфорации кишки показана экстренная операция.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7. ДИЗЕНТЕРИЯ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Характерно острое начало заболевания.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Лихорадка,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рвота, частый жидкий стул с примесью крови и слизи.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пальпации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отмечаются болезненность и урчание по ходу толстого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кишечника,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сигмовидная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кишка плотная и болезненная. Боль в животе умеренная, не сопровождается напряжением мышц передней брюшной стенки. Трудности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диагностике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возникают редко (около 2% случаев), главным образом 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дизентерии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Зонне,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когда поражается слепая и восходящий отрезок толстой кишки с признаками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раздражения брюшины, симулирующими острый аппендицит. Диагноз подтверждается бактериологическим исследованием.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Постельный режим, водно-чайная диета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8-10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ч, обильное питье (5% раствор глюкозы, раствор Рингера, изотонический раствор хлорида натрия, отвар шиповника), антибиотики (ампициллин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100000 ЕД/кг, мономицин - 40000 ЕД/кг, левомицетин - 50 мг/кг), препараты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интрофуранового ряда (фурадонин - 58 мг/кг в сутки, фуразолидон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0,05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 3-4 раза в день после еды), при гипертермии 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жаропонижающие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препараты (анальгин - 50% раствор по 0,1 мл на 1 год жизни, но не более 1 мл; амидопирин - 0,025-</w:t>
      </w:r>
      <w:smartTag w:uri="urn:schemas-microsoft-com:office:smarttags" w:element="metricconverter">
        <w:smartTagPr>
          <w:attr w:name="ProductID" w:val="0,15 г"/>
        </w:smartTagPr>
        <w:r w:rsidRPr="00A8635C">
          <w:rPr>
            <w:sz w:val="28"/>
            <w:szCs w:val="28"/>
          </w:rPr>
          <w:t>0,15 г</w:t>
        </w:r>
      </w:smartTag>
      <w:r w:rsidRPr="00A8635C">
        <w:rPr>
          <w:sz w:val="28"/>
          <w:szCs w:val="28"/>
        </w:rPr>
        <w:t xml:space="preserve"> на прием). Госпитализация обязательна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инфекционное отделение. Боль в животе 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заболевании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органов)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расположенных вне брюшной полости.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8. ЗАБОЛЕВАНИЯ ДЫХАТЕЛЬНОЙ СИСТЕМЫ</w:t>
      </w:r>
    </w:p>
    <w:p w:rsidR="00A8635C" w:rsidRPr="00A8635C" w:rsidRDefault="00A8635C" w:rsidP="00A863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АНГИНА. Течение ангины, особенно у маленьких детей, часто осложняется болью в животе коликообразного характера. Боль в животе объясняется содружественной реакцией лимфоидного аппарата брюшной полости, особенно аппендикса. Возможно сочетание ангины и острого аппендицита.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Антибиотики (пенициллин - 50000 ЕД/кг, эритромицин - 30-40 мг/кг в сутки), ацетилсалициловая кислота (0,04 мг/кг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сутки), анальгин (50% раствор - 0,1 мл на 1 год жизни.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КОРЬ, СКАРЛАТИНА, ДИФТЕРИЯ, ГРИПП, ЭПИДЕМИЧЕСКАЯ МИАЛГИЯ. Эти заболевания у детей в начальном периоде могут сопровождаться болью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животе, чаще справа, симулирующей аппендицит. Наиболее интенсивная боль наблюдается при эпидемической миалгии (болезнь Борнхольма) вследствие поражения мышц передней брюшной стенки.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помощь: 50% раствор анальгина - 0,1 мл на 1 год жизни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(не более 1 мл) или внутрь амидопирин по 0,025-</w:t>
      </w:r>
      <w:smartTag w:uri="urn:schemas-microsoft-com:office:smarttags" w:element="metricconverter">
        <w:smartTagPr>
          <w:attr w:name="ProductID" w:val="0,15 г"/>
        </w:smartTagPr>
        <w:r w:rsidRPr="00A8635C">
          <w:rPr>
            <w:sz w:val="28"/>
            <w:szCs w:val="28"/>
          </w:rPr>
          <w:t>0,15 г</w:t>
        </w:r>
      </w:smartTag>
      <w:r w:rsidRPr="00A8635C">
        <w:rPr>
          <w:sz w:val="28"/>
          <w:szCs w:val="28"/>
        </w:rPr>
        <w:t xml:space="preserve"> на прием.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инфекционное отделение при тяжелом течении.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КОКЛЮШ, ОСТРЫЕ ТРАХЕОБРОНХИТЫ. Боль в животе при коклюше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трахеобронхите обусловлена чрезмерным напряжением 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утомлением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мышц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брюшного пресса, развивающимся при приступе кашля. При осмотре симптомов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раздражения брюшины не выявляется.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помощь: антибиотики, специфический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противококлюшный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гамма-глобулин (по 3 мл внутримышечно 3 дня подряд). Назначают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нейролептики: аминазин внутрь по 1 - 4 мг/кг в день в 2-3 приема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0,15-0,6 мл 2,5% раствора внутримышечно либо внутривенно (в 10-20 мл 5%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раствора глюкозы, вводить медленно), пропазин - 12,525 мг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2-4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внутрь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или 0,3-1 мл 2,5% раствора внутримышечно (предварительно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развести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5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 0,5% раствора новокаина), аэрозольные ингаляции (химопсин).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Показания к госпитализации в инфекционное отделение определяются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тяжестью заболевания.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ОСТРЫЕ РЕСПИРАТОРНО-ВИРУСНЫЕ ИНФЕКЦИИ. Боль в животе связана с содружественной реакцией лимфатического аппарата брюшной полости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поражением вегетативных ганглиев; как правило, боль схваткообразного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характера, неопределенной локализации, без признаков раздражения брюшины. Необходимость госпитализации в инфекционное отделение определяется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тяжестью заболевания. 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ПНЕВМОНИЯ. Острая боль в животе, особенно у детей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раннего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возраста, часто осложняет течение пневмонии. Отличительная особенность боли - усиление при дыхании. Наиболее интенсивная боль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наблюдается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 крупозной пневмонии, симулируя в случаях правосторонней локализации острый аппендицит. Распознаванию пневмонии помогает выявление других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признаков, таких как одышка, аускультативные изменения в легких,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кашель,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 также рентгенологическое исследование.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Необходимо придать больному положение с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приподнятым головным концом кровати, устранить метеоризм и парез кишечника: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газоотводная трубка, гипертоническая клизма, прозерин - разовая доза 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 кг массы: до 1 года - 0,009 мг (0,018 мл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0,05%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раствора),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1-5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- 0,008 мг (0,016 мл), 6-10 лет - 0,007 мг (0,014 мл), II-14 лет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0,006 мг (0,012 мл), вводят каждые 30 мин, не более 3 раз; через 4-6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можно повторить троекратное введение. Пантотенат кальция по 0,05-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0,1 г</w:t>
        </w:r>
      </w:smartTag>
      <w:r w:rsidRPr="00A8635C">
        <w:rPr>
          <w:sz w:val="28"/>
          <w:szCs w:val="28"/>
        </w:rPr>
        <w:t xml:space="preserve"> на прием и 2-10 мл 10% раствора хлорида натрия внутривенно. Необходимо обеспечить аспирацию мокроты (отсасывание грушей, электроотсос); показана кислородотерапия, антибиотики; при появлении признаков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сердечной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недостаточности - сердечные гликозиды - строфантин (разовая доза 0,05%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раствора: до 1 года - 0,05-0,1 мл, 13 года - 0,1-0,2 мл, 4-7 лет - 0,2-0,3 мл, старше 7 лет - 0,30,4 мл 3-4 раза в день)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коргликон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(разовая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доза 0,06% раствора: до 1 года - 0,1 мл, 1-3 года - 0,2-0,3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4-7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- 0,3-0,4 мл, старше 7 лет - 0,5-0,8 мл не более 2 раз в день на 20% растворе глюкозы), а также мочегонные - лазикс по 1-2 мг/кг в сутки в 4 приема, верошпирон по 2-4 мг/кг в сутки.</w:t>
      </w:r>
    </w:p>
    <w:p w:rsidR="0063182F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нужна в тяжелом течении заболевания.</w:t>
      </w:r>
    </w:p>
    <w:p w:rsidR="00A8635C" w:rsidRP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numPr>
          <w:ilvl w:val="0"/>
          <w:numId w:val="1"/>
        </w:numPr>
        <w:tabs>
          <w:tab w:val="clear" w:pos="2670"/>
          <w:tab w:val="num" w:pos="0"/>
        </w:tabs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ОСТРЫЙ ПАНКРЕАТИТ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Панкреатит - нередкое осложнение течения ряда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заболеваний, таких как эпидемический паротит, корь, ветряная оспа, а также травм живота, заболеваний желчевыводящих путей, результат непереносимости отдельных лекарственных препаратов и проявление аллергических состояний. Боль в животе возникает остро, вначале носит разлитой характер, затем локализуется в надчревной области или приобретает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опоясывающий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характер, чаще иррадиирует в спину, плечи, нередко сопровождается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рвотой, тошнотой, обильным слюнотечением. Ре</w:t>
      </w:r>
      <w:r w:rsidR="00845F4B" w:rsidRPr="00A8635C">
        <w:rPr>
          <w:sz w:val="28"/>
          <w:szCs w:val="28"/>
        </w:rPr>
        <w:t>б</w:t>
      </w:r>
      <w:r w:rsidRPr="00A8635C">
        <w:rPr>
          <w:sz w:val="28"/>
          <w:szCs w:val="28"/>
        </w:rPr>
        <w:t>енок принимает вынужденное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положение, лежит чаще на левом боку. Длительность боли - от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нескольких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минут типа колик до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нескольких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суток.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Температура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нормальная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субфебрильная. Живот мягкий, безболезненный. При возникновении некроза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поджелудочной железы состояние ребенка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становится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критическим,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развиваются эксикоз, интоксикация, парез кишечника. Необходимо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дифференцировать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от острого аппендицита, пищевой токсикоинфекции.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только в хирургическое отделение.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Назначаются пищевая разгрузка на 3-5 дней,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холод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эпигастральную область. Для купирования боли назначают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холинолитики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(атропин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0,1% раствор по 0,012-0,018 мл/кг подкожно 2 раза в сутки или платифинллин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- 0,2% раствор по 0,1-1 мл подкожно в дневное время), спазмолитики (но-шпа - 2% раствор внутримышечно по 1-2 мл или внутрь по 0,01-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 день; папаверин по 0,02-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Зраза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день);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необходимо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внутривенное введение 5-10% раствора глюкозы, раствора Рингера, реополиглюкина до 2-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3 л</w:t>
        </w:r>
      </w:smartTag>
      <w:r w:rsidRPr="00A8635C">
        <w:rPr>
          <w:sz w:val="28"/>
          <w:szCs w:val="28"/>
        </w:rPr>
        <w:t xml:space="preserve"> и более в сутки с одновременным назначением лазикса (1-2 мл 1% раствора) с целью увеличения суточного диуреза. Показаны антиферментные препараты (трасилол, до 3 лет - 5000 ЕД/кг сутки, от 3 до 12 лет-по 25000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КД 2 раза в сутки, старше 12 лет - по 50000 ЕД 2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сутки),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которые вводят внутривенно медленно в 0,9%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хлорида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натрия.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Проводят коррекцию электролитного обмена, вводят антибиотики (канамицин, гентамицин и др.). При появлении признаков гнойного панкреатита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перитонита показано оперативное лечение.</w:t>
      </w:r>
    </w:p>
    <w:p w:rsidR="00A8635C" w:rsidRDefault="00A8635C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A8635C" w:rsidRDefault="0063182F" w:rsidP="00A8635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8635C">
        <w:rPr>
          <w:b/>
          <w:sz w:val="28"/>
          <w:szCs w:val="32"/>
        </w:rPr>
        <w:t>10. ЗАБОЛЕВАНИЕ СЕРДЦА</w:t>
      </w:r>
    </w:p>
    <w:p w:rsidR="00A8635C" w:rsidRPr="00A8635C" w:rsidRDefault="00A8635C" w:rsidP="00A863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Боль в животе при заболеваниях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сердца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(кардиты, пороки сердца) объясняется развитием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правожелудочковой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недостаточности кровообращения, застойными явлениями в печени и развитием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тромбоэмболического синдрома. Иногда боль в животе сопровождается рвотой.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Распознаванию помогает выявление других признаков заболевания сердца, таких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как изменение конфигурации сердца, нарушения ритма сердца, сердечные шумы.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помощь: сердечные глико</w:t>
      </w:r>
      <w:r w:rsidR="00845F4B" w:rsidRPr="00A8635C">
        <w:rPr>
          <w:sz w:val="28"/>
          <w:szCs w:val="28"/>
        </w:rPr>
        <w:t>зиды и диуретики</w:t>
      </w:r>
      <w:r w:rsidRPr="00A8635C">
        <w:rPr>
          <w:sz w:val="28"/>
          <w:szCs w:val="28"/>
        </w:rPr>
        <w:t>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детское кардиологическое или терапевтическое отделение.</w:t>
      </w:r>
    </w:p>
    <w:p w:rsidR="0063182F" w:rsidRPr="003854DD" w:rsidRDefault="003854DD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3854DD">
        <w:rPr>
          <w:b/>
          <w:sz w:val="28"/>
          <w:szCs w:val="32"/>
        </w:rPr>
        <w:t>11. ГЕМОРРАГИЧЕСКИЙ ВАСКУЛИТ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Приступообразная боль в животе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может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быть ведущим и единственным признаком заболевания; появляются частый и жидкий стул, рвота, признаки раздражения брюшины и динамической кишечной непроходимости. Боль в животе обусловлена поражением мелких артерий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желудочно</w:t>
      </w:r>
      <w:r w:rsidR="00845F4B" w:rsidRPr="00A8635C">
        <w:rPr>
          <w:sz w:val="28"/>
          <w:szCs w:val="28"/>
        </w:rPr>
        <w:t>-</w:t>
      </w:r>
      <w:r w:rsidRPr="00A8635C">
        <w:rPr>
          <w:sz w:val="28"/>
          <w:szCs w:val="28"/>
        </w:rPr>
        <w:t>кишечного тракта, брыжейки. При наличии кожных высыпаний с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геморрагическим компонентом, суставного синдрома, положительной пробы 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скрытую кровь в кале или признаков желудочно-кишечных кровотечений, а также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гематурии диагноз не вызывает сомнений.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Строгий постельный режим, холод на живот, антигистаминные препараты внутримышечно: димедрол - 0,1% раствор детям до 6 мес - 0,2 мл, до 1 года - 0,5 мл, 1-2 года - 0,7 мл, 3-4 года-1 мл, 5-9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лет - 1 мл, 10-14 лет - 1,5 мл 2-3 раза в день; супрастин - 2% раствор детям до 6 мес - 0,25 мл, 1-2 лет - 0,3 мл, 3-4 лет-0,3 мл,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5-6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лет-0,4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мл, 7-9 лет-0,5 мл, 10-14 лет-0,751 мл I-3 раза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день;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глюкокортикоиды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 тяжелых случаях (преднизолон - 1-3 мг/кг в сутки внутрь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внутривенно); анальгетики (анальгин - 50% раствор по 0,1 мл на 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год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жизни,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 более 1 мл; промедол - 0,1 мл 1% раствора на 1 год жизни). 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кровотечении - глюконат кальция по 1-5 мл 10% раствора внутривенно, аминокапроновая кислота внутрь по 100 мг/кг каждые 4 ч,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запивать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сладкой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водой, внутривенно капельно - 5% раствор в изотоническом растворе хлорида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натрия до 50-100 мл.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терапевтическое отделение. Следует помнить о возможности развития инвагинации и гангрены кишечника при геморрагическом васкулите. В таких случаях необходима экстренная госпитализация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хирургическое отделение.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3854DD" w:rsidRDefault="003854DD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3854DD">
        <w:rPr>
          <w:b/>
          <w:sz w:val="28"/>
          <w:szCs w:val="32"/>
        </w:rPr>
        <w:t>12. САХАРНЫЙ ДИАБЕТ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Декомпенсация сахарного диабета сопровождается абдоминальным синдромом. Живот при этом напряжен,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болезнен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пальпации, возможны симптомы раздражения брюшины, отмечается повторная рвота (иногда с примесью крови), что имитирует острую хирургическую патологию. Способствует правильной диагностике запах ацетона изо рта, глюкозурия,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кетонурия, гипергликемия.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Иногда боль в животе наблюдается при гипогликемических состояниях.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Подкожно вводят 20-30 ЕД инсулина детям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школьного возраста и 10-20 ЕД дошкольникам. Далее дозу инсулина рассчитывают в зависимости от содержания сахара в крови и моче. Общая суточная доза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составляет 1,5-2 ЕД/кг (см. Диабетическая кома у детей). При подозрении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 гипогликемическое состояние (слабость, чувство голода, бледность, холодный пот, тремор конечностей) внутривенно быстро вводят 20-40-80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40% раствора глюкозы, подкожно - 0,51 мл 0,1% раствора адреналина.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эндокринологическое или терапевтическое отделение.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3854DD" w:rsidRDefault="0063182F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>13. ОСТРЫЕ ГЕМОЛИТИЧЕСКИЕ АНЕМИИ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Кризы при гемолитических анемиях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(наследственных и приобретенных) сопровождаются болью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вследствие быстро развивающейся спленомегалии. Пальпируется увеличенная и болезненная селезенка. Острая боль в животе возникает при развитии инфаркта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селезенки.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Диагноз подтверждается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данными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лабораторных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исследований: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анемия, увеличение содержания непрямого билирубина, сывороточного железа,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ретикулоцитоз, полихроматофилия, уробилинурия, гемоглобинурия, а также наличием желтухи.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 определяется характером гемолитической анемии.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 микросфероцитозе показаны гемотрансфузии и спленэктомия. 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аутоиммунных гемолитических анемиях (после приема лекарственных препаратов, перенесенной инфекции) назначают кортикостероидные гормоны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(преднизолон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 1-3 мг/кг в сутки). При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изоиммунной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посттрансфузионной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гемолитической анемии показано срочное обменное переливание крови.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гематологическое отделение.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3854DD" w:rsidRDefault="0063182F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>14. УЗЕЛКОВЫЙ ПЕРИАРТЕРИИТ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Чаще болеют дети школьного возраста.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Абдоминальный синдром (приступообразная боль в животе, иногда симптомы энтероколита) может быть первым и ведущим проявлением заболевания. Боль 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животе не имеет четкой локализации,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сопровождается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рвотой,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тошнотой.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 процесс вовлекается, как правило, тонкий кишечник,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развиваются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некрозы кишки, язвы, асептический перитонит. Помогает диагностике выявление других синдромов - тромбангический, кожный, суставной, почечный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артериальной гипертонией, легочный.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Преднизолон по 2-5 мг/кг в сутки (при артериальной гипертонии не более 0,5-1 мг/кг) в сочетании с хинолиновыми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препаратами (делагил - 1/2 таблетки на ночь для детей до 10 лет, 1 таблетка – старше 10 лет) и цитостатиками (азатиоприн - 1,5-3 мг/кг в сутки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циклофосфан - 1-3 мг/кг в сутки), гепарин (под контролем времени свертывания)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- 200-500 ЕД/кг в сутки, вводят равными дозами внутривенно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кожу каждые 4-6 ч; спазмолитики (но-шпа по 0,01-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 день, папаверин по 0,02-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0,04 г</w:t>
        </w:r>
      </w:smartTag>
      <w:r w:rsidRPr="00A8635C">
        <w:rPr>
          <w:sz w:val="28"/>
          <w:szCs w:val="28"/>
        </w:rPr>
        <w:t xml:space="preserve"> 3 раза в день или 0,5-1,5 мл 2%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 xml:space="preserve">подкожно); болеутоляющие средства (анальгин - разовые дозы на 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1 кг</w:t>
        </w:r>
      </w:smartTag>
      <w:r w:rsidRPr="00A8635C">
        <w:rPr>
          <w:sz w:val="28"/>
          <w:szCs w:val="28"/>
        </w:rPr>
        <w:t xml:space="preserve"> массы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тела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50% раствора 0,1 мл на 1 год жизни или промедол - 0,1 мл 1%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раствора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 год жизни).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терапевтическое отделение, при развитии осложнений - перевод в палату интенсивного наблюдения.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63182F" w:rsidRPr="003854DD" w:rsidRDefault="0063182F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>15. ПЕРИОДИЧЕСКАЯ БОЛЕЗНЬ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Заболевание характеризуется приступами, возникающими с определенной периодичностью, в виде боли в животе, лихорадки с ознобами. Боль в животе схваткообразная, продолжается от нескольких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часов до нескольких дней. Брюшная стенка напряжена, пальпация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живота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болезненна. На высоте приступа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развиваются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признаки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частичной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кишечной непроходимости и перитонита, что имитирует острую хирургическую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патологию. Отличительной особенностью заболевания является спонтанное исчезновение боли в животе.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При сборе анамнеза нередко аналогичное заболевание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обнаруживается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у родственников: характерна принадлежность к определенной этнической группе (армяне, евреи, арабы).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Седативная терапия (настойка валерианы по 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капле на 1 год жизни, седуксен или тазепам по 1/2-1 таблетке 3 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день), анальгетики (анальгин - разовая доза 0,1 мл 50% раствора на 1 год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жизни или промедол - ОД мл 1% раствора на 1 год жизни),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спазмолитики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(но-шпа или папаверин по 0,5-1,5 мл 2% раствора подкожно).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терапевтическое отделение.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845F4B" w:rsidRPr="003854DD" w:rsidRDefault="00845F4B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>16. НЕФРОЛОГИЧЕСКИЕ ЗАБОЛЕВАНИЯ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ПИЕЛОНЕФРИТ ОСТРЫЙ. Заболевание чаще развивается у детей с врожденной патологией мочевыводящих путей. Боль в животе и поясничной области сочетается с дизурическими явлениями, высокой температурой,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признаками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интоксикации; у маленьких детей возможно нарушение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функции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желудочно-кишечного тракта. Симптомов раздражения брюшины, как правило, нет. Диагноз подтверждается наличием пиурии, бактериурии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рентгенорадиологическими данными.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помощь.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Постельный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режим,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антибиотики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(ампициллин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- 50000-100000 ЕД/кг через 4 ч, левомицетин - 50 мг/кг,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цепорин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15-30 мг/кг, гентамицин - 2-4 мг/кг), фурагин - 5-7 мг/кг в сутки; при высокой температуре - жаропонижающие средства: анальгин - разовая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доза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 50% раствора на 1 год жизни (не более 1 мл), детям грудного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возраста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- 0,03-0,05 мл; амидопирин - 0,025-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0,15 г</w:t>
        </w:r>
      </w:smartTag>
      <w:r w:rsidRPr="00A8635C">
        <w:rPr>
          <w:sz w:val="28"/>
          <w:szCs w:val="28"/>
        </w:rPr>
        <w:t xml:space="preserve"> 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прием,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введение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препаратов может быть повторено через 1-2 ч. При задержке мочи - теплая ванна.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обязательна в терапевтический стационар.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НЕФРОПАТОЗ. Позиционные аномалии почек у детей встречаются нечасто, у астеничных, быстро растущих детей.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Почечная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колика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развивается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из-за значительного смещения почки вниз при вертикальном положении больного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 резкого перегиба мочеточника, нарушающего отток мочи. Боль в животе сопровождается тошнотой, рвотой, могут быть подъем АД, определяется положительный симптом Пастернацкого. Диагноз устанавливают по данным рентгеноурологического обследования, анализов мочи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(протеинурия,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лейкоцитурия, эритроцитурия), пальпаторного обследования в вертикальном положении.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 - анальгетики (анальгин - разовая доза 0,1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мл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50% раствора на 1 год жизни).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урологическое отделение при рецидивирующей и сильной боли в животе.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КАМНИ ПОЧЕК. Мочекаменная болезнь может проявиться у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детей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почечной коликой в любом возрасте. У детей раннего возраста более выражены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общие симптомы, больные беспокойны, стараются сидеть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скорчившись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кровати.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Живот вздут, напряжен, могут определяться признаки раздражения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брюшины.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Дети старшего возраста жалуются на боль по ходу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мочеточника,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беспокоит частое 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болезненное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мочеиспускание.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Диагноз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подтверждается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данными рентгенологического исследования и анализами мочи (эритроцитурия, лейкоцитурия, протеинурия).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Тепло на область поясницы, горячая ванна (температура воды до 39ё С), обильное питье, спазмолитики (атропин -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0,012-0,02 мл/кг 0,1% раствора, но-шпа, папаверин - 0,5-1,5 мл 2% раствора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подкожно), промедол (0,1 мл 1% раствора на 1 год жизни), новокаиновая (пресакральная) блокада или блокада семенного канатика (у девочек круглой связки матки).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экстренная в урологический или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хирургический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стационар.</w:t>
      </w:r>
    </w:p>
    <w:p w:rsidR="003854DD" w:rsidRDefault="003854DD" w:rsidP="00A8635C">
      <w:pPr>
        <w:spacing w:line="360" w:lineRule="auto"/>
        <w:ind w:firstLine="709"/>
        <w:jc w:val="both"/>
        <w:rPr>
          <w:sz w:val="28"/>
          <w:szCs w:val="32"/>
        </w:rPr>
      </w:pPr>
    </w:p>
    <w:p w:rsidR="00845F4B" w:rsidRPr="003854DD" w:rsidRDefault="00845F4B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854DD">
        <w:rPr>
          <w:b/>
          <w:sz w:val="28"/>
          <w:szCs w:val="32"/>
        </w:rPr>
        <w:t xml:space="preserve">17. </w:t>
      </w:r>
      <w:r w:rsidR="0063182F" w:rsidRPr="003854DD">
        <w:rPr>
          <w:b/>
          <w:sz w:val="28"/>
          <w:szCs w:val="32"/>
        </w:rPr>
        <w:t>АБДОМИ</w:t>
      </w:r>
      <w:r w:rsidRPr="003854DD">
        <w:rPr>
          <w:b/>
          <w:sz w:val="28"/>
          <w:szCs w:val="32"/>
        </w:rPr>
        <w:t>НАЛЬНАЯ МИГРЕНЬ (СИНДРОМ МУРА)</w:t>
      </w:r>
    </w:p>
    <w:p w:rsidR="003854DD" w:rsidRPr="003854DD" w:rsidRDefault="003854DD" w:rsidP="003854D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Для этого заболевания характерна разлитая приступообразная боль в животе, сочетающаяся с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клоническими судорогами мышц передней брюшной стенки. Возможно появление вегетативных кризов (бледность кожных покровов, потливость, тошнота, рвота, усиленная перистальтика). Диагноз подтверждается обнаружением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изменений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на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ЭЭГ, характерных для височной эпилепсии.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Неотложная помощь. Настойка валерианы по 1 капле на 1 год жизни, беллоид или белласпон по 1/2-1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таблетке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2-3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раза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в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день,</w:t>
      </w:r>
      <w:r w:rsidR="00A8635C">
        <w:rPr>
          <w:sz w:val="28"/>
          <w:szCs w:val="28"/>
        </w:rPr>
        <w:t xml:space="preserve"> </w:t>
      </w:r>
      <w:r w:rsidRPr="00A8635C">
        <w:rPr>
          <w:sz w:val="28"/>
          <w:szCs w:val="28"/>
        </w:rPr>
        <w:t>фенобарбитал (0,005-</w:t>
      </w:r>
      <w:smartTag w:uri="urn:schemas-microsoft-com:office:smarttags" w:element="metricconverter">
        <w:smartTagPr>
          <w:attr w:name="ProductID" w:val="0,075 г"/>
        </w:smartTagPr>
        <w:r w:rsidRPr="00A8635C">
          <w:rPr>
            <w:sz w:val="28"/>
            <w:szCs w:val="28"/>
          </w:rPr>
          <w:t>0,075 г</w:t>
        </w:r>
      </w:smartTag>
      <w:r w:rsidRPr="00A8635C">
        <w:rPr>
          <w:sz w:val="28"/>
          <w:szCs w:val="28"/>
        </w:rPr>
        <w:t xml:space="preserve"> на прием).</w:t>
      </w:r>
    </w:p>
    <w:p w:rsidR="0063182F" w:rsidRPr="00A8635C" w:rsidRDefault="0063182F" w:rsidP="00A8635C">
      <w:pPr>
        <w:spacing w:line="360" w:lineRule="auto"/>
        <w:ind w:firstLine="709"/>
        <w:jc w:val="both"/>
        <w:rPr>
          <w:sz w:val="28"/>
          <w:szCs w:val="28"/>
        </w:rPr>
      </w:pPr>
      <w:r w:rsidRPr="00A8635C">
        <w:rPr>
          <w:sz w:val="28"/>
          <w:szCs w:val="28"/>
        </w:rPr>
        <w:t>Госпитализация в неврологическое отделение.</w:t>
      </w:r>
    </w:p>
    <w:p w:rsidR="0063182F" w:rsidRPr="003854DD" w:rsidRDefault="003854DD" w:rsidP="003854D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3182F" w:rsidRPr="003854DD">
        <w:rPr>
          <w:b/>
          <w:sz w:val="28"/>
          <w:szCs w:val="32"/>
        </w:rPr>
        <w:t>ЛИТЕРАТУРА</w:t>
      </w:r>
    </w:p>
    <w:p w:rsidR="003854DD" w:rsidRPr="003854DD" w:rsidRDefault="003854DD" w:rsidP="003854DD">
      <w:pPr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</w:rPr>
      </w:pPr>
    </w:p>
    <w:p w:rsidR="0063182F" w:rsidRPr="00A8635C" w:rsidRDefault="0063182F" w:rsidP="003854DD">
      <w:pPr>
        <w:widowControl w:val="0"/>
        <w:numPr>
          <w:ilvl w:val="0"/>
          <w:numId w:val="3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A8635C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A8635C">
        <w:rPr>
          <w:iCs/>
          <w:sz w:val="28"/>
          <w:szCs w:val="28"/>
        </w:rPr>
        <w:t>Перевод с английского д-ра мед. наук В.И.Кандрора,</w:t>
      </w:r>
      <w:r w:rsidRPr="00A8635C">
        <w:rPr>
          <w:sz w:val="28"/>
        </w:rPr>
        <w:t xml:space="preserve"> </w:t>
      </w:r>
      <w:r w:rsidRPr="00A8635C">
        <w:rPr>
          <w:iCs/>
          <w:sz w:val="28"/>
          <w:szCs w:val="28"/>
        </w:rPr>
        <w:t>д. м. н. М.В.Неверовой, д-ра мед. наук А.В.Сучкова,</w:t>
      </w:r>
      <w:r w:rsidRPr="00A8635C">
        <w:rPr>
          <w:sz w:val="28"/>
        </w:rPr>
        <w:t xml:space="preserve"> </w:t>
      </w:r>
      <w:r w:rsidRPr="00A8635C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63182F" w:rsidRPr="003854DD" w:rsidRDefault="0063182F" w:rsidP="003854DD">
      <w:pPr>
        <w:numPr>
          <w:ilvl w:val="0"/>
          <w:numId w:val="3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3854DD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63182F" w:rsidRPr="003854DD" w:rsidSect="00A8635C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AC" w:rsidRDefault="009D75AC">
      <w:r>
        <w:separator/>
      </w:r>
    </w:p>
  </w:endnote>
  <w:endnote w:type="continuationSeparator" w:id="0">
    <w:p w:rsidR="009D75AC" w:rsidRDefault="009D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82F" w:rsidRDefault="0063182F" w:rsidP="009F21CD">
    <w:pPr>
      <w:pStyle w:val="a4"/>
      <w:framePr w:wrap="around" w:vAnchor="text" w:hAnchor="margin" w:xAlign="right" w:y="1"/>
      <w:rPr>
        <w:rStyle w:val="a6"/>
      </w:rPr>
    </w:pPr>
  </w:p>
  <w:p w:rsidR="0063182F" w:rsidRDefault="0063182F" w:rsidP="006318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AC" w:rsidRDefault="009D75AC">
      <w:r>
        <w:separator/>
      </w:r>
    </w:p>
  </w:footnote>
  <w:footnote w:type="continuationSeparator" w:id="0">
    <w:p w:rsidR="009D75AC" w:rsidRDefault="009D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33C"/>
    <w:multiLevelType w:val="hybridMultilevel"/>
    <w:tmpl w:val="E3969D28"/>
    <w:lvl w:ilvl="0" w:tplc="F76A3C0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2">
    <w:nsid w:val="1B123696"/>
    <w:multiLevelType w:val="hybridMultilevel"/>
    <w:tmpl w:val="D0F25976"/>
    <w:lvl w:ilvl="0" w:tplc="DC0E9E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82F"/>
    <w:rsid w:val="003854DD"/>
    <w:rsid w:val="0063182F"/>
    <w:rsid w:val="00663871"/>
    <w:rsid w:val="007A47E3"/>
    <w:rsid w:val="00845F4B"/>
    <w:rsid w:val="009D75AC"/>
    <w:rsid w:val="009F1A18"/>
    <w:rsid w:val="009F21CD"/>
    <w:rsid w:val="00A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FA3AF2-0CA4-40CB-BBB4-2D73E3D4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182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3182F"/>
  </w:style>
  <w:style w:type="paragraph" w:styleId="a4">
    <w:name w:val="footer"/>
    <w:basedOn w:val="a"/>
    <w:link w:val="a5"/>
    <w:uiPriority w:val="99"/>
    <w:rsid w:val="006318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3182F"/>
    <w:rPr>
      <w:rFonts w:cs="Times New Roman"/>
    </w:rPr>
  </w:style>
  <w:style w:type="paragraph" w:styleId="a7">
    <w:name w:val="header"/>
    <w:basedOn w:val="a"/>
    <w:link w:val="a8"/>
    <w:uiPriority w:val="99"/>
    <w:rsid w:val="00A86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863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2014-02-23T06:31:00Z</dcterms:created>
  <dcterms:modified xsi:type="dcterms:W3CDTF">2014-02-23T06:31:00Z</dcterms:modified>
</cp:coreProperties>
</file>