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91" w:rsidRPr="00F02491" w:rsidRDefault="0065365A" w:rsidP="00F14B1D">
      <w:pPr>
        <w:pStyle w:val="2"/>
      </w:pPr>
      <w:r w:rsidRPr="00F02491">
        <w:t>Содержание</w:t>
      </w:r>
    </w:p>
    <w:p w:rsidR="00F14B1D" w:rsidRDefault="00F14B1D" w:rsidP="00F02491">
      <w:pPr>
        <w:widowControl w:val="0"/>
        <w:autoSpaceDE w:val="0"/>
        <w:autoSpaceDN w:val="0"/>
        <w:adjustRightInd w:val="0"/>
      </w:pPr>
    </w:p>
    <w:p w:rsidR="00F14B1D" w:rsidRDefault="00F14B1D">
      <w:pPr>
        <w:pStyle w:val="24"/>
        <w:rPr>
          <w:smallCaps w:val="0"/>
          <w:noProof/>
          <w:sz w:val="24"/>
          <w:szCs w:val="24"/>
        </w:rPr>
      </w:pPr>
      <w:r w:rsidRPr="00493F12">
        <w:rPr>
          <w:rStyle w:val="af0"/>
          <w:noProof/>
        </w:rPr>
        <w:t>Введение</w:t>
      </w:r>
      <w:r>
        <w:rPr>
          <w:noProof/>
          <w:webHidden/>
        </w:rPr>
        <w:tab/>
        <w:t>2</w:t>
      </w:r>
    </w:p>
    <w:p w:rsidR="00F14B1D" w:rsidRDefault="00F14B1D">
      <w:pPr>
        <w:pStyle w:val="24"/>
        <w:rPr>
          <w:smallCaps w:val="0"/>
          <w:noProof/>
          <w:sz w:val="24"/>
          <w:szCs w:val="24"/>
        </w:rPr>
      </w:pPr>
      <w:r w:rsidRPr="00493F12">
        <w:rPr>
          <w:rStyle w:val="af0"/>
          <w:noProof/>
        </w:rPr>
        <w:t>Правовые основы и принципы международного сотрудничества государств в борьбе с преступностью</w:t>
      </w:r>
      <w:r>
        <w:rPr>
          <w:noProof/>
          <w:webHidden/>
        </w:rPr>
        <w:tab/>
        <w:t>3</w:t>
      </w:r>
    </w:p>
    <w:p w:rsidR="00F14B1D" w:rsidRDefault="00F14B1D">
      <w:pPr>
        <w:pStyle w:val="24"/>
        <w:rPr>
          <w:smallCaps w:val="0"/>
          <w:noProof/>
          <w:sz w:val="24"/>
          <w:szCs w:val="24"/>
        </w:rPr>
      </w:pPr>
      <w:r w:rsidRPr="00493F12">
        <w:rPr>
          <w:rStyle w:val="af0"/>
          <w:noProof/>
        </w:rPr>
        <w:t>Правовые основы сотрудничества государств в борьбе с коррупцией</w:t>
      </w:r>
      <w:r>
        <w:rPr>
          <w:noProof/>
          <w:webHidden/>
        </w:rPr>
        <w:tab/>
        <w:t>26</w:t>
      </w:r>
    </w:p>
    <w:p w:rsidR="00F14B1D" w:rsidRDefault="00F14B1D">
      <w:pPr>
        <w:pStyle w:val="24"/>
        <w:rPr>
          <w:smallCaps w:val="0"/>
          <w:noProof/>
          <w:sz w:val="24"/>
          <w:szCs w:val="24"/>
        </w:rPr>
      </w:pPr>
      <w:r w:rsidRPr="00493F12">
        <w:rPr>
          <w:rStyle w:val="af0"/>
          <w:noProof/>
        </w:rPr>
        <w:t>Заключение</w:t>
      </w:r>
      <w:r>
        <w:rPr>
          <w:noProof/>
          <w:webHidden/>
        </w:rPr>
        <w:tab/>
        <w:t>38</w:t>
      </w:r>
    </w:p>
    <w:p w:rsidR="00F14B1D" w:rsidRDefault="00F14B1D">
      <w:pPr>
        <w:pStyle w:val="24"/>
        <w:rPr>
          <w:smallCaps w:val="0"/>
          <w:noProof/>
          <w:sz w:val="24"/>
          <w:szCs w:val="24"/>
        </w:rPr>
      </w:pPr>
      <w:r w:rsidRPr="00493F12">
        <w:rPr>
          <w:rStyle w:val="af0"/>
          <w:noProof/>
        </w:rPr>
        <w:t>Список использованных источников</w:t>
      </w:r>
      <w:r>
        <w:rPr>
          <w:noProof/>
          <w:webHidden/>
        </w:rPr>
        <w:tab/>
        <w:t>39</w:t>
      </w:r>
    </w:p>
    <w:p w:rsidR="00F14B1D" w:rsidRDefault="00F14B1D" w:rsidP="00F02491">
      <w:pPr>
        <w:widowControl w:val="0"/>
        <w:autoSpaceDE w:val="0"/>
        <w:autoSpaceDN w:val="0"/>
        <w:adjustRightInd w:val="0"/>
      </w:pPr>
    </w:p>
    <w:p w:rsidR="00F02491" w:rsidRPr="00F02491" w:rsidRDefault="00F14B1D" w:rsidP="00F14B1D">
      <w:pPr>
        <w:pStyle w:val="2"/>
      </w:pPr>
      <w:r>
        <w:br w:type="page"/>
      </w:r>
      <w:bookmarkStart w:id="0" w:name="_Toc227430873"/>
      <w:r w:rsidR="00232FE0" w:rsidRPr="00F02491">
        <w:t>Введение</w:t>
      </w:r>
      <w:bookmarkEnd w:id="0"/>
    </w:p>
    <w:p w:rsidR="00F14B1D" w:rsidRDefault="00F14B1D" w:rsidP="00F02491">
      <w:pPr>
        <w:widowControl w:val="0"/>
        <w:autoSpaceDE w:val="0"/>
        <w:autoSpaceDN w:val="0"/>
        <w:adjustRightInd w:val="0"/>
      </w:pPr>
    </w:p>
    <w:p w:rsidR="00B4718A" w:rsidRPr="00F02491" w:rsidRDefault="00B4718A" w:rsidP="00F02491">
      <w:pPr>
        <w:widowControl w:val="0"/>
        <w:autoSpaceDE w:val="0"/>
        <w:autoSpaceDN w:val="0"/>
        <w:adjustRightInd w:val="0"/>
      </w:pPr>
      <w:r w:rsidRPr="00F02491">
        <w:t>Преступность стала сегодня одной из самых серьезных проблем в мире</w:t>
      </w:r>
      <w:r w:rsidR="00F02491" w:rsidRPr="00F02491">
        <w:t xml:space="preserve">. </w:t>
      </w:r>
      <w:r w:rsidRPr="00F02491">
        <w:t>Она создает угрозу для развития и безопасности государств</w:t>
      </w:r>
      <w:r w:rsidR="00F02491" w:rsidRPr="00F02491">
        <w:t xml:space="preserve">. </w:t>
      </w:r>
      <w:r w:rsidRPr="00F02491">
        <w:t>Многочисленные преступные группировки осуществляют свою деятельность на международном уровне, и рассматриваю государственные границы не как барьеры, а как коммерческие возможности</w:t>
      </w:r>
      <w:r w:rsidR="00F02491" w:rsidRPr="00F02491">
        <w:t xml:space="preserve">. </w:t>
      </w:r>
      <w:r w:rsidRPr="00F02491">
        <w:t>Поэтому предупреждение преступности является первоочередной задачей государств</w:t>
      </w:r>
      <w:r w:rsidR="00F02491" w:rsidRPr="00F02491">
        <w:t xml:space="preserve">. </w:t>
      </w:r>
      <w:r w:rsidRPr="00F02491">
        <w:t>Это нашло свое отражение в сплочении в рамках ООН</w:t>
      </w:r>
      <w:r w:rsidR="00F02491" w:rsidRPr="00F02491">
        <w:t xml:space="preserve">. </w:t>
      </w:r>
      <w:r w:rsidRPr="00F02491">
        <w:t>ее специализированных учреждений, в международных неправительственных организаций, усилий, политической воли и ресурсов государств для совместной борьбы с транснациональной преступностью, особенно с таким ее видом, как, экономическая преступность</w:t>
      </w:r>
      <w:r w:rsidR="00F02491" w:rsidRPr="00F02491">
        <w:t xml:space="preserve">. </w:t>
      </w:r>
    </w:p>
    <w:p w:rsidR="00B4718A" w:rsidRPr="00F02491" w:rsidRDefault="00B4718A" w:rsidP="00F02491">
      <w:pPr>
        <w:widowControl w:val="0"/>
        <w:autoSpaceDE w:val="0"/>
        <w:autoSpaceDN w:val="0"/>
        <w:adjustRightInd w:val="0"/>
      </w:pPr>
      <w:r w:rsidRPr="00F02491">
        <w:t>В условиях развивающихся в мире интеграционных тенденций, результатов технологического и социального прогресса, достигнутых человечеством в последние десятилетия XX века, преступность обретает новые формы</w:t>
      </w:r>
      <w:r w:rsidR="00F02491" w:rsidRPr="00F02491">
        <w:t xml:space="preserve">. </w:t>
      </w:r>
      <w:r w:rsidRPr="00F02491">
        <w:t>В ее распоряжении сосредоточены огромные силовые и финансовые средства, новейшие достижения науки и техники</w:t>
      </w:r>
      <w:r w:rsidR="00F02491" w:rsidRPr="00F02491">
        <w:t xml:space="preserve">. </w:t>
      </w:r>
      <w:r w:rsidRPr="00F02491">
        <w:t>Возникают и быстрыми темпами развиваются новые виды преступлений, особенно в экономической сфере, такие как, компьютерные, информационные, банковские преступления, для которых не существует национальных границ, а опыт борьбы с ними у международного сообщества в целом, и у отдельного государства, еще недостаточен</w:t>
      </w:r>
      <w:r w:rsidR="00F02491" w:rsidRPr="00F02491">
        <w:t xml:space="preserve">. </w:t>
      </w:r>
    </w:p>
    <w:p w:rsidR="00B4718A" w:rsidRPr="00F02491" w:rsidRDefault="00B4718A" w:rsidP="00F02491">
      <w:pPr>
        <w:widowControl w:val="0"/>
        <w:autoSpaceDE w:val="0"/>
        <w:autoSpaceDN w:val="0"/>
        <w:adjustRightInd w:val="0"/>
      </w:pPr>
      <w:r w:rsidRPr="00F02491">
        <w:t>Масштабнее и более изощренными стали и такие, ранее известные преступления международного характера как контрабанда, коррупция, фальшивомонетничество, отмывание средств, полученных преступным путем и др</w:t>
      </w:r>
      <w:r w:rsidR="00F02491" w:rsidRPr="00F02491">
        <w:t xml:space="preserve">. </w:t>
      </w:r>
    </w:p>
    <w:p w:rsidR="00F02491" w:rsidRPr="00F02491" w:rsidRDefault="00B4718A" w:rsidP="00F02491">
      <w:pPr>
        <w:widowControl w:val="0"/>
        <w:autoSpaceDE w:val="0"/>
        <w:autoSpaceDN w:val="0"/>
        <w:adjustRightInd w:val="0"/>
      </w:pPr>
      <w:r w:rsidRPr="00F02491">
        <w:t>Преступления, совершаемые в экономической сфере на национальном и международном уровнях, в совокупности стали занимать ведущее место (после наркотической преступности</w:t>
      </w:r>
      <w:r w:rsidR="00F02491" w:rsidRPr="00F02491">
        <w:t xml:space="preserve">) </w:t>
      </w:r>
      <w:r w:rsidRPr="00F02491">
        <w:t>в общем числе преступлений международного характера</w:t>
      </w:r>
      <w:r w:rsidR="00F02491" w:rsidRPr="00F02491">
        <w:t xml:space="preserve">. </w:t>
      </w:r>
    </w:p>
    <w:p w:rsidR="00B4718A" w:rsidRPr="00F02491" w:rsidRDefault="00B4718A" w:rsidP="00F02491">
      <w:pPr>
        <w:widowControl w:val="0"/>
        <w:autoSpaceDE w:val="0"/>
        <w:autoSpaceDN w:val="0"/>
        <w:adjustRightInd w:val="0"/>
      </w:pPr>
      <w:r w:rsidRPr="00F02491">
        <w:t>Если раньше, три десятилетия назад, мы могли говорить и утверждать, что борьба с преступлениями, совершаемые на национальном уровне в экономической сфере в значительной мере является прерогативой национальных силовых и правоохранительных органов, то сейчас эта борьба требует усилий международного сообщества, поскольку последствия этих преступлений</w:t>
      </w:r>
      <w:r w:rsidR="00F02491" w:rsidRPr="00F02491">
        <w:t>"</w:t>
      </w:r>
      <w:r w:rsidRPr="00F02491">
        <w:t xml:space="preserve"> их "конечный результат" проявляется за национальными границами</w:t>
      </w:r>
      <w:r w:rsidR="00F02491" w:rsidRPr="00F02491">
        <w:t xml:space="preserve">. </w:t>
      </w:r>
    </w:p>
    <w:p w:rsidR="00B4718A" w:rsidRPr="00F02491" w:rsidRDefault="00B4718A" w:rsidP="00F02491">
      <w:pPr>
        <w:widowControl w:val="0"/>
        <w:autoSpaceDE w:val="0"/>
        <w:autoSpaceDN w:val="0"/>
        <w:adjustRightInd w:val="0"/>
      </w:pPr>
      <w:r w:rsidRPr="00F02491">
        <w:t>Сегодня ни одно, даже самое могучее государство не в состоянии эффективно противостоять транснациональной преступности</w:t>
      </w:r>
      <w:r w:rsidR="00F02491" w:rsidRPr="00F02491">
        <w:t xml:space="preserve">. </w:t>
      </w:r>
      <w:r w:rsidRPr="00F02491">
        <w:t>Необходимо широкое международное сотрудничество</w:t>
      </w:r>
      <w:r w:rsidR="00F02491" w:rsidRPr="00F02491">
        <w:t xml:space="preserve"> - </w:t>
      </w:r>
      <w:r w:rsidRPr="00F02491">
        <w:t>Важную роль в объединении и координации усилий стран в борьбе с транснациональной преступностью, в том числе и в экономической сфере, на национальном и международном уровнях, призваны играть международные организации, особенно ООН</w:t>
      </w:r>
      <w:r w:rsidR="00F02491" w:rsidRPr="00F02491">
        <w:t xml:space="preserve">. </w:t>
      </w:r>
    </w:p>
    <w:p w:rsidR="00232FE0" w:rsidRPr="00F02491" w:rsidRDefault="00932C2C" w:rsidP="00F02491">
      <w:pPr>
        <w:widowControl w:val="0"/>
        <w:autoSpaceDE w:val="0"/>
        <w:autoSpaceDN w:val="0"/>
        <w:adjustRightInd w:val="0"/>
      </w:pPr>
      <w:r w:rsidRPr="00F02491">
        <w:t>В рамках настоящей работы мы рассмотрим правовые основы международного сотрудничества в борьбе с преступностью, документы, регламентирующие его и принципы, заложенные в них</w:t>
      </w:r>
      <w:r w:rsidR="00F02491" w:rsidRPr="00F02491">
        <w:t xml:space="preserve">. </w:t>
      </w:r>
    </w:p>
    <w:p w:rsidR="00F02491" w:rsidRDefault="00932C2C" w:rsidP="00F02491">
      <w:pPr>
        <w:widowControl w:val="0"/>
        <w:autoSpaceDE w:val="0"/>
        <w:autoSpaceDN w:val="0"/>
        <w:adjustRightInd w:val="0"/>
      </w:pPr>
      <w:r w:rsidRPr="00F02491">
        <w:t>Во второй главе подробнее рассмотрены правовые основы борьбы государств с коррупцией</w:t>
      </w:r>
      <w:r w:rsidR="00F02491" w:rsidRPr="00F02491">
        <w:t xml:space="preserve">. </w:t>
      </w:r>
    </w:p>
    <w:p w:rsidR="00F02491" w:rsidRPr="00F02491" w:rsidRDefault="00F02491" w:rsidP="00F02491">
      <w:pPr>
        <w:widowControl w:val="0"/>
        <w:autoSpaceDE w:val="0"/>
        <w:autoSpaceDN w:val="0"/>
        <w:adjustRightInd w:val="0"/>
      </w:pPr>
    </w:p>
    <w:p w:rsidR="00F02491" w:rsidRPr="00F02491" w:rsidRDefault="00232FE0" w:rsidP="00F14B1D">
      <w:pPr>
        <w:pStyle w:val="2"/>
      </w:pPr>
      <w:bookmarkStart w:id="1" w:name="_Toc227430874"/>
      <w:r w:rsidRPr="00F02491">
        <w:t xml:space="preserve">Правовые основы </w:t>
      </w:r>
      <w:r w:rsidR="0041248A" w:rsidRPr="00F02491">
        <w:t xml:space="preserve">и принципы </w:t>
      </w:r>
      <w:r w:rsidRPr="00F02491">
        <w:t>международного сотрудничества государств в борьбе с преступностью</w:t>
      </w:r>
      <w:bookmarkEnd w:id="1"/>
    </w:p>
    <w:p w:rsidR="00F14B1D" w:rsidRDefault="00F14B1D" w:rsidP="00F02491">
      <w:pPr>
        <w:widowControl w:val="0"/>
        <w:autoSpaceDE w:val="0"/>
        <w:autoSpaceDN w:val="0"/>
        <w:adjustRightInd w:val="0"/>
      </w:pPr>
    </w:p>
    <w:p w:rsidR="005A3948" w:rsidRPr="00F02491" w:rsidRDefault="005A3948" w:rsidP="00F02491">
      <w:pPr>
        <w:widowControl w:val="0"/>
        <w:autoSpaceDE w:val="0"/>
        <w:autoSpaceDN w:val="0"/>
        <w:adjustRightInd w:val="0"/>
      </w:pPr>
      <w:r w:rsidRPr="00F02491">
        <w:t>Международная борьба с преступностью</w:t>
      </w:r>
      <w:r w:rsidR="00F02491" w:rsidRPr="00F02491">
        <w:t xml:space="preserve"> - </w:t>
      </w:r>
      <w:r w:rsidRPr="00F02491">
        <w:t>одна из многих областей сотрудничества государств</w:t>
      </w:r>
      <w:r w:rsidR="00F02491" w:rsidRPr="00F02491">
        <w:t xml:space="preserve">. </w:t>
      </w:r>
      <w:r w:rsidRPr="00F02491">
        <w:t>Как и все сотрудничество, она развивается на единой базе исторически сложившихся в международном праве основных или общих принципов их общения</w:t>
      </w:r>
      <w:r w:rsidR="00F02491" w:rsidRPr="00F02491">
        <w:t xml:space="preserve">. </w:t>
      </w:r>
      <w:r w:rsidRPr="00F02491">
        <w:t>Эти принципы дисциплинируют сотрудничество, подчиняют себе правила и процедуры взаимодействия государств во всех областях, так как наделены свойством императивности</w:t>
      </w:r>
      <w:r w:rsidR="00F02491" w:rsidRPr="00F02491">
        <w:t xml:space="preserve">. </w:t>
      </w:r>
    </w:p>
    <w:p w:rsidR="005A3948" w:rsidRPr="00F02491" w:rsidRDefault="005A3948" w:rsidP="00F02491">
      <w:pPr>
        <w:widowControl w:val="0"/>
        <w:autoSpaceDE w:val="0"/>
        <w:autoSpaceDN w:val="0"/>
        <w:adjustRightInd w:val="0"/>
      </w:pPr>
      <w:r w:rsidRPr="00F02491">
        <w:t>Как высший критерий законности, они служат нормативной основой правотворческого и правоосуществительного процесса во всех сферах сотрудничества государств, в том числе и в их совместной борьбе с уголовной преступностью</w:t>
      </w:r>
      <w:r w:rsidR="00F02491" w:rsidRPr="00F02491">
        <w:t xml:space="preserve">. </w:t>
      </w:r>
      <w:r w:rsidRPr="00F02491">
        <w:t>Основные принципы составляют фундамент международного правопорядка, который создается и поддерживается государством</w:t>
      </w:r>
      <w:r w:rsidR="00F02491" w:rsidRPr="00F02491">
        <w:t xml:space="preserve">. </w:t>
      </w:r>
      <w:r w:rsidRPr="00F02491">
        <w:t>Сам уровень правопорядка зависит от степени признания ими этих принципов, следования их указаниям</w:t>
      </w:r>
      <w:r w:rsidR="00F02491" w:rsidRPr="00F02491">
        <w:t xml:space="preserve">. </w:t>
      </w:r>
    </w:p>
    <w:p w:rsidR="005A3948" w:rsidRPr="00F02491" w:rsidRDefault="005A3948" w:rsidP="00F02491">
      <w:pPr>
        <w:widowControl w:val="0"/>
        <w:autoSpaceDE w:val="0"/>
        <w:autoSpaceDN w:val="0"/>
        <w:adjustRightInd w:val="0"/>
      </w:pPr>
      <w:r w:rsidRPr="00F02491">
        <w:t>Самыми авторитетными международно</w:t>
      </w:r>
      <w:r w:rsidR="00CE4735">
        <w:t>-</w:t>
      </w:r>
      <w:r w:rsidRPr="00F02491">
        <w:t>правовыми документами, где они были впервые собраны, стали Устав Организации Объединенных Наций, принятый в 1945 году, а также специальный документ с пространным названием "Декларация о принципах международного права, касающихся дружественных отношений и сотрудничества между государствами в соответствии с Уставом ООН", принятый в 1970 году</w:t>
      </w:r>
      <w:r w:rsidR="00F02491" w:rsidRPr="00F02491">
        <w:t xml:space="preserve">. </w:t>
      </w:r>
      <w:r w:rsidRPr="00F02491">
        <w:t>Декларация призвала государства "руководствоваться ими в международной деятельности и развивать свои взаимоотношения на основе их строгого соблюдения</w:t>
      </w:r>
      <w:r w:rsidR="00F02491" w:rsidRPr="00F02491">
        <w:t xml:space="preserve">. </w:t>
      </w:r>
    </w:p>
    <w:p w:rsidR="005A3948" w:rsidRPr="00F02491" w:rsidRDefault="005A3948" w:rsidP="00F02491">
      <w:pPr>
        <w:widowControl w:val="0"/>
        <w:autoSpaceDE w:val="0"/>
        <w:autoSpaceDN w:val="0"/>
        <w:adjustRightInd w:val="0"/>
      </w:pPr>
      <w:r w:rsidRPr="00F02491">
        <w:t>В обоих документах названы 7 принципов</w:t>
      </w:r>
      <w:r w:rsidR="00F02491" w:rsidRPr="00F02491">
        <w:t xml:space="preserve">. </w:t>
      </w:r>
      <w:r w:rsidRPr="00F02491">
        <w:t>Сейчас их больше</w:t>
      </w:r>
      <w:r w:rsidR="00F02491" w:rsidRPr="00F02491">
        <w:t xml:space="preserve">. </w:t>
      </w:r>
      <w:r w:rsidRPr="00F02491">
        <w:t>В Заключительном акте Совещания по безопасности и сотрудничеству в Европе, подписанном в 1975 году в Хельсинки всеми странами континента тех лет, а также США и Канадой (всего 35 государств</w:t>
      </w:r>
      <w:r w:rsidR="00F02491" w:rsidRPr="00F02491">
        <w:t>),</w:t>
      </w:r>
      <w:r w:rsidRPr="00F02491">
        <w:t xml:space="preserve"> названы десять принципов</w:t>
      </w:r>
      <w:r w:rsidR="00F02491" w:rsidRPr="00F02491">
        <w:t xml:space="preserve">. </w:t>
      </w:r>
      <w:r w:rsidRPr="00F02491">
        <w:t>Первые пять</w:t>
      </w:r>
      <w:r w:rsidR="00F02491" w:rsidRPr="00F02491">
        <w:t xml:space="preserve">: </w:t>
      </w:r>
      <w:r w:rsidRPr="00F02491">
        <w:t>неприменение силы и угрозы силой, нерушимость государственных границ, территориальная целостность государств, мирное урегулирование конфликтов, равноправие и право народов распоряжаться своей судьбой</w:t>
      </w:r>
      <w:r w:rsidR="00F02491" w:rsidRPr="00F02491">
        <w:t xml:space="preserve"> - </w:t>
      </w:r>
      <w:r w:rsidRPr="00F02491">
        <w:t>объединены в общую группу принципов, обеспечивающих мир и безопасность на Земле</w:t>
      </w:r>
      <w:r w:rsidR="00F02491" w:rsidRPr="00F02491">
        <w:t xml:space="preserve">. </w:t>
      </w:r>
    </w:p>
    <w:p w:rsidR="006B150E" w:rsidRPr="00F02491" w:rsidRDefault="005A3948" w:rsidP="00F02491">
      <w:pPr>
        <w:widowControl w:val="0"/>
        <w:autoSpaceDE w:val="0"/>
        <w:autoSpaceDN w:val="0"/>
        <w:adjustRightInd w:val="0"/>
      </w:pPr>
      <w:r w:rsidRPr="00F02491">
        <w:t>В приведенном перечне каждый из десяти принципов силен его взаимосвязанностью со всеми остальными</w:t>
      </w:r>
      <w:r w:rsidR="00F02491" w:rsidRPr="00F02491">
        <w:t xml:space="preserve">: </w:t>
      </w:r>
      <w:r w:rsidRPr="00F02491">
        <w:t>"ослабление единства основных принципов подрывает их эффективность в целом</w:t>
      </w:r>
      <w:r w:rsidR="00F02491" w:rsidRPr="00F02491">
        <w:t xml:space="preserve">. </w:t>
      </w:r>
      <w:r w:rsidRPr="00F02491">
        <w:t>Только в единстве, в тесном взаимодействии они могут фун</w:t>
      </w:r>
      <w:r w:rsidR="006B150E" w:rsidRPr="00F02491">
        <w:t>кционировать должным образом</w:t>
      </w:r>
      <w:r w:rsidR="00F02491" w:rsidRPr="00F02491">
        <w:t xml:space="preserve">. </w:t>
      </w:r>
    </w:p>
    <w:p w:rsidR="006B150E" w:rsidRPr="00F02491" w:rsidRDefault="005A3948" w:rsidP="00F02491">
      <w:pPr>
        <w:widowControl w:val="0"/>
        <w:autoSpaceDE w:val="0"/>
        <w:autoSpaceDN w:val="0"/>
        <w:adjustRightInd w:val="0"/>
      </w:pPr>
      <w:r w:rsidRPr="00F02491">
        <w:t>Ссылки на общие принципы</w:t>
      </w:r>
      <w:r w:rsidR="00F02491" w:rsidRPr="00F02491">
        <w:t xml:space="preserve"> - </w:t>
      </w:r>
      <w:r w:rsidRPr="00F02491">
        <w:t>все вместе или два</w:t>
      </w:r>
      <w:r w:rsidR="00F02491" w:rsidRPr="00F02491">
        <w:t xml:space="preserve"> - </w:t>
      </w:r>
      <w:r w:rsidRPr="00F02491">
        <w:t>три из них</w:t>
      </w:r>
      <w:r w:rsidR="00F02491" w:rsidRPr="00F02491">
        <w:t xml:space="preserve"> - </w:t>
      </w:r>
      <w:r w:rsidRPr="00F02491">
        <w:t>есть во многих таких соглашениях</w:t>
      </w:r>
      <w:r w:rsidR="00F02491" w:rsidRPr="00F02491">
        <w:t xml:space="preserve">. </w:t>
      </w:r>
      <w:r w:rsidRPr="00F02491">
        <w:t>Например, в преамбуле Конвенции о борьбе с незаконными актами, направленными против безопасности морского судоходства, подписанной в Риме 10 марта 1988 года, ее участники призываются к строгому соблюдению общих принципов международного права</w:t>
      </w:r>
      <w:r w:rsidR="00F02491" w:rsidRPr="00F02491">
        <w:t xml:space="preserve">. </w:t>
      </w:r>
      <w:r w:rsidRPr="00F02491">
        <w:t>В принятой в том же году Конвенции ООН о борьбе против незаконного оборота наркотических средств и психотропных веществ указано, что "</w:t>
      </w:r>
      <w:r w:rsidR="00F02491">
        <w:t>...</w:t>
      </w:r>
      <w:r w:rsidR="00F02491" w:rsidRPr="00F02491">
        <w:t xml:space="preserve"> </w:t>
      </w:r>
      <w:r w:rsidRPr="00F02491">
        <w:t>стороны осуществляют свои обязательства по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(ст</w:t>
      </w:r>
      <w:r w:rsidR="00F02491">
        <w:t>.2</w:t>
      </w:r>
      <w:r w:rsidRPr="00F02491">
        <w:t>, ч</w:t>
      </w:r>
      <w:r w:rsidR="00F02491">
        <w:t>.2</w:t>
      </w:r>
      <w:r w:rsidR="00F02491" w:rsidRPr="00F02491">
        <w:t xml:space="preserve">). </w:t>
      </w:r>
    </w:p>
    <w:p w:rsidR="006B150E" w:rsidRPr="00F02491" w:rsidRDefault="005A3948" w:rsidP="00F02491">
      <w:pPr>
        <w:widowControl w:val="0"/>
        <w:autoSpaceDE w:val="0"/>
        <w:autoSpaceDN w:val="0"/>
        <w:adjustRightInd w:val="0"/>
      </w:pPr>
      <w:r w:rsidRPr="00F02491">
        <w:t>Три из общих принципов, а именно сотрудничества, невмешательства во внутренние дела друг друга и соблюдения основных прав и свобод человека</w:t>
      </w:r>
      <w:r w:rsidR="00F02491" w:rsidRPr="00F02491">
        <w:t xml:space="preserve"> - </w:t>
      </w:r>
      <w:r w:rsidRPr="00F02491">
        <w:t>необходимо рассмотреть, так как они действуют в сфере международного сотрудничества в борьбе с преступностью не только как общие, но и как специальные</w:t>
      </w:r>
      <w:r w:rsidR="00F02491" w:rsidRPr="00F02491">
        <w:t xml:space="preserve">. </w:t>
      </w:r>
    </w:p>
    <w:p w:rsidR="006B150E" w:rsidRPr="00F02491" w:rsidRDefault="005A3948" w:rsidP="00F02491">
      <w:pPr>
        <w:widowControl w:val="0"/>
        <w:autoSpaceDE w:val="0"/>
        <w:autoSpaceDN w:val="0"/>
        <w:adjustRightInd w:val="0"/>
      </w:pPr>
      <w:r w:rsidRPr="00F02491">
        <w:t>Общие принципы международного права в сотрудничестве</w:t>
      </w:r>
      <w:r w:rsidR="00F02491">
        <w:t xml:space="preserve"> </w:t>
      </w:r>
      <w:r w:rsidRPr="00F02491">
        <w:t>государств в борьбе с преступностью</w:t>
      </w:r>
      <w:r w:rsidR="00F02491" w:rsidRPr="00F02491">
        <w:t xml:space="preserve">. </w:t>
      </w:r>
    </w:p>
    <w:p w:rsidR="006B150E" w:rsidRPr="00F02491" w:rsidRDefault="005A3948" w:rsidP="00F02491">
      <w:pPr>
        <w:widowControl w:val="0"/>
        <w:autoSpaceDE w:val="0"/>
        <w:autoSpaceDN w:val="0"/>
        <w:adjustRightInd w:val="0"/>
      </w:pPr>
      <w:r w:rsidRPr="00F02491">
        <w:t>Принцип сотрудничества государств кодифицирован в упомянутой выше Декларации 1970 года, где его нормативное содержание раскрыто следующим образом</w:t>
      </w:r>
      <w:r w:rsidR="00F02491" w:rsidRPr="00F02491">
        <w:t xml:space="preserve">: </w:t>
      </w:r>
      <w:r w:rsidRPr="00F02491">
        <w:t>"Государства обязаны сотрудничать друг с другом, независимо от различий их политических, экономических и социальных систем, в различных областях международных отношений с целью поддержания международного мира и безопасности и содействия экономической стабильности и прогрессу, общему благосостоянию народов</w:t>
      </w:r>
      <w:r w:rsidR="00F02491">
        <w:t>...</w:t>
      </w:r>
      <w:r w:rsidR="00F02491" w:rsidRPr="00F02491">
        <w:t xml:space="preserve"> </w:t>
      </w:r>
      <w:r w:rsidRPr="00F02491">
        <w:t>"</w:t>
      </w:r>
      <w:r w:rsidR="00F02491" w:rsidRPr="00F02491">
        <w:t xml:space="preserve">. </w:t>
      </w:r>
    </w:p>
    <w:p w:rsidR="006B150E" w:rsidRPr="00F02491" w:rsidRDefault="005A3948" w:rsidP="00F02491">
      <w:pPr>
        <w:widowControl w:val="0"/>
        <w:autoSpaceDE w:val="0"/>
        <w:autoSpaceDN w:val="0"/>
        <w:adjustRightInd w:val="0"/>
      </w:pPr>
      <w:r w:rsidRPr="00F02491">
        <w:t>В равной мере это касается и сотрудничества государств в борьбе с преступностью</w:t>
      </w:r>
      <w:r w:rsidR="00F02491" w:rsidRPr="00F02491">
        <w:t xml:space="preserve">. </w:t>
      </w:r>
      <w:r w:rsidRPr="00F02491">
        <w:t>Хотя уголовная преступность не представляет фатальной угрозы безопасности государств и миру в целом, тем не менее, для каждой из них она</w:t>
      </w:r>
      <w:r w:rsidR="00F02491" w:rsidRPr="00F02491">
        <w:t xml:space="preserve"> - </w:t>
      </w:r>
      <w:r w:rsidRPr="00F02491">
        <w:t>огромное зло</w:t>
      </w:r>
      <w:r w:rsidR="00F02491" w:rsidRPr="00F02491">
        <w:t xml:space="preserve">. </w:t>
      </w:r>
      <w:r w:rsidRPr="00F02491">
        <w:t>Вспомним, например, что американские президенты, начиная с Линдона Джонсона, первым назвавшего в 1967 году в послании Конгрессу преступность проблемой N 1 для Америки, ежегодно повторяют ту же самую ее оценку</w:t>
      </w:r>
      <w:r w:rsidR="00F02491" w:rsidRPr="00F02491">
        <w:t xml:space="preserve">. </w:t>
      </w:r>
    </w:p>
    <w:p w:rsidR="006B150E" w:rsidRPr="00F02491" w:rsidRDefault="005A3948" w:rsidP="00F02491">
      <w:pPr>
        <w:widowControl w:val="0"/>
        <w:autoSpaceDE w:val="0"/>
        <w:autoSpaceDN w:val="0"/>
        <w:adjustRightInd w:val="0"/>
      </w:pPr>
      <w:r w:rsidRPr="00F02491">
        <w:t>По результатам опросов общественного мнения</w:t>
      </w:r>
      <w:r w:rsidR="006B150E" w:rsidRPr="00F02491">
        <w:t>,</w:t>
      </w:r>
      <w:r w:rsidRPr="00F02491">
        <w:t xml:space="preserve"> в аналогичную проблему превращается преступность сейчас и в России</w:t>
      </w:r>
      <w:r w:rsidR="00F02491" w:rsidRPr="00F02491">
        <w:t xml:space="preserve">. </w:t>
      </w:r>
      <w:r w:rsidRPr="00F02491">
        <w:t>Тревожных масштабов достигла преступность и во многих других странах</w:t>
      </w:r>
      <w:r w:rsidR="00F02491" w:rsidRPr="00F02491">
        <w:t xml:space="preserve">. </w:t>
      </w:r>
      <w:r w:rsidRPr="00F02491">
        <w:t>На ее сдерживание каждая из них затрачивает много сил и средств</w:t>
      </w:r>
      <w:r w:rsidR="00F02491" w:rsidRPr="00F02491">
        <w:t xml:space="preserve">. </w:t>
      </w:r>
      <w:r w:rsidRPr="00F02491">
        <w:t>Но иначе и не может быть</w:t>
      </w:r>
      <w:r w:rsidR="00F02491" w:rsidRPr="00F02491">
        <w:t xml:space="preserve">. </w:t>
      </w:r>
      <w:r w:rsidRPr="00F02491">
        <w:t>В противном случае преступность, особенно транснациональная, может подмять или подчинить себе все государственные институты, принять вселенские масштабы и формы, установить свою власть и свои законы в мире</w:t>
      </w:r>
      <w:r w:rsidR="00F02491" w:rsidRPr="00F02491">
        <w:t xml:space="preserve">. </w:t>
      </w:r>
    </w:p>
    <w:p w:rsidR="00F02491" w:rsidRDefault="005A3948" w:rsidP="00F02491">
      <w:pPr>
        <w:widowControl w:val="0"/>
        <w:autoSpaceDE w:val="0"/>
        <w:autoSpaceDN w:val="0"/>
        <w:adjustRightInd w:val="0"/>
      </w:pPr>
      <w:r w:rsidRPr="00F02491">
        <w:t>По оценкам Интерпола, в настоящее время политические режимы в 11 странах мира могут пасть под напором наркомафии</w:t>
      </w:r>
      <w:r w:rsidR="00F02491">
        <w:t>.</w:t>
      </w:r>
    </w:p>
    <w:p w:rsidR="006B150E" w:rsidRPr="00F02491" w:rsidRDefault="005A3948" w:rsidP="00F02491">
      <w:pPr>
        <w:widowControl w:val="0"/>
        <w:autoSpaceDE w:val="0"/>
        <w:autoSpaceDN w:val="0"/>
        <w:adjustRightInd w:val="0"/>
      </w:pPr>
      <w:r w:rsidRPr="00F02491">
        <w:t>Противостоять преступности государства пытаются сообща путем постоянного и конструктивного сотрудничества</w:t>
      </w:r>
      <w:r w:rsidR="00F02491" w:rsidRPr="00F02491">
        <w:t xml:space="preserve">. </w:t>
      </w:r>
      <w:r w:rsidRPr="00F02491">
        <w:t>Иной альтернативы нет</w:t>
      </w:r>
      <w:r w:rsidR="00F02491" w:rsidRPr="00F02491">
        <w:t xml:space="preserve">. </w:t>
      </w:r>
      <w:r w:rsidRPr="00F02491">
        <w:t>Поэтому сотрудничество государств в борьбе с преступностью и без предписаний рассматриваемого принципа давно приобрело характер непреложного императива</w:t>
      </w:r>
      <w:r w:rsidR="00F02491" w:rsidRPr="00F02491">
        <w:t xml:space="preserve">. </w:t>
      </w:r>
      <w:r w:rsidRPr="00F02491">
        <w:t>Это подтверждается большим количеством заключенных государствами двусторонних и многосторонних договоров по борьбе с преступностью, общее число которых сегодня уже не поддается подсчетам</w:t>
      </w:r>
      <w:r w:rsidR="00F02491" w:rsidRPr="00F02491">
        <w:t xml:space="preserve">. </w:t>
      </w:r>
    </w:p>
    <w:p w:rsidR="006B150E" w:rsidRPr="00F02491" w:rsidRDefault="005A3948" w:rsidP="00F02491">
      <w:pPr>
        <w:widowControl w:val="0"/>
        <w:autoSpaceDE w:val="0"/>
        <w:autoSpaceDN w:val="0"/>
        <w:adjustRightInd w:val="0"/>
      </w:pPr>
      <w:r w:rsidRPr="00F02491">
        <w:t>Отдельные исследователи преступности отрицают обязательность международного сотрудничества в борьбе с нею</w:t>
      </w:r>
      <w:r w:rsidR="00F02491" w:rsidRPr="00F02491">
        <w:t xml:space="preserve">. </w:t>
      </w:r>
      <w:r w:rsidRPr="00F02491">
        <w:t>Действительно, за исключением ничтожного числа видов преступлений, таких, как морское пиратство, пиратское радиовещание из открытого моря и некоторые другие, совершаемых, как говорят, на "ничейной" (нейтральной</w:t>
      </w:r>
      <w:r w:rsidR="00F02491" w:rsidRPr="00F02491">
        <w:t xml:space="preserve">) </w:t>
      </w:r>
      <w:r w:rsidRPr="00F02491">
        <w:t>территории</w:t>
      </w:r>
      <w:r w:rsidR="00F02491" w:rsidRPr="00F02491">
        <w:t xml:space="preserve"> - </w:t>
      </w:r>
      <w:r w:rsidRPr="00F02491">
        <w:t>в международных водах, все остальные преступления совершаются в границах территориальной юрисдикции какого-либо конкретного государства</w:t>
      </w:r>
      <w:r w:rsidR="00F02491" w:rsidRPr="00F02491">
        <w:t xml:space="preserve">. </w:t>
      </w:r>
      <w:r w:rsidRPr="00F02491">
        <w:t>Каждое из них само, без помощи других государств, в состоянии разыскать, изобличить и наказать виновного (если, конечно, захочет это сделать и если удастся его "достать"</w:t>
      </w:r>
      <w:r w:rsidR="00F02491" w:rsidRPr="00F02491">
        <w:t>),</w:t>
      </w:r>
      <w:r w:rsidRPr="00F02491">
        <w:t xml:space="preserve"> то есть если он не скрылся за границу</w:t>
      </w:r>
      <w:r w:rsidR="00F02491" w:rsidRPr="00F02491">
        <w:t xml:space="preserve">. </w:t>
      </w:r>
      <w:r w:rsidRPr="00F02491">
        <w:t>Если совершенное им деяние не представляет большой опасности, государство может вообще отказаться от преследования и наказания виновного</w:t>
      </w:r>
      <w:r w:rsidR="00F02491" w:rsidRPr="00F02491">
        <w:t xml:space="preserve">. </w:t>
      </w:r>
    </w:p>
    <w:p w:rsidR="00F02491" w:rsidRDefault="005A3948" w:rsidP="00F02491">
      <w:pPr>
        <w:widowControl w:val="0"/>
        <w:autoSpaceDE w:val="0"/>
        <w:autoSpaceDN w:val="0"/>
        <w:adjustRightInd w:val="0"/>
      </w:pPr>
      <w:r w:rsidRPr="00F02491">
        <w:t>Следовать или не следовать в таких случаях принципу "неотвратимости ответственности за совершенное преступление"</w:t>
      </w:r>
      <w:r w:rsidR="00F02491" w:rsidRPr="00F02491">
        <w:t xml:space="preserve"> - </w:t>
      </w:r>
      <w:r w:rsidRPr="00F02491">
        <w:t>внутреннее дело каждого государства</w:t>
      </w:r>
      <w:r w:rsidR="00F02491" w:rsidRPr="00F02491">
        <w:t xml:space="preserve">. </w:t>
      </w:r>
      <w:r w:rsidRPr="00F02491">
        <w:t>Однако лиц, совершивших тяжкое преступление, государства всегда стремятся не оставлять безнаказанными, даже если для этого нужно обратиться за помощью к другим странам</w:t>
      </w:r>
      <w:r w:rsidR="00F02491">
        <w:t>.</w:t>
      </w:r>
    </w:p>
    <w:p w:rsidR="006B150E" w:rsidRPr="00F02491" w:rsidRDefault="005A3948" w:rsidP="00F02491">
      <w:pPr>
        <w:widowControl w:val="0"/>
        <w:autoSpaceDE w:val="0"/>
        <w:autoSpaceDN w:val="0"/>
        <w:adjustRightInd w:val="0"/>
      </w:pPr>
      <w:r w:rsidRPr="00F02491">
        <w:t>Рост числа таких случаев в мировой практике борьбы с преступностью превратил такое сотрудничество из необязательного в "насущную необходимость"</w:t>
      </w:r>
      <w:r w:rsidR="006B150E" w:rsidRPr="00F02491">
        <w:rPr>
          <w:rStyle w:val="ad"/>
          <w:sz w:val="20"/>
          <w:szCs w:val="20"/>
        </w:rPr>
        <w:footnoteReference w:id="1"/>
      </w:r>
      <w:r w:rsidRPr="00F02491">
        <w:t xml:space="preserve"> </w:t>
      </w:r>
    </w:p>
    <w:p w:rsidR="00F02491" w:rsidRPr="00F02491" w:rsidRDefault="005A3948" w:rsidP="00F02491">
      <w:pPr>
        <w:widowControl w:val="0"/>
        <w:autoSpaceDE w:val="0"/>
        <w:autoSpaceDN w:val="0"/>
        <w:adjustRightInd w:val="0"/>
      </w:pPr>
      <w:r w:rsidRPr="00F02491">
        <w:t>Подобная убежденность была выражена в преамбуле Европейской конвенции о международной действительности приговоров по уголовным делам, подписанной в 1970 году в Гааге государствами</w:t>
      </w:r>
      <w:r w:rsidR="00F02491" w:rsidRPr="00F02491">
        <w:t xml:space="preserve"> - </w:t>
      </w:r>
      <w:r w:rsidRPr="00F02491">
        <w:t>участниками Европейского Совета, в которой они отметили, что "</w:t>
      </w:r>
      <w:r w:rsidR="00F02491">
        <w:t>...</w:t>
      </w:r>
      <w:r w:rsidR="00F02491" w:rsidRPr="00F02491">
        <w:t xml:space="preserve"> </w:t>
      </w:r>
      <w:r w:rsidRPr="00F02491">
        <w:t>борьба с преступностью начинает вырастать в международную проблему"</w:t>
      </w:r>
      <w:r w:rsidR="00F02491" w:rsidRPr="00F02491">
        <w:t xml:space="preserve">. </w:t>
      </w:r>
    </w:p>
    <w:p w:rsidR="006B150E" w:rsidRPr="00F02491" w:rsidRDefault="005A3948" w:rsidP="00F02491">
      <w:pPr>
        <w:widowControl w:val="0"/>
        <w:autoSpaceDE w:val="0"/>
        <w:autoSpaceDN w:val="0"/>
        <w:adjustRightInd w:val="0"/>
      </w:pPr>
      <w:r w:rsidRPr="00F02491">
        <w:t>Прин</w:t>
      </w:r>
      <w:r w:rsidR="006B150E" w:rsidRPr="00F02491">
        <w:t xml:space="preserve">ципы невмешательства государств </w:t>
      </w:r>
      <w:r w:rsidRPr="00F02491">
        <w:t>во внутренние дела друг друга</w:t>
      </w:r>
      <w:r w:rsidR="00CE4735">
        <w:t>.</w:t>
      </w:r>
    </w:p>
    <w:p w:rsidR="006B150E" w:rsidRPr="00F02491" w:rsidRDefault="005A3948" w:rsidP="00F02491">
      <w:pPr>
        <w:widowControl w:val="0"/>
        <w:autoSpaceDE w:val="0"/>
        <w:autoSpaceDN w:val="0"/>
        <w:adjustRightInd w:val="0"/>
      </w:pPr>
      <w:r w:rsidRPr="00F02491">
        <w:t>Сотрудничество государств в борьбе с преступностью неуклонно расширяется за счет включения в него новых проблем, требующих их совместного регулирования</w:t>
      </w:r>
      <w:r w:rsidR="00F02491" w:rsidRPr="00F02491">
        <w:t xml:space="preserve">. </w:t>
      </w:r>
      <w:r w:rsidRPr="00F02491">
        <w:t>Объектом такого регулирования становятся и отдельные вопросы, традиционно относимые к "внутренним делам" государств, но в решении которых все они (или их большинство</w:t>
      </w:r>
      <w:r w:rsidR="00F02491" w:rsidRPr="00F02491">
        <w:t xml:space="preserve">) </w:t>
      </w:r>
      <w:r w:rsidRPr="00F02491">
        <w:t>оказались крайне заинтересованы</w:t>
      </w:r>
      <w:r w:rsidR="00F02491" w:rsidRPr="00F02491">
        <w:t xml:space="preserve">. </w:t>
      </w:r>
    </w:p>
    <w:p w:rsidR="006B150E" w:rsidRPr="00F02491" w:rsidRDefault="005A3948" w:rsidP="00F02491">
      <w:pPr>
        <w:widowControl w:val="0"/>
        <w:autoSpaceDE w:val="0"/>
        <w:autoSpaceDN w:val="0"/>
        <w:adjustRightInd w:val="0"/>
      </w:pPr>
      <w:r w:rsidRPr="00F02491">
        <w:t>Исходя из собственного суверенитета, государства сами определяют, что именно из сферы своих "внутренних дел" собственной компетенции и в каких пределах можно и следует передать на международное регулирование</w:t>
      </w:r>
      <w:r w:rsidR="00F02491" w:rsidRPr="00F02491">
        <w:t xml:space="preserve">. </w:t>
      </w:r>
      <w:r w:rsidRPr="00F02491">
        <w:t xml:space="preserve">При этом "государства воздерживаются от того, чтобы объектом договора становились вопросы, составляющие исключительно внутреннюю компетенцию государств" </w:t>
      </w:r>
    </w:p>
    <w:p w:rsidR="006B150E" w:rsidRPr="00F02491" w:rsidRDefault="005A3948" w:rsidP="00F02491">
      <w:pPr>
        <w:widowControl w:val="0"/>
        <w:autoSpaceDE w:val="0"/>
        <w:autoSpaceDN w:val="0"/>
        <w:adjustRightInd w:val="0"/>
      </w:pPr>
      <w:r w:rsidRPr="00F02491">
        <w:t>1</w:t>
      </w:r>
      <w:r w:rsidR="00F02491" w:rsidRPr="00F02491">
        <w:t xml:space="preserve">. </w:t>
      </w:r>
      <w:r w:rsidRPr="00F02491">
        <w:t>Каждое государство само определяет для себя проблемы и направления сотрудничества с другими странами, правовые и организационные формы, в которых готово его поддерживать, объем своего участия в каждой из форм</w:t>
      </w:r>
      <w:r w:rsidR="00F02491" w:rsidRPr="00F02491">
        <w:t xml:space="preserve">. </w:t>
      </w:r>
    </w:p>
    <w:p w:rsidR="006B150E" w:rsidRPr="00F02491" w:rsidRDefault="005A3948" w:rsidP="00F02491">
      <w:pPr>
        <w:widowControl w:val="0"/>
        <w:autoSpaceDE w:val="0"/>
        <w:autoSpaceDN w:val="0"/>
        <w:adjustRightInd w:val="0"/>
      </w:pPr>
      <w:r w:rsidRPr="00F02491">
        <w:t>2</w:t>
      </w:r>
      <w:r w:rsidR="00F02491" w:rsidRPr="00F02491">
        <w:t xml:space="preserve">. </w:t>
      </w:r>
      <w:r w:rsidRPr="00F02491">
        <w:t>Государства также сами определяют объем принимаемых на себя обязательств по каждому заключаемому договору, фиксируя это путем внесения в него оговорок</w:t>
      </w:r>
      <w:r w:rsidR="00F02491" w:rsidRPr="00F02491">
        <w:t xml:space="preserve">. </w:t>
      </w:r>
    </w:p>
    <w:p w:rsidR="00F02491" w:rsidRPr="00F02491" w:rsidRDefault="005A3948" w:rsidP="00F02491">
      <w:pPr>
        <w:widowControl w:val="0"/>
        <w:autoSpaceDE w:val="0"/>
        <w:autoSpaceDN w:val="0"/>
        <w:adjustRightInd w:val="0"/>
      </w:pPr>
      <w:r w:rsidRPr="00F02491">
        <w:t>Например, СССР при подписании Гаагской конвенции 1970 года о борьбе с захватом воздушных судов сделал оговорку о непризнании обязательной для себя юрисдикции Международного суда ООН по возможным спорам между двумя или более государствами, касающимся толкования или применения этой Конвенции (ст</w:t>
      </w:r>
      <w:r w:rsidR="00F02491">
        <w:t>.1</w:t>
      </w:r>
      <w:r w:rsidRPr="00F02491">
        <w:t>2</w:t>
      </w:r>
      <w:r w:rsidR="00F02491" w:rsidRPr="00F02491">
        <w:t xml:space="preserve">) </w:t>
      </w:r>
      <w:r w:rsidR="006B150E" w:rsidRPr="00F02491">
        <w:rPr>
          <w:rStyle w:val="ad"/>
          <w:sz w:val="20"/>
          <w:szCs w:val="20"/>
        </w:rPr>
        <w:footnoteReference w:id="2"/>
      </w:r>
      <w:r w:rsidRPr="00F02491">
        <w:t xml:space="preserve"> </w:t>
      </w:r>
    </w:p>
    <w:p w:rsidR="00F02491" w:rsidRDefault="005A3948" w:rsidP="00F02491">
      <w:pPr>
        <w:widowControl w:val="0"/>
        <w:autoSpaceDE w:val="0"/>
        <w:autoSpaceDN w:val="0"/>
        <w:adjustRightInd w:val="0"/>
      </w:pPr>
      <w:r w:rsidRPr="00F02491">
        <w:t>3</w:t>
      </w:r>
      <w:r w:rsidR="00F02491" w:rsidRPr="00F02491">
        <w:t xml:space="preserve">. </w:t>
      </w:r>
      <w:r w:rsidRPr="00F02491">
        <w:t>Даже решения, принимаемые в борьбе с преступностью в рамках международных организаций</w:t>
      </w:r>
      <w:r w:rsidR="00F02491" w:rsidRPr="00F02491">
        <w:t xml:space="preserve"> - </w:t>
      </w:r>
      <w:r w:rsidRPr="00F02491">
        <w:t>например</w:t>
      </w:r>
      <w:r w:rsidR="00F02491" w:rsidRPr="00F02491">
        <w:t xml:space="preserve">: </w:t>
      </w:r>
      <w:r w:rsidRPr="00F02491">
        <w:t>ООН, ИКАО, Всемирной организации здравоохранения (ВОЗ</w:t>
      </w:r>
      <w:r w:rsidR="00F02491" w:rsidRPr="00F02491">
        <w:t xml:space="preserve">) </w:t>
      </w:r>
      <w:r w:rsidRPr="00F02491">
        <w:t>или Интерпола</w:t>
      </w:r>
      <w:r w:rsidR="00F02491" w:rsidRPr="00F02491">
        <w:t xml:space="preserve"> - </w:t>
      </w:r>
      <w:r w:rsidRPr="00F02491">
        <w:t>не носят для государств характера вмешательства в их внутренние дела, так как имеют по своей правовой силе только рекомендательный характер</w:t>
      </w:r>
      <w:r w:rsidR="00F02491">
        <w:t>.</w:t>
      </w:r>
    </w:p>
    <w:p w:rsidR="00F02491" w:rsidRDefault="005A3948" w:rsidP="00F02491">
      <w:pPr>
        <w:widowControl w:val="0"/>
        <w:autoSpaceDE w:val="0"/>
        <w:autoSpaceDN w:val="0"/>
        <w:adjustRightInd w:val="0"/>
      </w:pPr>
      <w:r w:rsidRPr="00F02491">
        <w:t>Обратимся теперь к договорам, формирующим политику и практику государств в их совместной борьбе с преступностью</w:t>
      </w:r>
      <w:r w:rsidR="00F02491">
        <w:t>.</w:t>
      </w:r>
    </w:p>
    <w:p w:rsidR="00F02491" w:rsidRDefault="005A3948" w:rsidP="00F02491">
      <w:pPr>
        <w:widowControl w:val="0"/>
        <w:autoSpaceDE w:val="0"/>
        <w:autoSpaceDN w:val="0"/>
        <w:adjustRightInd w:val="0"/>
      </w:pPr>
      <w:r w:rsidRPr="00F02491">
        <w:t>Выше нами было проведено разделение этих договоров на две группы</w:t>
      </w:r>
      <w:r w:rsidR="00F02491">
        <w:t>:</w:t>
      </w:r>
    </w:p>
    <w:p w:rsidR="006B150E" w:rsidRPr="00F02491" w:rsidRDefault="005A3948" w:rsidP="00F02491">
      <w:pPr>
        <w:widowControl w:val="0"/>
        <w:autoSpaceDE w:val="0"/>
        <w:autoSpaceDN w:val="0"/>
        <w:adjustRightInd w:val="0"/>
      </w:pPr>
      <w:r w:rsidRPr="00F02491">
        <w:t>а</w:t>
      </w:r>
      <w:r w:rsidR="00F02491" w:rsidRPr="00F02491">
        <w:t xml:space="preserve">) </w:t>
      </w:r>
      <w:r w:rsidRPr="00F02491">
        <w:t>договоры, а правильнее сказать, многосторонние конвенции по борьбе с преступлениями отдельных видов</w:t>
      </w:r>
      <w:r w:rsidR="00F02491" w:rsidRPr="00F02491">
        <w:t xml:space="preserve">; </w:t>
      </w:r>
    </w:p>
    <w:p w:rsidR="00F02491" w:rsidRPr="00F02491" w:rsidRDefault="005A3948" w:rsidP="00F02491">
      <w:pPr>
        <w:widowControl w:val="0"/>
        <w:autoSpaceDE w:val="0"/>
        <w:autoSpaceDN w:val="0"/>
        <w:adjustRightInd w:val="0"/>
      </w:pPr>
      <w:r w:rsidRPr="00F02491">
        <w:t>б</w:t>
      </w:r>
      <w:r w:rsidR="00F02491" w:rsidRPr="00F02491">
        <w:t xml:space="preserve">) </w:t>
      </w:r>
      <w:r w:rsidRPr="00F02491">
        <w:t>договоры, преимущественно двусторонние (многосторонних соглашений этого типа</w:t>
      </w:r>
      <w:r w:rsidR="00F02491" w:rsidRPr="00F02491">
        <w:t xml:space="preserve"> - </w:t>
      </w:r>
      <w:r w:rsidRPr="00F02491">
        <w:t>единицы</w:t>
      </w:r>
      <w:r w:rsidR="00F02491" w:rsidRPr="00F02491">
        <w:t>),</w:t>
      </w:r>
      <w:r w:rsidRPr="00F02491">
        <w:t xml:space="preserve"> регламентирующие процедурные институты сотрудничества</w:t>
      </w:r>
      <w:r w:rsidR="00F02491" w:rsidRPr="00F02491">
        <w:t xml:space="preserve"> - </w:t>
      </w:r>
      <w:r w:rsidRPr="00F02491">
        <w:t>правовую помощь по уголовным делам, экстрадицию, ведомственную (административную</w:t>
      </w:r>
      <w:r w:rsidR="00F02491" w:rsidRPr="00F02491">
        <w:t xml:space="preserve">) </w:t>
      </w:r>
      <w:r w:rsidRPr="00F02491">
        <w:t>помощь (о них см</w:t>
      </w:r>
      <w:r w:rsidR="00F02491" w:rsidRPr="00F02491">
        <w:t xml:space="preserve">. </w:t>
      </w:r>
      <w:r w:rsidRPr="00F02491">
        <w:t>ниже</w:t>
      </w:r>
      <w:r w:rsidR="00F02491" w:rsidRPr="00F02491">
        <w:t xml:space="preserve">). </w:t>
      </w:r>
    </w:p>
    <w:p w:rsidR="00F02491" w:rsidRPr="00F02491" w:rsidRDefault="005A3948" w:rsidP="00F02491">
      <w:pPr>
        <w:widowControl w:val="0"/>
        <w:autoSpaceDE w:val="0"/>
        <w:autoSpaceDN w:val="0"/>
        <w:adjustRightInd w:val="0"/>
      </w:pPr>
      <w:r w:rsidRPr="00F02491">
        <w:t>Каждый из договоров первой или второй группы по-своему воздерживается от вмешательства во внутреннюю компетенцию стран</w:t>
      </w:r>
      <w:r w:rsidR="00F02491" w:rsidRPr="00F02491">
        <w:t xml:space="preserve"> - </w:t>
      </w:r>
      <w:r w:rsidRPr="00F02491">
        <w:t>участниц</w:t>
      </w:r>
      <w:r w:rsidR="00F02491" w:rsidRPr="00F02491">
        <w:t xml:space="preserve">. </w:t>
      </w:r>
    </w:p>
    <w:p w:rsidR="00F02491" w:rsidRPr="00F02491" w:rsidRDefault="005A3948" w:rsidP="00F02491">
      <w:pPr>
        <w:widowControl w:val="0"/>
        <w:autoSpaceDE w:val="0"/>
        <w:autoSpaceDN w:val="0"/>
        <w:adjustRightInd w:val="0"/>
      </w:pPr>
      <w:r w:rsidRPr="00F02491">
        <w:t>Принцип невмешательства во внутренние дела государств как главное положение этой политики сформулирован в договорах первой группы</w:t>
      </w:r>
      <w:r w:rsidR="00F02491" w:rsidRPr="00F02491">
        <w:t xml:space="preserve">. </w:t>
      </w:r>
      <w:r w:rsidRPr="00F02491">
        <w:t>Так, в ст</w:t>
      </w:r>
      <w:r w:rsidR="00F02491">
        <w:t>.1</w:t>
      </w:r>
      <w:r w:rsidRPr="00F02491">
        <w:t>8 Международной конвенции по борьбе</w:t>
      </w:r>
      <w:r w:rsidR="006B150E" w:rsidRPr="00F02491">
        <w:t xml:space="preserve"> с подделкой денежных знаков</w:t>
      </w:r>
      <w:r w:rsidRPr="00F02491">
        <w:t xml:space="preserve"> сказано, что "</w:t>
      </w:r>
      <w:r w:rsidR="00F02491">
        <w:t>...</w:t>
      </w:r>
      <w:r w:rsidR="00F02491" w:rsidRPr="00F02491">
        <w:t xml:space="preserve"> </w:t>
      </w:r>
      <w:r w:rsidRPr="00F02491">
        <w:t>настоящая Конвенция оставляет незатронутым тот принцип, что действия, предусмотренные в статье 3 (определены деяния, подпадающие под действие Конвенции</w:t>
      </w:r>
      <w:r w:rsidR="00F02491" w:rsidRPr="00F02491">
        <w:t xml:space="preserve">. - </w:t>
      </w:r>
      <w:r w:rsidRPr="00F02491">
        <w:t>Прим</w:t>
      </w:r>
      <w:r w:rsidR="00F02491" w:rsidRPr="00F02491">
        <w:t xml:space="preserve">. </w:t>
      </w:r>
      <w:r w:rsidRPr="00F02491">
        <w:t>автора</w:t>
      </w:r>
      <w:r w:rsidR="00F02491" w:rsidRPr="00F02491">
        <w:t>),</w:t>
      </w:r>
      <w:r w:rsidRPr="00F02491">
        <w:t xml:space="preserve"> должны быть в каждой стране квалифицируемы, преследуемы и судимы согласно общим правилам ее внутреннего законодательства"</w:t>
      </w:r>
      <w:r w:rsidR="00F02491" w:rsidRPr="00F02491">
        <w:t xml:space="preserve">. </w:t>
      </w:r>
    </w:p>
    <w:p w:rsidR="00F02491" w:rsidRDefault="005A3948" w:rsidP="00F02491">
      <w:pPr>
        <w:widowControl w:val="0"/>
        <w:autoSpaceDE w:val="0"/>
        <w:autoSpaceDN w:val="0"/>
        <w:adjustRightInd w:val="0"/>
      </w:pPr>
      <w:r w:rsidRPr="00F02491">
        <w:t>В каждой из конвенций первой группы есть обязательная статья, содержащая варианты той же нормы</w:t>
      </w:r>
      <w:r w:rsidR="00F02491" w:rsidRPr="00F02491">
        <w:t xml:space="preserve">. </w:t>
      </w:r>
      <w:r w:rsidRPr="00F02491">
        <w:t>Приведем ее так, как она подана, например, в п</w:t>
      </w:r>
      <w:r w:rsidR="00F02491">
        <w:t>.4</w:t>
      </w:r>
      <w:r w:rsidRPr="00F02491">
        <w:t xml:space="preserve"> ст</w:t>
      </w:r>
      <w:r w:rsidR="00F02491">
        <w:t>.3</w:t>
      </w:r>
      <w:r w:rsidRPr="00F02491">
        <w:t>6 Единой конвенции о наркотических средствах 1961 года</w:t>
      </w:r>
      <w:r w:rsidR="00F02491" w:rsidRPr="00F02491">
        <w:t xml:space="preserve">: </w:t>
      </w:r>
      <w:r w:rsidRPr="00F02491">
        <w:t>"Ничто содержащееся в настоящей статье не затрагивает принципа, что преступления, к которым она относится, определяются, преследуются и караются Стороной согласно внутреннему праву данной Стороны"</w:t>
      </w:r>
      <w:r w:rsidR="00F02491">
        <w:t>.</w:t>
      </w:r>
    </w:p>
    <w:p w:rsidR="00F02491" w:rsidRPr="00F02491" w:rsidRDefault="005A3948" w:rsidP="00F02491">
      <w:pPr>
        <w:widowControl w:val="0"/>
        <w:autoSpaceDE w:val="0"/>
        <w:autoSpaceDN w:val="0"/>
        <w:adjustRightInd w:val="0"/>
      </w:pPr>
      <w:r w:rsidRPr="00F02491">
        <w:t>Аналогичная по содержанию и почти совпадающая по формулировке норма есть и в Конвенции ООН о борьбе против незаконного оборота наркотических средств и психотропных веществ (Вена, 1988 г</w:t>
      </w:r>
      <w:r w:rsidR="00F02491" w:rsidRPr="00F02491">
        <w:t xml:space="preserve">) - </w:t>
      </w:r>
      <w:r w:rsidRPr="00F02491">
        <w:t>ст</w:t>
      </w:r>
      <w:r w:rsidR="00F02491">
        <w:t>.3</w:t>
      </w:r>
      <w:r w:rsidRPr="00F02491">
        <w:t>, п</w:t>
      </w:r>
      <w:r w:rsidR="00F02491">
        <w:t>.1</w:t>
      </w:r>
      <w:r w:rsidRPr="00F02491">
        <w:t>1</w:t>
      </w:r>
      <w:r w:rsidR="00F02491" w:rsidRPr="00F02491">
        <w:t xml:space="preserve">: </w:t>
      </w:r>
      <w:r w:rsidRPr="00F02491">
        <w:t>"Ничто в настоящей статье не затрагивает тот принцип, что описание правонарушений, о которых в ней говорится, входит в компетенцию национального законодательства каждой стороны и что преследование и наказание за такие правонарушения осуществляются в соответствии с этим законодательством"</w:t>
      </w:r>
      <w:r w:rsidR="00F02491" w:rsidRPr="00F02491">
        <w:t xml:space="preserve">. </w:t>
      </w:r>
    </w:p>
    <w:p w:rsidR="00F02491" w:rsidRPr="00F02491" w:rsidRDefault="005A3948" w:rsidP="00F02491">
      <w:pPr>
        <w:widowControl w:val="0"/>
        <w:autoSpaceDE w:val="0"/>
        <w:autoSpaceDN w:val="0"/>
        <w:adjustRightInd w:val="0"/>
      </w:pPr>
      <w:r w:rsidRPr="00F02491">
        <w:t>По-иному, но та же норма сформулирована в ст</w:t>
      </w:r>
      <w:r w:rsidR="00F02491">
        <w:t>.7</w:t>
      </w:r>
      <w:r w:rsidRPr="00F02491">
        <w:t xml:space="preserve"> Конвенции о борьбе с незаконным захватом воздушных судов (Гаага, 1970 г</w:t>
      </w:r>
      <w:r w:rsidR="00F02491" w:rsidRPr="00F02491">
        <w:t>),</w:t>
      </w:r>
      <w:r w:rsidRPr="00F02491">
        <w:t xml:space="preserve"> где указано, что уголовное преследование лиц, совершивших предусмотренное Конвенцией преступление, проводится "в соответствии с законодательством данного государства"</w:t>
      </w:r>
      <w:r w:rsidR="00F02491" w:rsidRPr="00F02491">
        <w:t xml:space="preserve">. </w:t>
      </w:r>
      <w:r w:rsidRPr="00F02491">
        <w:t>Такая же норма есть и в Конвенции о борьбе с незаконными актами, направленными против безопасности гражданской авиации (Монреаль, 1971 г</w:t>
      </w:r>
      <w:r w:rsidR="00F02491" w:rsidRPr="00F02491">
        <w:t xml:space="preserve">). </w:t>
      </w:r>
      <w:r w:rsidRPr="00F02491">
        <w:t>В обеих Конвенциях рассматриваемая норма содержится в ст</w:t>
      </w:r>
      <w:r w:rsidR="00F02491">
        <w:t>.7</w:t>
      </w:r>
      <w:r w:rsidR="00F02491" w:rsidRPr="00F02491">
        <w:t xml:space="preserve">. </w:t>
      </w:r>
    </w:p>
    <w:p w:rsidR="00F02491" w:rsidRDefault="005A3948" w:rsidP="00F02491">
      <w:pPr>
        <w:widowControl w:val="0"/>
        <w:autoSpaceDE w:val="0"/>
        <w:autoSpaceDN w:val="0"/>
        <w:adjustRightInd w:val="0"/>
      </w:pPr>
      <w:r w:rsidRPr="00F02491">
        <w:t>В ст</w:t>
      </w:r>
      <w:r w:rsidR="00F02491">
        <w:t>.1</w:t>
      </w:r>
      <w:r w:rsidRPr="00F02491">
        <w:t>0 Конвенции о борьбе с незаконными актами, направленными против безопасности морского судоходства (Рим, 1988 г</w:t>
      </w:r>
      <w:r w:rsidR="00F02491" w:rsidRPr="00F02491">
        <w:t>),</w:t>
      </w:r>
      <w:r w:rsidRPr="00F02491">
        <w:t xml:space="preserve"> указано, что уголовное преследование лиц, совершивших любое из названных в ней преступлений, проводится "согласно законодательству данного государства"</w:t>
      </w:r>
      <w:r w:rsidR="00F02491">
        <w:t>.</w:t>
      </w:r>
    </w:p>
    <w:p w:rsidR="00F02491" w:rsidRPr="00F02491" w:rsidRDefault="005A3948" w:rsidP="00F02491">
      <w:pPr>
        <w:widowControl w:val="0"/>
        <w:autoSpaceDE w:val="0"/>
        <w:autoSpaceDN w:val="0"/>
        <w:adjustRightInd w:val="0"/>
      </w:pPr>
      <w:r w:rsidRPr="00F02491">
        <w:t>Такая же норма есть в Европейской конвенции о пресечении терроризма (Страсбург, 1977 г</w:t>
      </w:r>
      <w:r w:rsidR="00F02491" w:rsidRPr="00F02491">
        <w:t xml:space="preserve">) </w:t>
      </w:r>
      <w:r w:rsidRPr="00F02491">
        <w:t>(ст</w:t>
      </w:r>
      <w:r w:rsidR="00F02491">
        <w:t>.7</w:t>
      </w:r>
      <w:r w:rsidR="00F02491" w:rsidRPr="00F02491">
        <w:t>),</w:t>
      </w:r>
      <w:r w:rsidRPr="00F02491">
        <w:t xml:space="preserve"> а также в Международной конвенции о борьбе с захватом заложников (ст</w:t>
      </w:r>
      <w:r w:rsidR="00F02491">
        <w:t>.8</w:t>
      </w:r>
      <w:r w:rsidRPr="00F02491">
        <w:t>, п</w:t>
      </w:r>
      <w:r w:rsidR="00F02491">
        <w:t>.1</w:t>
      </w:r>
      <w:r w:rsidR="00F02491" w:rsidRPr="00F02491">
        <w:t xml:space="preserve">). </w:t>
      </w:r>
    </w:p>
    <w:p w:rsidR="00F02491" w:rsidRDefault="005A3948" w:rsidP="00F02491">
      <w:pPr>
        <w:widowControl w:val="0"/>
        <w:autoSpaceDE w:val="0"/>
        <w:autoSpaceDN w:val="0"/>
        <w:adjustRightInd w:val="0"/>
      </w:pPr>
      <w:r w:rsidRPr="00F02491">
        <w:t>Итак, в международной борьбе с преступностью принцип невмешательства во внутренние дела проявляется прежде всего в том, что</w:t>
      </w:r>
      <w:r w:rsidR="00F02491" w:rsidRPr="00F02491">
        <w:t xml:space="preserve">: </w:t>
      </w:r>
      <w:r w:rsidRPr="00F02491">
        <w:t>а</w:t>
      </w:r>
      <w:r w:rsidR="00F02491" w:rsidRPr="00F02491">
        <w:t xml:space="preserve">) </w:t>
      </w:r>
      <w:r w:rsidRPr="00F02491">
        <w:t>каждое из участвующих в сотрудничестве государств при его поддержании опирается на собственное законодательство</w:t>
      </w:r>
      <w:r w:rsidR="00F02491" w:rsidRPr="00F02491">
        <w:t xml:space="preserve">; </w:t>
      </w:r>
      <w:r w:rsidRPr="00F02491">
        <w:t>б</w:t>
      </w:r>
      <w:r w:rsidR="00F02491" w:rsidRPr="00F02491">
        <w:t xml:space="preserve">) </w:t>
      </w:r>
      <w:r w:rsidRPr="00F02491">
        <w:t>заметно ограничивает возможность договорных норм вторгаться в национальное законодательство</w:t>
      </w:r>
      <w:r w:rsidR="00F02491">
        <w:t>.</w:t>
      </w:r>
    </w:p>
    <w:p w:rsidR="00F02491" w:rsidRPr="00F02491" w:rsidRDefault="005A3948" w:rsidP="00F02491">
      <w:pPr>
        <w:widowControl w:val="0"/>
        <w:autoSpaceDE w:val="0"/>
        <w:autoSpaceDN w:val="0"/>
        <w:adjustRightInd w:val="0"/>
      </w:pPr>
      <w:r w:rsidRPr="00F02491">
        <w:t>Это выражается также в том, что нормы договоров первой группы, формирующих уголовно</w:t>
      </w:r>
      <w:r w:rsidR="00F02491" w:rsidRPr="00F02491">
        <w:t xml:space="preserve"> - </w:t>
      </w:r>
      <w:r w:rsidRPr="00F02491">
        <w:t>правовую базу сотрудничества в борьбе с преступностью, по своей конструкции (структуре</w:t>
      </w:r>
      <w:r w:rsidR="00F02491" w:rsidRPr="00F02491">
        <w:t xml:space="preserve">) </w:t>
      </w:r>
      <w:r w:rsidRPr="00F02491">
        <w:t>являются незавершенными и неготовыми к их использованию в практических целях</w:t>
      </w:r>
      <w:r w:rsidR="00F02491" w:rsidRPr="00F02491">
        <w:t xml:space="preserve">. </w:t>
      </w:r>
      <w:r w:rsidRPr="00F02491">
        <w:t>Для этого у них нет даже санкции, без которой не может считаться законченной ни одна норма репрессивного характера</w:t>
      </w:r>
      <w:r w:rsidR="00F02491" w:rsidRPr="00F02491">
        <w:t xml:space="preserve">. </w:t>
      </w:r>
      <w:r w:rsidRPr="00F02491">
        <w:t>Государства</w:t>
      </w:r>
      <w:r w:rsidR="00F02491" w:rsidRPr="00F02491">
        <w:t xml:space="preserve"> - </w:t>
      </w:r>
      <w:r w:rsidRPr="00F02491">
        <w:t>участники сначала должны доработать, завершить конвенционные нормы и только потом ввести их в свое внутреннее уголовное законодательство</w:t>
      </w:r>
      <w:r w:rsidR="00F02491" w:rsidRPr="00F02491">
        <w:t xml:space="preserve">. </w:t>
      </w:r>
      <w:r w:rsidRPr="00F02491">
        <w:t>Лишь после такой законотворческой процедуры нормы международного права могут реализоваться "в пределах территориального верховенства государств, где функционирует национальное право"</w:t>
      </w:r>
      <w:r w:rsidR="00F02491" w:rsidRPr="00F02491">
        <w:t xml:space="preserve">. </w:t>
      </w:r>
      <w:r w:rsidRPr="00F02491">
        <w:t>В результате этой процедуры они из норм международных превращаются в нормы внутреннего права государства</w:t>
      </w:r>
      <w:r w:rsidR="00F02491" w:rsidRPr="00F02491">
        <w:t xml:space="preserve"> - </w:t>
      </w:r>
      <w:r w:rsidRPr="00F02491">
        <w:t>уголовного или уголовно</w:t>
      </w:r>
      <w:r w:rsidR="00F02491" w:rsidRPr="00F02491">
        <w:t xml:space="preserve"> - </w:t>
      </w:r>
      <w:r w:rsidRPr="00F02491">
        <w:t>процессуального</w:t>
      </w:r>
      <w:r w:rsidR="00F02491" w:rsidRPr="00F02491">
        <w:t xml:space="preserve">. </w:t>
      </w:r>
    </w:p>
    <w:p w:rsidR="00F02491" w:rsidRPr="00F02491" w:rsidRDefault="005A3948" w:rsidP="00F02491">
      <w:pPr>
        <w:widowControl w:val="0"/>
        <w:autoSpaceDE w:val="0"/>
        <w:autoSpaceDN w:val="0"/>
        <w:adjustRightInd w:val="0"/>
      </w:pPr>
      <w:r w:rsidRPr="00F02491">
        <w:t>Таким образом, введение в действие на территории государства не завершенных по своей конструкции норм требует со стороны каждого из них дополнительного нормотворчества и принятия специального правового акта, превращающего безадресную международную норму в норму внутреннего уголовного права, адресованную субъектам соответствующих внутригосударственных отношений</w:t>
      </w:r>
      <w:r w:rsidR="00F02491" w:rsidRPr="00F02491">
        <w:t xml:space="preserve">. </w:t>
      </w:r>
      <w:r w:rsidRPr="00F02491">
        <w:t>Этот результат достигается путем издания государством правового акта, которым в его уголовное законодательство вносится соответствующее изменение или дополнение</w:t>
      </w:r>
      <w:r w:rsidR="00F02491" w:rsidRPr="00F02491">
        <w:t xml:space="preserve">. </w:t>
      </w:r>
    </w:p>
    <w:p w:rsidR="00F02491" w:rsidRPr="00F02491" w:rsidRDefault="005A3948" w:rsidP="00F02491">
      <w:pPr>
        <w:widowControl w:val="0"/>
        <w:autoSpaceDE w:val="0"/>
        <w:autoSpaceDN w:val="0"/>
        <w:adjustRightInd w:val="0"/>
      </w:pPr>
      <w:r w:rsidRPr="00F02491">
        <w:t>Что же касается договоров второй группы, то в них в защите своего суверенитета от вмешательства извне государства идут еще дальше</w:t>
      </w:r>
      <w:r w:rsidR="00F02491" w:rsidRPr="00F02491">
        <w:t xml:space="preserve">. </w:t>
      </w:r>
    </w:p>
    <w:p w:rsidR="00F02491" w:rsidRDefault="005A3948" w:rsidP="00F02491">
      <w:pPr>
        <w:widowControl w:val="0"/>
        <w:autoSpaceDE w:val="0"/>
        <w:autoSpaceDN w:val="0"/>
        <w:adjustRightInd w:val="0"/>
      </w:pPr>
      <w:r w:rsidRPr="00F02491">
        <w:t>Договоры этой группы регулируют только процедуры, порядок поддержания контактов между странами по конкретным случаям оказания правовой помощи по уголовным делам, экстрадиции, оказания ведомственной помощи</w:t>
      </w:r>
      <w:r w:rsidR="00F02491" w:rsidRPr="00F02491">
        <w:t xml:space="preserve">. </w:t>
      </w:r>
      <w:r w:rsidRPr="00F02491">
        <w:t>Определяются условия сотрудничества, порядок и каналы направления просьб, язык, на котором написаны отправляемая за границу просьба и ответ на нее, оговариваются возможные причины отказа в оказании правовой помощи по уголовным делам, выдаче обвиняемых и преступников, оказания ведомственной (административной</w:t>
      </w:r>
      <w:r w:rsidR="00F02491" w:rsidRPr="00F02491">
        <w:t xml:space="preserve">) </w:t>
      </w:r>
      <w:r w:rsidRPr="00F02491">
        <w:t>помощи</w:t>
      </w:r>
      <w:r w:rsidR="00F02491">
        <w:t>.</w:t>
      </w:r>
    </w:p>
    <w:p w:rsidR="00F02491" w:rsidRPr="00F02491" w:rsidRDefault="005A3948" w:rsidP="00F02491">
      <w:pPr>
        <w:widowControl w:val="0"/>
        <w:autoSpaceDE w:val="0"/>
        <w:autoSpaceDN w:val="0"/>
        <w:adjustRightInd w:val="0"/>
      </w:pPr>
      <w:r w:rsidRPr="00F02491">
        <w:t>Нормы договоров этой группы (за редким исключением</w:t>
      </w:r>
      <w:r w:rsidR="00F02491" w:rsidRPr="00F02491">
        <w:t xml:space="preserve">) </w:t>
      </w:r>
      <w:r w:rsidRPr="00F02491">
        <w:t>практически не требуют дополнительного нормотворчества от подписавших их государств</w:t>
      </w:r>
      <w:r w:rsidR="00F02491" w:rsidRPr="00F02491">
        <w:t xml:space="preserve">. </w:t>
      </w:r>
      <w:r w:rsidRPr="00F02491">
        <w:t>Они самоисполнимы и в своей самоисполнимости не затрагивают внутренних интересов государств, не вторгаются в сферу их внутренней компетенции и внутренних дел</w:t>
      </w:r>
      <w:r w:rsidR="00F02491" w:rsidRPr="00F02491">
        <w:t xml:space="preserve">. </w:t>
      </w:r>
    </w:p>
    <w:p w:rsidR="00F02491" w:rsidRPr="00F02491" w:rsidRDefault="005A3948" w:rsidP="00F02491">
      <w:pPr>
        <w:widowControl w:val="0"/>
        <w:autoSpaceDE w:val="0"/>
        <w:autoSpaceDN w:val="0"/>
        <w:adjustRightInd w:val="0"/>
      </w:pPr>
      <w:r w:rsidRPr="00F02491">
        <w:t>Принцип уважения прав и свобод человека</w:t>
      </w:r>
      <w:r w:rsidR="00F02491" w:rsidRPr="00F02491">
        <w:t xml:space="preserve"> - </w:t>
      </w:r>
      <w:r w:rsidRPr="00F02491">
        <w:t xml:space="preserve">"обязательство государств уважать и соблюдать эти права без какой-либо дискриминации в отношении всех лиц, которые находятся в сфере их юрисдикции, то есть на которых распространяется их власть" </w:t>
      </w:r>
    </w:p>
    <w:p w:rsidR="00F02491" w:rsidRDefault="005A3948" w:rsidP="00F02491">
      <w:pPr>
        <w:widowControl w:val="0"/>
        <w:autoSpaceDE w:val="0"/>
        <w:autoSpaceDN w:val="0"/>
        <w:adjustRightInd w:val="0"/>
      </w:pPr>
      <w:r w:rsidRPr="00F02491">
        <w:t xml:space="preserve">Первое место </w:t>
      </w:r>
      <w:r w:rsidR="006B150E" w:rsidRPr="00F02491">
        <w:t xml:space="preserve">правовых актов </w:t>
      </w:r>
      <w:r w:rsidRPr="00F02491">
        <w:t>занимает Всеобщая Декларация прав человека 1948 года</w:t>
      </w:r>
      <w:r w:rsidR="006B150E" w:rsidRPr="00F02491">
        <w:rPr>
          <w:rStyle w:val="ad"/>
          <w:sz w:val="20"/>
          <w:szCs w:val="20"/>
        </w:rPr>
        <w:footnoteReference w:id="3"/>
      </w:r>
      <w:r w:rsidR="00F02491" w:rsidRPr="00F02491">
        <w:t xml:space="preserve">. </w:t>
      </w:r>
      <w:r w:rsidRPr="00F02491">
        <w:t>Она провозглашалась "в качестве задачи, к выполнению которой должны стремиться все народы и все государства, с тем чтобы</w:t>
      </w:r>
      <w:r w:rsidR="00F02491">
        <w:t>...</w:t>
      </w:r>
      <w:r w:rsidR="00F02491" w:rsidRPr="00F02491">
        <w:t xml:space="preserve"> </w:t>
      </w:r>
      <w:r w:rsidRPr="00F02491">
        <w:t>содействовать уважению этих прав и свобод и обеспечению</w:t>
      </w:r>
      <w:r w:rsidR="00F02491">
        <w:t>...</w:t>
      </w:r>
      <w:r w:rsidR="00F02491" w:rsidRPr="00F02491">
        <w:t xml:space="preserve"> </w:t>
      </w:r>
      <w:r w:rsidRPr="00F02491">
        <w:t>всеобщего и эффективного признания и осуществления (из Преамбулы Декларации</w:t>
      </w:r>
      <w:r w:rsidR="00F02491">
        <w:t>)".</w:t>
      </w:r>
    </w:p>
    <w:p w:rsidR="00F02491" w:rsidRDefault="005A3948" w:rsidP="00F02491">
      <w:pPr>
        <w:widowControl w:val="0"/>
        <w:autoSpaceDE w:val="0"/>
        <w:autoSpaceDN w:val="0"/>
        <w:adjustRightInd w:val="0"/>
      </w:pPr>
      <w:r w:rsidRPr="00F02491">
        <w:t>Сборник важнейших документов по международному праву</w:t>
      </w:r>
      <w:r w:rsidR="00F02491" w:rsidRPr="00F02491">
        <w:t xml:space="preserve">. </w:t>
      </w:r>
      <w:r w:rsidRPr="00F02491">
        <w:t>Ч</w:t>
      </w:r>
      <w:r w:rsidR="00F02491">
        <w:t>.1</w:t>
      </w:r>
      <w:r w:rsidR="00F02491" w:rsidRPr="00F02491">
        <w:t>.,</w:t>
      </w:r>
      <w:r w:rsidRPr="00F02491">
        <w:t xml:space="preserve"> Общая</w:t>
      </w:r>
      <w:r w:rsidR="00F02491">
        <w:t>.</w:t>
      </w:r>
      <w:r w:rsidR="00C96618">
        <w:t xml:space="preserve"> </w:t>
      </w:r>
      <w:r w:rsidR="00F02491">
        <w:t xml:space="preserve">М., </w:t>
      </w:r>
      <w:r w:rsidRPr="00F02491">
        <w:t>С</w:t>
      </w:r>
      <w:r w:rsidR="00F02491">
        <w:t>.9</w:t>
      </w:r>
      <w:r w:rsidRPr="00F02491">
        <w:t>6</w:t>
      </w:r>
      <w:r w:rsidR="00F02491" w:rsidRPr="00F02491">
        <w:t xml:space="preserve"> - </w:t>
      </w:r>
      <w:r w:rsidRPr="00F02491">
        <w:t>102, а также</w:t>
      </w:r>
      <w:r w:rsidR="00F02491" w:rsidRPr="00F02491">
        <w:t xml:space="preserve">: </w:t>
      </w:r>
      <w:r w:rsidRPr="00F02491">
        <w:t>Сборник стандартов и норм Организации Объединенных Наций в области предупреждения преступности и уголовного правосудия</w:t>
      </w:r>
      <w:r w:rsidR="00F02491" w:rsidRPr="00F02491">
        <w:t xml:space="preserve">. </w:t>
      </w:r>
      <w:r w:rsidRPr="00F02491">
        <w:t>Изд</w:t>
      </w:r>
      <w:r w:rsidR="00F02491" w:rsidRPr="00F02491">
        <w:t xml:space="preserve">. </w:t>
      </w:r>
      <w:r w:rsidRPr="00F02491">
        <w:t>ООН</w:t>
      </w:r>
      <w:r w:rsidR="00F02491" w:rsidRPr="00F02491">
        <w:t xml:space="preserve">. </w:t>
      </w:r>
      <w:r w:rsidRPr="00F02491">
        <w:t>Нью</w:t>
      </w:r>
      <w:r w:rsidR="00C96618">
        <w:t>-</w:t>
      </w:r>
      <w:r w:rsidRPr="00F02491">
        <w:t>Йорк, 1992</w:t>
      </w:r>
      <w:r w:rsidR="00F02491" w:rsidRPr="00F02491">
        <w:t xml:space="preserve">. </w:t>
      </w:r>
      <w:r w:rsidRPr="00F02491">
        <w:t>С</w:t>
      </w:r>
      <w:r w:rsidR="00F02491">
        <w:t>.2</w:t>
      </w:r>
      <w:r w:rsidRPr="00F02491">
        <w:t>75</w:t>
      </w:r>
      <w:r w:rsidR="00F02491" w:rsidRPr="00F02491">
        <w:t xml:space="preserve"> - </w:t>
      </w:r>
      <w:r w:rsidRPr="00F02491">
        <w:t>279</w:t>
      </w:r>
      <w:r w:rsidR="00F02491">
        <w:t>.</w:t>
      </w:r>
    </w:p>
    <w:p w:rsidR="00F02491" w:rsidRPr="00F02491" w:rsidRDefault="005A3948" w:rsidP="00F02491">
      <w:pPr>
        <w:widowControl w:val="0"/>
        <w:autoSpaceDE w:val="0"/>
        <w:autoSpaceDN w:val="0"/>
        <w:adjustRightInd w:val="0"/>
      </w:pPr>
      <w:r w:rsidRPr="00F02491">
        <w:t>Согласно ст</w:t>
      </w:r>
      <w:r w:rsidR="00F02491">
        <w:t>.5</w:t>
      </w:r>
      <w:r w:rsidRPr="00F02491">
        <w:t xml:space="preserve"> п</w:t>
      </w:r>
      <w:r w:rsidR="00F02491">
        <w:t>.2</w:t>
      </w:r>
      <w:r w:rsidRPr="00F02491">
        <w:t xml:space="preserve"> Международного Пакта о гражданских и политических правах 1966 года &lt;*&gt; "никакое ограничение или умаление каких бы то ни было основных прав человека</w:t>
      </w:r>
      <w:r w:rsidR="00F02491">
        <w:t>...</w:t>
      </w:r>
      <w:r w:rsidR="00F02491" w:rsidRPr="00F02491">
        <w:t xml:space="preserve"> </w:t>
      </w:r>
      <w:r w:rsidRPr="00F02491">
        <w:t>не допускается"</w:t>
      </w:r>
      <w:r w:rsidR="00F02491" w:rsidRPr="00F02491">
        <w:t xml:space="preserve">. </w:t>
      </w:r>
      <w:r w:rsidRPr="00F02491">
        <w:t>Эта норма образует фундамент, на котором должны функционировать все остальные нормы</w:t>
      </w:r>
      <w:r w:rsidR="00F02491" w:rsidRPr="00F02491">
        <w:t xml:space="preserve">. </w:t>
      </w:r>
      <w:r w:rsidRPr="00F02491">
        <w:t>От требования этой нормы должны вести отсчет все остальные</w:t>
      </w:r>
      <w:r w:rsidR="00F02491" w:rsidRPr="00F02491">
        <w:t xml:space="preserve">. </w:t>
      </w:r>
      <w:r w:rsidRPr="00F02491">
        <w:t>Поэтому не удивительно, что с нею перекликаются многие нормы и самого Пакта, и других международно</w:t>
      </w:r>
      <w:r w:rsidR="00C96618">
        <w:t>-</w:t>
      </w:r>
      <w:r w:rsidRPr="00F02491">
        <w:t>правовых документов</w:t>
      </w:r>
      <w:r w:rsidR="00F02491" w:rsidRPr="00F02491">
        <w:t xml:space="preserve">. </w:t>
      </w:r>
    </w:p>
    <w:p w:rsidR="00F02491" w:rsidRPr="00F02491" w:rsidRDefault="005A3948" w:rsidP="00F02491">
      <w:pPr>
        <w:widowControl w:val="0"/>
        <w:autoSpaceDE w:val="0"/>
        <w:autoSpaceDN w:val="0"/>
        <w:adjustRightInd w:val="0"/>
      </w:pPr>
      <w:r w:rsidRPr="00F02491">
        <w:t>В обоих цитируемых документах есть норма, прямо адресованная органам полиции, милиции и уголовной юстиции</w:t>
      </w:r>
      <w:r w:rsidR="00F02491" w:rsidRPr="00F02491">
        <w:t xml:space="preserve">. </w:t>
      </w:r>
      <w:r w:rsidRPr="00F02491">
        <w:t>Это ст</w:t>
      </w:r>
      <w:r w:rsidR="00F02491">
        <w:t>.9</w:t>
      </w:r>
      <w:r w:rsidRPr="00F02491">
        <w:t xml:space="preserve"> Всеобщей Декларации прав человека</w:t>
      </w:r>
      <w:r w:rsidR="00F02491" w:rsidRPr="00F02491">
        <w:t xml:space="preserve">: </w:t>
      </w:r>
      <w:r w:rsidRPr="00F02491">
        <w:t>"никто не может быть подвергнут произвольному аресту, задержанию или изгнанию"</w:t>
      </w:r>
      <w:r w:rsidR="00F02491" w:rsidRPr="00F02491">
        <w:t xml:space="preserve">. </w:t>
      </w:r>
      <w:r w:rsidRPr="00F02491">
        <w:t>Аналогична по содержанию, но более развернута ст</w:t>
      </w:r>
      <w:r w:rsidR="00F02491">
        <w:t>.9</w:t>
      </w:r>
      <w:r w:rsidRPr="00F02491">
        <w:t xml:space="preserve"> Пакта о гражданских и политических правах</w:t>
      </w:r>
      <w:r w:rsidR="00F02491" w:rsidRPr="00F02491">
        <w:t xml:space="preserve">: </w:t>
      </w:r>
      <w:r w:rsidRPr="00F02491">
        <w:t>"Каждый человек имеет право на свободу и личную неприкосновенность</w:t>
      </w:r>
      <w:r w:rsidR="00F02491" w:rsidRPr="00F02491">
        <w:t xml:space="preserve">. </w:t>
      </w:r>
      <w:r w:rsidRPr="00F02491">
        <w:t>Никто не может быть подвергнут произвольному аресту или содержанию под стражей</w:t>
      </w:r>
      <w:r w:rsidR="00F02491" w:rsidRPr="00F02491">
        <w:t xml:space="preserve">. </w:t>
      </w:r>
    </w:p>
    <w:p w:rsidR="00F02491" w:rsidRPr="00F02491" w:rsidRDefault="005A3948" w:rsidP="00F02491">
      <w:pPr>
        <w:widowControl w:val="0"/>
        <w:autoSpaceDE w:val="0"/>
        <w:autoSpaceDN w:val="0"/>
        <w:adjustRightInd w:val="0"/>
      </w:pPr>
      <w:r w:rsidRPr="00F02491">
        <w:t>Никто не должен быть лишен свободы иначе, как на таких основаниях и в соответствии с такой процедурой, которые установлены законом"</w:t>
      </w:r>
      <w:r w:rsidR="00F02491" w:rsidRPr="00F02491">
        <w:t xml:space="preserve">. </w:t>
      </w:r>
    </w:p>
    <w:p w:rsidR="00F02491" w:rsidRPr="00F02491" w:rsidRDefault="005A3948" w:rsidP="00F02491">
      <w:pPr>
        <w:widowControl w:val="0"/>
        <w:autoSpaceDE w:val="0"/>
        <w:autoSpaceDN w:val="0"/>
        <w:adjustRightInd w:val="0"/>
      </w:pPr>
      <w:r w:rsidRPr="00F02491">
        <w:t>Далее в п</w:t>
      </w:r>
      <w:r w:rsidR="00F02491">
        <w:t>.2</w:t>
      </w:r>
      <w:r w:rsidRPr="00F02491">
        <w:t xml:space="preserve"> этой статьи указывается, что "каждому арестовываемому должны быть сообщены причины его ареста и суть обвинения</w:t>
      </w:r>
      <w:r w:rsidR="00F02491" w:rsidRPr="00F02491">
        <w:t xml:space="preserve">. </w:t>
      </w:r>
      <w:r w:rsidRPr="00F02491">
        <w:t>Арестованный или задержанный по уголовному обвинению должен быть срочно доставлен к судье или другому должностному лицу, осуществляю</w:t>
      </w:r>
      <w:r w:rsidR="006B150E" w:rsidRPr="00F02491">
        <w:t>щему на местах судебную власть"</w:t>
      </w:r>
      <w:r w:rsidR="00F02491" w:rsidRPr="00F02491">
        <w:t xml:space="preserve">. </w:t>
      </w:r>
    </w:p>
    <w:p w:rsidR="00F02491" w:rsidRPr="00F02491" w:rsidRDefault="005A3948" w:rsidP="00F02491">
      <w:pPr>
        <w:widowControl w:val="0"/>
        <w:autoSpaceDE w:val="0"/>
        <w:autoSpaceDN w:val="0"/>
        <w:adjustRightInd w:val="0"/>
      </w:pPr>
      <w:r w:rsidRPr="00F02491">
        <w:t>В уголовном процессе многих западных стран органы предварительного расследования наделены широкими полномочиями по применению мер пресечения</w:t>
      </w:r>
      <w:r w:rsidR="00F02491" w:rsidRPr="00F02491">
        <w:t xml:space="preserve">. </w:t>
      </w:r>
      <w:r w:rsidRPr="00F02491">
        <w:t>Большими правами по задержанию пользуется и полиция</w:t>
      </w:r>
      <w:r w:rsidR="00F02491" w:rsidRPr="00F02491">
        <w:t xml:space="preserve">. </w:t>
      </w:r>
      <w:r w:rsidRPr="00F02491">
        <w:t>Продолжительность полицейского задержания во многих странах не регламентирована</w:t>
      </w:r>
      <w:r w:rsidR="00F02491" w:rsidRPr="00F02491">
        <w:t xml:space="preserve">. </w:t>
      </w:r>
      <w:r w:rsidRPr="00F02491">
        <w:t>Однако окончательное решение о предварительном заключении отнесено к компетенции судей</w:t>
      </w:r>
      <w:r w:rsidR="00F02491" w:rsidRPr="00F02491">
        <w:t xml:space="preserve">. </w:t>
      </w:r>
    </w:p>
    <w:p w:rsidR="00F02491" w:rsidRPr="00F02491" w:rsidRDefault="005A3948" w:rsidP="00F02491">
      <w:pPr>
        <w:widowControl w:val="0"/>
        <w:autoSpaceDE w:val="0"/>
        <w:autoSpaceDN w:val="0"/>
        <w:adjustRightInd w:val="0"/>
      </w:pPr>
      <w:r w:rsidRPr="00F02491">
        <w:t>Статьей 9 Пакта вводится понятие "разумного срока", в течение которого арестованный (или задержанный</w:t>
      </w:r>
      <w:r w:rsidR="00F02491" w:rsidRPr="00F02491">
        <w:t xml:space="preserve">) </w:t>
      </w:r>
      <w:r w:rsidRPr="00F02491">
        <w:t>имеет право на разрешение его дела или же на освобождение</w:t>
      </w:r>
      <w:r w:rsidR="00F02491" w:rsidRPr="00F02491">
        <w:t xml:space="preserve">. </w:t>
      </w:r>
      <w:r w:rsidRPr="00F02491">
        <w:t>При этом, как следует из текста той же статьи, содержание под стражей лиц, ожидающих такого разбирательства, "не должно быть общим правилом"</w:t>
      </w:r>
      <w:r w:rsidR="00F02491" w:rsidRPr="00F02491">
        <w:t xml:space="preserve">. </w:t>
      </w:r>
      <w:r w:rsidRPr="00F02491">
        <w:t>Но и освобождение может быть поставлено в зависимость от представления гарантий явки в органы следствия, суд или для исполнения приговора суда</w:t>
      </w:r>
      <w:r w:rsidR="00F02491" w:rsidRPr="00F02491">
        <w:t xml:space="preserve">. </w:t>
      </w:r>
    </w:p>
    <w:p w:rsidR="00F02491" w:rsidRPr="00F02491" w:rsidRDefault="005A3948" w:rsidP="00F02491">
      <w:pPr>
        <w:widowControl w:val="0"/>
        <w:autoSpaceDE w:val="0"/>
        <w:autoSpaceDN w:val="0"/>
        <w:adjustRightInd w:val="0"/>
      </w:pPr>
      <w:r w:rsidRPr="00F02491">
        <w:t>В соответствии с п</w:t>
      </w:r>
      <w:r w:rsidR="00F02491">
        <w:t>.4</w:t>
      </w:r>
      <w:r w:rsidRPr="00F02491">
        <w:t xml:space="preserve"> той же ст</w:t>
      </w:r>
      <w:r w:rsidR="00F02491">
        <w:t>.9</w:t>
      </w:r>
      <w:r w:rsidRPr="00F02491">
        <w:t xml:space="preserve"> каждый, "кто лишен свободы вследствие ареста или содержания под стражей", вправе требовать судебного разбирательства его дела, чтобы именно суд мог безотлагательно решить вопрос о законности его задержания и распорядиться о его освобождении, если задержание незаконно</w:t>
      </w:r>
      <w:r w:rsidR="00F02491" w:rsidRPr="00F02491">
        <w:t xml:space="preserve">. </w:t>
      </w:r>
    </w:p>
    <w:p w:rsidR="00F02491" w:rsidRDefault="005A3948" w:rsidP="00F02491">
      <w:pPr>
        <w:widowControl w:val="0"/>
        <w:autoSpaceDE w:val="0"/>
        <w:autoSpaceDN w:val="0"/>
        <w:adjustRightInd w:val="0"/>
      </w:pPr>
      <w:r w:rsidRPr="00F02491">
        <w:t>И наконец, последнее положение статьи 9 Пакта, которое практически незнакомо российскому правосудию</w:t>
      </w:r>
      <w:r w:rsidR="00F02491" w:rsidRPr="00F02491">
        <w:t xml:space="preserve">: </w:t>
      </w:r>
      <w:r w:rsidRPr="00F02491">
        <w:t>"каждый, кто был жертвой незаконного ареста или содержания под стражей, имеет право на компенсацию, обладающую исковой силой"</w:t>
      </w:r>
      <w:r w:rsidR="00F02491" w:rsidRPr="00F02491">
        <w:t xml:space="preserve">. </w:t>
      </w:r>
      <w:r w:rsidRPr="00F02491">
        <w:t>Такая норма, введенная в законодательство ряда стран, конечно, не в силах остановить служителей правоприменительных органов от незаконных арестов или взятия под стражу, так как компенсация производится не за счет должностных лиц, а из государственных бюджетных средств</w:t>
      </w:r>
      <w:r w:rsidR="00F02491" w:rsidRPr="00F02491">
        <w:t xml:space="preserve">. </w:t>
      </w:r>
      <w:r w:rsidRPr="00F02491">
        <w:t>И все же присутствие такой нормы в Пакте о гражданских и политических правах, а также в законодательстве стран позволяет надеяться жертвам незаконных арестов или задержаний хотя бы на компенсацию причиненного им морального и физического страдания</w:t>
      </w:r>
      <w:r w:rsidR="00F02491">
        <w:t>.</w:t>
      </w:r>
    </w:p>
    <w:p w:rsidR="00F02491" w:rsidRPr="00F02491" w:rsidRDefault="005A3948" w:rsidP="00F02491">
      <w:pPr>
        <w:widowControl w:val="0"/>
        <w:autoSpaceDE w:val="0"/>
        <w:autoSpaceDN w:val="0"/>
        <w:adjustRightInd w:val="0"/>
      </w:pPr>
      <w:r w:rsidRPr="00F02491">
        <w:t>Заметное место в рассматриваемых международно</w:t>
      </w:r>
      <w:r w:rsidR="00C96618">
        <w:t>-</w:t>
      </w:r>
      <w:r w:rsidRPr="00F02491">
        <w:t>правовых актах отведено также защите прав лиц, предстающих перед судом</w:t>
      </w:r>
      <w:r w:rsidR="00F02491" w:rsidRPr="00F02491">
        <w:t xml:space="preserve">. </w:t>
      </w:r>
    </w:p>
    <w:p w:rsidR="00F02491" w:rsidRPr="00F02491" w:rsidRDefault="005A3948" w:rsidP="00F02491">
      <w:pPr>
        <w:widowControl w:val="0"/>
        <w:autoSpaceDE w:val="0"/>
        <w:autoSpaceDN w:val="0"/>
        <w:adjustRightInd w:val="0"/>
      </w:pPr>
      <w:r w:rsidRPr="00F02491">
        <w:t>Согласно ст</w:t>
      </w:r>
      <w:r w:rsidR="00F02491">
        <w:t>.1</w:t>
      </w:r>
      <w:r w:rsidRPr="00F02491">
        <w:t>4 Пакта о гражданских и политических правах все люди равны перед судами и трибуналами</w:t>
      </w:r>
      <w:r w:rsidR="00F02491" w:rsidRPr="00F02491">
        <w:t xml:space="preserve">. </w:t>
      </w:r>
      <w:r w:rsidRPr="00F02491">
        <w:t>Каждый человек имеет право на справедливость и публичное разбирательство его дела компетентным, независимым и беспристрастным судом</w:t>
      </w:r>
      <w:r w:rsidR="00F02491" w:rsidRPr="00F02491">
        <w:t xml:space="preserve">. </w:t>
      </w:r>
    </w:p>
    <w:p w:rsidR="00F02491" w:rsidRPr="00F02491" w:rsidRDefault="005A3948" w:rsidP="00F02491">
      <w:pPr>
        <w:widowControl w:val="0"/>
        <w:autoSpaceDE w:val="0"/>
        <w:autoSpaceDN w:val="0"/>
        <w:adjustRightInd w:val="0"/>
      </w:pPr>
      <w:r w:rsidRPr="00F02491">
        <w:t>Каждый обвиняемый в уголовном преступлении имеет право считаться невиновным, пока виновность его не будет доказана по закону судом (презумпция невиновности</w:t>
      </w:r>
      <w:r w:rsidR="00F02491" w:rsidRPr="00F02491">
        <w:t xml:space="preserve"> - </w:t>
      </w:r>
      <w:r w:rsidRPr="00F02491">
        <w:t>ст</w:t>
      </w:r>
      <w:r w:rsidR="00F02491">
        <w:t>.1</w:t>
      </w:r>
      <w:r w:rsidRPr="00F02491">
        <w:t>4, п</w:t>
      </w:r>
      <w:r w:rsidR="00F02491">
        <w:t>.2</w:t>
      </w:r>
      <w:r w:rsidR="00F02491" w:rsidRPr="00F02491">
        <w:t xml:space="preserve">). </w:t>
      </w:r>
      <w:r w:rsidRPr="00F02491">
        <w:t>При рассмотрении предъявленного ему обвинения каждый человек имеет право быть подробно осведомленным на языке, который он понимает, о характере и основаниях предъявленного обвинения</w:t>
      </w:r>
      <w:r w:rsidR="00F02491" w:rsidRPr="00F02491">
        <w:t xml:space="preserve">; </w:t>
      </w:r>
      <w:r w:rsidRPr="00F02491">
        <w:t>иметь время и возможность для своей защиты и встречаться с выбранным им самим защитником</w:t>
      </w:r>
      <w:r w:rsidR="00F02491" w:rsidRPr="00F02491">
        <w:t xml:space="preserve">; </w:t>
      </w:r>
      <w:r w:rsidRPr="00F02491">
        <w:t>быть судимым в его присутствии, без неоправданной задержки, пользоваться помощью защитника даже при отсутствии средств для оплаты его труда</w:t>
      </w:r>
      <w:r w:rsidR="00F02491" w:rsidRPr="00F02491">
        <w:t xml:space="preserve">; </w:t>
      </w:r>
      <w:r w:rsidRPr="00F02491">
        <w:t>иметь право на вызов своих свидетелей, как и свидетелей, показывающих против него</w:t>
      </w:r>
      <w:r w:rsidR="00F02491" w:rsidRPr="00F02491">
        <w:t xml:space="preserve">; </w:t>
      </w:r>
      <w:r w:rsidRPr="00F02491">
        <w:t>пользоваться помощью переводчика при незнании языка, на котором ведется процесс</w:t>
      </w:r>
      <w:r w:rsidR="00F02491" w:rsidRPr="00F02491">
        <w:t xml:space="preserve">; </w:t>
      </w:r>
      <w:r w:rsidRPr="00F02491">
        <w:t>не подвергаться принуждению к даче показаний против себя или к признанию себя виновным</w:t>
      </w:r>
      <w:r w:rsidR="00F02491" w:rsidRPr="00F02491">
        <w:t xml:space="preserve">. </w:t>
      </w:r>
    </w:p>
    <w:p w:rsidR="00F02491" w:rsidRPr="00F02491" w:rsidRDefault="005A3948" w:rsidP="00F02491">
      <w:pPr>
        <w:widowControl w:val="0"/>
        <w:autoSpaceDE w:val="0"/>
        <w:autoSpaceDN w:val="0"/>
        <w:adjustRightInd w:val="0"/>
      </w:pPr>
      <w:r w:rsidRPr="00F02491">
        <w:t>Генеральная Ассамблея ООН в 1975 году приняла специальную Декларацию о защите всех лиц от пыток и других жестоких, бесчеловечных или унижающих достоинс</w:t>
      </w:r>
      <w:r w:rsidR="00ED0D90" w:rsidRPr="00F02491">
        <w:t>тво видов обращения и наказания</w:t>
      </w:r>
      <w:r w:rsidR="00ED0D90" w:rsidRPr="00F02491">
        <w:rPr>
          <w:rStyle w:val="ad"/>
          <w:sz w:val="20"/>
          <w:szCs w:val="20"/>
        </w:rPr>
        <w:footnoteReference w:id="4"/>
      </w:r>
      <w:r w:rsidR="00F02491" w:rsidRPr="00F02491">
        <w:t xml:space="preserve">. </w:t>
      </w:r>
      <w:r w:rsidRPr="00F02491">
        <w:t>Но с принятием этой Декларации как документа, не имевшего обязательной силы, антигуманная и преступная практика не была остановлена</w:t>
      </w:r>
      <w:r w:rsidR="00F02491">
        <w:t>.1</w:t>
      </w:r>
      <w:r w:rsidRPr="00F02491">
        <w:t>0 декабря 1984 года Генеральная Ассамблея ООН приняла Конвенцию против пыток и других жестоких, бесчеловечных или унижающих достоинство видов обращения и наказания</w:t>
      </w:r>
      <w:r w:rsidR="00F02491" w:rsidRPr="00F02491">
        <w:t xml:space="preserve">. </w:t>
      </w:r>
    </w:p>
    <w:p w:rsidR="00F02491" w:rsidRPr="00F02491" w:rsidRDefault="005A3948" w:rsidP="00F02491">
      <w:pPr>
        <w:widowControl w:val="0"/>
        <w:autoSpaceDE w:val="0"/>
        <w:autoSpaceDN w:val="0"/>
        <w:adjustRightInd w:val="0"/>
      </w:pPr>
      <w:r w:rsidRPr="00F02491">
        <w:t>Составители Конвенции учли разноликость действий, которыми на практике часто маскируются пытки и жесткость обращения с задержанными, подозреваемыми и заключенными</w:t>
      </w:r>
      <w:r w:rsidR="00F02491" w:rsidRPr="00F02491">
        <w:t xml:space="preserve">. </w:t>
      </w:r>
      <w:r w:rsidRPr="00F02491">
        <w:t>А поэтому в первой же статье Конвенции было дано определение понятия "пытка"</w:t>
      </w:r>
      <w:r w:rsidR="00F02491" w:rsidRPr="00F02491">
        <w:t xml:space="preserve">: </w:t>
      </w:r>
      <w:r w:rsidRPr="00F02491">
        <w:t>это "любое действие, которым какому-либо лицу умышленно причиняется сильная боль или страдания, физические или нравственные,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причиняется государственным и должностным лицом или иным лицом, выступающим в официальном качестве, или по их подстрекательству, или с их ведома или молчаливого согласия"</w:t>
      </w:r>
      <w:r w:rsidR="00F02491" w:rsidRPr="00F02491">
        <w:t xml:space="preserve">. </w:t>
      </w:r>
    </w:p>
    <w:p w:rsidR="00F02491" w:rsidRDefault="005A3948" w:rsidP="00F02491">
      <w:pPr>
        <w:widowControl w:val="0"/>
        <w:autoSpaceDE w:val="0"/>
        <w:autoSpaceDN w:val="0"/>
        <w:adjustRightInd w:val="0"/>
      </w:pPr>
      <w:r w:rsidRPr="00F02491">
        <w:t>Конвенция обязала подписавшие ее государства принять эффективные законодательные, административные, судебные и другие меры для предупреждения каждого из них</w:t>
      </w:r>
      <w:r w:rsidR="00F02491" w:rsidRPr="00F02491">
        <w:t xml:space="preserve">. </w:t>
      </w:r>
      <w:r w:rsidRPr="00F02491">
        <w:t>И при этом твердо придерживаться позиции, что "никакие исключительные обстоятельства, какими бы серьезными они ни были, не могут служить оправданием пыток" (ст</w:t>
      </w:r>
      <w:r w:rsidR="00F02491">
        <w:t>.2</w:t>
      </w:r>
      <w:r w:rsidRPr="00F02491">
        <w:t xml:space="preserve"> Конвенции</w:t>
      </w:r>
      <w:r w:rsidR="00F02491" w:rsidRPr="00F02491">
        <w:t>)</w:t>
      </w:r>
      <w:r w:rsidR="00F02491">
        <w:t>.</w:t>
      </w:r>
    </w:p>
    <w:p w:rsidR="00F02491" w:rsidRDefault="005A3948" w:rsidP="00F02491">
      <w:pPr>
        <w:widowControl w:val="0"/>
        <w:autoSpaceDE w:val="0"/>
        <w:autoSpaceDN w:val="0"/>
        <w:adjustRightInd w:val="0"/>
      </w:pPr>
      <w:r w:rsidRPr="00F02491">
        <w:t>В ст</w:t>
      </w:r>
      <w:r w:rsidR="00F02491">
        <w:t>.4</w:t>
      </w:r>
      <w:r w:rsidRPr="00F02491">
        <w:t xml:space="preserve"> Конвенция потребовала от государств рассматривать все акты пыток как преступление</w:t>
      </w:r>
      <w:r w:rsidR="00F02491" w:rsidRPr="00F02491">
        <w:t xml:space="preserve">. </w:t>
      </w:r>
      <w:r w:rsidRPr="00F02491">
        <w:t>Подлежат наказанию также попытки применения пыток, соучастие или участие в них</w:t>
      </w:r>
      <w:r w:rsidR="00F02491" w:rsidRPr="00F02491">
        <w:t xml:space="preserve">. </w:t>
      </w:r>
      <w:r w:rsidRPr="00F02491">
        <w:t>Суды не должны пользоваться доказательствами, полученными под пыткой, за исключением случаев, когда это необходимо сделать против лица, обвиняемого в применении пыток</w:t>
      </w:r>
      <w:r w:rsidR="00F02491">
        <w:t>.</w:t>
      </w:r>
    </w:p>
    <w:p w:rsidR="00F02491" w:rsidRDefault="005A3948" w:rsidP="00F02491">
      <w:pPr>
        <w:widowControl w:val="0"/>
        <w:autoSpaceDE w:val="0"/>
        <w:autoSpaceDN w:val="0"/>
        <w:adjustRightInd w:val="0"/>
      </w:pPr>
      <w:r w:rsidRPr="00F02491">
        <w:t>Согласно ст</w:t>
      </w:r>
      <w:r w:rsidR="00F02491">
        <w:t>.1</w:t>
      </w:r>
      <w:r w:rsidRPr="00F02491">
        <w:t>6 Конвенции государства должны предотвращать на своей территории любые другие акты жестокого, бесчеловечного или унижающего достоинство человека обращения и наказания, которые не подпадают под определение пытки, данное в ст</w:t>
      </w:r>
      <w:r w:rsidR="00F02491">
        <w:t>.1</w:t>
      </w:r>
      <w:r w:rsidRPr="00F02491">
        <w:t xml:space="preserve"> Конвенции, когда такие акты совершаются государственным должностным лицом, выступающим в официальном качестве, или по их подстрекательству, или с их ведома или молчаливого согласия</w:t>
      </w:r>
      <w:r w:rsidR="00F02491">
        <w:t>.</w:t>
      </w:r>
    </w:p>
    <w:p w:rsidR="00F02491" w:rsidRPr="00F02491" w:rsidRDefault="005A3948" w:rsidP="00F02491">
      <w:pPr>
        <w:widowControl w:val="0"/>
        <w:autoSpaceDE w:val="0"/>
        <w:autoSpaceDN w:val="0"/>
        <w:adjustRightInd w:val="0"/>
      </w:pPr>
      <w:r w:rsidRPr="00F02491">
        <w:t>Среди документов, направленных на защиту прав и основных свобод человека, должного внимания заслуживают Минимальные стандартные правила обращения с заключенными</w:t>
      </w:r>
      <w:r w:rsidR="00F02491" w:rsidRPr="00F02491">
        <w:t xml:space="preserve">. </w:t>
      </w:r>
      <w:r w:rsidRPr="00F02491">
        <w:t xml:space="preserve">Они были приняты на I Конгрессе ООН по предупреждению преступности </w:t>
      </w:r>
      <w:r w:rsidR="00ED0D90" w:rsidRPr="00F02491">
        <w:t>и обращению с правонарушителями</w:t>
      </w:r>
      <w:r w:rsidRPr="00F02491">
        <w:t xml:space="preserve"> в 1955 году в Женеве и одобрены Экономическим и Социальным Советом ООН (ЭКОСОС</w:t>
      </w:r>
      <w:r w:rsidR="00F02491" w:rsidRPr="00F02491">
        <w:t xml:space="preserve">) </w:t>
      </w:r>
      <w:r w:rsidR="00ED0D90" w:rsidRPr="00F02491">
        <w:rPr>
          <w:rStyle w:val="ad"/>
          <w:sz w:val="20"/>
          <w:szCs w:val="20"/>
        </w:rPr>
        <w:footnoteReference w:id="5"/>
      </w:r>
      <w:r w:rsidR="00F02491" w:rsidRPr="00F02491">
        <w:t xml:space="preserve">. </w:t>
      </w:r>
    </w:p>
    <w:p w:rsidR="00F02491" w:rsidRDefault="005A3948" w:rsidP="00F02491">
      <w:pPr>
        <w:widowControl w:val="0"/>
        <w:autoSpaceDE w:val="0"/>
        <w:autoSpaceDN w:val="0"/>
        <w:adjustRightInd w:val="0"/>
      </w:pPr>
      <w:r w:rsidRPr="00F02491">
        <w:t>Проблема наказания и ресоциализации осужденных, а в их числе и приговоренных к лишению свободы, выходит за рамки нашего исследования</w:t>
      </w:r>
      <w:r w:rsidR="00F02491" w:rsidRPr="00F02491">
        <w:t xml:space="preserve">. </w:t>
      </w:r>
      <w:r w:rsidRPr="00F02491">
        <w:t>Тем не менее</w:t>
      </w:r>
      <w:r w:rsidR="00ED0D90" w:rsidRPr="00F02491">
        <w:t>,</w:t>
      </w:r>
      <w:r w:rsidRPr="00F02491">
        <w:t xml:space="preserve"> эти Правила необходимо здесь не только назвать, но и рассмотреть ряд их норм</w:t>
      </w:r>
      <w:r w:rsidR="00F02491" w:rsidRPr="00F02491">
        <w:t xml:space="preserve">. </w:t>
      </w:r>
      <w:r w:rsidRPr="00F02491">
        <w:t>И вот почему</w:t>
      </w:r>
      <w:r w:rsidR="00F02491" w:rsidRPr="00F02491">
        <w:t xml:space="preserve">. </w:t>
      </w:r>
      <w:r w:rsidRPr="00F02491">
        <w:t>Вопреки своему названию Правила касаются содержания в местах изоляции от общества двух категорий лиц</w:t>
      </w:r>
      <w:r w:rsidR="00F02491">
        <w:t>:</w:t>
      </w:r>
    </w:p>
    <w:p w:rsidR="00F02491" w:rsidRDefault="005A3948" w:rsidP="00F02491">
      <w:pPr>
        <w:widowControl w:val="0"/>
        <w:autoSpaceDE w:val="0"/>
        <w:autoSpaceDN w:val="0"/>
        <w:adjustRightInd w:val="0"/>
      </w:pPr>
      <w:r w:rsidRPr="00F02491">
        <w:t>лиц, находящихся под арестом, следствием или ожидающих суда, содержащихся либо в полицейских участках (следственных изоляторах</w:t>
      </w:r>
      <w:r w:rsidR="00F02491" w:rsidRPr="00F02491">
        <w:t>),</w:t>
      </w:r>
      <w:r w:rsidRPr="00F02491">
        <w:t xml:space="preserve"> либо в тюремных заведениях, но не как осужденные</w:t>
      </w:r>
      <w:r w:rsidR="00F02491" w:rsidRPr="00F02491">
        <w:t xml:space="preserve">. </w:t>
      </w:r>
      <w:r w:rsidRPr="00F02491">
        <w:t>Эта категория лиц названа в Правилах "подследственными заключенными" (ст</w:t>
      </w:r>
      <w:r w:rsidR="00F02491" w:rsidRPr="00F02491">
        <w:t xml:space="preserve">. </w:t>
      </w:r>
      <w:r w:rsidRPr="00F02491">
        <w:t>ст</w:t>
      </w:r>
      <w:r w:rsidR="00F02491">
        <w:t>.8</w:t>
      </w:r>
      <w:r w:rsidRPr="00F02491">
        <w:t>4</w:t>
      </w:r>
      <w:r w:rsidR="00F02491" w:rsidRPr="00F02491">
        <w:t xml:space="preserve"> - </w:t>
      </w:r>
      <w:r w:rsidRPr="00F02491">
        <w:t>93</w:t>
      </w:r>
      <w:r w:rsidR="00F02491" w:rsidRPr="00F02491">
        <w:t>)</w:t>
      </w:r>
      <w:r w:rsidR="00F02491">
        <w:t>;</w:t>
      </w:r>
    </w:p>
    <w:p w:rsidR="00F02491" w:rsidRPr="00F02491" w:rsidRDefault="005A3948" w:rsidP="00F02491">
      <w:pPr>
        <w:widowControl w:val="0"/>
        <w:autoSpaceDE w:val="0"/>
        <w:autoSpaceDN w:val="0"/>
        <w:adjustRightInd w:val="0"/>
      </w:pPr>
      <w:r w:rsidRPr="00F02491">
        <w:t>лиц, приговоренных судом к лишению свободы</w:t>
      </w:r>
      <w:r w:rsidR="00F02491" w:rsidRPr="00F02491">
        <w:t xml:space="preserve">. </w:t>
      </w:r>
      <w:r w:rsidRPr="00F02491">
        <w:t>Они названы в Правилах "осужденные заключенные"</w:t>
      </w:r>
      <w:r w:rsidR="00F02491" w:rsidRPr="00F02491">
        <w:t xml:space="preserve">. </w:t>
      </w:r>
    </w:p>
    <w:p w:rsidR="00F02491" w:rsidRDefault="005A3948" w:rsidP="00F02491">
      <w:pPr>
        <w:widowControl w:val="0"/>
        <w:autoSpaceDE w:val="0"/>
        <w:autoSpaceDN w:val="0"/>
        <w:adjustRightInd w:val="0"/>
      </w:pPr>
      <w:r w:rsidRPr="00F02491">
        <w:t>Правилами подчеркивается их разный правовой статус</w:t>
      </w:r>
      <w:r w:rsidR="00F02491" w:rsidRPr="00F02491">
        <w:t xml:space="preserve">: </w:t>
      </w:r>
      <w:r w:rsidRPr="00F02491">
        <w:t>"подследственные заключенные", вина которых или еще не установлена следствием, или не признана судом, должны содержаться в иных условиях и режиме, отличном от содержания "осужденных заключенных"</w:t>
      </w:r>
      <w:r w:rsidR="00F02491" w:rsidRPr="00F02491">
        <w:t xml:space="preserve">. </w:t>
      </w:r>
      <w:r w:rsidRPr="00F02491">
        <w:t>Это отличие подчеркивается Правилами четко</w:t>
      </w:r>
      <w:r w:rsidR="00F02491" w:rsidRPr="00F02491">
        <w:t xml:space="preserve">: </w:t>
      </w:r>
      <w:r w:rsidRPr="00F02491">
        <w:t>до приговора суда они "считаются невиновными" (ст</w:t>
      </w:r>
      <w:r w:rsidR="00F02491">
        <w:t>.8</w:t>
      </w:r>
      <w:r w:rsidRPr="00F02491">
        <w:t>4, п</w:t>
      </w:r>
      <w:r w:rsidR="00F02491">
        <w:t>.2</w:t>
      </w:r>
      <w:r w:rsidR="00F02491" w:rsidRPr="00F02491">
        <w:t xml:space="preserve">) </w:t>
      </w:r>
      <w:r w:rsidRPr="00F02491">
        <w:t>и к ним следует применять особый режим</w:t>
      </w:r>
      <w:r w:rsidR="00F02491">
        <w:t>:</w:t>
      </w:r>
    </w:p>
    <w:p w:rsidR="00F02491" w:rsidRDefault="005A3948" w:rsidP="00F02491">
      <w:pPr>
        <w:widowControl w:val="0"/>
        <w:autoSpaceDE w:val="0"/>
        <w:autoSpaceDN w:val="0"/>
        <w:adjustRightInd w:val="0"/>
      </w:pPr>
      <w:r w:rsidRPr="00F02491">
        <w:t>содержать отдельно от осужденных</w:t>
      </w:r>
      <w:r w:rsidR="00F02491" w:rsidRPr="00F02491">
        <w:t>;</w:t>
      </w:r>
    </w:p>
    <w:p w:rsidR="00F02491" w:rsidRPr="00F02491" w:rsidRDefault="005A3948" w:rsidP="00F02491">
      <w:pPr>
        <w:widowControl w:val="0"/>
        <w:autoSpaceDE w:val="0"/>
        <w:autoSpaceDN w:val="0"/>
        <w:adjustRightInd w:val="0"/>
      </w:pPr>
      <w:r w:rsidRPr="00F02491">
        <w:t>молодых (именно молодых, а не только несовершеннолетних</w:t>
      </w:r>
      <w:r w:rsidR="00F02491" w:rsidRPr="00F02491">
        <w:t xml:space="preserve">. - </w:t>
      </w:r>
      <w:r w:rsidRPr="00F02491">
        <w:t>Прим</w:t>
      </w:r>
      <w:r w:rsidR="00F02491" w:rsidRPr="00F02491">
        <w:t xml:space="preserve">. </w:t>
      </w:r>
      <w:r w:rsidRPr="00F02491">
        <w:t>наше, Г</w:t>
      </w:r>
      <w:r w:rsidR="00F02491" w:rsidRPr="00F02491">
        <w:t xml:space="preserve">. </w:t>
      </w:r>
      <w:r w:rsidRPr="00F02491">
        <w:t>Н</w:t>
      </w:r>
      <w:r w:rsidR="00F02491" w:rsidRPr="00F02491">
        <w:t xml:space="preserve">) </w:t>
      </w:r>
      <w:r w:rsidRPr="00F02491">
        <w:t>заключенных содержать отдельно от взрослых "и в принципе в отдельных заведениях"</w:t>
      </w:r>
      <w:r w:rsidR="00F02491" w:rsidRPr="00F02491">
        <w:t xml:space="preserve">. </w:t>
      </w:r>
    </w:p>
    <w:p w:rsidR="00F02491" w:rsidRPr="00F02491" w:rsidRDefault="005A3948" w:rsidP="00F02491">
      <w:pPr>
        <w:widowControl w:val="0"/>
        <w:autoSpaceDE w:val="0"/>
        <w:autoSpaceDN w:val="0"/>
        <w:adjustRightInd w:val="0"/>
      </w:pPr>
      <w:r w:rsidRPr="00F02491">
        <w:t>Правилами определяются другие условия, делающие содержание "подследственных заключенных" отличным от содержания осужденных</w:t>
      </w:r>
      <w:r w:rsidR="00F02491" w:rsidRPr="00F02491">
        <w:t xml:space="preserve">. </w:t>
      </w:r>
      <w:r w:rsidRPr="00F02491">
        <w:t>В частности, им разрешается получать пищу от родственников или приобретать ее за собственный счет, носить собственную одежду, приобретать также на собственные деньги газеты, книги, письменные принадлежности и другие предметы, позволяющие с пользой занять их время</w:t>
      </w:r>
      <w:r w:rsidR="00F02491" w:rsidRPr="00F02491">
        <w:t xml:space="preserve">. </w:t>
      </w:r>
      <w:r w:rsidRPr="00F02491">
        <w:t>Но при этом в Правилах содержится предостережение "не забывать о безопасности и нормальном течении жизни в заведении" (ст</w:t>
      </w:r>
      <w:r w:rsidR="00F02491">
        <w:t>.9</w:t>
      </w:r>
      <w:r w:rsidRPr="00F02491">
        <w:t>0</w:t>
      </w:r>
      <w:r w:rsidR="00F02491" w:rsidRPr="00F02491">
        <w:t xml:space="preserve">). </w:t>
      </w:r>
    </w:p>
    <w:p w:rsidR="00F02491" w:rsidRPr="00F02491" w:rsidRDefault="005A3948" w:rsidP="00F02491">
      <w:pPr>
        <w:widowControl w:val="0"/>
        <w:autoSpaceDE w:val="0"/>
        <w:autoSpaceDN w:val="0"/>
        <w:adjustRightInd w:val="0"/>
      </w:pPr>
      <w:r w:rsidRPr="00F02491">
        <w:t>Подследственным заключенным должна предоставляться возможность трудится, а их труд должен оплачиваться (ст</w:t>
      </w:r>
      <w:r w:rsidR="00F02491">
        <w:t>.8</w:t>
      </w:r>
      <w:r w:rsidRPr="00F02491">
        <w:t>9</w:t>
      </w:r>
      <w:r w:rsidR="00F02491" w:rsidRPr="00F02491">
        <w:t xml:space="preserve">). </w:t>
      </w:r>
      <w:r w:rsidRPr="00F02491">
        <w:t>Им также разрешается "в разумных пределах" пользоваться возможностью общаться с родственниками и друзьями, "пользующимися незапятнанной репутацией" (ст</w:t>
      </w:r>
      <w:r w:rsidR="00F02491">
        <w:t>.3</w:t>
      </w:r>
      <w:r w:rsidRPr="00F02491">
        <w:t>7</w:t>
      </w:r>
      <w:r w:rsidR="00F02491" w:rsidRPr="00F02491">
        <w:t>),</w:t>
      </w:r>
      <w:r w:rsidRPr="00F02491">
        <w:t xml:space="preserve"> принимать их в тюрьме, подвергаясь при этом только тем ограничениям и надзору, которые необходимы для должностного отправления правосудия, соблюдения требований безопасности и обеспечения нормальной работы заведения (ст</w:t>
      </w:r>
      <w:r w:rsidR="00F02491">
        <w:t>.9</w:t>
      </w:r>
      <w:r w:rsidRPr="00F02491">
        <w:t>2</w:t>
      </w:r>
      <w:r w:rsidR="00F02491" w:rsidRPr="00F02491">
        <w:t xml:space="preserve">). </w:t>
      </w:r>
    </w:p>
    <w:p w:rsidR="00F02491" w:rsidRPr="00F02491" w:rsidRDefault="005A3948" w:rsidP="00F02491">
      <w:pPr>
        <w:widowControl w:val="0"/>
        <w:autoSpaceDE w:val="0"/>
        <w:autoSpaceDN w:val="0"/>
        <w:adjustRightInd w:val="0"/>
      </w:pPr>
      <w:r w:rsidRPr="00F02491">
        <w:t>Каждый подследственный заключенный вправе обращаться за бесплатной юридической помощью, встречаться с адвокатом, передавать ему конфиденциальные документы, подготовленные им</w:t>
      </w:r>
      <w:r w:rsidR="00F02491" w:rsidRPr="00F02491">
        <w:t xml:space="preserve">. </w:t>
      </w:r>
      <w:r w:rsidRPr="00F02491">
        <w:t>Его встречи с адвокатом должны происходить в присутствии, но за пределами слуха сотрудников полицейских или тюремных органов (ст</w:t>
      </w:r>
      <w:r w:rsidR="00F02491">
        <w:t>.9</w:t>
      </w:r>
      <w:r w:rsidRPr="00F02491">
        <w:t>3</w:t>
      </w:r>
      <w:r w:rsidR="00F02491" w:rsidRPr="00F02491">
        <w:t xml:space="preserve">). </w:t>
      </w:r>
    </w:p>
    <w:p w:rsidR="00F02491" w:rsidRPr="00F02491" w:rsidRDefault="005A3948" w:rsidP="00F02491">
      <w:pPr>
        <w:widowControl w:val="0"/>
        <w:autoSpaceDE w:val="0"/>
        <w:autoSpaceDN w:val="0"/>
        <w:adjustRightInd w:val="0"/>
      </w:pPr>
      <w:r w:rsidRPr="00F02491">
        <w:t>Все страны должны воплотить Стандартные минимальные правила в своем национальном законодательстве, а воплощенные, они должны всякий раз доводиться до сведения каждого задержанного при его помещении в соответствующее учреждение на период досудебного заключения</w:t>
      </w:r>
      <w:r w:rsidR="00F02491" w:rsidRPr="00F02491">
        <w:t xml:space="preserve">. </w:t>
      </w:r>
    </w:p>
    <w:p w:rsidR="00235FD8" w:rsidRPr="00F02491" w:rsidRDefault="005A3948" w:rsidP="00F02491">
      <w:pPr>
        <w:widowControl w:val="0"/>
        <w:autoSpaceDE w:val="0"/>
        <w:autoSpaceDN w:val="0"/>
        <w:adjustRightInd w:val="0"/>
      </w:pPr>
      <w:r w:rsidRPr="00F02491">
        <w:t xml:space="preserve">По нашему мнению, </w:t>
      </w:r>
      <w:r w:rsidR="00235FD8" w:rsidRPr="00F02491">
        <w:t xml:space="preserve">специальных </w:t>
      </w:r>
      <w:r w:rsidRPr="00F02491">
        <w:t>принципов к настоящему времени можно назвать четыре</w:t>
      </w:r>
      <w:r w:rsidR="00F02491" w:rsidRPr="00F02491">
        <w:t xml:space="preserve">: </w:t>
      </w:r>
    </w:p>
    <w:p w:rsidR="00235FD8" w:rsidRPr="00F02491" w:rsidRDefault="005A3948" w:rsidP="00F02491">
      <w:pPr>
        <w:widowControl w:val="0"/>
        <w:autoSpaceDE w:val="0"/>
        <w:autoSpaceDN w:val="0"/>
        <w:adjustRightInd w:val="0"/>
      </w:pPr>
      <w:r w:rsidRPr="00F02491">
        <w:t>1</w:t>
      </w:r>
      <w:r w:rsidR="00F02491" w:rsidRPr="00F02491">
        <w:t xml:space="preserve">. </w:t>
      </w:r>
      <w:r w:rsidRPr="00F02491">
        <w:t>Ограничение сотрудничества только делами о преступлениях общеуголовного характера</w:t>
      </w:r>
      <w:r w:rsidR="00F02491" w:rsidRPr="00F02491">
        <w:t xml:space="preserve">. </w:t>
      </w:r>
    </w:p>
    <w:p w:rsidR="00235FD8" w:rsidRPr="00F02491" w:rsidRDefault="005A3948" w:rsidP="00F02491">
      <w:pPr>
        <w:widowControl w:val="0"/>
        <w:autoSpaceDE w:val="0"/>
        <w:autoSpaceDN w:val="0"/>
        <w:adjustRightInd w:val="0"/>
      </w:pPr>
      <w:r w:rsidRPr="00F02491">
        <w:t>2</w:t>
      </w:r>
      <w:r w:rsidR="00F02491" w:rsidRPr="00F02491">
        <w:t xml:space="preserve">. </w:t>
      </w:r>
      <w:r w:rsidRPr="00F02491">
        <w:t>Неотвратимость ответственности за совершенное преступление</w:t>
      </w:r>
      <w:r w:rsidR="00F02491" w:rsidRPr="00F02491">
        <w:t xml:space="preserve">. </w:t>
      </w:r>
    </w:p>
    <w:p w:rsidR="00235FD8" w:rsidRPr="00F02491" w:rsidRDefault="005A3948" w:rsidP="00F02491">
      <w:pPr>
        <w:widowControl w:val="0"/>
        <w:autoSpaceDE w:val="0"/>
        <w:autoSpaceDN w:val="0"/>
        <w:adjustRightInd w:val="0"/>
      </w:pPr>
      <w:r w:rsidRPr="00F02491">
        <w:t>3</w:t>
      </w:r>
      <w:r w:rsidR="00F02491" w:rsidRPr="00F02491">
        <w:t xml:space="preserve">. </w:t>
      </w:r>
      <w:r w:rsidRPr="00F02491">
        <w:t>Гуманность</w:t>
      </w:r>
      <w:r w:rsidR="00F02491" w:rsidRPr="00F02491">
        <w:t xml:space="preserve">. </w:t>
      </w:r>
    </w:p>
    <w:p w:rsidR="00F02491" w:rsidRPr="00F02491" w:rsidRDefault="005A3948" w:rsidP="00F02491">
      <w:pPr>
        <w:widowControl w:val="0"/>
        <w:autoSpaceDE w:val="0"/>
        <w:autoSpaceDN w:val="0"/>
        <w:adjustRightInd w:val="0"/>
      </w:pPr>
      <w:r w:rsidRPr="00F02491">
        <w:t>4</w:t>
      </w:r>
      <w:r w:rsidR="00F02491" w:rsidRPr="00F02491">
        <w:t xml:space="preserve">. </w:t>
      </w:r>
      <w:r w:rsidRPr="00F02491">
        <w:t>Выполнение запрашиваемых зарубежными правоохранительными органами действий</w:t>
      </w:r>
      <w:r w:rsidR="00F02491" w:rsidRPr="00F02491">
        <w:t xml:space="preserve"> - </w:t>
      </w:r>
      <w:r w:rsidRPr="00F02491">
        <w:t>процессуальных или оперативно</w:t>
      </w:r>
      <w:r w:rsidR="00F02491" w:rsidRPr="00F02491">
        <w:t xml:space="preserve"> - </w:t>
      </w:r>
      <w:r w:rsidRPr="00F02491">
        <w:t>розыскных</w:t>
      </w:r>
      <w:r w:rsidR="00F02491" w:rsidRPr="00F02491">
        <w:t xml:space="preserve"> - </w:t>
      </w:r>
      <w:r w:rsidRPr="00F02491">
        <w:t>только по своему национальному законодательству</w:t>
      </w:r>
      <w:r w:rsidR="00F02491" w:rsidRPr="00F02491">
        <w:t xml:space="preserve">. </w:t>
      </w:r>
    </w:p>
    <w:p w:rsidR="00F02491" w:rsidRPr="00F02491" w:rsidRDefault="005A3948" w:rsidP="00F02491">
      <w:pPr>
        <w:widowControl w:val="0"/>
        <w:autoSpaceDE w:val="0"/>
        <w:autoSpaceDN w:val="0"/>
        <w:adjustRightInd w:val="0"/>
      </w:pPr>
      <w:r w:rsidRPr="00F02491">
        <w:t>В международных договорах о борьбе с преступностью называются и другие специальные принципы</w:t>
      </w:r>
      <w:r w:rsidR="00F02491" w:rsidRPr="00F02491">
        <w:t xml:space="preserve">. </w:t>
      </w:r>
      <w:r w:rsidRPr="00F02491">
        <w:t>Но при этом всегда речь идет о принципах, сфера действия которых бывает ограничена каким-либо институтом сотрудничества</w:t>
      </w:r>
      <w:r w:rsidR="00F02491" w:rsidRPr="00F02491">
        <w:t xml:space="preserve">. </w:t>
      </w:r>
      <w:r w:rsidRPr="00F02491">
        <w:t>Например, в экстрадиционной практике известны такие принципы, как невыдача собственных граждан, неприменимые к лицам, прошедшим через процедуру выдачи высшей меры наказания, и др</w:t>
      </w:r>
      <w:r w:rsidR="00F02491" w:rsidRPr="00F02491">
        <w:t xml:space="preserve">. </w:t>
      </w:r>
      <w:r w:rsidRPr="00F02491">
        <w:t>По поводу этих принципов, а это действительно специальные принципы, надо заметить, что, во-первых, как мы уже указали выше, они действуют только применительно к одному</w:t>
      </w:r>
      <w:r w:rsidR="00F02491" w:rsidRPr="00F02491">
        <w:t xml:space="preserve"> - </w:t>
      </w:r>
      <w:r w:rsidRPr="00F02491">
        <w:t>двум международно</w:t>
      </w:r>
      <w:r w:rsidR="00C96618">
        <w:t>-</w:t>
      </w:r>
      <w:r w:rsidRPr="00F02491">
        <w:t>правовым институтам, а во-вторых, и здесь каждый из них не является общепризнанным</w:t>
      </w:r>
      <w:r w:rsidR="00F02491" w:rsidRPr="00F02491">
        <w:t xml:space="preserve">: </w:t>
      </w:r>
      <w:r w:rsidRPr="00F02491">
        <w:t>одни государства следуют им, другие</w:t>
      </w:r>
      <w:r w:rsidR="00F02491" w:rsidRPr="00F02491">
        <w:t xml:space="preserve"> - </w:t>
      </w:r>
      <w:r w:rsidRPr="00F02491">
        <w:t>нет</w:t>
      </w:r>
      <w:r w:rsidR="00F02491" w:rsidRPr="00F02491">
        <w:t xml:space="preserve">. </w:t>
      </w:r>
    </w:p>
    <w:p w:rsidR="00F02491" w:rsidRDefault="005A3948" w:rsidP="00F02491">
      <w:pPr>
        <w:widowControl w:val="0"/>
        <w:autoSpaceDE w:val="0"/>
        <w:autoSpaceDN w:val="0"/>
        <w:adjustRightInd w:val="0"/>
      </w:pPr>
      <w:r w:rsidRPr="00F02491">
        <w:t>Принцип ограничения сотрудничества только делами о преступлениях общеуголовного характера</w:t>
      </w:r>
      <w:r w:rsidR="00F02491" w:rsidRPr="00F02491">
        <w:t xml:space="preserve">. </w:t>
      </w:r>
      <w:r w:rsidRPr="00F02491">
        <w:t>Сотрудничество в борьбе с уголовной преступностью проводится только по преступлениям, получившим за рубежом название общеуголовных</w:t>
      </w:r>
      <w:r w:rsidR="00F02491" w:rsidRPr="00F02491">
        <w:t xml:space="preserve">. </w:t>
      </w:r>
      <w:r w:rsidRPr="00F02491">
        <w:t>Это название охватывает самую значительную часть преступлений, имеющихся в уголовном законодательстве стран</w:t>
      </w:r>
      <w:r w:rsidR="00F02491" w:rsidRPr="00F02491">
        <w:t xml:space="preserve">. </w:t>
      </w:r>
      <w:r w:rsidRPr="00F02491">
        <w:t>Но в их число не входит ряд видовых групп преступлений, прежде всего политических или преступлений, в основе которых был политический мотив их совершения</w:t>
      </w:r>
      <w:r w:rsidR="00F02491" w:rsidRPr="00F02491">
        <w:t xml:space="preserve">. </w:t>
      </w:r>
      <w:r w:rsidRPr="00F02491">
        <w:t>Поэтому политические преступления, а также лица, их совершившие, не подпадают под действие международных соглашений государств о совместной борьбе с уголовной преступностью</w:t>
      </w:r>
      <w:r w:rsidR="00F02491">
        <w:t>.</w:t>
      </w:r>
    </w:p>
    <w:p w:rsidR="00F02491" w:rsidRPr="00F02491" w:rsidRDefault="005A3948" w:rsidP="00F02491">
      <w:pPr>
        <w:widowControl w:val="0"/>
        <w:autoSpaceDE w:val="0"/>
        <w:autoSpaceDN w:val="0"/>
        <w:adjustRightInd w:val="0"/>
      </w:pPr>
      <w:r w:rsidRPr="00F02491">
        <w:t>Сотрудничество также не поддерживается по воинским преступлениям</w:t>
      </w:r>
      <w:r w:rsidR="00F02491" w:rsidRPr="00F02491">
        <w:t xml:space="preserve">. </w:t>
      </w:r>
      <w:r w:rsidRPr="00F02491">
        <w:t>А в ст</w:t>
      </w:r>
      <w:r w:rsidR="00F02491">
        <w:t>.3</w:t>
      </w:r>
      <w:r w:rsidRPr="00F02491">
        <w:t xml:space="preserve"> Устава Интерпола, кроме двух названных групп преступлений, по которым члены этой организации не должны оказывать содействия друг другу, указаны также дела расового и религиозного характера</w:t>
      </w:r>
      <w:r w:rsidR="00F02491" w:rsidRPr="00F02491">
        <w:t xml:space="preserve">. </w:t>
      </w:r>
      <w:r w:rsidRPr="00F02491">
        <w:t>Подобные преступления создают в отношениях между странами весьма деликатные ситуации</w:t>
      </w:r>
      <w:r w:rsidR="00F02491" w:rsidRPr="00F02491">
        <w:t xml:space="preserve">. </w:t>
      </w:r>
      <w:r w:rsidRPr="00F02491">
        <w:t>Поэтому в их разрешение практика вносит свои разумные коррективы</w:t>
      </w:r>
      <w:r w:rsidR="00F02491" w:rsidRPr="00F02491">
        <w:t xml:space="preserve">: </w:t>
      </w:r>
      <w:r w:rsidRPr="00F02491">
        <w:t>в помощи по делам расового или религиозного характера отказывается, только если их совершители руководствовались исключительно политическими мотивами, преступления носили явно выраженный или скрытый политический характер</w:t>
      </w:r>
      <w:r w:rsidR="00F02491" w:rsidRPr="00F02491">
        <w:t xml:space="preserve">. </w:t>
      </w:r>
    </w:p>
    <w:p w:rsidR="00F02491" w:rsidRPr="00F02491" w:rsidRDefault="005A3948" w:rsidP="00F02491">
      <w:pPr>
        <w:widowControl w:val="0"/>
        <w:autoSpaceDE w:val="0"/>
        <w:autoSpaceDN w:val="0"/>
        <w:adjustRightInd w:val="0"/>
      </w:pPr>
      <w:r w:rsidRPr="00F02491">
        <w:t>Принцип неотвратимости ответственности за совершенное правонарушение принят в уголовной юстиции всех стран как необходимое условие поддержания в обществе духа нетерпимости к преступлениям и преступникам, как выражение исконной веры человечества в то, что всякое зло должно быть наказано</w:t>
      </w:r>
      <w:r w:rsidR="00F02491" w:rsidRPr="00F02491">
        <w:t xml:space="preserve">. </w:t>
      </w:r>
      <w:r w:rsidRPr="00F02491">
        <w:t>И человек, преступивший законы общества, должен ответить за это</w:t>
      </w:r>
      <w:r w:rsidR="00F02491" w:rsidRPr="00F02491">
        <w:t xml:space="preserve">. </w:t>
      </w:r>
      <w:r w:rsidRPr="00F02491">
        <w:t>Наказание изобличенных в совершении преступления лиц и есть претворение в жизнь этого принципа</w:t>
      </w:r>
      <w:r w:rsidR="00F02491" w:rsidRPr="00F02491">
        <w:t xml:space="preserve">. </w:t>
      </w:r>
    </w:p>
    <w:p w:rsidR="00F02491" w:rsidRPr="00F02491" w:rsidRDefault="005A3948" w:rsidP="00F02491">
      <w:pPr>
        <w:widowControl w:val="0"/>
        <w:autoSpaceDE w:val="0"/>
        <w:autoSpaceDN w:val="0"/>
        <w:adjustRightInd w:val="0"/>
      </w:pPr>
      <w:r w:rsidRPr="00F02491">
        <w:t>Угрозой наказания виновных не исчерпывается роль этого принципа в обществе и государстве</w:t>
      </w:r>
      <w:r w:rsidR="00F02491" w:rsidRPr="00F02491">
        <w:t xml:space="preserve">. </w:t>
      </w:r>
      <w:r w:rsidRPr="00F02491">
        <w:t>Этот принцип оказывает и большое предупредительное воздействие на неустойчивых людей</w:t>
      </w:r>
      <w:r w:rsidR="00F02491" w:rsidRPr="00F02491">
        <w:t xml:space="preserve">. </w:t>
      </w:r>
      <w:r w:rsidRPr="00F02491">
        <w:t>Известный итальянский криминоло</w:t>
      </w:r>
      <w:r w:rsidR="00235FD8" w:rsidRPr="00F02491">
        <w:t xml:space="preserve">г Чезаре Беккариа отметил, что </w:t>
      </w:r>
      <w:r w:rsidRPr="00F02491">
        <w:t>одно из самых действенных средств, сдерживающих преступления, заключается не в жестокости наказаний, а в их неизбежности</w:t>
      </w:r>
      <w:r w:rsidR="00F02491">
        <w:t>...</w:t>
      </w:r>
      <w:r w:rsidR="00F02491" w:rsidRPr="00F02491">
        <w:t xml:space="preserve"> </w:t>
      </w:r>
      <w:r w:rsidRPr="00F02491">
        <w:t>Уверенность в неизбежности хотя бы и умеренного наказания произведет всегда большее впечатление, чем страх перед другим, более жестоким, но сопровождаемый надеждой на безнаказанность</w:t>
      </w:r>
      <w:r w:rsidR="00F02491">
        <w:t xml:space="preserve"> </w:t>
      </w:r>
      <w:r w:rsidRPr="00F02491">
        <w:t>В рассматриваемой сфере международного сотрудничества принцип неотвратимости ответственности за совершенное преступление несет на себе значительно большую нагрузку</w:t>
      </w:r>
      <w:r w:rsidR="00F02491" w:rsidRPr="00F02491">
        <w:t xml:space="preserve">. </w:t>
      </w:r>
      <w:r w:rsidRPr="00F02491">
        <w:t>Более ста лет назад известный российский автор В</w:t>
      </w:r>
      <w:r w:rsidR="00F02491">
        <w:t xml:space="preserve">.П. </w:t>
      </w:r>
      <w:r w:rsidRPr="00F02491">
        <w:t>Даневский высказал эту мысль так</w:t>
      </w:r>
      <w:r w:rsidR="00F02491" w:rsidRPr="00F02491">
        <w:t xml:space="preserve">: </w:t>
      </w:r>
      <w:r w:rsidRPr="00F02491">
        <w:t>каждое преступление, где и кем бы оно ни совершалось, есть посягательство на общий юридический порядок, объемлющий все государства, поэтому никакое преступление не должно быть оставлено безнаказанным, и каждое государство, держащее преступника во власти, должно наказать его"</w:t>
      </w:r>
      <w:r w:rsidR="00F02491" w:rsidRPr="00F02491">
        <w:t xml:space="preserve">. </w:t>
      </w:r>
      <w:r w:rsidRPr="00F02491">
        <w:t>Поэтому именно этот принцип стал и фундаментом, на котором развивается сотрудничество, и скрепляющим его цементом, и двигателем, толкающим государства к новым совместным действиям, поиску эффективных средств и методов борьбы с преступностью</w:t>
      </w:r>
      <w:r w:rsidR="00F02491" w:rsidRPr="00F02491">
        <w:t xml:space="preserve">. </w:t>
      </w:r>
      <w:r w:rsidRPr="00F02491">
        <w:t>А главное</w:t>
      </w:r>
      <w:r w:rsidR="00F02491" w:rsidRPr="00F02491">
        <w:t xml:space="preserve"> - </w:t>
      </w:r>
      <w:r w:rsidRPr="00F02491">
        <w:t>он заставляет государства заключать международные соглашения, создающие правовую базу их постоянного сотрудничества, учреждать международные организации</w:t>
      </w:r>
      <w:r w:rsidR="00F02491" w:rsidRPr="00F02491">
        <w:t xml:space="preserve">. </w:t>
      </w:r>
    </w:p>
    <w:p w:rsidR="00F02491" w:rsidRPr="00F02491" w:rsidRDefault="005A3948" w:rsidP="00F02491">
      <w:pPr>
        <w:widowControl w:val="0"/>
        <w:autoSpaceDE w:val="0"/>
        <w:autoSpaceDN w:val="0"/>
        <w:adjustRightInd w:val="0"/>
      </w:pPr>
      <w:r w:rsidRPr="00F02491">
        <w:t>На II Международном конгрессе полиции в 1923 году в Вене, где происходило создание будущего Интерпола, один из выступающих (представитель полиции Австрии Бруно Шульц</w:t>
      </w:r>
      <w:r w:rsidR="00F02491" w:rsidRPr="00F02491">
        <w:t xml:space="preserve">) </w:t>
      </w:r>
      <w:r w:rsidRPr="00F02491">
        <w:t>сказал, что "международное сотрудничество в борьбе с преступностью преследует двоякую цель</w:t>
      </w:r>
      <w:r w:rsidR="00F02491" w:rsidRPr="00F02491">
        <w:t xml:space="preserve"> - </w:t>
      </w:r>
      <w:r w:rsidRPr="00F02491">
        <w:t>идеальную и реальную</w:t>
      </w:r>
      <w:r w:rsidR="00F02491" w:rsidRPr="00F02491">
        <w:t xml:space="preserve">. </w:t>
      </w:r>
      <w:r w:rsidRPr="00F02491">
        <w:t>Первая</w:t>
      </w:r>
      <w:r w:rsidR="00F02491" w:rsidRPr="00F02491">
        <w:t xml:space="preserve"> - </w:t>
      </w:r>
      <w:r w:rsidRPr="00F02491">
        <w:t>добиться признания идеи о том, что преступник является преступником везде и как враг общества нигде не должен заслуживать снисхождения, ему всюду должно быть отказано в праве убежища</w:t>
      </w:r>
      <w:r w:rsidR="00F02491" w:rsidRPr="00F02491">
        <w:t xml:space="preserve">. </w:t>
      </w:r>
      <w:r w:rsidRPr="00F02491">
        <w:t>Он должен быть подвергнут уголовному преследованию независимо от того, из какой страны прибыл или где совершил преступление</w:t>
      </w:r>
      <w:r w:rsidR="00F02491" w:rsidRPr="00F02491">
        <w:t xml:space="preserve">. </w:t>
      </w:r>
    </w:p>
    <w:p w:rsidR="00F02491" w:rsidRPr="00F02491" w:rsidRDefault="005A3948" w:rsidP="00F02491">
      <w:pPr>
        <w:widowControl w:val="0"/>
        <w:autoSpaceDE w:val="0"/>
        <w:autoSpaceDN w:val="0"/>
        <w:adjustRightInd w:val="0"/>
      </w:pPr>
      <w:r w:rsidRPr="00F02491">
        <w:t>Эта мысль должна получить всеобщее признание</w:t>
      </w:r>
      <w:r w:rsidR="00F02491" w:rsidRPr="00F02491">
        <w:t xml:space="preserve">. </w:t>
      </w:r>
    </w:p>
    <w:p w:rsidR="00F02491" w:rsidRPr="00F02491" w:rsidRDefault="005A3948" w:rsidP="00F02491">
      <w:pPr>
        <w:widowControl w:val="0"/>
        <w:autoSpaceDE w:val="0"/>
        <w:autoSpaceDN w:val="0"/>
        <w:adjustRightInd w:val="0"/>
      </w:pPr>
      <w:r w:rsidRPr="00F02491">
        <w:t>Реальная цель</w:t>
      </w:r>
      <w:r w:rsidR="00F02491" w:rsidRPr="00F02491">
        <w:t xml:space="preserve"> - </w:t>
      </w:r>
      <w:r w:rsidRPr="00F02491">
        <w:t>практическое осуществление этой идеи, сплочение государств в единый международн</w:t>
      </w:r>
      <w:r w:rsidR="005A0AB2" w:rsidRPr="00F02491">
        <w:t>ый фронт борьбы с преступностью</w:t>
      </w:r>
      <w:r w:rsidR="005A0AB2" w:rsidRPr="00F02491">
        <w:rPr>
          <w:rStyle w:val="ad"/>
          <w:sz w:val="20"/>
          <w:szCs w:val="20"/>
        </w:rPr>
        <w:footnoteReference w:id="6"/>
      </w:r>
      <w:r w:rsidR="00F02491" w:rsidRPr="00F02491">
        <w:t xml:space="preserve">. </w:t>
      </w:r>
    </w:p>
    <w:p w:rsidR="005A0AB2" w:rsidRPr="00F02491" w:rsidRDefault="005A3948" w:rsidP="00F02491">
      <w:pPr>
        <w:widowControl w:val="0"/>
        <w:autoSpaceDE w:val="0"/>
        <w:autoSpaceDN w:val="0"/>
        <w:adjustRightInd w:val="0"/>
      </w:pPr>
      <w:r w:rsidRPr="00F02491">
        <w:t>На международном уровне в наши дни принцип неотвратимости ответственности за совершенное преступление реализуется в самом факте сотрудничества государств в борьбе с преступностью</w:t>
      </w:r>
      <w:r w:rsidR="00F02491" w:rsidRPr="00F02491">
        <w:t xml:space="preserve">. </w:t>
      </w:r>
      <w:r w:rsidRPr="00F02491">
        <w:t>Думается, что именно поэтому этот принцип не упоминается в преамбулах заключаемых договоров</w:t>
      </w:r>
      <w:r w:rsidR="00F02491" w:rsidRPr="00F02491">
        <w:t xml:space="preserve">. </w:t>
      </w:r>
    </w:p>
    <w:p w:rsidR="00F02491" w:rsidRPr="00F02491" w:rsidRDefault="005A3948" w:rsidP="00F02491">
      <w:pPr>
        <w:widowControl w:val="0"/>
        <w:autoSpaceDE w:val="0"/>
        <w:autoSpaceDN w:val="0"/>
        <w:adjustRightInd w:val="0"/>
      </w:pPr>
      <w:r w:rsidRPr="00F02491">
        <w:t>Лишь изредка такую ссылку на рассматриваемый принцип можно встретить в отдельных договорах, например в преамбуле Европейской конвенции о пресечении терроризма 1977 года (Страсбург</w:t>
      </w:r>
      <w:r w:rsidR="00F02491" w:rsidRPr="00F02491">
        <w:t xml:space="preserve">). </w:t>
      </w:r>
      <w:r w:rsidRPr="00F02491">
        <w:t>Ее подписание страны</w:t>
      </w:r>
      <w:r w:rsidR="00F02491" w:rsidRPr="00F02491">
        <w:t xml:space="preserve"> - </w:t>
      </w:r>
      <w:r w:rsidRPr="00F02491">
        <w:t>участницы мотивировали желанием "принять эффективные меры для обеспечения того, чтобы лица, совершающие такие акты, не избежали преследования и наказания"</w:t>
      </w:r>
      <w:r w:rsidR="00F02491" w:rsidRPr="00F02491">
        <w:t xml:space="preserve">. </w:t>
      </w:r>
      <w:r w:rsidRPr="00F02491">
        <w:t>Этот принцип в Конвенции выделен специально, так как не во всех странах и не всегда к каждому случаю терроризма проявляется одинаковое резко негативное отношение</w:t>
      </w:r>
      <w:r w:rsidR="00F02491" w:rsidRPr="00F02491">
        <w:t xml:space="preserve">. </w:t>
      </w:r>
    </w:p>
    <w:p w:rsidR="00F02491" w:rsidRPr="00F02491" w:rsidRDefault="005A3948" w:rsidP="00F02491">
      <w:pPr>
        <w:widowControl w:val="0"/>
        <w:autoSpaceDE w:val="0"/>
        <w:autoSpaceDN w:val="0"/>
        <w:adjustRightInd w:val="0"/>
      </w:pPr>
      <w:r w:rsidRPr="00F02491">
        <w:t>Отсутствие в договоре ссылки на этот принцип не означает, что государства игнорируют его</w:t>
      </w:r>
      <w:r w:rsidR="00F02491" w:rsidRPr="00F02491">
        <w:t xml:space="preserve">. </w:t>
      </w:r>
      <w:r w:rsidRPr="00F02491">
        <w:t>В этом можно убедиться на примере сразу двух родственных конвенций</w:t>
      </w:r>
      <w:r w:rsidR="00F02491" w:rsidRPr="00F02491">
        <w:t xml:space="preserve"> - </w:t>
      </w:r>
      <w:r w:rsidRPr="00F02491">
        <w:t>Конвенции о борьбе с незаконным захватом воздушных судов (1970 год, Гаага</w:t>
      </w:r>
      <w:r w:rsidR="00F02491" w:rsidRPr="00F02491">
        <w:t xml:space="preserve">) </w:t>
      </w:r>
      <w:r w:rsidRPr="00F02491">
        <w:t>и Конвенции о борьбе с незаконными актами, направленными против безопасности гражданской авиации (Монреаль, 1971 год</w:t>
      </w:r>
      <w:r w:rsidR="00F02491" w:rsidRPr="00F02491">
        <w:t xml:space="preserve">). </w:t>
      </w:r>
      <w:r w:rsidRPr="00F02491">
        <w:t>По обеим Конвенциям участвующие в них государства правомочны осуществить свою юрисдикцию над преступником, задержанным на его территории, независимо от места совершения им преступления и его гражданства</w:t>
      </w:r>
      <w:r w:rsidR="00F02491" w:rsidRPr="00F02491">
        <w:t xml:space="preserve">. </w:t>
      </w:r>
      <w:r w:rsidRPr="00F02491">
        <w:t>Юрисдикция государства состоит в том, что оно согласно каждой из Конвенций может взять преступника под стражу или принять другие необходимые меры, произвести расследование</w:t>
      </w:r>
      <w:r w:rsidR="00F02491" w:rsidRPr="00F02491">
        <w:t xml:space="preserve">. </w:t>
      </w:r>
      <w:r w:rsidRPr="00F02491">
        <w:t>При поступлении от другого государства требования о выдаче преступника оно либо выдает его запрашивающему государству, либо "без каких-либо исключений и независимо от того, совершено ли преступление на его территории" или нет, оно должно "передать дело своим компетентным органам для целей уголовного преследования" (ст</w:t>
      </w:r>
      <w:r w:rsidR="00F02491" w:rsidRPr="00F02491">
        <w:t xml:space="preserve">. </w:t>
      </w:r>
      <w:r w:rsidRPr="00F02491">
        <w:t>ст</w:t>
      </w:r>
      <w:r w:rsidR="00F02491">
        <w:t>.6</w:t>
      </w:r>
      <w:r w:rsidRPr="00F02491">
        <w:t xml:space="preserve"> и 7 Конвенции 1970 года и также ст</w:t>
      </w:r>
      <w:r w:rsidR="00F02491" w:rsidRPr="00F02491">
        <w:t xml:space="preserve">. </w:t>
      </w:r>
      <w:r w:rsidRPr="00F02491">
        <w:t>ст</w:t>
      </w:r>
      <w:r w:rsidR="00F02491">
        <w:t>.6</w:t>
      </w:r>
      <w:r w:rsidRPr="00F02491">
        <w:t xml:space="preserve"> и 7 Конвенции 1971 года</w:t>
      </w:r>
      <w:r w:rsidR="00F02491" w:rsidRPr="00F02491">
        <w:t xml:space="preserve">). </w:t>
      </w:r>
    </w:p>
    <w:p w:rsidR="00F02491" w:rsidRPr="00F02491" w:rsidRDefault="005A3948" w:rsidP="00F02491">
      <w:pPr>
        <w:widowControl w:val="0"/>
        <w:autoSpaceDE w:val="0"/>
        <w:autoSpaceDN w:val="0"/>
        <w:adjustRightInd w:val="0"/>
      </w:pPr>
      <w:r w:rsidRPr="00F02491">
        <w:t>Без всякого указания на этот принцип неотвратимости ответственности воплощен в институте экстрадиции, широко используемом в международном сотрудничестве в борьбе с преступностью</w:t>
      </w:r>
      <w:r w:rsidR="00F02491" w:rsidRPr="00F02491">
        <w:t xml:space="preserve">. </w:t>
      </w:r>
      <w:r w:rsidRPr="00F02491">
        <w:t>В договорах государств, где речь идет об экстрадиции, предусматривается, что в том случае, когда преступник не может быть выдан просящему об этом государству, отказывающая в выдаче страна обязана возбудить против него уголовное преследование по собственному законодательству</w:t>
      </w:r>
      <w:r w:rsidR="00F02491" w:rsidRPr="00F02491">
        <w:t xml:space="preserve">. </w:t>
      </w:r>
      <w:r w:rsidRPr="00F02491">
        <w:t>Речь идет в данном случае о широко известном на Западе требовании, включаемом в договоры,</w:t>
      </w:r>
      <w:r w:rsidR="00F02491" w:rsidRPr="00F02491">
        <w:t xml:space="preserve"> - </w:t>
      </w:r>
      <w:r w:rsidRPr="00F02491">
        <w:t>"aut dedere, aut punire" (или выдай, или накажи сам</w:t>
      </w:r>
      <w:r w:rsidR="00F02491" w:rsidRPr="00F02491">
        <w:t xml:space="preserve">). </w:t>
      </w:r>
    </w:p>
    <w:p w:rsidR="00F02491" w:rsidRDefault="005A3948" w:rsidP="00F02491">
      <w:pPr>
        <w:widowControl w:val="0"/>
        <w:autoSpaceDE w:val="0"/>
        <w:autoSpaceDN w:val="0"/>
        <w:adjustRightInd w:val="0"/>
      </w:pPr>
      <w:r w:rsidRPr="00F02491">
        <w:t>В заключение отметим, что значение рассматриваемого принципа выходит за обрисованные рамки</w:t>
      </w:r>
      <w:r w:rsidR="00F02491" w:rsidRPr="00F02491">
        <w:t xml:space="preserve">. </w:t>
      </w:r>
      <w:r w:rsidRPr="00F02491">
        <w:t>Он не только движет сотрудничество государств в борьбе с преступностью, когда оно действует на подготовленной правовой базе</w:t>
      </w:r>
      <w:r w:rsidR="00F02491" w:rsidRPr="00F02491">
        <w:t xml:space="preserve">. </w:t>
      </w:r>
      <w:r w:rsidRPr="00F02491">
        <w:t>Этот принцип императивным образом воздействует на поведение заинтересованных государств и при отсутствии между ними договорных связей</w:t>
      </w:r>
      <w:r w:rsidR="00F02491" w:rsidRPr="00F02491">
        <w:t xml:space="preserve">. </w:t>
      </w:r>
      <w:r w:rsidRPr="00F02491">
        <w:t>В частности, он удерживает их от беспричинных отказов в выдаче требуемого преступника или об оказании правовой помощи по уголовному делу</w:t>
      </w:r>
      <w:r w:rsidR="00F02491" w:rsidRPr="00F02491">
        <w:t xml:space="preserve">. </w:t>
      </w:r>
      <w:r w:rsidRPr="00F02491">
        <w:t>Государства, руководствуясь рассматриваемым принципом, чаще всего выполняют поступившую просьбу на условиях взаимности или так называемой международной вежливости</w:t>
      </w:r>
      <w:r w:rsidR="00F02491">
        <w:t>.</w:t>
      </w:r>
    </w:p>
    <w:p w:rsidR="00F02491" w:rsidRPr="00F02491" w:rsidRDefault="005A3948" w:rsidP="00F02491">
      <w:pPr>
        <w:widowControl w:val="0"/>
        <w:autoSpaceDE w:val="0"/>
        <w:autoSpaceDN w:val="0"/>
        <w:adjustRightInd w:val="0"/>
      </w:pPr>
      <w:r w:rsidRPr="00F02491">
        <w:t>Принцип гуманности</w:t>
      </w:r>
      <w:r w:rsidR="00F02491" w:rsidRPr="00F02491">
        <w:t xml:space="preserve">. </w:t>
      </w:r>
      <w:r w:rsidRPr="00F02491">
        <w:t>Энциклопедические словари приводят широкое значение термина "гуманность"</w:t>
      </w:r>
      <w:r w:rsidR="00F02491" w:rsidRPr="00F02491">
        <w:t xml:space="preserve">: </w:t>
      </w:r>
      <w:r w:rsidRPr="00F02491">
        <w:t>человечность, человеколюбие, уважение к людя</w:t>
      </w:r>
      <w:r w:rsidR="005A0AB2" w:rsidRPr="00F02491">
        <w:t>м, их человеческому достоинству</w:t>
      </w:r>
      <w:r w:rsidR="00F02491" w:rsidRPr="00F02491">
        <w:t xml:space="preserve">. </w:t>
      </w:r>
    </w:p>
    <w:p w:rsidR="00F02491" w:rsidRPr="00F02491" w:rsidRDefault="005A3948" w:rsidP="00F02491">
      <w:pPr>
        <w:widowControl w:val="0"/>
        <w:autoSpaceDE w:val="0"/>
        <w:autoSpaceDN w:val="0"/>
        <w:adjustRightInd w:val="0"/>
      </w:pPr>
      <w:r w:rsidRPr="00F02491">
        <w:t>На протяжении веков гуманность в принципе была чужда целям уголовной юстиции</w:t>
      </w:r>
      <w:r w:rsidR="00F02491" w:rsidRPr="00F02491">
        <w:t xml:space="preserve"> - </w:t>
      </w:r>
      <w:r w:rsidRPr="00F02491">
        <w:t>карать виновных</w:t>
      </w:r>
      <w:r w:rsidR="00F02491" w:rsidRPr="00F02491">
        <w:t xml:space="preserve">. </w:t>
      </w:r>
      <w:r w:rsidRPr="00F02491">
        <w:t>Это само по себе исключало проявление к ним человеколюбия, уважение их человеческого достоинства</w:t>
      </w:r>
      <w:r w:rsidR="00F02491" w:rsidRPr="00F02491">
        <w:t xml:space="preserve">. </w:t>
      </w:r>
      <w:r w:rsidRPr="00F02491">
        <w:t>Да и сейчас, когда идеи гуманизма оформились в одноименный принцип уголовной политики многих государств, их органы уголовного преследования оказались в весьма противоречивой ситуации</w:t>
      </w:r>
      <w:r w:rsidR="00F02491" w:rsidRPr="00F02491">
        <w:t xml:space="preserve">: </w:t>
      </w:r>
      <w:r w:rsidRPr="00F02491">
        <w:t>с одной стороны, им надлежит обеспечивать защиту всех членов общества от преступных посягательств отдельных членов того же общества, применять к последним справедливые меры наказания</w:t>
      </w:r>
      <w:r w:rsidR="00F02491" w:rsidRPr="00F02491">
        <w:t xml:space="preserve">. </w:t>
      </w:r>
    </w:p>
    <w:p w:rsidR="00F02491" w:rsidRDefault="005A3948" w:rsidP="00F02491">
      <w:pPr>
        <w:widowControl w:val="0"/>
        <w:autoSpaceDE w:val="0"/>
        <w:autoSpaceDN w:val="0"/>
        <w:adjustRightInd w:val="0"/>
      </w:pPr>
      <w:r w:rsidRPr="00F02491">
        <w:t>С другой стороны, и к ним они должны применять тот же принцип гуманности</w:t>
      </w:r>
      <w:r w:rsidR="00F02491">
        <w:t>.</w:t>
      </w:r>
    </w:p>
    <w:p w:rsidR="00F02491" w:rsidRPr="00F02491" w:rsidRDefault="005A3948" w:rsidP="00F02491">
      <w:pPr>
        <w:widowControl w:val="0"/>
        <w:autoSpaceDE w:val="0"/>
        <w:autoSpaceDN w:val="0"/>
        <w:adjustRightInd w:val="0"/>
      </w:pPr>
      <w:r w:rsidRPr="00F02491">
        <w:t>Несмотря на кажущуюся ненужность упоминания в сфере борьбы с преступностью требования гуманного отношения к виновным, принцип гуманности закреплен в современном уголовном законодательстве многих стран как полное отрицание применения неоправданно жестоких и мучительных их наказаний</w:t>
      </w:r>
      <w:r w:rsidR="00F02491" w:rsidRPr="00F02491">
        <w:t xml:space="preserve">. </w:t>
      </w:r>
      <w:r w:rsidRPr="00F02491">
        <w:t>Гуманность проявляется прежде всего в наличии в уголовных законах стран нескольких санкций за одно и то же деяние, что дает возможность избрать в каждом конкретном случае меру наказания, необходимую и достаточную, и в то же время наименьшую из тех, которые в данном случае допустимы</w:t>
      </w:r>
      <w:r w:rsidR="00F02491" w:rsidRPr="00F02491">
        <w:t xml:space="preserve">. </w:t>
      </w:r>
      <w:r w:rsidRPr="00F02491">
        <w:t>Когда новым законом, принятым после совершения преступления, за такое деяние устанавливается более мягкое наказание, действие этого закона распространяется и на данного преступника, если он еще не был осужден</w:t>
      </w:r>
      <w:r w:rsidR="00F02491" w:rsidRPr="00F02491">
        <w:t xml:space="preserve">. </w:t>
      </w:r>
    </w:p>
    <w:p w:rsidR="00F02491" w:rsidRPr="00F02491" w:rsidRDefault="005A3948" w:rsidP="00F02491">
      <w:pPr>
        <w:widowControl w:val="0"/>
        <w:autoSpaceDE w:val="0"/>
        <w:autoSpaceDN w:val="0"/>
        <w:adjustRightInd w:val="0"/>
      </w:pPr>
      <w:r w:rsidRPr="00F02491">
        <w:t>Далее, в странах существует широкая практика смягчения наказания и даже освобождения от него несовершеннолетних (при определенных обстоятельствах</w:t>
      </w:r>
      <w:r w:rsidR="00F02491" w:rsidRPr="00F02491">
        <w:t>),</w:t>
      </w:r>
      <w:r w:rsidRPr="00F02491">
        <w:t xml:space="preserve"> престарелых людей, беременных женщин, неизлечимо заболевших осужденных</w:t>
      </w:r>
      <w:r w:rsidR="00F02491" w:rsidRPr="00F02491">
        <w:t xml:space="preserve">. </w:t>
      </w:r>
      <w:r w:rsidRPr="00F02491">
        <w:t>Широко применяется амнистия, помилование, меняется отношение к смертной казни, которая уже отменена</w:t>
      </w:r>
      <w:r w:rsidR="005A0AB2" w:rsidRPr="00F02491">
        <w:t xml:space="preserve"> примерно в половине стран мира</w:t>
      </w:r>
      <w:r w:rsidR="005A0AB2" w:rsidRPr="00F02491">
        <w:rPr>
          <w:rStyle w:val="ad"/>
          <w:sz w:val="20"/>
          <w:szCs w:val="20"/>
        </w:rPr>
        <w:footnoteReference w:id="7"/>
      </w:r>
      <w:r w:rsidR="00F02491" w:rsidRPr="00F02491">
        <w:t xml:space="preserve">. </w:t>
      </w:r>
    </w:p>
    <w:p w:rsidR="00F02491" w:rsidRPr="00F02491" w:rsidRDefault="005A3948" w:rsidP="00F02491">
      <w:pPr>
        <w:widowControl w:val="0"/>
        <w:autoSpaceDE w:val="0"/>
        <w:autoSpaceDN w:val="0"/>
        <w:adjustRightInd w:val="0"/>
      </w:pPr>
      <w:r w:rsidRPr="00F02491">
        <w:t>Л</w:t>
      </w:r>
      <w:r w:rsidR="00F02491">
        <w:t xml:space="preserve">.Н. </w:t>
      </w:r>
      <w:r w:rsidRPr="00F02491">
        <w:t>Галенская справедливо отметила связь принципа гуманности, действующего в сфере борьбы с преступностью, с принципом неотвратимости наказания за совершенное правонарушение</w:t>
      </w:r>
      <w:r w:rsidR="00F02491" w:rsidRPr="00F02491">
        <w:t xml:space="preserve">: </w:t>
      </w:r>
      <w:r w:rsidRPr="00F02491">
        <w:t>совершитель преступления не должен оставаться безнаказанным</w:t>
      </w:r>
      <w:r w:rsidR="00F02491" w:rsidRPr="00F02491">
        <w:t xml:space="preserve">. </w:t>
      </w:r>
      <w:r w:rsidRPr="00F02491">
        <w:t>Но само наказание не должно быть только карой за содеянное, а включать в себя и "цели ресоциализации преступника", чтобы "по возвращении к нормальной жизни в обществе правонарушитель оказался не только готовым, но и способным подчиняться законам и</w:t>
      </w:r>
      <w:r w:rsidR="005A0AB2" w:rsidRPr="00F02491">
        <w:t xml:space="preserve"> обеспечить свое существование"</w:t>
      </w:r>
      <w:r w:rsidR="00F02491" w:rsidRPr="00F02491">
        <w:t xml:space="preserve">. </w:t>
      </w:r>
    </w:p>
    <w:p w:rsidR="00F02491" w:rsidRPr="00F02491" w:rsidRDefault="005A3948" w:rsidP="00F02491">
      <w:pPr>
        <w:widowControl w:val="0"/>
        <w:autoSpaceDE w:val="0"/>
        <w:autoSpaceDN w:val="0"/>
        <w:adjustRightInd w:val="0"/>
      </w:pPr>
      <w:r w:rsidRPr="00F02491">
        <w:t>Еще в 1950 году Генеральная Ассамблея ООН Резолюцией 415 приняла решение возглавить все усилия мирового сообщества по борьбе с преступностью, приняла на себя ответственность за ее предупреждение, в том числе и ресоциализацию правонарушителей в целях предотвращения рецидива с их стороны</w:t>
      </w:r>
      <w:r w:rsidR="00F02491" w:rsidRPr="00F02491">
        <w:t xml:space="preserve">. </w:t>
      </w:r>
      <w:r w:rsidRPr="00F02491">
        <w:t>Эта работа стала постоянной в программах ООН и ее Экономического и Социального Совета</w:t>
      </w:r>
      <w:r w:rsidR="00F02491" w:rsidRPr="00F02491">
        <w:t xml:space="preserve">. </w:t>
      </w:r>
      <w:r w:rsidRPr="00F02491">
        <w:t>В порядке периодического контроля состояния дел в странах, знакомства с динамикой преступности и принимаемыми странами мерами борьбы с нею ООН стала регулярно, один раз в пять лет, проводить Международные конгрессы по предупреждению преступности и обращению с правонарушителями</w:t>
      </w:r>
      <w:r w:rsidR="00F02491" w:rsidRPr="00F02491">
        <w:t xml:space="preserve">. </w:t>
      </w:r>
    </w:p>
    <w:p w:rsidR="00F02491" w:rsidRPr="00F02491" w:rsidRDefault="005A3948" w:rsidP="00F02491">
      <w:pPr>
        <w:widowControl w:val="0"/>
        <w:autoSpaceDE w:val="0"/>
        <w:autoSpaceDN w:val="0"/>
        <w:adjustRightInd w:val="0"/>
      </w:pPr>
      <w:r w:rsidRPr="00F02491">
        <w:t>В свете принципа гуманности необходимо обратить особое внимание на заключительную часть названия этих конгрессов</w:t>
      </w:r>
      <w:r w:rsidR="00F02491" w:rsidRPr="00F02491">
        <w:t xml:space="preserve"> - </w:t>
      </w:r>
      <w:r w:rsidRPr="00F02491">
        <w:t>"обращение с правонарушителями"</w:t>
      </w:r>
      <w:r w:rsidR="00F02491" w:rsidRPr="00F02491">
        <w:t xml:space="preserve">. </w:t>
      </w:r>
      <w:r w:rsidRPr="00F02491">
        <w:t>Английское словосочетание "treatment of offenders", используемое в первоисточнике, означает режим обращения, обхождение с преступниками, некарательное воздействие на них с целью их исправления</w:t>
      </w:r>
      <w:r w:rsidR="00F02491" w:rsidRPr="00F02491">
        <w:t xml:space="preserve">. </w:t>
      </w:r>
      <w:r w:rsidRPr="00F02491">
        <w:t>И это лучше всего передает содержание принципа гуманности в проводимой ООН политике ресоциализации правонарушителей, особенно осужденных к лишению свободы, с целью их возвращения к жизни в обществе в качестве законопослушных его членов</w:t>
      </w:r>
      <w:r w:rsidR="00F02491" w:rsidRPr="00F02491">
        <w:t xml:space="preserve">. </w:t>
      </w:r>
    </w:p>
    <w:p w:rsidR="00F02491" w:rsidRPr="00F02491" w:rsidRDefault="005A3948" w:rsidP="00F02491">
      <w:pPr>
        <w:widowControl w:val="0"/>
        <w:autoSpaceDE w:val="0"/>
        <w:autoSpaceDN w:val="0"/>
        <w:adjustRightInd w:val="0"/>
      </w:pPr>
      <w:r w:rsidRPr="00F02491">
        <w:t>Поэтому принцип гуманности не может быть отброшен государствами в их совместном уголовном преследовании виновных в совершении преступления лиц и реализации принципа неотвратимости ответственности за содеянное ими зло</w:t>
      </w:r>
      <w:r w:rsidR="00F02491" w:rsidRPr="00F02491">
        <w:t xml:space="preserve">. </w:t>
      </w:r>
    </w:p>
    <w:p w:rsidR="00F02491" w:rsidRDefault="005A3948" w:rsidP="00F02491">
      <w:pPr>
        <w:widowControl w:val="0"/>
        <w:autoSpaceDE w:val="0"/>
        <w:autoSpaceDN w:val="0"/>
        <w:adjustRightInd w:val="0"/>
      </w:pPr>
      <w:r w:rsidRPr="00F02491">
        <w:t>Он прямо или косвенно присутствует во многих международно</w:t>
      </w:r>
      <w:r w:rsidR="00F02491" w:rsidRPr="00F02491">
        <w:t xml:space="preserve"> - </w:t>
      </w:r>
      <w:r w:rsidRPr="00F02491">
        <w:t>правовых документах, предписывающих или рекомендующих государствам придерживаться согласованных правил в обращении с лицами, попавшими в сферу уголовного преследования в качестве подозреваемого или обвиняемого, задержанного или арестованного, осужденного или заключенного, или же просто проходящего по делу свидетеля</w:t>
      </w:r>
      <w:r w:rsidR="00F02491">
        <w:t>.</w:t>
      </w:r>
    </w:p>
    <w:p w:rsidR="005A0AB2" w:rsidRPr="00F02491" w:rsidRDefault="005A3948" w:rsidP="00F02491">
      <w:pPr>
        <w:widowControl w:val="0"/>
        <w:autoSpaceDE w:val="0"/>
        <w:autoSpaceDN w:val="0"/>
        <w:adjustRightInd w:val="0"/>
      </w:pPr>
      <w:r w:rsidRPr="00F02491">
        <w:t>Содержащие в себе принцип гуманности документы можно разделить как бы на два блока</w:t>
      </w:r>
      <w:r w:rsidR="00F02491" w:rsidRPr="00F02491">
        <w:t xml:space="preserve">: </w:t>
      </w:r>
    </w:p>
    <w:p w:rsidR="00F02491" w:rsidRDefault="005A3948" w:rsidP="00F02491">
      <w:pPr>
        <w:widowControl w:val="0"/>
        <w:autoSpaceDE w:val="0"/>
        <w:autoSpaceDN w:val="0"/>
        <w:adjustRightInd w:val="0"/>
      </w:pPr>
      <w:r w:rsidRPr="00F02491">
        <w:t>а</w:t>
      </w:r>
      <w:r w:rsidR="00F02491" w:rsidRPr="00F02491">
        <w:t xml:space="preserve">) </w:t>
      </w:r>
      <w:r w:rsidRPr="00F02491">
        <w:t>Первый блок международных документов с гуманистической направленностью действия касается именно обращения с лицами, арестованными или взятыми под стражу в порядке меры пресечения, а также лицами, осужденными к лишению свободы</w:t>
      </w:r>
      <w:r w:rsidR="00F02491" w:rsidRPr="00F02491">
        <w:t xml:space="preserve">. </w:t>
      </w:r>
      <w:r w:rsidRPr="00F02491">
        <w:t>Это</w:t>
      </w:r>
      <w:r w:rsidR="00F02491" w:rsidRPr="00F02491">
        <w:t>:</w:t>
      </w:r>
    </w:p>
    <w:p w:rsidR="00F02491" w:rsidRDefault="005A3948" w:rsidP="00F02491">
      <w:pPr>
        <w:widowControl w:val="0"/>
        <w:autoSpaceDE w:val="0"/>
        <w:autoSpaceDN w:val="0"/>
        <w:adjustRightInd w:val="0"/>
      </w:pPr>
      <w:r w:rsidRPr="00F02491">
        <w:t>Минимальные стандартные правила обращения с заключенными, принятые I Конгрессом ООН по предупреждению преступности и обращению с правонарушителями 30 августа 1955 года и одобренные ЭКОСОС как рекомендация к их применению практическими органами</w:t>
      </w:r>
      <w:r w:rsidR="00F02491">
        <w:t>;</w:t>
      </w:r>
    </w:p>
    <w:p w:rsidR="00F02491" w:rsidRDefault="005A3948" w:rsidP="00F02491">
      <w:pPr>
        <w:widowControl w:val="0"/>
        <w:autoSpaceDE w:val="0"/>
        <w:autoSpaceDN w:val="0"/>
        <w:adjustRightInd w:val="0"/>
      </w:pPr>
      <w:r w:rsidRPr="00F02491">
        <w:t>Процедуры эффективного выполнения Минимальных стандартных правил, касающихся обращения с заключенными, принятые и рекомендованные к исполнению Экономическим и Социальным Советом ООН в 1984 году</w:t>
      </w:r>
      <w:r w:rsidR="00F02491">
        <w:t>;</w:t>
      </w:r>
    </w:p>
    <w:p w:rsidR="00F02491" w:rsidRDefault="005A3948" w:rsidP="00F02491">
      <w:pPr>
        <w:widowControl w:val="0"/>
        <w:autoSpaceDE w:val="0"/>
        <w:autoSpaceDN w:val="0"/>
        <w:adjustRightInd w:val="0"/>
      </w:pPr>
      <w:r w:rsidRPr="00F02491">
        <w:t>Свод принципов защиты всех лиц, подвергаемых задержанию или заключению в какой бы то ни было форме, принятый Резолюцией Генеральной Ассамблеи ООН 43/173 в 1988 году</w:t>
      </w:r>
    </w:p>
    <w:p w:rsidR="00F02491" w:rsidRDefault="005A3948" w:rsidP="00F02491">
      <w:pPr>
        <w:widowControl w:val="0"/>
        <w:autoSpaceDE w:val="0"/>
        <w:autoSpaceDN w:val="0"/>
        <w:adjustRightInd w:val="0"/>
      </w:pPr>
      <w:r w:rsidRPr="00F02491">
        <w:t>Стандартные минимальные правила Организации Объединенных Наций в отношении мер, не связанных с тюремным заключением (Токийские правила</w:t>
      </w:r>
      <w:r w:rsidR="00F02491" w:rsidRPr="00F02491">
        <w:t>),</w:t>
      </w:r>
      <w:r w:rsidRPr="00F02491">
        <w:t xml:space="preserve"> принятые Резолюцией Генеральной Ассамблеи ООН 45/110 в 1990 году</w:t>
      </w:r>
      <w:r w:rsidR="00F02491">
        <w:t>.</w:t>
      </w:r>
    </w:p>
    <w:p w:rsidR="00F02491" w:rsidRDefault="005A3948" w:rsidP="00F02491">
      <w:pPr>
        <w:widowControl w:val="0"/>
        <w:autoSpaceDE w:val="0"/>
        <w:autoSpaceDN w:val="0"/>
        <w:adjustRightInd w:val="0"/>
      </w:pPr>
      <w:r w:rsidRPr="00F02491">
        <w:t>б</w:t>
      </w:r>
      <w:r w:rsidR="00F02491" w:rsidRPr="00F02491">
        <w:t xml:space="preserve">) </w:t>
      </w:r>
      <w:r w:rsidRPr="00F02491">
        <w:t>Второй блок</w:t>
      </w:r>
      <w:r w:rsidR="00F02491" w:rsidRPr="00F02491">
        <w:t xml:space="preserve"> - </w:t>
      </w:r>
      <w:r w:rsidRPr="00F02491">
        <w:t>это документы, нацеленные на то, чтобы в практике правоохранительных органов по борьбе с правонарушениями были навсегда изжиты пытки и факты жестокого, бесчеловечного обращения и наказания лиц, с которыми приходится иметь дело сотрудникам этих органов, особенно лиц, лишенных свободы</w:t>
      </w:r>
      <w:r w:rsidR="00F02491" w:rsidRPr="00F02491">
        <w:t xml:space="preserve">. </w:t>
      </w:r>
      <w:r w:rsidRPr="00F02491">
        <w:t>Все лица, лишенные свободы, имеют право на гуманное обращение и уважение достоинства, присущего человеческой личности (ст</w:t>
      </w:r>
      <w:r w:rsidR="00F02491">
        <w:t>.1</w:t>
      </w:r>
      <w:r w:rsidRPr="00F02491">
        <w:t>0, п</w:t>
      </w:r>
      <w:r w:rsidR="00F02491">
        <w:t>.1</w:t>
      </w:r>
      <w:r w:rsidRPr="00F02491">
        <w:t xml:space="preserve"> Международного пакта о гражданских и политических правах</w:t>
      </w:r>
      <w:r w:rsidR="00F02491" w:rsidRPr="00F02491">
        <w:t xml:space="preserve">; </w:t>
      </w:r>
      <w:r w:rsidRPr="00F02491">
        <w:t>принцип 1 Свода принципов защиты всех лиц</w:t>
      </w:r>
      <w:r w:rsidR="00F02491">
        <w:t>... 19</w:t>
      </w:r>
      <w:r w:rsidRPr="00F02491">
        <w:t>88 года</w:t>
      </w:r>
      <w:r w:rsidR="00F02491" w:rsidRPr="00F02491">
        <w:t>)</w:t>
      </w:r>
      <w:r w:rsidR="00F02491">
        <w:t>.</w:t>
      </w:r>
    </w:p>
    <w:p w:rsidR="00F02491" w:rsidRPr="00F02491" w:rsidRDefault="005A3948" w:rsidP="00F02491">
      <w:pPr>
        <w:widowControl w:val="0"/>
        <w:autoSpaceDE w:val="0"/>
        <w:autoSpaceDN w:val="0"/>
        <w:adjustRightInd w:val="0"/>
      </w:pPr>
      <w:r w:rsidRPr="00F02491">
        <w:t>Принятию специальных международных документов по этому вопросу предшествовало требование запрещения пыток и жестоких методов обращения с людьми, сформулированное впервые в ст</w:t>
      </w:r>
      <w:r w:rsidR="00F02491">
        <w:t>.5</w:t>
      </w:r>
      <w:r w:rsidRPr="00F02491">
        <w:t xml:space="preserve"> Всеобщей Декларации прав человека 1948 года и ст</w:t>
      </w:r>
      <w:r w:rsidR="00F02491">
        <w:t>.7</w:t>
      </w:r>
      <w:r w:rsidRPr="00F02491">
        <w:t xml:space="preserve"> Международного пакта о гражданских и политических правах</w:t>
      </w:r>
      <w:r w:rsidR="00F02491" w:rsidRPr="00F02491">
        <w:t xml:space="preserve">. </w:t>
      </w:r>
    </w:p>
    <w:p w:rsidR="00F02491" w:rsidRDefault="005A3948" w:rsidP="00F02491">
      <w:pPr>
        <w:widowControl w:val="0"/>
        <w:autoSpaceDE w:val="0"/>
        <w:autoSpaceDN w:val="0"/>
        <w:adjustRightInd w:val="0"/>
      </w:pPr>
      <w:r w:rsidRPr="00F02491">
        <w:t>Причины появления таких статей в названных документах, а также принятия вслед за ними и двух специальных международных актов говорят сами за себя, а вот скорость их следования одного за другим с небольшими интервалами указывает на то, что каждый предыдущий не возымел действия, на которое был рассчитан</w:t>
      </w:r>
      <w:r w:rsidR="00F02491" w:rsidRPr="00F02491">
        <w:t xml:space="preserve">. </w:t>
      </w:r>
      <w:r w:rsidRPr="00F02491">
        <w:t>Особое беспокойство было проявлено мировым сообществом, когда такая участь фактически постигла первый специальный документ, которым стала Декларация о защите всех лиц от пыток и других жестоких, бесчеловечных или унижающих достоинство видов обращения и наказания, принятая Генеральной Ассамблеей ООН в 1975 году в качестве рекомендации странам</w:t>
      </w:r>
      <w:r w:rsidR="00F02491" w:rsidRPr="00F02491">
        <w:t xml:space="preserve">. </w:t>
      </w:r>
      <w:r w:rsidRPr="00F02491">
        <w:t>Через девять лет, в 1984 году, ООН приняла посвященный этой проблеме более действенный документ</w:t>
      </w:r>
      <w:r w:rsidR="00F02491" w:rsidRPr="00F02491">
        <w:t xml:space="preserve"> - </w:t>
      </w:r>
      <w:r w:rsidRPr="00F02491">
        <w:t>Конвенцию против пыток и других жестоких, бесчеловечных или унижающих достоинство видов обращения и наказания</w:t>
      </w:r>
      <w:r w:rsidR="00F02491" w:rsidRPr="00F02491">
        <w:t xml:space="preserve">. </w:t>
      </w:r>
      <w:r w:rsidRPr="00F02491">
        <w:t>От Декларации она отличалась не только объемом (33 статьи, в Декларации</w:t>
      </w:r>
      <w:r w:rsidR="00F02491" w:rsidRPr="00F02491">
        <w:t xml:space="preserve"> - </w:t>
      </w:r>
      <w:r w:rsidRPr="00F02491">
        <w:t>12</w:t>
      </w:r>
      <w:r w:rsidR="00F02491" w:rsidRPr="00F02491">
        <w:t>),</w:t>
      </w:r>
      <w:r w:rsidRPr="00F02491">
        <w:t xml:space="preserve"> но и, главным образом, тем, что все ее положения имели обязательный характер для подписавших ее стран</w:t>
      </w:r>
      <w:r w:rsidR="00F02491" w:rsidRPr="00F02491">
        <w:t xml:space="preserve">. </w:t>
      </w:r>
      <w:r w:rsidRPr="00F02491">
        <w:t>В частности, Конвенция обязала всех ее участников в рамках их национальной юрисдикции принять эффективные меры по недопущению применения пыток и аналогичных видов обращения и наказания</w:t>
      </w:r>
      <w:r w:rsidR="00F02491" w:rsidRPr="00F02491">
        <w:t xml:space="preserve">. </w:t>
      </w:r>
      <w:r w:rsidRPr="00F02491">
        <w:t>Для этого они должны были провести криминализацию всех названных в ст</w:t>
      </w:r>
      <w:r w:rsidR="00F02491">
        <w:t>.1</w:t>
      </w:r>
      <w:r w:rsidRPr="00F02491">
        <w:t xml:space="preserve"> действий по применению пыток и действий, представляющих собой участие, соучастие, подстрекательство или попытку к совершению пытки</w:t>
      </w:r>
      <w:r w:rsidR="00F02491" w:rsidRPr="00F02491">
        <w:t xml:space="preserve">. </w:t>
      </w:r>
    </w:p>
    <w:p w:rsidR="00F02491" w:rsidRDefault="00F02491" w:rsidP="00F02491">
      <w:pPr>
        <w:widowControl w:val="0"/>
        <w:autoSpaceDE w:val="0"/>
        <w:autoSpaceDN w:val="0"/>
        <w:adjustRightInd w:val="0"/>
      </w:pPr>
    </w:p>
    <w:p w:rsidR="00F02491" w:rsidRPr="00F02491" w:rsidRDefault="005372DB" w:rsidP="00F14B1D">
      <w:pPr>
        <w:pStyle w:val="2"/>
      </w:pPr>
      <w:bookmarkStart w:id="2" w:name="_Toc227430875"/>
      <w:r w:rsidRPr="00F02491">
        <w:t>Правовые основы сотрудничества государств в борьбе с коррупцией</w:t>
      </w:r>
      <w:bookmarkEnd w:id="2"/>
    </w:p>
    <w:p w:rsidR="00F14B1D" w:rsidRDefault="00F14B1D" w:rsidP="00F02491">
      <w:pPr>
        <w:widowControl w:val="0"/>
        <w:autoSpaceDE w:val="0"/>
        <w:autoSpaceDN w:val="0"/>
        <w:adjustRightInd w:val="0"/>
      </w:pPr>
    </w:p>
    <w:p w:rsidR="005372DB" w:rsidRPr="00F02491" w:rsidRDefault="005372DB" w:rsidP="00F02491">
      <w:pPr>
        <w:widowControl w:val="0"/>
        <w:autoSpaceDE w:val="0"/>
        <w:autoSpaceDN w:val="0"/>
        <w:adjustRightInd w:val="0"/>
      </w:pPr>
      <w:r w:rsidRPr="00F02491">
        <w:t>Потребность в единой антикоррупционной политике определяет развитие международно-правовой базы в</w:t>
      </w:r>
      <w:r w:rsidR="00F02491" w:rsidRPr="00F02491">
        <w:t xml:space="preserve"> </w:t>
      </w:r>
      <w:r w:rsidRPr="00F02491">
        <w:t>сфере борьбы с коррупцией</w:t>
      </w:r>
      <w:r w:rsidR="00F02491" w:rsidRPr="00F02491">
        <w:t xml:space="preserve">. </w:t>
      </w:r>
      <w:r w:rsidRPr="00F02491">
        <w:t>Основная масса международных документов по данной проблематике была принята в последнее десятилетие</w:t>
      </w:r>
      <w:r w:rsidR="00F02491" w:rsidRPr="00F02491">
        <w:t xml:space="preserve">. </w:t>
      </w:r>
      <w:r w:rsidRPr="00F02491">
        <w:t>Международное антикоррупционное нормотворчество осуществляется на нескольких уровнях</w:t>
      </w:r>
      <w:r w:rsidR="00F02491" w:rsidRPr="00F02491">
        <w:t xml:space="preserve">. </w:t>
      </w:r>
    </w:p>
    <w:p w:rsidR="005372DB" w:rsidRPr="00F02491" w:rsidRDefault="005372DB" w:rsidP="00F02491">
      <w:pPr>
        <w:widowControl w:val="0"/>
        <w:autoSpaceDE w:val="0"/>
        <w:autoSpaceDN w:val="0"/>
        <w:adjustRightInd w:val="0"/>
      </w:pPr>
      <w:r w:rsidRPr="00F02491">
        <w:t>Глобальный уровень представлен главным образом документами Организации Объединенных Наций, играющей ведущую роль в</w:t>
      </w:r>
      <w:r w:rsidR="00F02491" w:rsidRPr="00F02491">
        <w:t xml:space="preserve"> </w:t>
      </w:r>
      <w:r w:rsidRPr="00F02491">
        <w:t>формировании глобальной антикоррупционной политики</w:t>
      </w:r>
      <w:r w:rsidR="00F02491" w:rsidRPr="00F02491">
        <w:t xml:space="preserve">. </w:t>
      </w:r>
    </w:p>
    <w:p w:rsidR="005372DB" w:rsidRPr="00F02491" w:rsidRDefault="005372DB" w:rsidP="00F02491">
      <w:pPr>
        <w:widowControl w:val="0"/>
        <w:autoSpaceDE w:val="0"/>
        <w:autoSpaceDN w:val="0"/>
        <w:adjustRightInd w:val="0"/>
      </w:pPr>
      <w:r w:rsidRPr="00F02491">
        <w:t>В поле зрения ООН проблема коррупции находится уже более двух десятилетий</w:t>
      </w:r>
      <w:r w:rsidR="00F02491" w:rsidRPr="00F02491">
        <w:t xml:space="preserve">. </w:t>
      </w:r>
      <w:r w:rsidRPr="00F02491">
        <w:t>О важности проблемы коррупции и необходимости противостоянии ей упоминается еще в материалах V Конгресса ООН по предупреждению преступности и обращению с правонарушителями (Женева, 1975</w:t>
      </w:r>
      <w:r w:rsidR="00F02491" w:rsidRPr="00F02491">
        <w:t xml:space="preserve">). </w:t>
      </w:r>
      <w:r w:rsidRPr="00F02491">
        <w:t>В дальнейшем на форумах ООН данная проблема обсуждалась неоднократно</w:t>
      </w:r>
      <w:r w:rsidRPr="00F14B1D">
        <w:rPr>
          <w:vertAlign w:val="superscript"/>
        </w:rPr>
        <w:footnoteReference w:id="8"/>
      </w:r>
      <w:r w:rsidR="00F02491" w:rsidRPr="00F02491">
        <w:t xml:space="preserve">. </w:t>
      </w:r>
      <w:r w:rsidRPr="00F02491">
        <w:t>В то же время коррупция рассматривалась в документах тех лет как проблема национальная, во многом зависящая от культурных особенностей и традиций той или иной страны</w:t>
      </w:r>
      <w:r w:rsidR="00F02491" w:rsidRPr="00F02491">
        <w:t xml:space="preserve">. </w:t>
      </w:r>
      <w:r w:rsidRPr="00F02491">
        <w:t>Понимание международного, глобального характера феномена коррупции пришло несколько позже, с интенсификацией интеграционных процессов в мировой экономике</w:t>
      </w:r>
      <w:r w:rsidR="00F02491" w:rsidRPr="00F02491">
        <w:t xml:space="preserve">. </w:t>
      </w:r>
    </w:p>
    <w:p w:rsidR="005372DB" w:rsidRPr="00F02491" w:rsidRDefault="005372DB" w:rsidP="00F02491">
      <w:pPr>
        <w:widowControl w:val="0"/>
        <w:autoSpaceDE w:val="0"/>
        <w:autoSpaceDN w:val="0"/>
        <w:adjustRightInd w:val="0"/>
      </w:pPr>
      <w:r w:rsidRPr="00F02491">
        <w:t>В резолюции VIII Конгресса ООН (Гавана, 1990 г</w:t>
      </w:r>
      <w:r w:rsidR="00F02491">
        <w:t>)"</w:t>
      </w:r>
      <w:r w:rsidRPr="00F02491">
        <w:t>Коррупция в сфере государственного управления</w:t>
      </w:r>
      <w:r w:rsidR="00F02491" w:rsidRPr="00F02491">
        <w:t>"</w:t>
      </w:r>
      <w:r w:rsidRPr="00F02491">
        <w:t xml:space="preserve"> отмечалось, что </w:t>
      </w:r>
      <w:r w:rsidR="00F02491" w:rsidRPr="00F02491">
        <w:t>"</w:t>
      </w:r>
      <w:r w:rsidRPr="00F02491">
        <w:t>проблемы коррупции в государственной администрации носят всеобщий характер</w:t>
      </w:r>
      <w:r w:rsidR="00F02491" w:rsidRPr="00F02491">
        <w:t xml:space="preserve"> </w:t>
      </w:r>
      <w:r w:rsidRPr="00F02491">
        <w:t>и что, хотя они оказывают особенно пагубное влияние на страны с уязвимой экономикой, это влияние ощущается во всем мире</w:t>
      </w:r>
      <w:r w:rsidR="00F02491" w:rsidRPr="00F02491">
        <w:t>"</w:t>
      </w:r>
      <w:r w:rsidRPr="00F14B1D">
        <w:rPr>
          <w:vertAlign w:val="superscript"/>
        </w:rPr>
        <w:footnoteReference w:id="9"/>
      </w:r>
      <w:r w:rsidR="00F02491" w:rsidRPr="00F14B1D">
        <w:rPr>
          <w:vertAlign w:val="superscript"/>
        </w:rPr>
        <w:t>.</w:t>
      </w:r>
      <w:r w:rsidR="00F02491" w:rsidRPr="00F02491">
        <w:t xml:space="preserve"> </w:t>
      </w:r>
      <w:r w:rsidRPr="00F02491">
        <w:t>Помимо вышеупомянутой резолюции, в 90-е годы на уровне ООН были приняты</w:t>
      </w:r>
      <w:r w:rsidR="00F02491" w:rsidRPr="00F02491">
        <w:t xml:space="preserve">: </w:t>
      </w:r>
      <w:r w:rsidRPr="00F02491">
        <w:t xml:space="preserve">Резолюция Генеральной Ассамблеи </w:t>
      </w:r>
      <w:r w:rsidR="00F02491" w:rsidRPr="00F02491">
        <w:t>"</w:t>
      </w:r>
      <w:r w:rsidRPr="00F02491">
        <w:t>Борьба с коррупцией</w:t>
      </w:r>
      <w:r w:rsidR="00F02491" w:rsidRPr="00F02491">
        <w:t>"</w:t>
      </w:r>
      <w:r w:rsidRPr="00F02491">
        <w:t>, Международный кодекс поведения должностных лиц</w:t>
      </w:r>
      <w:r w:rsidR="00F02491" w:rsidRPr="00F02491">
        <w:t xml:space="preserve"> </w:t>
      </w:r>
      <w:r w:rsidRPr="00F02491">
        <w:t>(1996</w:t>
      </w:r>
      <w:r w:rsidR="00F02491" w:rsidRPr="00F02491">
        <w:t xml:space="preserve">) </w:t>
      </w:r>
      <w:r w:rsidRPr="00F02491">
        <w:t>и Декларация ООН о борьбе с коррупцией и взяточничеством в международных коммерческих операциях (1996</w:t>
      </w:r>
      <w:r w:rsidR="00F02491" w:rsidRPr="00F02491">
        <w:t xml:space="preserve">). </w:t>
      </w:r>
      <w:r w:rsidRPr="00F02491">
        <w:t>Важной вехой стало принятие Конвенции ООН против транснациональной организованной преступности (2000</w:t>
      </w:r>
      <w:r w:rsidR="00F02491" w:rsidRPr="00F02491">
        <w:t>),</w:t>
      </w:r>
      <w:r w:rsidRPr="00F02491">
        <w:t xml:space="preserve"> содержавшей ст</w:t>
      </w:r>
      <w:r w:rsidR="00F02491">
        <w:t>.1</w:t>
      </w:r>
      <w:r w:rsidRPr="00F02491">
        <w:t>8 о криминализации коррупции</w:t>
      </w:r>
      <w:r w:rsidR="00F02491" w:rsidRPr="00F02491">
        <w:t xml:space="preserve">. </w:t>
      </w:r>
      <w:r w:rsidRPr="00F02491">
        <w:t>В 1999 г</w:t>
      </w:r>
      <w:r w:rsidR="00F02491" w:rsidRPr="00F02491">
        <w:t xml:space="preserve">. </w:t>
      </w:r>
      <w:r w:rsidRPr="00F02491">
        <w:t>Центр по международному предупреждению преступности Управления по контролю над наркотиками и предупреждению преступности ООН совместно с Исследовательским Институтом ООН по преступности и правосудию (ЮНИКРИ</w:t>
      </w:r>
      <w:r w:rsidR="00F02491" w:rsidRPr="00F02491">
        <w:t xml:space="preserve">) </w:t>
      </w:r>
      <w:r w:rsidRPr="00F02491">
        <w:t>разработал Глобальную программу против коррупции, предусматривающую план действий на национальном и международном уровнях по противостоянию коррупции</w:t>
      </w:r>
      <w:r w:rsidR="00F02491" w:rsidRPr="00F02491">
        <w:t xml:space="preserve">. </w:t>
      </w:r>
      <w:r w:rsidRPr="00F02491">
        <w:t>Программа дополняется регулярно обновляемым вышеназванными институтами объемным руководством-инструментарием (anti-corruption toolkit</w:t>
      </w:r>
      <w:r w:rsidR="00F02491" w:rsidRPr="00F02491">
        <w:t xml:space="preserve">). </w:t>
      </w:r>
    </w:p>
    <w:p w:rsidR="005372DB" w:rsidRPr="00F02491" w:rsidRDefault="005372DB" w:rsidP="00F02491">
      <w:pPr>
        <w:widowControl w:val="0"/>
        <w:autoSpaceDE w:val="0"/>
        <w:autoSpaceDN w:val="0"/>
        <w:adjustRightInd w:val="0"/>
      </w:pPr>
      <w:r w:rsidRPr="00F02491">
        <w:t xml:space="preserve">Несмотря на многочисленные антикоррупционные инициативы ООН, подкрепленные документами региональных международных организаций (Совета Европы, ОАГ и </w:t>
      </w:r>
      <w:r w:rsidR="00F02491">
        <w:t>др.)</w:t>
      </w:r>
      <w:r w:rsidR="00F02491" w:rsidRPr="00F02491">
        <w:t>,</w:t>
      </w:r>
      <w:r w:rsidRPr="00F02491">
        <w:t xml:space="preserve"> сохранялась потребность в разработке единого специального акта, который бы заложил основы глобальной антикоррупционной политики в новом столетии</w:t>
      </w:r>
      <w:r w:rsidR="00F02491" w:rsidRPr="00F02491">
        <w:t xml:space="preserve">. </w:t>
      </w:r>
      <w:r w:rsidRPr="00F02491">
        <w:t xml:space="preserve">В Венской декларации о преступности и правосудии </w:t>
      </w:r>
      <w:r w:rsidR="00F02491" w:rsidRPr="00F02491">
        <w:t>"</w:t>
      </w:r>
      <w:r w:rsidRPr="00F02491">
        <w:t>Ответы на вызовы XXI века</w:t>
      </w:r>
      <w:r w:rsidR="00F02491" w:rsidRPr="00F02491">
        <w:t>"</w:t>
      </w:r>
      <w:r w:rsidRPr="00F02491">
        <w:t>, принятой X конгрессом ООН по предупреждению преступности и обращению с правонарушителями (апрель 2000 г</w:t>
      </w:r>
      <w:r w:rsidR="00F02491" w:rsidRPr="00F02491">
        <w:t>),</w:t>
      </w:r>
      <w:r w:rsidRPr="00F02491">
        <w:t xml:space="preserve"> подчеркивалась </w:t>
      </w:r>
      <w:r w:rsidR="00F02491" w:rsidRPr="00F02491">
        <w:t>"</w:t>
      </w:r>
      <w:r w:rsidRPr="00F02491">
        <w:t>настоятельная необходимость разработать эффективный международный документ против коррупции</w:t>
      </w:r>
      <w:r w:rsidR="00F02491" w:rsidRPr="00F02491">
        <w:t>"</w:t>
      </w:r>
      <w:r w:rsidRPr="00F02491">
        <w:rPr>
          <w:rStyle w:val="ad"/>
          <w:sz w:val="20"/>
          <w:szCs w:val="20"/>
        </w:rPr>
        <w:footnoteReference w:id="10"/>
      </w:r>
      <w:r w:rsidR="00F02491" w:rsidRPr="00F02491">
        <w:t xml:space="preserve">. </w:t>
      </w:r>
      <w:r w:rsidRPr="00F02491">
        <w:t>В связи с этим в своей резолюции 55/61 от 4 декабря 2000 года Генеральная Ассамблея признала целесообразность разработки эффективного международно-правового документа против коррупции, независимого от Конвенции ООН против транснациональной организованной преступности и постановила учредить специальный комитет по разработке такого документа в Вене в штаб-квартире Центра по международному предупреждению преступности Управления по контролю над наркотиками и предупреждению преступности</w:t>
      </w:r>
      <w:r w:rsidR="00F02491" w:rsidRPr="00F02491">
        <w:t xml:space="preserve">. </w:t>
      </w:r>
    </w:p>
    <w:p w:rsidR="005372DB" w:rsidRPr="00F02491" w:rsidRDefault="005372DB" w:rsidP="00F02491">
      <w:pPr>
        <w:widowControl w:val="0"/>
        <w:autoSpaceDE w:val="0"/>
        <w:autoSpaceDN w:val="0"/>
        <w:adjustRightInd w:val="0"/>
      </w:pPr>
      <w:r w:rsidRPr="00F02491">
        <w:t>Специальный комитет по разработке Конвенции завершил работу в обозначенные сроки и представил проект на рассмотрение Генеральной Ассамблеи ООН</w:t>
      </w:r>
      <w:r w:rsidR="00F02491" w:rsidRPr="00F02491">
        <w:t xml:space="preserve">. </w:t>
      </w:r>
      <w:r w:rsidRPr="00F02491">
        <w:t>Конвенция ООН против коррупции была принята 31 октября 2003 года, а в декабре того же года подписана представителями государств на конференции в г</w:t>
      </w:r>
      <w:r w:rsidR="00F02491" w:rsidRPr="00F02491">
        <w:t xml:space="preserve">. </w:t>
      </w:r>
      <w:r w:rsidRPr="00F02491">
        <w:t>Мериде (Мексика</w:t>
      </w:r>
      <w:r w:rsidR="00F02491" w:rsidRPr="00F02491">
        <w:t xml:space="preserve">). </w:t>
      </w:r>
    </w:p>
    <w:p w:rsidR="005372DB" w:rsidRPr="00F02491" w:rsidRDefault="005372DB" w:rsidP="00F02491">
      <w:pPr>
        <w:widowControl w:val="0"/>
        <w:autoSpaceDE w:val="0"/>
        <w:autoSpaceDN w:val="0"/>
        <w:adjustRightInd w:val="0"/>
      </w:pPr>
      <w:r w:rsidRPr="00F02491">
        <w:t>Важную роль в формировании антикоррупционной международно-правовой базы также призваны сыграть документы ассоциированных с ООН организаций, таких как Международный Фонд и Всемирный Банк, Всемирная Торговая Организация</w:t>
      </w:r>
      <w:r w:rsidR="00F02491" w:rsidRPr="00F02491">
        <w:t xml:space="preserve">. </w:t>
      </w:r>
    </w:p>
    <w:p w:rsidR="005372DB" w:rsidRPr="00F02491" w:rsidRDefault="005372DB" w:rsidP="00F02491">
      <w:pPr>
        <w:widowControl w:val="0"/>
        <w:autoSpaceDE w:val="0"/>
        <w:autoSpaceDN w:val="0"/>
        <w:adjustRightInd w:val="0"/>
      </w:pPr>
      <w:r w:rsidRPr="00F02491">
        <w:t>Примером выработки глобальных антикоррупционных документов является принятие в 1997 г</w:t>
      </w:r>
      <w:r w:rsidR="00F02491" w:rsidRPr="00F02491">
        <w:t xml:space="preserve">. </w:t>
      </w:r>
      <w:r w:rsidRPr="00F02491">
        <w:t>Конвенции Организации Экономического Сотрудничества и Развития (ОЭСР</w:t>
      </w:r>
      <w:r w:rsidR="00F02491" w:rsidRPr="00F02491">
        <w:t xml:space="preserve">) </w:t>
      </w:r>
      <w:r w:rsidRPr="00F02491">
        <w:t>по борьбе с подкупом должностных лиц иностранных государств при заключении международных коммерческих сделок</w:t>
      </w:r>
      <w:r w:rsidR="00F02491" w:rsidRPr="00F02491">
        <w:t xml:space="preserve">. </w:t>
      </w:r>
      <w:r w:rsidRPr="00F02491">
        <w:t>Разработанная в значительной степени под влиянием американского законодательства, Конвенция предписывает осуществить криминализацию транснационального</w:t>
      </w:r>
      <w:r w:rsidR="00F02491" w:rsidRPr="00F02491">
        <w:t xml:space="preserve"> </w:t>
      </w:r>
      <w:r w:rsidRPr="00F02491">
        <w:t>подкупа, содержит ряд рекомендаций, в частности о принятии мер ответственности к компаниям, участвующим в коррупционной деятельности, устранении возможных налоговых преференций для взяткодателей</w:t>
      </w:r>
      <w:r w:rsidR="00F02491" w:rsidRPr="00F02491">
        <w:t xml:space="preserve">. </w:t>
      </w:r>
    </w:p>
    <w:p w:rsidR="005372DB" w:rsidRPr="00F02491" w:rsidRDefault="005372DB" w:rsidP="00F02491">
      <w:pPr>
        <w:widowControl w:val="0"/>
        <w:autoSpaceDE w:val="0"/>
        <w:autoSpaceDN w:val="0"/>
        <w:adjustRightInd w:val="0"/>
      </w:pPr>
      <w:r w:rsidRPr="00F02491">
        <w:t>Первым шагом в оформлении правовых</w:t>
      </w:r>
      <w:r w:rsidR="00F02491" w:rsidRPr="00F02491">
        <w:t xml:space="preserve"> </w:t>
      </w:r>
      <w:r w:rsidRPr="00F02491">
        <w:t>основ борьбы с международным взяточничеством стало принятие в 1977 г</w:t>
      </w:r>
      <w:r w:rsidR="00F02491" w:rsidRPr="00F02491">
        <w:t xml:space="preserve">. </w:t>
      </w:r>
      <w:r w:rsidRPr="00F02491">
        <w:t>Закона США о коррупционной деятельности за рубежом (Foreign Corrupt Practice Act</w:t>
      </w:r>
      <w:r w:rsidR="00F02491" w:rsidRPr="00F02491">
        <w:t xml:space="preserve">). </w:t>
      </w:r>
      <w:r w:rsidRPr="00F02491">
        <w:t>История появления данного закона связана с тем, что в 1976 г</w:t>
      </w:r>
      <w:r w:rsidR="00F02491" w:rsidRPr="00F02491">
        <w:t xml:space="preserve">. </w:t>
      </w:r>
      <w:r w:rsidRPr="00F02491">
        <w:t xml:space="preserve">Федеральная комиссия США по ценным бумагам и биржам опубликовала отчет, содержащий информацию о том, что более 450 американских компаний, включая 177 компаний, входящих в рейтинг журнала </w:t>
      </w:r>
      <w:r w:rsidR="00F02491" w:rsidRPr="00F02491">
        <w:t>"</w:t>
      </w:r>
      <w:r w:rsidRPr="00F02491">
        <w:t>Форчун-500</w:t>
      </w:r>
      <w:r w:rsidR="00F02491" w:rsidRPr="00F02491">
        <w:t>"</w:t>
      </w:r>
      <w:r w:rsidRPr="00F02491">
        <w:t>, признали факт совершения ими сомнительных платежей иностранным должностным лицам</w:t>
      </w:r>
      <w:r w:rsidR="00F02491" w:rsidRPr="00F02491">
        <w:t xml:space="preserve">. </w:t>
      </w:r>
      <w:r w:rsidRPr="00F02491">
        <w:t>Принятие указанного закона, безусловно, означало переход борьбы с коррупцией на новую качественную ступень, так как по существу были созданы условия как для пресечения коррупционной деятельности американских компаний за рубежом, так и для создания определенных барьеров в незаконной деятельности должностных лиц зарубежных государств</w:t>
      </w:r>
      <w:r w:rsidR="00F02491" w:rsidRPr="00F02491">
        <w:t xml:space="preserve">. </w:t>
      </w:r>
      <w:r w:rsidRPr="00F02491">
        <w:t>Закон был разработан в кратчайшие сроки и принят Конгрессом единогласно в 1977 г</w:t>
      </w:r>
      <w:r w:rsidR="00F02491" w:rsidRPr="00F02491">
        <w:t xml:space="preserve">. </w:t>
      </w:r>
    </w:p>
    <w:p w:rsidR="005372DB" w:rsidRPr="00F02491" w:rsidRDefault="005372DB" w:rsidP="00F02491">
      <w:pPr>
        <w:widowControl w:val="0"/>
        <w:autoSpaceDE w:val="0"/>
        <w:autoSpaceDN w:val="0"/>
        <w:adjustRightInd w:val="0"/>
      </w:pPr>
      <w:r w:rsidRPr="00F02491">
        <w:t>После принятия Закона о практике иностранной коррупции американская администрация настаивала на принятии аналогичных мер и другими членами ОЭСР</w:t>
      </w:r>
      <w:r w:rsidR="00F02491" w:rsidRPr="00F02491">
        <w:t xml:space="preserve">. </w:t>
      </w:r>
      <w:r w:rsidRPr="00F02491">
        <w:t>Представители США ссылались на то, что закон 1977 г</w:t>
      </w:r>
      <w:r w:rsidR="00F02491" w:rsidRPr="00F02491">
        <w:t xml:space="preserve">. </w:t>
      </w:r>
      <w:r w:rsidRPr="00F02491">
        <w:t>ставит американские компании в невыгодное положение</w:t>
      </w:r>
      <w:r w:rsidR="00F02491" w:rsidRPr="00F02491">
        <w:t xml:space="preserve">. </w:t>
      </w:r>
      <w:r w:rsidRPr="00F02491">
        <w:t>Из членов ОЭСР только Швеция и Норвегия поддержали идею принятия международно-правового акта о криминализации актов коррупции, совершаемых за рубежом</w:t>
      </w:r>
      <w:r w:rsidR="00F02491" w:rsidRPr="00F02491">
        <w:t xml:space="preserve">. </w:t>
      </w:r>
      <w:r w:rsidRPr="00F02491">
        <w:t>Большинство европейских стран, включая Францию, Великобританию и ФРГ, а также Япония заявили, что они не могут позволить себе это</w:t>
      </w:r>
      <w:r w:rsidR="00F02491" w:rsidRPr="00F02491">
        <w:t xml:space="preserve">. </w:t>
      </w:r>
    </w:p>
    <w:p w:rsidR="005372DB" w:rsidRPr="00F02491" w:rsidRDefault="005372DB" w:rsidP="00F02491">
      <w:pPr>
        <w:widowControl w:val="0"/>
        <w:autoSpaceDE w:val="0"/>
        <w:autoSpaceDN w:val="0"/>
        <w:adjustRightInd w:val="0"/>
      </w:pPr>
      <w:r w:rsidRPr="00F02491">
        <w:t>Тем не менее, в 90-х годах XX века страны ОЭСР пришли к выводу о необходимости принять коллективные меры по противодействию международному взяточничеству</w:t>
      </w:r>
      <w:r w:rsidR="00F02491" w:rsidRPr="00F02491">
        <w:t xml:space="preserve">. </w:t>
      </w:r>
      <w:r w:rsidRPr="00F02491">
        <w:t>Совет ОЭСР создал рабочую группу по вопросам борьбы с подкупом при заключении международных коммерческих сделок</w:t>
      </w:r>
      <w:r w:rsidR="00F02491" w:rsidRPr="00F02491">
        <w:t xml:space="preserve">. </w:t>
      </w:r>
      <w:r w:rsidRPr="00F02491">
        <w:t>Одной из главных задач Группы был систематический анализ действий государств-членов ОЭСР по применению Рекомендаций ОЭСР в этой области</w:t>
      </w:r>
      <w:r w:rsidR="00F02491">
        <w:t>.2</w:t>
      </w:r>
      <w:r w:rsidRPr="00F02491">
        <w:t>7 мая 1994 г</w:t>
      </w:r>
      <w:r w:rsidR="00F02491" w:rsidRPr="00F02491">
        <w:t xml:space="preserve">. </w:t>
      </w:r>
      <w:r w:rsidRPr="00F02491">
        <w:t>Совет ОЭСР принял Рекомендации о борьбе с подкупом при заключении международных коммерческих сделок</w:t>
      </w:r>
      <w:r w:rsidR="00F02491" w:rsidRPr="00F02491">
        <w:t xml:space="preserve">. </w:t>
      </w:r>
      <w:r w:rsidRPr="00F02491">
        <w:t>В 1997 году данные рекомендации были пересмотрены и усовершенствованы</w:t>
      </w:r>
      <w:r w:rsidR="00F02491" w:rsidRPr="00F02491">
        <w:t xml:space="preserve">. </w:t>
      </w:r>
      <w:r w:rsidRPr="00F02491">
        <w:t>На основе рекомендаций был подготовлен проект Конвенции, принятый 21 ноября 1997 г</w:t>
      </w:r>
      <w:r w:rsidR="00F02491" w:rsidRPr="00F02491">
        <w:t xml:space="preserve">. </w:t>
      </w:r>
      <w:r w:rsidRPr="00F02491">
        <w:t>В декабре 1997 года Конвенция была подписана 28 странами-членами ОЭСР и пятью странами, не входящими в эту организацию</w:t>
      </w:r>
      <w:r w:rsidR="00F02491" w:rsidRPr="00F02491">
        <w:t xml:space="preserve">. </w:t>
      </w:r>
      <w:r w:rsidRPr="00F02491">
        <w:t>По состоянию на июнь 2003 года участниками Конвенции являются 35 государств</w:t>
      </w:r>
      <w:r w:rsidR="00F02491" w:rsidRPr="00F02491">
        <w:t xml:space="preserve">. </w:t>
      </w:r>
    </w:p>
    <w:p w:rsidR="005372DB" w:rsidRPr="00F02491" w:rsidRDefault="005372DB" w:rsidP="00F02491">
      <w:pPr>
        <w:widowControl w:val="0"/>
        <w:autoSpaceDE w:val="0"/>
        <w:autoSpaceDN w:val="0"/>
        <w:adjustRightInd w:val="0"/>
      </w:pPr>
      <w:r w:rsidRPr="00F02491">
        <w:t>Уголовно-правовое значение данного документа состоит в том, что Конвенция дает определение международного взяточничества и предписывает его криминализацию</w:t>
      </w:r>
      <w:r w:rsidR="00F02491" w:rsidRPr="00F02491">
        <w:t xml:space="preserve">. </w:t>
      </w:r>
      <w:r w:rsidRPr="00F02491">
        <w:t>В статье 1 Конвенции говорится</w:t>
      </w:r>
      <w:r w:rsidR="00F02491" w:rsidRPr="00F02491">
        <w:t>: "</w:t>
      </w:r>
      <w:r w:rsidRPr="00F02491">
        <w:t>Каждая сторона будет принимать все необходимые меры к тому, чтобы установить, что в соответствии с национальным законодательством сознательное предложение, обещание или предоставление прямо или через посредников любых материальных, денежных или иных преимуществ со стороны любого юридического или физического лица в пользу должностных лиц иностранных государств, или для таких должностных лиц или для третьих лиц в обмен на определенные действия или бездействие данного должностного лица в связи с выполнением своих служебных обязанностей в целях получения или сохранения деловой выгоды, а также получения ненадлежащих преимуществ при осуществлении международных деловых операций образует состав уголовно наказуемого преступления</w:t>
      </w:r>
      <w:r w:rsidR="00F02491" w:rsidRPr="00F02491">
        <w:t xml:space="preserve">". </w:t>
      </w:r>
    </w:p>
    <w:p w:rsidR="005372DB" w:rsidRPr="00F02491" w:rsidRDefault="005372DB" w:rsidP="00F02491">
      <w:pPr>
        <w:widowControl w:val="0"/>
        <w:autoSpaceDE w:val="0"/>
        <w:autoSpaceDN w:val="0"/>
        <w:adjustRightInd w:val="0"/>
      </w:pPr>
      <w:r w:rsidRPr="00F02491">
        <w:t>Положения Конвенции подкреплены переработанными Рекомендациями Совета ОЭСР по борьбе со взяточничеством в международных деловых операциях от 23 мая 1997 г</w:t>
      </w:r>
      <w:r w:rsidR="00F02491" w:rsidRPr="00F02491">
        <w:t xml:space="preserve">. </w:t>
      </w:r>
      <w:r w:rsidRPr="00F02491">
        <w:t>Рекомендации содержат обширный перечень профилактических мер по борьбе с транснациональным подкупом</w:t>
      </w:r>
      <w:r w:rsidR="00F02491" w:rsidRPr="00F02491">
        <w:t xml:space="preserve">. </w:t>
      </w:r>
      <w:r w:rsidRPr="00F02491">
        <w:t>Реализация данных рекомендаций осуществляется прежде всего в налоговом, банковском и гражданском законодательстве</w:t>
      </w:r>
      <w:r w:rsidR="00F02491" w:rsidRPr="00F02491">
        <w:t xml:space="preserve">. </w:t>
      </w:r>
      <w:r w:rsidRPr="00F02491">
        <w:t>Особое внимание уделено сфере государственных закупок и независимого аудита</w:t>
      </w:r>
      <w:r w:rsidR="00F02491" w:rsidRPr="00F02491">
        <w:t xml:space="preserve">. </w:t>
      </w:r>
    </w:p>
    <w:p w:rsidR="00F02491" w:rsidRPr="00F02491" w:rsidRDefault="005372DB" w:rsidP="00F02491">
      <w:pPr>
        <w:widowControl w:val="0"/>
        <w:autoSpaceDE w:val="0"/>
        <w:autoSpaceDN w:val="0"/>
        <w:adjustRightInd w:val="0"/>
      </w:pPr>
      <w:r w:rsidRPr="00F02491">
        <w:t>Региональный уровень</w:t>
      </w:r>
      <w:r w:rsidR="00F02491" w:rsidRPr="00F02491">
        <w:t xml:space="preserve"> </w:t>
      </w:r>
      <w:r w:rsidRPr="00F02491">
        <w:t>представлен документами региональных международных организаций, таких как Совет Европы, Европейский Союз, Организация Американских Государств (ОАГ</w:t>
      </w:r>
      <w:r w:rsidR="00F02491" w:rsidRPr="00F02491">
        <w:t>),</w:t>
      </w:r>
      <w:r w:rsidRPr="00F02491">
        <w:t xml:space="preserve"> СНГ, Шанхайская организация сотрудничества и др</w:t>
      </w:r>
      <w:r w:rsidR="00F02491" w:rsidRPr="00F02491">
        <w:t xml:space="preserve">. </w:t>
      </w:r>
      <w:r w:rsidRPr="00F02491">
        <w:t>Для Российской Федерации</w:t>
      </w:r>
      <w:r w:rsidR="00F02491" w:rsidRPr="00F02491">
        <w:t xml:space="preserve"> </w:t>
      </w:r>
      <w:r w:rsidRPr="00F02491">
        <w:t>наибольшее значение имеют антикоррупционные инициативы в рамках СНГ и европейских организаций</w:t>
      </w:r>
      <w:r w:rsidR="00F02491" w:rsidRPr="00F02491">
        <w:t xml:space="preserve">. </w:t>
      </w:r>
    </w:p>
    <w:p w:rsidR="005372DB" w:rsidRPr="00F02491" w:rsidRDefault="005372DB" w:rsidP="00F02491">
      <w:pPr>
        <w:widowControl w:val="0"/>
        <w:autoSpaceDE w:val="0"/>
        <w:autoSpaceDN w:val="0"/>
        <w:adjustRightInd w:val="0"/>
      </w:pPr>
      <w:r w:rsidRPr="00F02491">
        <w:t>С сожалением следует отметить то обстоятельство, что в рамках СНГ не проводится работа по выработке совместной антикоррупционной политики, отсутствуют многосторонние конвенции и декларации по данному вопросу</w:t>
      </w:r>
      <w:r w:rsidR="00F02491" w:rsidRPr="00F02491">
        <w:t xml:space="preserve">. </w:t>
      </w:r>
      <w:r w:rsidRPr="00F02491">
        <w:t xml:space="preserve">Данный факт тем более удивителен, если учитывать остроту проблемы коррупции для стран СНГ и наличие у ряда государств Содружества (Украины, Казахстана и </w:t>
      </w:r>
      <w:r w:rsidR="00F02491">
        <w:t>др.)</w:t>
      </w:r>
      <w:r w:rsidR="00F02491" w:rsidRPr="00F02491">
        <w:t xml:space="preserve"> </w:t>
      </w:r>
      <w:r w:rsidRPr="00F02491">
        <w:t>специального антикоррупционного законодательства</w:t>
      </w:r>
      <w:r w:rsidR="00F02491" w:rsidRPr="00F02491">
        <w:t xml:space="preserve">. </w:t>
      </w:r>
    </w:p>
    <w:p w:rsidR="005372DB" w:rsidRPr="00F02491" w:rsidRDefault="005372DB" w:rsidP="00F02491">
      <w:pPr>
        <w:widowControl w:val="0"/>
        <w:autoSpaceDE w:val="0"/>
        <w:autoSpaceDN w:val="0"/>
        <w:adjustRightInd w:val="0"/>
      </w:pPr>
      <w:r w:rsidRPr="00F02491">
        <w:t>Исключительное значение для России имеют антикоррупционные документы европейского сообщества</w:t>
      </w:r>
      <w:r w:rsidR="00F02491" w:rsidRPr="00F02491">
        <w:t xml:space="preserve">. </w:t>
      </w:r>
      <w:r w:rsidRPr="00F02491">
        <w:t>Как известно, Российская Федерация территориально расположена на двух континентах – Европе и Азии</w:t>
      </w:r>
      <w:r w:rsidR="00F02491" w:rsidRPr="00F02491">
        <w:t xml:space="preserve">. </w:t>
      </w:r>
      <w:r w:rsidRPr="00F02491">
        <w:t>Однако исторически и культурно</w:t>
      </w:r>
      <w:r w:rsidR="00F02491" w:rsidRPr="00F02491">
        <w:t xml:space="preserve"> </w:t>
      </w:r>
      <w:r w:rsidRPr="00F02491">
        <w:t>Россия принадлежит европейской цивилизации</w:t>
      </w:r>
      <w:r w:rsidR="00F02491" w:rsidRPr="00F02491">
        <w:t xml:space="preserve">. </w:t>
      </w:r>
      <w:r w:rsidRPr="00F02491">
        <w:t>Данный факт никем всерьез не оспаривался</w:t>
      </w:r>
      <w:r w:rsidR="00F02491" w:rsidRPr="00F02491">
        <w:t xml:space="preserve">. </w:t>
      </w:r>
      <w:r w:rsidRPr="00F02491">
        <w:t>Интеграции России в общеевропейское пространство в исторической перспективе нет альтернативы</w:t>
      </w:r>
      <w:r w:rsidR="00F02491" w:rsidRPr="00F02491">
        <w:t xml:space="preserve">. </w:t>
      </w:r>
      <w:r w:rsidRPr="00F02491">
        <w:t>Предпосылкой интеграции также являются экономические обстоятельства</w:t>
      </w:r>
      <w:r w:rsidR="00F02491" w:rsidRPr="00F02491">
        <w:t xml:space="preserve">: </w:t>
      </w:r>
      <w:r w:rsidRPr="00F02491">
        <w:t>Европейский Союз является крупнейшим торгово-экономическим партнером Российской Федерации, Россия является ведущим экспортером энергоресурсов в европейские страны, на страны ЕС приходится большинство туристических, личных и деловых поездок российских граждан</w:t>
      </w:r>
      <w:r w:rsidR="00F02491" w:rsidRPr="00F02491">
        <w:t xml:space="preserve">. </w:t>
      </w:r>
      <w:r w:rsidRPr="00F02491">
        <w:t>В силу масштабов России и ее глобальной роли в мировом сообществе ее полновесное вступление в Европейский Союз, предполагающее значительное ограничение государственного суверенитета, представляется невозможным</w:t>
      </w:r>
      <w:r w:rsidR="00F02491" w:rsidRPr="00F02491">
        <w:t xml:space="preserve">. </w:t>
      </w:r>
      <w:r w:rsidRPr="00F02491">
        <w:t>Однако создание общеевропейского экономического</w:t>
      </w:r>
      <w:r w:rsidR="00F02491" w:rsidRPr="00F02491">
        <w:t xml:space="preserve"> </w:t>
      </w:r>
      <w:r w:rsidRPr="00F02491">
        <w:t>и правового пространства, что предусмотрено в договоре между ЕС и Российской Федерацией, уже в ближайшее время делает реальным своеобразное ассоциированное членство РФ в ЕС</w:t>
      </w:r>
      <w:r w:rsidR="00F02491" w:rsidRPr="00F02491">
        <w:t xml:space="preserve">. </w:t>
      </w:r>
    </w:p>
    <w:p w:rsidR="005372DB" w:rsidRPr="00F02491" w:rsidRDefault="005372DB" w:rsidP="00F02491">
      <w:pPr>
        <w:widowControl w:val="0"/>
        <w:autoSpaceDE w:val="0"/>
        <w:autoSpaceDN w:val="0"/>
        <w:adjustRightInd w:val="0"/>
      </w:pPr>
      <w:r w:rsidRPr="00F02491">
        <w:t>Подчеркивая особую важность своих взаимоотношений с Европейским Союзом, в октябре 1999 года Россия утвердила Стратегию развития отношений с ЕС до 2010 года</w:t>
      </w:r>
      <w:r w:rsidR="00F02491" w:rsidRPr="00F02491">
        <w:t xml:space="preserve">. </w:t>
      </w:r>
      <w:r w:rsidRPr="00F02491">
        <w:t>Стратегия "определяет задачи развития отношений России и Европейского Союза на следующее десятилетие и средства решения этих задач" и нацелена на "строительство единой Европы без разделительных линий, а также взаимосвязанное и сбалансированное укрепление позиций России и ЕС в международном сообществе XXI столетия"</w:t>
      </w:r>
      <w:r w:rsidR="00F02491" w:rsidRPr="00F02491">
        <w:t xml:space="preserve">. </w:t>
      </w:r>
      <w:r w:rsidRPr="00F02491">
        <w:t>Соглашение о сотрудничестве между ЕС и РФ устанавливает цель партнерства</w:t>
      </w:r>
      <w:r w:rsidR="00F02491" w:rsidRPr="00F02491">
        <w:t xml:space="preserve">: </w:t>
      </w:r>
      <w:r w:rsidRPr="00F02491">
        <w:t>обеспечение соответствующих рамок для постепенной интеграции между Россией и более широкой зоной сотрудничества в Европе</w:t>
      </w:r>
      <w:r w:rsidR="00F02491" w:rsidRPr="00F02491">
        <w:t xml:space="preserve">. </w:t>
      </w:r>
      <w:r w:rsidRPr="00F02491">
        <w:t>Статья 84 Соглашения устанавливает</w:t>
      </w:r>
      <w:r w:rsidR="00F02491" w:rsidRPr="00F02491">
        <w:t>: "</w:t>
      </w:r>
      <w:r w:rsidRPr="00F02491">
        <w:t>Стороны сотрудничают с целью предотвращения противоправной деятельности, в частности… противоправной деятельности в сфере экономики, включая проблемы коррупции</w:t>
      </w:r>
      <w:r w:rsidR="00F02491" w:rsidRPr="00F02491">
        <w:t xml:space="preserve">". </w:t>
      </w:r>
    </w:p>
    <w:p w:rsidR="00F02491" w:rsidRPr="00F02491" w:rsidRDefault="005372DB" w:rsidP="00F02491">
      <w:pPr>
        <w:widowControl w:val="0"/>
        <w:autoSpaceDE w:val="0"/>
        <w:autoSpaceDN w:val="0"/>
        <w:adjustRightInd w:val="0"/>
      </w:pPr>
      <w:r w:rsidRPr="00F02491">
        <w:t xml:space="preserve">Среди представляющих интерес для России антикоррупционных документов ЕС следует назвать </w:t>
      </w:r>
      <w:r w:rsidR="00F02491" w:rsidRPr="00F02491">
        <w:t>"</w:t>
      </w:r>
      <w:r w:rsidRPr="00F02491">
        <w:t>Конвенцию о защите финансовых интересов Европейского Сообщества</w:t>
      </w:r>
      <w:r w:rsidR="00F02491" w:rsidRPr="00F02491">
        <w:t>"</w:t>
      </w:r>
      <w:r w:rsidRPr="00F02491">
        <w:t xml:space="preserve"> 1995 г</w:t>
      </w:r>
      <w:r w:rsidR="00F02491" w:rsidRPr="00F02491">
        <w:t xml:space="preserve">. </w:t>
      </w:r>
      <w:r w:rsidRPr="00F02491">
        <w:t>Конвенция и прилагаемые к ней протоколы определили понимание Сообществом понятий мошенничества, коррупции и отмывания капиталов</w:t>
      </w:r>
      <w:r w:rsidR="00F02491" w:rsidRPr="00F02491">
        <w:t xml:space="preserve">. </w:t>
      </w:r>
      <w:r w:rsidRPr="00F02491">
        <w:t>Коррупция понимается в Конвенции как взяточничество, однако понятие мошенничества не совпадает с российским (форма хищения</w:t>
      </w:r>
      <w:r w:rsidR="00F02491" w:rsidRPr="00F02491">
        <w:t>),</w:t>
      </w:r>
      <w:r w:rsidRPr="00F02491">
        <w:t xml:space="preserve"> а определяет должностное злоупотребление</w:t>
      </w:r>
      <w:r w:rsidR="00F02491" w:rsidRPr="00F02491">
        <w:t xml:space="preserve">, </w:t>
      </w:r>
      <w:r w:rsidRPr="00F02491">
        <w:t>отражая, таким образом, широкое понимание коррупции</w:t>
      </w:r>
      <w:r w:rsidR="00F02491" w:rsidRPr="00F02491">
        <w:t xml:space="preserve">. </w:t>
      </w:r>
      <w:r w:rsidRPr="00F02491">
        <w:t xml:space="preserve">Протокол №1 к Конвенции Евросоюза </w:t>
      </w:r>
      <w:r w:rsidR="00F02491" w:rsidRPr="00F02491">
        <w:t>"</w:t>
      </w:r>
      <w:r w:rsidRPr="00F02491">
        <w:t>О защите финансовых интересов Европейского Сообщества</w:t>
      </w:r>
      <w:r w:rsidR="00F02491" w:rsidRPr="00F02491">
        <w:t>"</w:t>
      </w:r>
      <w:r w:rsidRPr="00F02491">
        <w:t xml:space="preserve"> определил понятие уголовно-наказуемой коррупции, и основания ответственности за коррупционные преступления</w:t>
      </w:r>
      <w:r w:rsidR="00F02491" w:rsidRPr="00F02491">
        <w:t xml:space="preserve">. </w:t>
      </w:r>
      <w:r w:rsidRPr="00F02491">
        <w:t xml:space="preserve">Так, в протоколе дается предельно широкое определение понятия </w:t>
      </w:r>
      <w:r w:rsidR="00F02491" w:rsidRPr="00F02491">
        <w:t>"</w:t>
      </w:r>
      <w:r w:rsidRPr="00F02491">
        <w:t>служащий сообщества</w:t>
      </w:r>
      <w:r w:rsidR="00F02491" w:rsidRPr="00F02491">
        <w:t xml:space="preserve">". </w:t>
      </w:r>
      <w:r w:rsidRPr="00F02491">
        <w:t xml:space="preserve">Его расшифровка дается в статье 1-1 б, которая гласит, что это </w:t>
      </w:r>
      <w:r w:rsidR="00F02491" w:rsidRPr="00F02491">
        <w:t>"</w:t>
      </w:r>
      <w:r w:rsidRPr="00F02491">
        <w:t>любое лицо, исполняющее должность служащего или агента, нанятого по контракту в соответствии со статусом государственного служащего Сообщества, а также лица, направленные в распоряжение Сообщества странами-членами Европейского Сообщества, а равно (в порядке ассимиляции</w:t>
      </w:r>
      <w:r w:rsidR="00F02491" w:rsidRPr="00F02491">
        <w:t xml:space="preserve">) </w:t>
      </w:r>
      <w:r w:rsidRPr="00F02491">
        <w:t>члены органов, созданных во исполнение договоров, учредивших Европейское Сообщество, и сотрудники этих органов, в том случае, если статус служащих Сообщества к ним неприменим</w:t>
      </w:r>
      <w:r w:rsidR="00F02491" w:rsidRPr="00F02491">
        <w:t xml:space="preserve">". </w:t>
      </w:r>
      <w:r w:rsidRPr="00F02491">
        <w:t>Столь широкое определение понятия государственного служащего Евросоюза приводит к тому, что ответственными за преступления, предусмотренные данной Конвенцией, будут практически все лица, работающие в аппарате, обеспечивающем работу Союза</w:t>
      </w:r>
      <w:r w:rsidR="00F02491" w:rsidRPr="00F02491">
        <w:t xml:space="preserve">. </w:t>
      </w:r>
      <w:r w:rsidRPr="00F02491">
        <w:t>Причем критерием определения должностного лица служат не исполняемые этим лицом функции, а место его работы и способ его найма</w:t>
      </w:r>
      <w:r w:rsidR="00F02491" w:rsidRPr="00F02491">
        <w:t xml:space="preserve">. </w:t>
      </w:r>
      <w:r w:rsidRPr="00F02491">
        <w:t>Подразумевается, что если лицо было принято на работу в определенное учреждение в соответствии с определенной процедурой, его статус уже достаточен для этого, чтобы при злоупотреблении своими полномочиями причинить вред интересам Сообщества</w:t>
      </w:r>
      <w:r w:rsidR="00F02491" w:rsidRPr="00F02491">
        <w:t xml:space="preserve">. </w:t>
      </w:r>
      <w:r w:rsidRPr="00F02491">
        <w:t>Исследователи считают, что под действие данных нормы подпадают сотни тысяч человек</w:t>
      </w:r>
      <w:r w:rsidR="00F02491" w:rsidRPr="00F02491">
        <w:t xml:space="preserve">. </w:t>
      </w:r>
    </w:p>
    <w:p w:rsidR="005372DB" w:rsidRPr="00F02491" w:rsidRDefault="005372DB" w:rsidP="00F02491">
      <w:pPr>
        <w:widowControl w:val="0"/>
        <w:autoSpaceDE w:val="0"/>
        <w:autoSpaceDN w:val="0"/>
        <w:adjustRightInd w:val="0"/>
      </w:pPr>
      <w:r w:rsidRPr="00F02491">
        <w:t xml:space="preserve">Среди мер, принимаемых ЕС для укрепления своей антикоррупционной политики, отметим также принятие Конвенции </w:t>
      </w:r>
      <w:r w:rsidR="00F02491" w:rsidRPr="00F02491">
        <w:t>"</w:t>
      </w:r>
      <w:r w:rsidRPr="00F02491">
        <w:t>О борьбе против коррупции среди функционеров Европейского Сообщества и функционеров стран-участниц Европейского Союза</w:t>
      </w:r>
      <w:r w:rsidR="00F02491" w:rsidRPr="00F02491">
        <w:t xml:space="preserve">". </w:t>
      </w:r>
      <w:r w:rsidRPr="00F02491">
        <w:t>Данная Конвенция была подписана в 1997 г</w:t>
      </w:r>
      <w:r w:rsidR="00F02491" w:rsidRPr="00F02491">
        <w:t xml:space="preserve">. </w:t>
      </w:r>
      <w:r w:rsidRPr="00F02491">
        <w:t>в рамках межправительственного сотрудничества на базе Маастрихтских соглашений</w:t>
      </w:r>
      <w:r w:rsidR="00F02491" w:rsidRPr="00F02491">
        <w:t xml:space="preserve">. </w:t>
      </w:r>
      <w:r w:rsidRPr="00F02491">
        <w:t xml:space="preserve">Охват этой Конвенции шире, чем у Протокола №1 Конвенции </w:t>
      </w:r>
      <w:r w:rsidR="00F02491" w:rsidRPr="00F02491">
        <w:t>"</w:t>
      </w:r>
      <w:r w:rsidRPr="00F02491">
        <w:t>О защите финансовых интересов ЕС</w:t>
      </w:r>
      <w:r w:rsidR="00F02491" w:rsidRPr="00F02491">
        <w:t xml:space="preserve">". </w:t>
      </w:r>
      <w:r w:rsidRPr="00F02491">
        <w:t>Конвенция 1997 года включила в понятие европейской коррупции те деяния, которые причиняют вред не только финансовым интересам Сообщества</w:t>
      </w:r>
      <w:r w:rsidR="00F02491" w:rsidRPr="00F02491">
        <w:t xml:space="preserve">. </w:t>
      </w:r>
      <w:r w:rsidRPr="00F02491">
        <w:t>В преамбуле Конвенции сказано</w:t>
      </w:r>
      <w:r w:rsidR="00F02491" w:rsidRPr="00F02491">
        <w:t>: "</w:t>
      </w:r>
      <w:r w:rsidRPr="00F02491">
        <w:t>в целях усиления судебного сотрудничества в уголовной области между государствами-участниками необходимо продвинуться далее упомянутого протокола (Протокола №1 Конвенции 1995 года</w:t>
      </w:r>
      <w:r w:rsidR="00F02491" w:rsidRPr="00F02491">
        <w:t xml:space="preserve">) </w:t>
      </w:r>
      <w:r w:rsidRPr="00F02491">
        <w:t>и принять Конвенцию, согласно совершаемым актам коррупции</w:t>
      </w:r>
      <w:r w:rsidR="00F02491">
        <w:t>...</w:t>
      </w:r>
      <w:r w:rsidR="00F02491" w:rsidRPr="00F02491">
        <w:t xml:space="preserve"> ". </w:t>
      </w:r>
    </w:p>
    <w:p w:rsidR="005372DB" w:rsidRPr="00F02491" w:rsidRDefault="005372DB" w:rsidP="00F02491">
      <w:pPr>
        <w:widowControl w:val="0"/>
        <w:autoSpaceDE w:val="0"/>
        <w:autoSpaceDN w:val="0"/>
        <w:adjustRightInd w:val="0"/>
      </w:pPr>
      <w:r w:rsidRPr="00F02491">
        <w:t xml:space="preserve">Учитывая нарастающий объем экономических, политических культурных контактов с Европейским Союзом, имеющих цель формирование </w:t>
      </w:r>
      <w:r w:rsidR="00F02491" w:rsidRPr="00F02491">
        <w:t>"</w:t>
      </w:r>
      <w:r w:rsidRPr="00F02491">
        <w:t>Большой Европы</w:t>
      </w:r>
      <w:r w:rsidR="00F02491" w:rsidRPr="00F02491">
        <w:t>"</w:t>
      </w:r>
      <w:r w:rsidRPr="00F02491">
        <w:t xml:space="preserve"> без разделительных линий, восприятие европейских антикоррупционных стандартов представляется актуальной для России задачей</w:t>
      </w:r>
      <w:r w:rsidR="00F02491" w:rsidRPr="00F02491">
        <w:t xml:space="preserve">. </w:t>
      </w:r>
    </w:p>
    <w:p w:rsidR="005372DB" w:rsidRPr="00F02491" w:rsidRDefault="005372DB" w:rsidP="00F02491">
      <w:pPr>
        <w:widowControl w:val="0"/>
        <w:autoSpaceDE w:val="0"/>
        <w:autoSpaceDN w:val="0"/>
        <w:adjustRightInd w:val="0"/>
      </w:pPr>
      <w:r w:rsidRPr="00F02491">
        <w:t>Другой важной составляющей сотрудничества на европейском континенте является участие России в деятельности Совета Европы и связанных с ним институтов</w:t>
      </w:r>
      <w:r w:rsidR="00F02491" w:rsidRPr="00F02491">
        <w:t xml:space="preserve">. </w:t>
      </w:r>
      <w:r w:rsidRPr="00F02491">
        <w:t>Совет Европы является первой межправительственной межрегиональной организацией, созданной после Второй мировой войны и объединившей к настоящему времени 41 государство</w:t>
      </w:r>
      <w:r w:rsidR="00F02491" w:rsidRPr="00F02491">
        <w:t xml:space="preserve">. </w:t>
      </w:r>
      <w:r w:rsidRPr="00F02491">
        <w:t xml:space="preserve">Если Евросоюз является преимущественно </w:t>
      </w:r>
      <w:r w:rsidR="00F02491" w:rsidRPr="00F02491">
        <w:t>"</w:t>
      </w:r>
      <w:r w:rsidRPr="00F02491">
        <w:t>детищем</w:t>
      </w:r>
      <w:r w:rsidR="00F02491" w:rsidRPr="00F02491">
        <w:t>"</w:t>
      </w:r>
      <w:r w:rsidRPr="00F02491">
        <w:t xml:space="preserve"> Западной Европы, что обусловливает его сегодняшнюю природу, то Совет Европы имеет несколько другую основу, несмотря на то, что источником его формирования явились те же процессы и силы, которые участвовали в создании ЕС</w:t>
      </w:r>
      <w:r w:rsidR="00F02491" w:rsidRPr="00F02491">
        <w:t xml:space="preserve">. </w:t>
      </w:r>
      <w:r w:rsidRPr="00F02491">
        <w:t>В настоящее время Совет Европы представляет собой организацию, аккумулирующую общеевропейские проблемы вне зависимости от того, является ли государство-член Совета Европы одновременно членом ЕС</w:t>
      </w:r>
      <w:r w:rsidR="00F02491" w:rsidRPr="00F02491">
        <w:t xml:space="preserve">. </w:t>
      </w:r>
      <w:r w:rsidRPr="00F02491">
        <w:t>Российская Федерация является членом Совета Европы с 1996 года</w:t>
      </w:r>
      <w:r w:rsidR="00F02491" w:rsidRPr="00F02491">
        <w:t xml:space="preserve">. </w:t>
      </w:r>
      <w:r w:rsidRPr="00F02491">
        <w:t>Россия принимает активное участие в деятельности Совета Европы, его Парламентской ассамблее</w:t>
      </w:r>
      <w:r w:rsidR="00F02491" w:rsidRPr="00F02491">
        <w:t xml:space="preserve">. </w:t>
      </w:r>
      <w:r w:rsidRPr="00F02491">
        <w:t>Российские граждане получили возможность обращаться за защитой своих прав в Европейский суд по правам человека в Страсбурге, зарекомендовавшем себя эффективным инструментом защиты прав жителей Европы независимо от их гражданства</w:t>
      </w:r>
      <w:r w:rsidR="00F02491" w:rsidRPr="00F02491">
        <w:t xml:space="preserve">. </w:t>
      </w:r>
    </w:p>
    <w:p w:rsidR="005372DB" w:rsidRPr="00F02491" w:rsidRDefault="005372DB" w:rsidP="00F02491">
      <w:pPr>
        <w:widowControl w:val="0"/>
        <w:autoSpaceDE w:val="0"/>
        <w:autoSpaceDN w:val="0"/>
        <w:adjustRightInd w:val="0"/>
      </w:pPr>
      <w:r w:rsidRPr="00F02491">
        <w:t>Совет Европы придает большое значение гармонизации законодательства его членов в разных областях, входящих в сферу компетенции организации</w:t>
      </w:r>
      <w:r w:rsidR="00F02491" w:rsidRPr="00F02491">
        <w:t xml:space="preserve">. </w:t>
      </w:r>
      <w:r w:rsidRPr="00F02491">
        <w:t>Достигается это путем принятия соответствующих норм как рекомендательного характера (резолюции, рекомендации, декларации</w:t>
      </w:r>
      <w:r w:rsidR="00F02491" w:rsidRPr="00F02491">
        <w:t>),</w:t>
      </w:r>
      <w:r w:rsidRPr="00F02491">
        <w:t xml:space="preserve"> так и юридически обязательного (конвенции, соглашения, протоколы</w:t>
      </w:r>
      <w:r w:rsidR="00F02491" w:rsidRPr="00F02491">
        <w:t xml:space="preserve">) </w:t>
      </w:r>
      <w:r w:rsidRPr="00F14B1D">
        <w:rPr>
          <w:vertAlign w:val="superscript"/>
        </w:rPr>
        <w:footnoteReference w:id="11"/>
      </w:r>
      <w:r w:rsidR="00F02491" w:rsidRPr="00F02491">
        <w:t xml:space="preserve">. </w:t>
      </w:r>
      <w:r w:rsidRPr="00F02491">
        <w:t>Борьба с преступностью и, в частности, с коррупцией является одной из главных сфер деятельности Совета Европы</w:t>
      </w:r>
      <w:r w:rsidR="00F02491" w:rsidRPr="00F02491">
        <w:t xml:space="preserve">. </w:t>
      </w:r>
      <w:r w:rsidRPr="00F02491">
        <w:t>На 19 Конференции министров юстиции европейских стран (Ла Валлетта, Мальта, 1994 г</w:t>
      </w:r>
      <w:r w:rsidR="00F02491" w:rsidRPr="00F02491">
        <w:t xml:space="preserve">) </w:t>
      </w:r>
      <w:r w:rsidRPr="00F02491">
        <w:t>было отмечено, что коррупция представляет собой угрозу демократии и правам человека</w:t>
      </w:r>
      <w:r w:rsidR="00F02491" w:rsidRPr="00F02491">
        <w:t xml:space="preserve">. </w:t>
      </w:r>
      <w:r w:rsidRPr="00F02491">
        <w:t>Совет Европы призвал государства-члены адекватно отреагировать на эту угрозу</w:t>
      </w:r>
      <w:r w:rsidR="00F02491" w:rsidRPr="00F02491">
        <w:t xml:space="preserve">. </w:t>
      </w:r>
      <w:r w:rsidRPr="00F02491">
        <w:t>В свете этих рекомендаций в сентябре 1994 г</w:t>
      </w:r>
      <w:r w:rsidR="00F02491" w:rsidRPr="00F02491">
        <w:t xml:space="preserve">. </w:t>
      </w:r>
      <w:r w:rsidRPr="00F02491">
        <w:t>Комитет министров Совета Европы создал Междисциплинарную группу по проблемам коррупции (MAC</w:t>
      </w:r>
      <w:r w:rsidR="00F02491" w:rsidRPr="00F02491">
        <w:t>),</w:t>
      </w:r>
      <w:r w:rsidRPr="00F02491">
        <w:t xml:space="preserve"> которой было поручено изучить соответствующие меры, которые могут быть включены в Международную программу действий по борьбе с коррупцией</w:t>
      </w:r>
      <w:r w:rsidR="00F02491" w:rsidRPr="00F02491">
        <w:t xml:space="preserve">. </w:t>
      </w:r>
      <w:r w:rsidRPr="00F02491">
        <w:t>Результаты работы группы легли в основу Программы действий</w:t>
      </w:r>
      <w:r w:rsidR="00F02491" w:rsidRPr="00F02491">
        <w:t xml:space="preserve"> </w:t>
      </w:r>
      <w:r w:rsidRPr="00F02491">
        <w:t>по борьбе с коррупцией, одобренной Комитетом министров в 1996 г</w:t>
      </w:r>
      <w:r w:rsidR="00F02491" w:rsidRPr="00F02491">
        <w:t xml:space="preserve">. </w:t>
      </w:r>
      <w:r w:rsidRPr="00F02491">
        <w:t>Комитет министров 6 ноября 1997 г</w:t>
      </w:r>
      <w:r w:rsidR="00F02491" w:rsidRPr="00F02491">
        <w:t xml:space="preserve">. </w:t>
      </w:r>
      <w:r w:rsidRPr="00F02491">
        <w:t>на 101 сессии принял Резолюцию (97</w:t>
      </w:r>
      <w:r w:rsidR="00F02491" w:rsidRPr="00F02491">
        <w:t xml:space="preserve">) </w:t>
      </w:r>
      <w:r w:rsidRPr="00F02491">
        <w:t>24 о двадцати руководящих принципах борьбы с коррупцией, в которой подчеркивалась необходимость оперативно завершить разработку международно-правовых документов во исполнение Программы действий по борьбе с коррупцией</w:t>
      </w:r>
      <w:r w:rsidR="00F02491" w:rsidRPr="00F02491">
        <w:t xml:space="preserve">. </w:t>
      </w:r>
      <w:r w:rsidRPr="00F02491">
        <w:t>В той же резолюции названы 20 принципов борьбы с коррупцией на общеевропейском пространстве</w:t>
      </w:r>
      <w:r w:rsidR="00F02491" w:rsidRPr="00F02491">
        <w:t xml:space="preserve">. </w:t>
      </w:r>
      <w:r w:rsidRPr="00F02491">
        <w:t>Как всякий набор принципов, упомянутые положения лишь определяют те отправные точки, которыми должны руководствоваться государства-члены при построении своей антикоррупционной политики</w:t>
      </w:r>
      <w:r w:rsidR="00F02491" w:rsidRPr="00F02491">
        <w:t xml:space="preserve">. </w:t>
      </w:r>
      <w:r w:rsidRPr="00F02491">
        <w:t>На их основе были выработаны два значительных международно-правовых документа, заложивших во многом основы общеевропейской антикоррупционной политики</w:t>
      </w:r>
      <w:r w:rsidR="00F02491" w:rsidRPr="00F02491">
        <w:t xml:space="preserve">. </w:t>
      </w:r>
    </w:p>
    <w:p w:rsidR="005372DB" w:rsidRPr="00F02491" w:rsidRDefault="005372DB" w:rsidP="00F02491">
      <w:pPr>
        <w:widowControl w:val="0"/>
        <w:autoSpaceDE w:val="0"/>
        <w:autoSpaceDN w:val="0"/>
        <w:adjustRightInd w:val="0"/>
      </w:pPr>
      <w:r w:rsidRPr="00F02491">
        <w:t>Речь идет, во-первых, об уголовно-правовой Конвенции о борьбе с коррупцией, которая была принята в 1999 году и уже подписана подавляющим большинством стран-членов Совета Европы</w:t>
      </w:r>
      <w:r w:rsidR="00F02491" w:rsidRPr="00F02491">
        <w:t xml:space="preserve">. </w:t>
      </w:r>
      <w:r w:rsidRPr="00F02491">
        <w:t>Россия подписала данную конвенцию в январе 1999 г</w:t>
      </w:r>
      <w:r w:rsidR="00F02491" w:rsidRPr="00F02491">
        <w:t>.,</w:t>
      </w:r>
      <w:r w:rsidRPr="00F02491">
        <w:t xml:space="preserve"> но до сих пор не ратифицировала</w:t>
      </w:r>
      <w:r w:rsidR="00F02491" w:rsidRPr="00F02491">
        <w:t xml:space="preserve">. </w:t>
      </w:r>
    </w:p>
    <w:p w:rsidR="005372DB" w:rsidRPr="00F02491" w:rsidRDefault="005372DB" w:rsidP="00F02491">
      <w:pPr>
        <w:widowControl w:val="0"/>
        <w:autoSpaceDE w:val="0"/>
        <w:autoSpaceDN w:val="0"/>
        <w:adjustRightInd w:val="0"/>
      </w:pPr>
      <w:r w:rsidRPr="00F02491">
        <w:t>Во-вторых, это гражданско-правовая Конвенция о борьбе с коррупцией, принятая в сентябре 1999 года</w:t>
      </w:r>
      <w:r w:rsidR="00F02491" w:rsidRPr="00F02491">
        <w:t xml:space="preserve">. </w:t>
      </w:r>
      <w:r w:rsidRPr="00F02491">
        <w:t>Этот документ предусматривает гражданско-правовые меры компенсации ущерба, причиненного актами коррупции</w:t>
      </w:r>
      <w:r w:rsidR="00F02491" w:rsidRPr="00F02491">
        <w:t xml:space="preserve">. </w:t>
      </w:r>
      <w:r w:rsidRPr="00F02491">
        <w:t>Подписание этой Конвенции странами-участницами проходит медленнее, чем подписание уголовно-правовой Конвенции</w:t>
      </w:r>
      <w:r w:rsidR="00F02491" w:rsidRPr="00F02491">
        <w:t xml:space="preserve">. </w:t>
      </w:r>
      <w:r w:rsidRPr="00F02491">
        <w:t>Связано это во многом с тем, что многие государства, где уровень коррупции чрезвычайно высок, не имеют даже примерных навыков определения размера вреда, причиненного коррупцией, а их гражданское законодательство не имеет механизмов для взыскания подобного рода ущерба</w:t>
      </w:r>
      <w:r w:rsidR="00F02491" w:rsidRPr="00F02491">
        <w:t xml:space="preserve">. </w:t>
      </w:r>
      <w:r w:rsidRPr="00F02491">
        <w:t>Рассматривая меры, принятые Советом Европы для борьбы с коррупцией, следует упомянуть о модельном кодексе поведения для публичных должностных лиц, который был одобрен Советом Европы в 2000 году</w:t>
      </w:r>
      <w:r w:rsidR="00F02491" w:rsidRPr="00F02491">
        <w:t xml:space="preserve">. </w:t>
      </w:r>
      <w:r w:rsidRPr="00F02491">
        <w:t>Он определяет этические условия, в которых должна осуществляться государственная служба, устанавливает стандарты этического поведения для публичных должностных лиц и стандарты информирования общественности об их поведении</w:t>
      </w:r>
      <w:r w:rsidR="00F02491" w:rsidRPr="00F02491">
        <w:t xml:space="preserve">. </w:t>
      </w:r>
      <w:r w:rsidRPr="00F02491">
        <w:t>В Государственной Думе РФ весной 2002 года был рассмотрен и принят в первом чтении законопроект аналогичного кодекса для российских чиновников</w:t>
      </w:r>
      <w:r w:rsidR="00F02491" w:rsidRPr="00F02491">
        <w:t xml:space="preserve">. </w:t>
      </w:r>
      <w:r w:rsidRPr="00F02491">
        <w:t>Не дожидаясь данного закона, Президент РФ 12 августа 2002 г</w:t>
      </w:r>
      <w:r w:rsidR="00F02491" w:rsidRPr="00F02491">
        <w:t xml:space="preserve">. </w:t>
      </w:r>
      <w:r w:rsidRPr="00F02491">
        <w:t xml:space="preserve">подписал указ </w:t>
      </w:r>
      <w:r w:rsidR="00F02491" w:rsidRPr="00F02491">
        <w:t>"</w:t>
      </w:r>
      <w:r w:rsidRPr="00F02491">
        <w:t>Об утверждении общих принципов служебного поведения государственных служащих</w:t>
      </w:r>
      <w:r w:rsidR="00F02491" w:rsidRPr="00F02491">
        <w:t xml:space="preserve">". </w:t>
      </w:r>
    </w:p>
    <w:p w:rsidR="00F02491" w:rsidRDefault="005372DB" w:rsidP="00F02491">
      <w:pPr>
        <w:widowControl w:val="0"/>
        <w:autoSpaceDE w:val="0"/>
        <w:autoSpaceDN w:val="0"/>
        <w:adjustRightInd w:val="0"/>
      </w:pPr>
      <w:r w:rsidRPr="00F02491">
        <w:t>Ряд антикоррупционных инициатив Совет Европы осуществляет совместно с Еврокомиссией</w:t>
      </w:r>
      <w:r w:rsidR="00F02491" w:rsidRPr="00F02491">
        <w:t xml:space="preserve">. </w:t>
      </w:r>
      <w:r w:rsidRPr="00F02491">
        <w:t xml:space="preserve">Под эгидой этих двух организаций в 1996 году была учреждена структура, названная проектом </w:t>
      </w:r>
      <w:r w:rsidR="00F02491" w:rsidRPr="00F02491">
        <w:t>"</w:t>
      </w:r>
      <w:r w:rsidRPr="00F02491">
        <w:t>Спрут</w:t>
      </w:r>
      <w:r w:rsidR="00F02491" w:rsidRPr="00F02491">
        <w:t xml:space="preserve">". </w:t>
      </w:r>
      <w:r w:rsidRPr="00F02491">
        <w:t>В рамках этого проекта осуществляются меры по противодействию не только коррупции, но и организованной преступности</w:t>
      </w:r>
      <w:r w:rsidR="00F02491" w:rsidRPr="00F02491">
        <w:t xml:space="preserve">. </w:t>
      </w:r>
      <w:r w:rsidRPr="00F02491">
        <w:t>Основной задачей является информационный обмен между участниками проекта (а в эту программу входят почти два десятка стран</w:t>
      </w:r>
      <w:r w:rsidR="00F02491" w:rsidRPr="00F02491">
        <w:t xml:space="preserve">) </w:t>
      </w:r>
      <w:r w:rsidRPr="00F02491">
        <w:t>в области борьбы с организованной преступностью, техническое обеспечение сотрудничества между государствами в этой области, организация семинаров и учебных визитов для повышения квалификации работников судов и других правоохранительных органов</w:t>
      </w:r>
      <w:r w:rsidR="00F02491" w:rsidRPr="00F02491">
        <w:t xml:space="preserve">. </w:t>
      </w:r>
      <w:r w:rsidRPr="00F02491">
        <w:t>Также в рамках данного проекта осуществляется подготовка рекомендаций и даже законопроектов для оптимизации мер по противодействию организованной преступности и коррупции в государствах-членах проекта</w:t>
      </w:r>
      <w:r w:rsidR="00F02491" w:rsidRPr="00F02491">
        <w:t xml:space="preserve">. </w:t>
      </w:r>
    </w:p>
    <w:p w:rsidR="00F02491" w:rsidRPr="00F02491" w:rsidRDefault="00F02491" w:rsidP="00F02491">
      <w:pPr>
        <w:widowControl w:val="0"/>
        <w:autoSpaceDE w:val="0"/>
        <w:autoSpaceDN w:val="0"/>
        <w:adjustRightInd w:val="0"/>
      </w:pPr>
    </w:p>
    <w:p w:rsidR="00F02491" w:rsidRPr="00F02491" w:rsidRDefault="00F14B1D" w:rsidP="00F14B1D">
      <w:pPr>
        <w:pStyle w:val="2"/>
      </w:pPr>
      <w:r>
        <w:br w:type="page"/>
      </w:r>
      <w:bookmarkStart w:id="3" w:name="_Toc227430876"/>
      <w:r w:rsidR="00232FE0" w:rsidRPr="00F02491">
        <w:t>Заключение</w:t>
      </w:r>
      <w:bookmarkEnd w:id="3"/>
    </w:p>
    <w:p w:rsidR="00F14B1D" w:rsidRDefault="00F14B1D" w:rsidP="00F02491">
      <w:pPr>
        <w:widowControl w:val="0"/>
        <w:autoSpaceDE w:val="0"/>
        <w:autoSpaceDN w:val="0"/>
        <w:adjustRightInd w:val="0"/>
      </w:pPr>
    </w:p>
    <w:p w:rsidR="00C82F95" w:rsidRPr="00F02491" w:rsidRDefault="00C82F95" w:rsidP="00F02491">
      <w:pPr>
        <w:widowControl w:val="0"/>
        <w:autoSpaceDE w:val="0"/>
        <w:autoSpaceDN w:val="0"/>
        <w:adjustRightInd w:val="0"/>
      </w:pPr>
      <w:r w:rsidRPr="00F02491">
        <w:t>В заключение выполненной работы отметим, что международное сотрудничество в борьбе с транснациональной преступностью, в том числе и в сфере экономической, осуществляется странами, прежде всего с целью защитить свое национальное хозяйство, национальный, политический, территориальный и экономический суверенитет от посягательств со стороны транснациональной организованной преступности</w:t>
      </w:r>
      <w:r w:rsidR="00F02491" w:rsidRPr="00F02491">
        <w:t xml:space="preserve">. </w:t>
      </w:r>
      <w:r w:rsidRPr="00F02491">
        <w:t xml:space="preserve">При этом, в современном мире, главной проблемой экономической безопасности государства является достижение баланса между вхождением экономики страны в мирохозяйственные связи и ее самодостаточностью для обеспечения устойчивого прогрессивного роста производства, повышения его эффективности на основе современных достижений научно-технического прогресса, политической и социальной стабильности общества и </w:t>
      </w:r>
      <w:r w:rsidR="00F02491">
        <w:t>т.п.</w:t>
      </w:r>
      <w:r w:rsidR="00F02491" w:rsidRPr="00F02491">
        <w:t xml:space="preserve"> </w:t>
      </w:r>
    </w:p>
    <w:p w:rsidR="00C82F95" w:rsidRPr="00F02491" w:rsidRDefault="00C82F95" w:rsidP="00F02491">
      <w:pPr>
        <w:widowControl w:val="0"/>
        <w:autoSpaceDE w:val="0"/>
        <w:autoSpaceDN w:val="0"/>
        <w:adjustRightInd w:val="0"/>
      </w:pPr>
      <w:r w:rsidRPr="00F02491">
        <w:t>Таким образом, можно говорить о взаимодействии двух экономических систем</w:t>
      </w:r>
      <w:r w:rsidR="00F02491" w:rsidRPr="00F02491">
        <w:t xml:space="preserve"> - </w:t>
      </w:r>
      <w:r w:rsidRPr="00F02491">
        <w:t>национальной и международной</w:t>
      </w:r>
      <w:r w:rsidR="00F02491" w:rsidRPr="00F02491">
        <w:t xml:space="preserve">. </w:t>
      </w:r>
    </w:p>
    <w:p w:rsidR="00F02491" w:rsidRPr="00F02491" w:rsidRDefault="00C82F95" w:rsidP="00F02491">
      <w:pPr>
        <w:widowControl w:val="0"/>
        <w:autoSpaceDE w:val="0"/>
        <w:autoSpaceDN w:val="0"/>
        <w:adjustRightInd w:val="0"/>
      </w:pPr>
      <w:r w:rsidRPr="00F02491">
        <w:t>Транснациональная организованная преступность нарушает этот баланс, создает угрозу устойчивости этого баланса</w:t>
      </w:r>
      <w:r w:rsidR="00F02491" w:rsidRPr="00F02491">
        <w:t xml:space="preserve">. </w:t>
      </w:r>
      <w:r w:rsidRPr="00F02491">
        <w:t>Следовательно, международные организованные преступные группы, совершая преступные деяния в сфере национальной экономики отдельного государства, тем самым совершают преступные деяния и в отношении международной экономической системы в целом</w:t>
      </w:r>
      <w:r w:rsidR="00F02491" w:rsidRPr="00F02491">
        <w:t xml:space="preserve">. </w:t>
      </w:r>
    </w:p>
    <w:p w:rsidR="00F02491" w:rsidRPr="00F02491" w:rsidRDefault="00C82F95" w:rsidP="00F02491">
      <w:pPr>
        <w:widowControl w:val="0"/>
        <w:autoSpaceDE w:val="0"/>
        <w:autoSpaceDN w:val="0"/>
        <w:adjustRightInd w:val="0"/>
      </w:pPr>
      <w:r w:rsidRPr="00F02491">
        <w:t>Необходимость объединения усилий государств в борьбе с транснациональной преступностью породила тенденции и в интернационализации правовых средств этой борьбы, то есть, создание международно</w:t>
      </w:r>
      <w:r w:rsidR="00F02491" w:rsidRPr="00F02491">
        <w:t>-</w:t>
      </w:r>
      <w:r w:rsidRPr="00F02491">
        <w:t>правовой основы деятельности государств в этой борьбе, в качестве этой основы выступает растущее число международных соглашений, относящихся к сфере международного права и, особенно, его отрасли</w:t>
      </w:r>
      <w:r w:rsidR="00F02491" w:rsidRPr="00F02491">
        <w:t xml:space="preserve"> - </w:t>
      </w:r>
      <w:r w:rsidRPr="00F02491">
        <w:t>международного уголовного права</w:t>
      </w:r>
      <w:r w:rsidR="00F02491" w:rsidRPr="00F02491">
        <w:t xml:space="preserve">. </w:t>
      </w:r>
    </w:p>
    <w:p w:rsidR="00F02491" w:rsidRPr="00F02491" w:rsidRDefault="00F14B1D" w:rsidP="00F14B1D">
      <w:pPr>
        <w:pStyle w:val="2"/>
      </w:pPr>
      <w:r>
        <w:br w:type="page"/>
      </w:r>
      <w:bookmarkStart w:id="4" w:name="_Toc227430877"/>
      <w:r w:rsidR="00232FE0" w:rsidRPr="00F02491">
        <w:t>Список использованных источников</w:t>
      </w:r>
      <w:bookmarkEnd w:id="4"/>
    </w:p>
    <w:p w:rsidR="00F14B1D" w:rsidRDefault="00F14B1D" w:rsidP="00F02491">
      <w:pPr>
        <w:widowControl w:val="0"/>
        <w:autoSpaceDE w:val="0"/>
        <w:autoSpaceDN w:val="0"/>
        <w:adjustRightInd w:val="0"/>
      </w:pPr>
    </w:p>
    <w:p w:rsidR="005A0318" w:rsidRPr="00F02491" w:rsidRDefault="005A0318" w:rsidP="00C73493">
      <w:pPr>
        <w:pStyle w:val="a0"/>
        <w:tabs>
          <w:tab w:val="clear" w:pos="0"/>
        </w:tabs>
        <w:jc w:val="both"/>
      </w:pPr>
      <w:r w:rsidRPr="00F02491">
        <w:t>Десятый Конгресс ООН по предупреждению преступности и обращению с правонарушителями</w:t>
      </w:r>
      <w:r w:rsidR="00F02491" w:rsidRPr="00F02491">
        <w:t xml:space="preserve">. </w:t>
      </w:r>
      <w:r w:rsidRPr="00F02491">
        <w:t>Сборник документов</w:t>
      </w:r>
      <w:r w:rsidR="00F02491">
        <w:t>.</w:t>
      </w:r>
      <w:r w:rsidR="00C73493">
        <w:t xml:space="preserve"> </w:t>
      </w:r>
      <w:r w:rsidR="00F02491">
        <w:t xml:space="preserve">М., </w:t>
      </w:r>
      <w:r w:rsidR="00F02491" w:rsidRPr="00F02491">
        <w:t>20</w:t>
      </w:r>
      <w:r w:rsidRPr="00F02491">
        <w:t>01</w:t>
      </w:r>
    </w:p>
    <w:p w:rsidR="00C409F8" w:rsidRPr="00F02491" w:rsidRDefault="00C409F8" w:rsidP="00C73493">
      <w:pPr>
        <w:pStyle w:val="a0"/>
        <w:tabs>
          <w:tab w:val="clear" w:pos="0"/>
        </w:tabs>
        <w:jc w:val="both"/>
      </w:pPr>
      <w:r w:rsidRPr="00F02491">
        <w:t>Иногамова-Хегай Л</w:t>
      </w:r>
      <w:r w:rsidR="00F02491">
        <w:t xml:space="preserve">.В. </w:t>
      </w:r>
      <w:r w:rsidRPr="00F02491">
        <w:t>Международное уголовное право</w:t>
      </w:r>
      <w:r w:rsidR="00F02491">
        <w:t>.</w:t>
      </w:r>
      <w:r w:rsidR="00C73493">
        <w:t xml:space="preserve"> </w:t>
      </w:r>
      <w:r w:rsidR="00F02491">
        <w:t xml:space="preserve">М., </w:t>
      </w:r>
      <w:r w:rsidR="00F02491" w:rsidRPr="00F02491">
        <w:t>20</w:t>
      </w:r>
      <w:r w:rsidRPr="00F02491">
        <w:t>03</w:t>
      </w:r>
      <w:r w:rsidR="00F02491" w:rsidRPr="00F02491">
        <w:t xml:space="preserve">. </w:t>
      </w:r>
    </w:p>
    <w:p w:rsidR="005A0318" w:rsidRPr="00F02491" w:rsidRDefault="005A0318" w:rsidP="00C73493">
      <w:pPr>
        <w:pStyle w:val="a0"/>
        <w:tabs>
          <w:tab w:val="clear" w:pos="0"/>
        </w:tabs>
        <w:jc w:val="both"/>
      </w:pPr>
      <w:r w:rsidRPr="00F02491">
        <w:t>Жданов Ю</w:t>
      </w:r>
      <w:r w:rsidR="00F02491">
        <w:t xml:space="preserve">.Н., </w:t>
      </w:r>
      <w:r w:rsidRPr="00F02491">
        <w:t>Лаговская Е</w:t>
      </w:r>
      <w:r w:rsidR="00F02491">
        <w:t xml:space="preserve">.С. </w:t>
      </w:r>
      <w:r w:rsidRPr="00F02491">
        <w:t>Европейское уголовное право</w:t>
      </w:r>
      <w:r w:rsidR="00F02491" w:rsidRPr="00F02491">
        <w:t xml:space="preserve">. </w:t>
      </w:r>
      <w:r w:rsidRPr="00F02491">
        <w:t>Перспективы развития</w:t>
      </w:r>
      <w:r w:rsidR="00F02491">
        <w:t>.</w:t>
      </w:r>
      <w:r w:rsidR="00C73493">
        <w:t xml:space="preserve"> </w:t>
      </w:r>
      <w:r w:rsidR="00F02491">
        <w:t xml:space="preserve">М., </w:t>
      </w:r>
      <w:r w:rsidR="00F02491" w:rsidRPr="00F02491">
        <w:t>20</w:t>
      </w:r>
      <w:r w:rsidRPr="00F02491">
        <w:t>01</w:t>
      </w:r>
      <w:r w:rsidR="00F02491" w:rsidRPr="00F02491">
        <w:t xml:space="preserve">. </w:t>
      </w:r>
    </w:p>
    <w:p w:rsidR="00C409F8" w:rsidRPr="00F02491" w:rsidRDefault="00C409F8" w:rsidP="00C73493">
      <w:pPr>
        <w:pStyle w:val="a0"/>
        <w:tabs>
          <w:tab w:val="clear" w:pos="0"/>
        </w:tabs>
        <w:jc w:val="both"/>
      </w:pPr>
      <w:r w:rsidRPr="00F02491">
        <w:t>Максимов С</w:t>
      </w:r>
      <w:r w:rsidR="00F02491">
        <w:t xml:space="preserve">.В. </w:t>
      </w:r>
      <w:r w:rsidRPr="00F02491">
        <w:t>Коррупция</w:t>
      </w:r>
      <w:r w:rsidR="00F02491" w:rsidRPr="00F02491">
        <w:t xml:space="preserve">. </w:t>
      </w:r>
      <w:r w:rsidRPr="00F02491">
        <w:t>Закон</w:t>
      </w:r>
      <w:r w:rsidR="00F02491" w:rsidRPr="00F02491">
        <w:t xml:space="preserve">. </w:t>
      </w:r>
      <w:r w:rsidRPr="00F02491">
        <w:t>Ответственность</w:t>
      </w:r>
      <w:r w:rsidR="00F02491">
        <w:t>.</w:t>
      </w:r>
      <w:r w:rsidR="00C73493">
        <w:t xml:space="preserve"> </w:t>
      </w:r>
      <w:r w:rsidR="00F02491">
        <w:t xml:space="preserve">М., </w:t>
      </w:r>
      <w:r w:rsidR="00F02491" w:rsidRPr="00F02491">
        <w:t>20</w:t>
      </w:r>
      <w:r w:rsidRPr="00F02491">
        <w:t>00</w:t>
      </w:r>
      <w:r w:rsidR="00F02491" w:rsidRPr="00F02491">
        <w:t xml:space="preserve">. </w:t>
      </w:r>
    </w:p>
    <w:p w:rsidR="00C409F8" w:rsidRPr="00F02491" w:rsidRDefault="00C409F8" w:rsidP="00C73493">
      <w:pPr>
        <w:pStyle w:val="a0"/>
        <w:tabs>
          <w:tab w:val="clear" w:pos="0"/>
        </w:tabs>
        <w:jc w:val="both"/>
      </w:pPr>
      <w:r w:rsidRPr="00F02491">
        <w:t>Пекарев В</w:t>
      </w:r>
      <w:r w:rsidR="00F02491">
        <w:t xml:space="preserve">.Я. </w:t>
      </w:r>
      <w:r w:rsidRPr="00F02491">
        <w:t>Правовые аспекты борьбы с коррупцией на национальном и международном уровнях</w:t>
      </w:r>
      <w:r w:rsidR="00F02491">
        <w:t>.</w:t>
      </w:r>
      <w:r w:rsidR="00C73493">
        <w:t xml:space="preserve"> </w:t>
      </w:r>
      <w:r w:rsidR="00F02491">
        <w:t xml:space="preserve">М., </w:t>
      </w:r>
      <w:r w:rsidR="00F02491" w:rsidRPr="00F02491">
        <w:t>20</w:t>
      </w:r>
      <w:r w:rsidRPr="00F02491">
        <w:t>01</w:t>
      </w:r>
      <w:r w:rsidR="00F02491" w:rsidRPr="00F02491">
        <w:t xml:space="preserve">. </w:t>
      </w:r>
    </w:p>
    <w:p w:rsidR="005A0318" w:rsidRPr="00F02491" w:rsidRDefault="005A0318" w:rsidP="00C73493">
      <w:pPr>
        <w:pStyle w:val="a0"/>
        <w:tabs>
          <w:tab w:val="clear" w:pos="0"/>
        </w:tabs>
        <w:jc w:val="both"/>
      </w:pPr>
      <w:r w:rsidRPr="00F02491">
        <w:t>Сборник стандартов и норм Организации Объединенных Наций в области предупреждения преступности и уголовного правосудия</w:t>
      </w:r>
      <w:r w:rsidR="00F02491" w:rsidRPr="00F02491">
        <w:t xml:space="preserve">. </w:t>
      </w:r>
      <w:r w:rsidRPr="00F02491">
        <w:t>Изд</w:t>
      </w:r>
      <w:r w:rsidR="00F02491" w:rsidRPr="00F02491">
        <w:t xml:space="preserve">. </w:t>
      </w:r>
      <w:r w:rsidRPr="00F02491">
        <w:t>ООН</w:t>
      </w:r>
      <w:r w:rsidR="00F02491" w:rsidRPr="00F02491">
        <w:t xml:space="preserve">. </w:t>
      </w:r>
      <w:r w:rsidRPr="00F02491">
        <w:t>Нью</w:t>
      </w:r>
      <w:r w:rsidR="00F02491" w:rsidRPr="00F02491">
        <w:t xml:space="preserve"> - </w:t>
      </w:r>
      <w:r w:rsidRPr="00F02491">
        <w:t>Йорк, 1992</w:t>
      </w:r>
      <w:r w:rsidR="00F02491" w:rsidRPr="00F02491">
        <w:t xml:space="preserve">. </w:t>
      </w:r>
      <w:r w:rsidRPr="00F02491">
        <w:t>Смертная казнь</w:t>
      </w:r>
      <w:r w:rsidR="00F02491" w:rsidRPr="00F02491">
        <w:t xml:space="preserve">. </w:t>
      </w:r>
      <w:r w:rsidRPr="00F02491">
        <w:t>Анализ мировых тенденций</w:t>
      </w:r>
      <w:r w:rsidR="00F02491" w:rsidRPr="00F02491">
        <w:t xml:space="preserve">. </w:t>
      </w:r>
      <w:r w:rsidRPr="00F02491">
        <w:t>Международный обзор уголовной политики</w:t>
      </w:r>
      <w:r w:rsidR="00F02491" w:rsidRPr="00F02491">
        <w:t xml:space="preserve">. </w:t>
      </w:r>
      <w:r w:rsidRPr="00F02491">
        <w:t>Изд</w:t>
      </w:r>
      <w:r w:rsidR="00F02491" w:rsidRPr="00F02491">
        <w:t xml:space="preserve">. </w:t>
      </w:r>
      <w:r w:rsidRPr="00F02491">
        <w:t>ООН</w:t>
      </w:r>
      <w:r w:rsidR="00F02491" w:rsidRPr="00F02491">
        <w:t xml:space="preserve">. </w:t>
      </w:r>
      <w:r w:rsidRPr="00F02491">
        <w:t>Нью</w:t>
      </w:r>
      <w:r w:rsidR="00F02491" w:rsidRPr="00F02491">
        <w:t xml:space="preserve"> - </w:t>
      </w:r>
      <w:r w:rsidRPr="00F02491">
        <w:t>Йорк, 1990</w:t>
      </w:r>
      <w:r w:rsidR="00F02491" w:rsidRPr="00F02491">
        <w:t xml:space="preserve">. </w:t>
      </w:r>
      <w:r w:rsidRPr="00F02491">
        <w:t>N 38</w:t>
      </w:r>
      <w:r w:rsidR="00F02491" w:rsidRPr="00F02491">
        <w:t xml:space="preserve">. </w:t>
      </w:r>
    </w:p>
    <w:p w:rsidR="00480A6A" w:rsidRPr="00F14B1D" w:rsidRDefault="00480A6A" w:rsidP="00C73493">
      <w:pPr>
        <w:pStyle w:val="a0"/>
        <w:tabs>
          <w:tab w:val="clear" w:pos="0"/>
        </w:tabs>
        <w:jc w:val="both"/>
        <w:rPr>
          <w:lang w:val="de-DE"/>
        </w:rPr>
      </w:pPr>
      <w:r w:rsidRPr="00F02491">
        <w:t>Ашавский Б</w:t>
      </w:r>
      <w:r w:rsidR="00F02491" w:rsidRPr="00F02491">
        <w:t xml:space="preserve">. </w:t>
      </w:r>
      <w:r w:rsidRPr="00F02491">
        <w:t>Организация Объединенных Наций против коррупции</w:t>
      </w:r>
      <w:r w:rsidR="00F02491" w:rsidRPr="00F02491">
        <w:t xml:space="preserve"> // </w:t>
      </w:r>
      <w:r w:rsidRPr="00F02491">
        <w:t>Чистые руки</w:t>
      </w:r>
      <w:r w:rsidR="00F02491">
        <w:t xml:space="preserve">. </w:t>
      </w:r>
      <w:r w:rsidR="00F02491" w:rsidRPr="00F14B1D">
        <w:rPr>
          <w:lang w:val="de-DE"/>
        </w:rPr>
        <w:t>19</w:t>
      </w:r>
      <w:r w:rsidRPr="00F14B1D">
        <w:rPr>
          <w:lang w:val="de-DE"/>
        </w:rPr>
        <w:t>99</w:t>
      </w:r>
      <w:r w:rsidR="00F02491" w:rsidRPr="00F14B1D">
        <w:rPr>
          <w:lang w:val="de-DE"/>
        </w:rPr>
        <w:t xml:space="preserve">. </w:t>
      </w:r>
      <w:r w:rsidRPr="00F14B1D">
        <w:rPr>
          <w:lang w:val="de-DE"/>
        </w:rPr>
        <w:t>№1</w:t>
      </w:r>
      <w:r w:rsidR="00F02491" w:rsidRPr="00F14B1D">
        <w:rPr>
          <w:lang w:val="de-DE"/>
        </w:rPr>
        <w:t xml:space="preserve">. </w:t>
      </w:r>
    </w:p>
    <w:p w:rsidR="005A0318" w:rsidRPr="00F14B1D" w:rsidRDefault="005A0318" w:rsidP="00C73493">
      <w:pPr>
        <w:pStyle w:val="a0"/>
        <w:tabs>
          <w:tab w:val="clear" w:pos="0"/>
        </w:tabs>
        <w:jc w:val="both"/>
        <w:rPr>
          <w:lang w:val="de-DE"/>
        </w:rPr>
      </w:pPr>
      <w:r w:rsidRPr="00F14B1D">
        <w:rPr>
          <w:lang w:val="de-DE"/>
        </w:rPr>
        <w:t>Sielaff W</w:t>
      </w:r>
      <w:r w:rsidR="00F02491" w:rsidRPr="00F14B1D">
        <w:rPr>
          <w:lang w:val="de-DE"/>
        </w:rPr>
        <w:t xml:space="preserve">. </w:t>
      </w:r>
      <w:r w:rsidRPr="00F14B1D">
        <w:rPr>
          <w:lang w:val="de-DE"/>
        </w:rPr>
        <w:t>Interpol</w:t>
      </w:r>
      <w:r w:rsidR="00F02491" w:rsidRPr="00F14B1D">
        <w:rPr>
          <w:lang w:val="de-DE"/>
        </w:rPr>
        <w:t xml:space="preserve"> - </w:t>
      </w:r>
      <w:r w:rsidRPr="00F14B1D">
        <w:rPr>
          <w:lang w:val="de-DE"/>
        </w:rPr>
        <w:t>Europole</w:t>
      </w:r>
      <w:r w:rsidR="00F02491" w:rsidRPr="00F14B1D">
        <w:rPr>
          <w:lang w:val="de-DE"/>
        </w:rPr>
        <w:t xml:space="preserve"> - </w:t>
      </w:r>
      <w:r w:rsidRPr="00F14B1D">
        <w:rPr>
          <w:lang w:val="de-DE"/>
        </w:rPr>
        <w:t>"Kriminalistik" (Hamburg</w:t>
      </w:r>
      <w:r w:rsidR="00F02491" w:rsidRPr="00F14B1D">
        <w:rPr>
          <w:lang w:val="de-DE"/>
        </w:rPr>
        <w:t>). 19</w:t>
      </w:r>
      <w:r w:rsidRPr="00F14B1D">
        <w:rPr>
          <w:lang w:val="de-DE"/>
        </w:rPr>
        <w:t>74</w:t>
      </w:r>
      <w:r w:rsidR="00F02491" w:rsidRPr="00F14B1D">
        <w:rPr>
          <w:lang w:val="de-DE"/>
        </w:rPr>
        <w:t xml:space="preserve">. </w:t>
      </w:r>
      <w:r w:rsidRPr="00F14B1D">
        <w:rPr>
          <w:lang w:val="de-DE"/>
        </w:rPr>
        <w:t>N 7</w:t>
      </w:r>
      <w:r w:rsidR="00F02491" w:rsidRPr="00F14B1D">
        <w:rPr>
          <w:lang w:val="de-DE"/>
        </w:rPr>
        <w:t xml:space="preserve">. </w:t>
      </w:r>
    </w:p>
    <w:p w:rsidR="00F02491" w:rsidRDefault="005A0318" w:rsidP="00C73493">
      <w:pPr>
        <w:pStyle w:val="a0"/>
        <w:tabs>
          <w:tab w:val="clear" w:pos="0"/>
        </w:tabs>
        <w:jc w:val="both"/>
        <w:rPr>
          <w:lang w:val="en-US"/>
        </w:rPr>
      </w:pPr>
      <w:r w:rsidRPr="00F14B1D">
        <w:rPr>
          <w:lang w:val="de-DE"/>
        </w:rPr>
        <w:t>Schultz Bruno</w:t>
      </w:r>
      <w:r w:rsidR="00F02491" w:rsidRPr="00F14B1D">
        <w:rPr>
          <w:lang w:val="de-DE"/>
        </w:rPr>
        <w:t xml:space="preserve">. </w:t>
      </w:r>
      <w:r w:rsidRPr="00F14B1D">
        <w:rPr>
          <w:lang w:val="de-DE"/>
        </w:rPr>
        <w:t>Nachrichtendienst uber internationale Verbrecher</w:t>
      </w:r>
      <w:r w:rsidR="00F02491" w:rsidRPr="00F14B1D">
        <w:rPr>
          <w:lang w:val="de-DE"/>
        </w:rPr>
        <w:t xml:space="preserve">. </w:t>
      </w:r>
      <w:r w:rsidRPr="00F02491">
        <w:rPr>
          <w:lang w:val="en-US"/>
        </w:rPr>
        <w:t>Archiv fuer Kriminologie</w:t>
      </w:r>
      <w:r w:rsidR="00F02491" w:rsidRPr="00F02491">
        <w:rPr>
          <w:lang w:val="en-US"/>
        </w:rPr>
        <w:t xml:space="preserve">. </w:t>
      </w:r>
      <w:r w:rsidRPr="00F02491">
        <w:rPr>
          <w:lang w:val="en-US"/>
        </w:rPr>
        <w:t>Leipzig</w:t>
      </w:r>
      <w:r w:rsidR="00F02491" w:rsidRPr="00F02491">
        <w:rPr>
          <w:lang w:val="en-US"/>
        </w:rPr>
        <w:t xml:space="preserve">. </w:t>
      </w:r>
      <w:r w:rsidRPr="00F02491">
        <w:t>Band 76</w:t>
      </w:r>
      <w:r w:rsidR="00F02491">
        <w:t>. 19</w:t>
      </w:r>
      <w:r w:rsidRPr="00F02491">
        <w:t>24</w:t>
      </w:r>
      <w:r w:rsidR="00F02491" w:rsidRPr="00F02491">
        <w:t xml:space="preserve">. </w:t>
      </w:r>
    </w:p>
    <w:p w:rsidR="00C409F8" w:rsidRPr="00F02491" w:rsidRDefault="00C409F8" w:rsidP="00C73493">
      <w:pPr>
        <w:widowControl w:val="0"/>
        <w:autoSpaceDE w:val="0"/>
        <w:autoSpaceDN w:val="0"/>
        <w:adjustRightInd w:val="0"/>
        <w:rPr>
          <w:lang w:val="en-US"/>
        </w:rPr>
      </w:pPr>
      <w:bookmarkStart w:id="5" w:name="_GoBack"/>
      <w:bookmarkEnd w:id="5"/>
    </w:p>
    <w:sectPr w:rsidR="00C409F8" w:rsidRPr="00F02491" w:rsidSect="00F0249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3F" w:rsidRDefault="002D7B3F">
      <w:pPr>
        <w:widowControl w:val="0"/>
        <w:autoSpaceDE w:val="0"/>
        <w:autoSpaceDN w:val="0"/>
        <w:adjustRightInd w:val="0"/>
      </w:pPr>
      <w:r>
        <w:separator/>
      </w:r>
    </w:p>
  </w:endnote>
  <w:endnote w:type="continuationSeparator" w:id="0">
    <w:p w:rsidR="002D7B3F" w:rsidRDefault="002D7B3F">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91" w:rsidRDefault="00F02491">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91" w:rsidRDefault="00F0249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3F" w:rsidRDefault="002D7B3F">
      <w:pPr>
        <w:widowControl w:val="0"/>
        <w:autoSpaceDE w:val="0"/>
        <w:autoSpaceDN w:val="0"/>
        <w:adjustRightInd w:val="0"/>
      </w:pPr>
      <w:r>
        <w:separator/>
      </w:r>
    </w:p>
  </w:footnote>
  <w:footnote w:type="continuationSeparator" w:id="0">
    <w:p w:rsidR="002D7B3F" w:rsidRDefault="002D7B3F">
      <w:pPr>
        <w:widowControl w:val="0"/>
        <w:autoSpaceDE w:val="0"/>
        <w:autoSpaceDN w:val="0"/>
        <w:adjustRightInd w:val="0"/>
      </w:pPr>
      <w:r>
        <w:continuationSeparator/>
      </w:r>
    </w:p>
  </w:footnote>
  <w:footnote w:id="1">
    <w:p w:rsidR="002D7B3F" w:rsidRDefault="00AF78F5" w:rsidP="00C96618">
      <w:pPr>
        <w:pStyle w:val="ab"/>
      </w:pPr>
      <w:r>
        <w:rPr>
          <w:rStyle w:val="ad"/>
          <w:sz w:val="20"/>
          <w:szCs w:val="20"/>
        </w:rPr>
        <w:footnoteRef/>
      </w:r>
      <w:r w:rsidRPr="00F14B1D">
        <w:rPr>
          <w:lang w:val="de-DE"/>
        </w:rPr>
        <w:t xml:space="preserve"> Sielaff W. Interpol - Europole - "Kriminalistik" (Hamburg). </w:t>
      </w:r>
      <w:r w:rsidRPr="006B150E">
        <w:t>1974. N 7. S. 304.</w:t>
      </w:r>
    </w:p>
  </w:footnote>
  <w:footnote w:id="2">
    <w:p w:rsidR="002D7B3F" w:rsidRDefault="00AF78F5" w:rsidP="00C96618">
      <w:pPr>
        <w:pStyle w:val="ab"/>
      </w:pPr>
      <w:r>
        <w:rPr>
          <w:rStyle w:val="ad"/>
          <w:sz w:val="20"/>
          <w:szCs w:val="20"/>
        </w:rPr>
        <w:footnoteRef/>
      </w:r>
      <w:r>
        <w:t xml:space="preserve"> </w:t>
      </w:r>
      <w:r w:rsidRPr="006B150E">
        <w:t>Ведомости Верховного Совета СССР. 1971. N 327. Ст. 12, п. п. 1 и 2.</w:t>
      </w:r>
    </w:p>
  </w:footnote>
  <w:footnote w:id="3">
    <w:p w:rsidR="002D7B3F" w:rsidRDefault="00AF78F5" w:rsidP="00C96618">
      <w:pPr>
        <w:pStyle w:val="ab"/>
      </w:pPr>
      <w:r>
        <w:rPr>
          <w:rStyle w:val="ad"/>
          <w:sz w:val="20"/>
          <w:szCs w:val="20"/>
        </w:rPr>
        <w:footnoteRef/>
      </w:r>
      <w:r>
        <w:t xml:space="preserve"> </w:t>
      </w:r>
      <w:r w:rsidRPr="006B150E">
        <w:t>Текст Пакта. См.: Сборник важнейших документов по международному праву. Ч. 1., Общая. М., 1996. С. 143 - 163 (или Ведомости Верховного Совета СССР. 1976. N 17. Ст. 291)</w:t>
      </w:r>
    </w:p>
  </w:footnote>
  <w:footnote w:id="4">
    <w:p w:rsidR="002D7B3F" w:rsidRDefault="00AF78F5" w:rsidP="00C96618">
      <w:pPr>
        <w:pStyle w:val="ab"/>
      </w:pPr>
      <w:r>
        <w:rPr>
          <w:rStyle w:val="ad"/>
          <w:sz w:val="20"/>
          <w:szCs w:val="20"/>
        </w:rPr>
        <w:footnoteRef/>
      </w:r>
      <w:r>
        <w:t xml:space="preserve"> </w:t>
      </w:r>
      <w:r w:rsidRPr="00ED0D90">
        <w:t>Сборник стандартов и норм Организации Объединенных Наций в области предупреждения преступности и уголовного правосудия. Изд. ООН. Нью</w:t>
      </w:r>
      <w:r w:rsidR="00C96618">
        <w:t>-</w:t>
      </w:r>
      <w:r w:rsidRPr="00ED0D90">
        <w:t>Йорк, 1992. С. 259 - 260</w:t>
      </w:r>
    </w:p>
  </w:footnote>
  <w:footnote w:id="5">
    <w:p w:rsidR="002D7B3F" w:rsidRDefault="00AF78F5" w:rsidP="00C96618">
      <w:pPr>
        <w:pStyle w:val="ab"/>
      </w:pPr>
      <w:r>
        <w:rPr>
          <w:rStyle w:val="ad"/>
          <w:sz w:val="20"/>
          <w:szCs w:val="20"/>
        </w:rPr>
        <w:footnoteRef/>
      </w:r>
      <w:r>
        <w:t xml:space="preserve"> </w:t>
      </w:r>
      <w:r w:rsidRPr="00ED0D90">
        <w:t>Резолюции ЭКОСОС 663 (XXIV) от 31 июля 1957 года, 2076 (XII) от 13 мая 1977 года и 1984/47 от 25 мая 1984 года.</w:t>
      </w:r>
    </w:p>
  </w:footnote>
  <w:footnote w:id="6">
    <w:p w:rsidR="002D7B3F" w:rsidRDefault="00AF78F5" w:rsidP="00C96618">
      <w:pPr>
        <w:pStyle w:val="ab"/>
      </w:pPr>
      <w:r>
        <w:rPr>
          <w:rStyle w:val="ad"/>
          <w:sz w:val="20"/>
          <w:szCs w:val="20"/>
        </w:rPr>
        <w:footnoteRef/>
      </w:r>
      <w:r w:rsidRPr="00F14B1D">
        <w:rPr>
          <w:lang w:val="de-DE"/>
        </w:rPr>
        <w:t xml:space="preserve"> Schultz Bruno. Nachrichtendienst uber internationale Verbrecher. Archiv fuer Kriminologie. Leipzig. Band 76. 1924. S. 33</w:t>
      </w:r>
    </w:p>
  </w:footnote>
  <w:footnote w:id="7">
    <w:p w:rsidR="002D7B3F" w:rsidRDefault="00AF78F5" w:rsidP="00C96618">
      <w:pPr>
        <w:pStyle w:val="ab"/>
      </w:pPr>
      <w:r>
        <w:rPr>
          <w:rStyle w:val="ad"/>
          <w:sz w:val="20"/>
          <w:szCs w:val="20"/>
        </w:rPr>
        <w:footnoteRef/>
      </w:r>
      <w:r w:rsidRPr="00F14B1D">
        <w:rPr>
          <w:lang w:val="de-DE"/>
        </w:rPr>
        <w:t xml:space="preserve"> </w:t>
      </w:r>
      <w:r w:rsidRPr="005A0AB2">
        <w:t>Смертная</w:t>
      </w:r>
      <w:r w:rsidRPr="00F14B1D">
        <w:rPr>
          <w:lang w:val="de-DE"/>
        </w:rPr>
        <w:t xml:space="preserve"> </w:t>
      </w:r>
      <w:r w:rsidRPr="005A0AB2">
        <w:t>казнь</w:t>
      </w:r>
      <w:r w:rsidRPr="00F14B1D">
        <w:rPr>
          <w:lang w:val="de-DE"/>
        </w:rPr>
        <w:t xml:space="preserve">. </w:t>
      </w:r>
      <w:r w:rsidRPr="005A0AB2">
        <w:t>Анализ</w:t>
      </w:r>
      <w:r w:rsidRPr="00F14B1D">
        <w:rPr>
          <w:lang w:val="de-DE"/>
        </w:rPr>
        <w:t xml:space="preserve"> </w:t>
      </w:r>
      <w:r w:rsidRPr="005A0AB2">
        <w:t>мировых</w:t>
      </w:r>
      <w:r w:rsidRPr="00F14B1D">
        <w:rPr>
          <w:lang w:val="de-DE"/>
        </w:rPr>
        <w:t xml:space="preserve"> </w:t>
      </w:r>
      <w:r w:rsidRPr="005A0AB2">
        <w:t>тенденций</w:t>
      </w:r>
      <w:r w:rsidRPr="00F14B1D">
        <w:rPr>
          <w:lang w:val="de-DE"/>
        </w:rPr>
        <w:t xml:space="preserve">. </w:t>
      </w:r>
      <w:r w:rsidRPr="005A0AB2">
        <w:t>Международный обзор уголовной политики. Изд. ООН. Нью</w:t>
      </w:r>
      <w:r w:rsidRPr="00F14B1D">
        <w:rPr>
          <w:lang w:val="en-US"/>
        </w:rPr>
        <w:t>-</w:t>
      </w:r>
      <w:r w:rsidRPr="005A0AB2">
        <w:t>Йорк</w:t>
      </w:r>
      <w:r w:rsidRPr="00F14B1D">
        <w:rPr>
          <w:lang w:val="en-US"/>
        </w:rPr>
        <w:t>, 1990. N 38.</w:t>
      </w:r>
    </w:p>
  </w:footnote>
  <w:footnote w:id="8">
    <w:p w:rsidR="002D7B3F" w:rsidRDefault="00AF78F5" w:rsidP="00C96618">
      <w:pPr>
        <w:pStyle w:val="ab"/>
      </w:pPr>
      <w:r>
        <w:rPr>
          <w:rStyle w:val="ad"/>
          <w:sz w:val="20"/>
          <w:szCs w:val="20"/>
        </w:rPr>
        <w:footnoteRef/>
      </w:r>
      <w:r>
        <w:rPr>
          <w:lang w:val="en-US"/>
        </w:rPr>
        <w:t xml:space="preserve"> </w:t>
      </w:r>
      <w:r>
        <w:t>См</w:t>
      </w:r>
      <w:r>
        <w:rPr>
          <w:lang w:val="en-US"/>
        </w:rPr>
        <w:t>.: United Nations action against corruption and bribery. September 1997. http://transparency.ca/Readings/ti-b13.htm</w:t>
      </w:r>
    </w:p>
  </w:footnote>
  <w:footnote w:id="9">
    <w:p w:rsidR="002D7B3F" w:rsidRDefault="00AF78F5" w:rsidP="00C96618">
      <w:pPr>
        <w:pStyle w:val="ab"/>
      </w:pPr>
      <w:r>
        <w:rPr>
          <w:rStyle w:val="ad"/>
          <w:sz w:val="20"/>
          <w:szCs w:val="20"/>
        </w:rPr>
        <w:footnoteRef/>
      </w:r>
      <w:r>
        <w:t xml:space="preserve"> Цит. по: </w:t>
      </w:r>
      <w:r>
        <w:rPr>
          <w:i/>
          <w:iCs/>
        </w:rPr>
        <w:t>Ашавский Б.</w:t>
      </w:r>
      <w:r>
        <w:t xml:space="preserve"> Организация Объединенных Наций против коррупции // Чистые руки. 1999. №1. С. 88</w:t>
      </w:r>
    </w:p>
  </w:footnote>
  <w:footnote w:id="10">
    <w:p w:rsidR="002D7B3F" w:rsidRDefault="00AF78F5">
      <w:pPr>
        <w:pStyle w:val="ab"/>
      </w:pPr>
      <w:r>
        <w:rPr>
          <w:rStyle w:val="ad"/>
          <w:sz w:val="20"/>
          <w:szCs w:val="20"/>
        </w:rPr>
        <w:footnoteRef/>
      </w:r>
      <w:r>
        <w:t xml:space="preserve"> См.: Десятый Конгресс ООН по предупреждению преступности и обращению с правонарушителями. Сборник документов. М., 2001. С. 360</w:t>
      </w:r>
    </w:p>
  </w:footnote>
  <w:footnote w:id="11">
    <w:p w:rsidR="002D7B3F" w:rsidRDefault="00AF78F5" w:rsidP="005372DB">
      <w:pPr>
        <w:pStyle w:val="ab"/>
        <w:suppressAutoHyphens/>
      </w:pPr>
      <w:r>
        <w:rPr>
          <w:rStyle w:val="ad"/>
          <w:sz w:val="20"/>
          <w:szCs w:val="20"/>
        </w:rPr>
        <w:footnoteRef/>
      </w:r>
      <w:r>
        <w:t xml:space="preserve"> См.: </w:t>
      </w:r>
      <w:r>
        <w:rPr>
          <w:i/>
          <w:iCs/>
        </w:rPr>
        <w:t>Жданов Ю.Н., Лаговская Е.С.</w:t>
      </w:r>
      <w:r>
        <w:t xml:space="preserve"> Европейское уголовное право. Перспективы</w:t>
      </w:r>
      <w:r w:rsidRPr="005372DB">
        <w:rPr>
          <w:lang w:val="en-US"/>
        </w:rPr>
        <w:t xml:space="preserve"> </w:t>
      </w:r>
      <w:r>
        <w:t>развития</w:t>
      </w:r>
      <w:r w:rsidRPr="005372DB">
        <w:rPr>
          <w:lang w:val="en-US"/>
        </w:rPr>
        <w:t xml:space="preserve">. </w:t>
      </w:r>
      <w:r>
        <w:t>М</w:t>
      </w:r>
      <w:r w:rsidRPr="005372DB">
        <w:rPr>
          <w:lang w:val="en-US"/>
        </w:rPr>
        <w:t xml:space="preserve">., 2001. </w:t>
      </w:r>
      <w:r>
        <w:t>С</w:t>
      </w:r>
      <w:r w:rsidRPr="005372DB">
        <w:rPr>
          <w:lang w:val="en-US"/>
        </w:rPr>
        <w:t>. 57-58.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F5" w:rsidRDefault="00493F12" w:rsidP="00F02491">
    <w:pPr>
      <w:pStyle w:val="a6"/>
      <w:framePr w:wrap="auto" w:vAnchor="text" w:hAnchor="margin" w:xAlign="right" w:y="1"/>
      <w:rPr>
        <w:rStyle w:val="aa"/>
      </w:rPr>
    </w:pPr>
    <w:r>
      <w:rPr>
        <w:rStyle w:val="aa"/>
      </w:rPr>
      <w:t>2</w:t>
    </w:r>
  </w:p>
  <w:p w:rsidR="00AF78F5" w:rsidRDefault="00AF78F5" w:rsidP="0065365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91" w:rsidRDefault="00F024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11169A"/>
    <w:multiLevelType w:val="hybridMultilevel"/>
    <w:tmpl w:val="C35C3A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65A"/>
    <w:rsid w:val="000A4C52"/>
    <w:rsid w:val="000A75B8"/>
    <w:rsid w:val="000F2C05"/>
    <w:rsid w:val="001C16E4"/>
    <w:rsid w:val="001F40DF"/>
    <w:rsid w:val="00232FE0"/>
    <w:rsid w:val="00235FD8"/>
    <w:rsid w:val="002D7B3F"/>
    <w:rsid w:val="0041248A"/>
    <w:rsid w:val="00443BED"/>
    <w:rsid w:val="00480A6A"/>
    <w:rsid w:val="00493F12"/>
    <w:rsid w:val="005372DB"/>
    <w:rsid w:val="005A0318"/>
    <w:rsid w:val="005A0AB2"/>
    <w:rsid w:val="005A3948"/>
    <w:rsid w:val="005F4F70"/>
    <w:rsid w:val="0065365A"/>
    <w:rsid w:val="006B150E"/>
    <w:rsid w:val="007A36B7"/>
    <w:rsid w:val="00932C2C"/>
    <w:rsid w:val="0094698F"/>
    <w:rsid w:val="009E4157"/>
    <w:rsid w:val="00AF78F5"/>
    <w:rsid w:val="00B4718A"/>
    <w:rsid w:val="00BD144E"/>
    <w:rsid w:val="00C409F8"/>
    <w:rsid w:val="00C73493"/>
    <w:rsid w:val="00C82F95"/>
    <w:rsid w:val="00C84DEF"/>
    <w:rsid w:val="00C96618"/>
    <w:rsid w:val="00CC4E77"/>
    <w:rsid w:val="00CE1FA0"/>
    <w:rsid w:val="00CE4735"/>
    <w:rsid w:val="00D81B6A"/>
    <w:rsid w:val="00E0447B"/>
    <w:rsid w:val="00E10A66"/>
    <w:rsid w:val="00E20151"/>
    <w:rsid w:val="00E249C0"/>
    <w:rsid w:val="00ED0D90"/>
    <w:rsid w:val="00F02491"/>
    <w:rsid w:val="00F14B1D"/>
    <w:rsid w:val="00F34309"/>
    <w:rsid w:val="00F950E7"/>
    <w:rsid w:val="00FC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A8C00D-23EE-4C8B-81C7-D9F2EBDB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02491"/>
    <w:pPr>
      <w:spacing w:line="360" w:lineRule="auto"/>
      <w:ind w:firstLine="720"/>
      <w:jc w:val="both"/>
    </w:pPr>
    <w:rPr>
      <w:sz w:val="28"/>
      <w:szCs w:val="28"/>
    </w:rPr>
  </w:style>
  <w:style w:type="paragraph" w:styleId="1">
    <w:name w:val="heading 1"/>
    <w:basedOn w:val="a2"/>
    <w:next w:val="a2"/>
    <w:link w:val="10"/>
    <w:uiPriority w:val="99"/>
    <w:qFormat/>
    <w:rsid w:val="00F0249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02491"/>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02491"/>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F0249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0249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02491"/>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F02491"/>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F02491"/>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02491"/>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F02491"/>
    <w:rPr>
      <w:vertAlign w:val="superscript"/>
    </w:rPr>
  </w:style>
  <w:style w:type="character" w:styleId="aa">
    <w:name w:val="page number"/>
    <w:uiPriority w:val="99"/>
    <w:rsid w:val="00F02491"/>
  </w:style>
  <w:style w:type="paragraph" w:styleId="ab">
    <w:name w:val="footnote text"/>
    <w:basedOn w:val="a2"/>
    <w:link w:val="ac"/>
    <w:autoRedefine/>
    <w:uiPriority w:val="99"/>
    <w:semiHidden/>
    <w:rsid w:val="00F02491"/>
    <w:pPr>
      <w:autoSpaceDE w:val="0"/>
      <w:autoSpaceDN w:val="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F02491"/>
    <w:rPr>
      <w:sz w:val="28"/>
      <w:szCs w:val="28"/>
      <w:vertAlign w:val="superscript"/>
    </w:rPr>
  </w:style>
  <w:style w:type="paragraph" w:styleId="21">
    <w:name w:val="Body Text 2"/>
    <w:basedOn w:val="a2"/>
    <w:link w:val="22"/>
    <w:uiPriority w:val="99"/>
    <w:rsid w:val="005372DB"/>
    <w:pPr>
      <w:widowControl w:val="0"/>
      <w:autoSpaceDE w:val="0"/>
      <w:autoSpaceDN w:val="0"/>
      <w:adjustRightInd w:val="0"/>
      <w:spacing w:after="120" w:line="480" w:lineRule="auto"/>
    </w:pPr>
    <w:rPr>
      <w:sz w:val="20"/>
      <w:szCs w:val="20"/>
    </w:rPr>
  </w:style>
  <w:style w:type="character" w:customStyle="1" w:styleId="22">
    <w:name w:val="Основной текст 2 Знак"/>
    <w:link w:val="21"/>
    <w:uiPriority w:val="99"/>
    <w:semiHidden/>
    <w:rPr>
      <w:sz w:val="28"/>
      <w:szCs w:val="28"/>
    </w:rPr>
  </w:style>
  <w:style w:type="paragraph" w:styleId="a7">
    <w:name w:val="Body Text"/>
    <w:basedOn w:val="a2"/>
    <w:link w:val="ae"/>
    <w:uiPriority w:val="99"/>
    <w:rsid w:val="00F02491"/>
    <w:pPr>
      <w:widowControl w:val="0"/>
      <w:autoSpaceDE w:val="0"/>
      <w:autoSpaceDN w:val="0"/>
      <w:adjustRightInd w:val="0"/>
      <w:ind w:firstLine="0"/>
    </w:pPr>
  </w:style>
  <w:style w:type="character" w:customStyle="1" w:styleId="ae">
    <w:name w:val="Основной текст Знак"/>
    <w:link w:val="a7"/>
    <w:uiPriority w:val="99"/>
    <w:semiHidden/>
    <w:rPr>
      <w:sz w:val="28"/>
      <w:szCs w:val="28"/>
    </w:rPr>
  </w:style>
  <w:style w:type="paragraph" w:customStyle="1" w:styleId="af">
    <w:name w:val="выделение"/>
    <w:uiPriority w:val="99"/>
    <w:rsid w:val="00F02491"/>
    <w:pPr>
      <w:spacing w:line="360" w:lineRule="auto"/>
      <w:ind w:firstLine="709"/>
      <w:jc w:val="both"/>
    </w:pPr>
    <w:rPr>
      <w:b/>
      <w:bCs/>
      <w:i/>
      <w:iCs/>
      <w:noProof/>
      <w:sz w:val="28"/>
      <w:szCs w:val="28"/>
    </w:rPr>
  </w:style>
  <w:style w:type="character" w:styleId="af0">
    <w:name w:val="Hyperlink"/>
    <w:uiPriority w:val="99"/>
    <w:rsid w:val="00F02491"/>
    <w:rPr>
      <w:color w:val="0000FF"/>
      <w:u w:val="single"/>
    </w:rPr>
  </w:style>
  <w:style w:type="paragraph" w:customStyle="1" w:styleId="23">
    <w:name w:val="Заголовок 2 дипл"/>
    <w:basedOn w:val="a2"/>
    <w:next w:val="af1"/>
    <w:uiPriority w:val="99"/>
    <w:rsid w:val="00F02491"/>
    <w:pPr>
      <w:widowControl w:val="0"/>
      <w:autoSpaceDE w:val="0"/>
      <w:autoSpaceDN w:val="0"/>
      <w:adjustRightInd w:val="0"/>
      <w:ind w:firstLine="709"/>
    </w:pPr>
    <w:rPr>
      <w:lang w:val="en-US" w:eastAsia="en-US"/>
    </w:rPr>
  </w:style>
  <w:style w:type="paragraph" w:styleId="af1">
    <w:name w:val="Body Text Indent"/>
    <w:basedOn w:val="a2"/>
    <w:link w:val="af2"/>
    <w:uiPriority w:val="99"/>
    <w:rsid w:val="00F02491"/>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F02491"/>
    <w:rPr>
      <w:rFonts w:ascii="Consolas" w:eastAsia="Times New Roman" w:hAnsi="Consolas" w:cs="Consolas"/>
      <w:sz w:val="21"/>
      <w:szCs w:val="21"/>
      <w:lang w:val="uk-UA" w:eastAsia="en-US"/>
    </w:rPr>
  </w:style>
  <w:style w:type="paragraph" w:styleId="af3">
    <w:name w:val="Plain Text"/>
    <w:basedOn w:val="a2"/>
    <w:link w:val="11"/>
    <w:uiPriority w:val="99"/>
    <w:rsid w:val="00F02491"/>
    <w:pPr>
      <w:widowControl w:val="0"/>
      <w:autoSpaceDE w:val="0"/>
      <w:autoSpaceDN w:val="0"/>
      <w:adjustRightInd w:val="0"/>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Нижний колонтитул Знак1"/>
    <w:link w:val="af5"/>
    <w:uiPriority w:val="99"/>
    <w:semiHidden/>
    <w:locked/>
    <w:rsid w:val="00F02491"/>
    <w:rPr>
      <w:sz w:val="28"/>
      <w:szCs w:val="28"/>
      <w:lang w:val="ru-RU" w:eastAsia="ru-RU"/>
    </w:rPr>
  </w:style>
  <w:style w:type="paragraph" w:styleId="af5">
    <w:name w:val="footer"/>
    <w:basedOn w:val="a2"/>
    <w:link w:val="12"/>
    <w:uiPriority w:val="99"/>
    <w:semiHidden/>
    <w:rsid w:val="00F02491"/>
    <w:pPr>
      <w:widowControl w:val="0"/>
      <w:tabs>
        <w:tab w:val="center" w:pos="4819"/>
        <w:tab w:val="right" w:pos="9639"/>
      </w:tabs>
      <w:autoSpaceDE w:val="0"/>
      <w:autoSpaceDN w:val="0"/>
      <w:adjustRightInd w:val="0"/>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02491"/>
    <w:rPr>
      <w:noProof/>
      <w:kern w:val="16"/>
      <w:sz w:val="28"/>
      <w:szCs w:val="28"/>
      <w:lang w:val="ru-RU" w:eastAsia="ru-RU"/>
    </w:rPr>
  </w:style>
  <w:style w:type="paragraph" w:customStyle="1" w:styleId="a0">
    <w:name w:val="лит"/>
    <w:autoRedefine/>
    <w:uiPriority w:val="99"/>
    <w:rsid w:val="00F02491"/>
    <w:pPr>
      <w:numPr>
        <w:numId w:val="3"/>
      </w:numPr>
      <w:spacing w:line="360" w:lineRule="auto"/>
    </w:pPr>
    <w:rPr>
      <w:sz w:val="28"/>
      <w:szCs w:val="28"/>
    </w:rPr>
  </w:style>
  <w:style w:type="character" w:customStyle="1" w:styleId="af7">
    <w:name w:val="номер страницы"/>
    <w:uiPriority w:val="99"/>
    <w:rsid w:val="00F02491"/>
    <w:rPr>
      <w:sz w:val="28"/>
      <w:szCs w:val="28"/>
    </w:rPr>
  </w:style>
  <w:style w:type="paragraph" w:styleId="af8">
    <w:name w:val="Normal (Web)"/>
    <w:basedOn w:val="a2"/>
    <w:uiPriority w:val="99"/>
    <w:rsid w:val="00F02491"/>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F02491"/>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F02491"/>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F02491"/>
    <w:pPr>
      <w:widowControl w:val="0"/>
      <w:autoSpaceDE w:val="0"/>
      <w:autoSpaceDN w:val="0"/>
      <w:adjustRightInd w:val="0"/>
      <w:ind w:firstLine="0"/>
      <w:jc w:val="left"/>
    </w:pPr>
  </w:style>
  <w:style w:type="paragraph" w:styleId="41">
    <w:name w:val="toc 4"/>
    <w:basedOn w:val="a2"/>
    <w:next w:val="a2"/>
    <w:autoRedefine/>
    <w:uiPriority w:val="99"/>
    <w:semiHidden/>
    <w:rsid w:val="00F0249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02491"/>
    <w:pPr>
      <w:widowControl w:val="0"/>
      <w:autoSpaceDE w:val="0"/>
      <w:autoSpaceDN w:val="0"/>
      <w:adjustRightInd w:val="0"/>
      <w:ind w:left="958"/>
    </w:pPr>
  </w:style>
  <w:style w:type="paragraph" w:styleId="25">
    <w:name w:val="Body Text Indent 2"/>
    <w:basedOn w:val="a2"/>
    <w:link w:val="26"/>
    <w:uiPriority w:val="99"/>
    <w:rsid w:val="00F02491"/>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F02491"/>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F02491"/>
    <w:pPr>
      <w:numPr>
        <w:numId w:val="4"/>
      </w:numPr>
      <w:spacing w:line="360" w:lineRule="auto"/>
      <w:jc w:val="both"/>
    </w:pPr>
    <w:rPr>
      <w:noProof/>
      <w:sz w:val="28"/>
      <w:szCs w:val="28"/>
      <w:lang w:val="uk-UA"/>
    </w:rPr>
  </w:style>
  <w:style w:type="paragraph" w:customStyle="1" w:styleId="a1">
    <w:name w:val="список нумерованный"/>
    <w:autoRedefine/>
    <w:uiPriority w:val="99"/>
    <w:rsid w:val="00F02491"/>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02491"/>
    <w:pPr>
      <w:ind w:firstLine="0"/>
    </w:pPr>
    <w:rPr>
      <w:b/>
      <w:bCs/>
    </w:rPr>
  </w:style>
  <w:style w:type="paragraph" w:customStyle="1" w:styleId="101">
    <w:name w:val="Стиль Оглавление 1 + Первая строка:  0 см1"/>
    <w:basedOn w:val="13"/>
    <w:autoRedefine/>
    <w:uiPriority w:val="99"/>
    <w:rsid w:val="00F02491"/>
    <w:pPr>
      <w:ind w:firstLine="0"/>
    </w:pPr>
    <w:rPr>
      <w:b/>
      <w:bCs/>
    </w:rPr>
  </w:style>
  <w:style w:type="paragraph" w:customStyle="1" w:styleId="200">
    <w:name w:val="Стиль Оглавление 2 + Слева:  0 см Первая строка:  0 см"/>
    <w:basedOn w:val="24"/>
    <w:autoRedefine/>
    <w:uiPriority w:val="99"/>
    <w:rsid w:val="00F02491"/>
  </w:style>
  <w:style w:type="paragraph" w:customStyle="1" w:styleId="31250">
    <w:name w:val="Стиль Оглавление 3 + Слева:  125 см Первая строка:  0 см"/>
    <w:basedOn w:val="31"/>
    <w:autoRedefine/>
    <w:uiPriority w:val="99"/>
    <w:rsid w:val="00F02491"/>
    <w:rPr>
      <w:i/>
      <w:iCs/>
    </w:rPr>
  </w:style>
  <w:style w:type="paragraph" w:customStyle="1" w:styleId="af9">
    <w:name w:val="ТАБЛИЦА"/>
    <w:next w:val="a2"/>
    <w:autoRedefine/>
    <w:uiPriority w:val="99"/>
    <w:rsid w:val="00F02491"/>
    <w:pPr>
      <w:spacing w:line="360" w:lineRule="auto"/>
    </w:pPr>
    <w:rPr>
      <w:color w:val="000000"/>
    </w:rPr>
  </w:style>
  <w:style w:type="paragraph" w:customStyle="1" w:styleId="14">
    <w:name w:val="Стиль1"/>
    <w:basedOn w:val="af9"/>
    <w:autoRedefine/>
    <w:uiPriority w:val="99"/>
    <w:rsid w:val="00F02491"/>
    <w:pPr>
      <w:spacing w:line="240" w:lineRule="auto"/>
    </w:pPr>
  </w:style>
  <w:style w:type="paragraph" w:customStyle="1" w:styleId="afa">
    <w:name w:val="схема"/>
    <w:basedOn w:val="a2"/>
    <w:autoRedefine/>
    <w:uiPriority w:val="99"/>
    <w:rsid w:val="00F02491"/>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F02491"/>
    <w:pPr>
      <w:widowControl w:val="0"/>
      <w:autoSpaceDE w:val="0"/>
      <w:autoSpaceDN w:val="0"/>
      <w:adjustRightInd w:val="0"/>
    </w:pPr>
    <w:rPr>
      <w:sz w:val="20"/>
      <w:szCs w:val="20"/>
    </w:rPr>
  </w:style>
  <w:style w:type="character" w:customStyle="1" w:styleId="afc">
    <w:name w:val="Текст концевой сноски Знак"/>
    <w:link w:val="afb"/>
    <w:uiPriority w:val="99"/>
    <w:semiHidden/>
    <w:rPr>
      <w:sz w:val="20"/>
      <w:szCs w:val="20"/>
    </w:rPr>
  </w:style>
  <w:style w:type="paragraph" w:customStyle="1" w:styleId="afd">
    <w:name w:val="титут"/>
    <w:autoRedefine/>
    <w:uiPriority w:val="99"/>
    <w:rsid w:val="00F02491"/>
    <w:pPr>
      <w:spacing w:line="360" w:lineRule="auto"/>
      <w:jc w:val="center"/>
    </w:pPr>
    <w:rPr>
      <w:noProof/>
      <w:sz w:val="28"/>
      <w:szCs w:val="28"/>
    </w:rPr>
  </w:style>
  <w:style w:type="paragraph" w:styleId="afe">
    <w:name w:val="Block Text"/>
    <w:basedOn w:val="a2"/>
    <w:uiPriority w:val="99"/>
    <w:rsid w:val="00F02491"/>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028">
      <w:marLeft w:val="0"/>
      <w:marRight w:val="0"/>
      <w:marTop w:val="0"/>
      <w:marBottom w:val="0"/>
      <w:divBdr>
        <w:top w:val="none" w:sz="0" w:space="0" w:color="auto"/>
        <w:left w:val="none" w:sz="0" w:space="0" w:color="auto"/>
        <w:bottom w:val="none" w:sz="0" w:space="0" w:color="auto"/>
        <w:right w:val="none" w:sz="0" w:space="0" w:color="auto"/>
      </w:divBdr>
    </w:div>
    <w:div w:id="307245029">
      <w:marLeft w:val="0"/>
      <w:marRight w:val="0"/>
      <w:marTop w:val="0"/>
      <w:marBottom w:val="0"/>
      <w:divBdr>
        <w:top w:val="none" w:sz="0" w:space="0" w:color="auto"/>
        <w:left w:val="none" w:sz="0" w:space="0" w:color="auto"/>
        <w:bottom w:val="none" w:sz="0" w:space="0" w:color="auto"/>
        <w:right w:val="none" w:sz="0" w:space="0" w:color="auto"/>
      </w:divBdr>
    </w:div>
    <w:div w:id="307245030">
      <w:marLeft w:val="0"/>
      <w:marRight w:val="0"/>
      <w:marTop w:val="0"/>
      <w:marBottom w:val="0"/>
      <w:divBdr>
        <w:top w:val="none" w:sz="0" w:space="0" w:color="auto"/>
        <w:left w:val="none" w:sz="0" w:space="0" w:color="auto"/>
        <w:bottom w:val="none" w:sz="0" w:space="0" w:color="auto"/>
        <w:right w:val="none" w:sz="0" w:space="0" w:color="auto"/>
      </w:divBdr>
    </w:div>
    <w:div w:id="307245031">
      <w:marLeft w:val="0"/>
      <w:marRight w:val="0"/>
      <w:marTop w:val="0"/>
      <w:marBottom w:val="0"/>
      <w:divBdr>
        <w:top w:val="none" w:sz="0" w:space="0" w:color="auto"/>
        <w:left w:val="none" w:sz="0" w:space="0" w:color="auto"/>
        <w:bottom w:val="none" w:sz="0" w:space="0" w:color="auto"/>
        <w:right w:val="none" w:sz="0" w:space="0" w:color="auto"/>
      </w:divBdr>
    </w:div>
    <w:div w:id="307245032">
      <w:marLeft w:val="0"/>
      <w:marRight w:val="0"/>
      <w:marTop w:val="0"/>
      <w:marBottom w:val="0"/>
      <w:divBdr>
        <w:top w:val="none" w:sz="0" w:space="0" w:color="auto"/>
        <w:left w:val="none" w:sz="0" w:space="0" w:color="auto"/>
        <w:bottom w:val="none" w:sz="0" w:space="0" w:color="auto"/>
        <w:right w:val="none" w:sz="0" w:space="0" w:color="auto"/>
      </w:divBdr>
    </w:div>
    <w:div w:id="307245033">
      <w:marLeft w:val="0"/>
      <w:marRight w:val="0"/>
      <w:marTop w:val="0"/>
      <w:marBottom w:val="0"/>
      <w:divBdr>
        <w:top w:val="none" w:sz="0" w:space="0" w:color="auto"/>
        <w:left w:val="none" w:sz="0" w:space="0" w:color="auto"/>
        <w:bottom w:val="none" w:sz="0" w:space="0" w:color="auto"/>
        <w:right w:val="none" w:sz="0" w:space="0" w:color="auto"/>
      </w:divBdr>
    </w:div>
    <w:div w:id="307245034">
      <w:marLeft w:val="0"/>
      <w:marRight w:val="0"/>
      <w:marTop w:val="0"/>
      <w:marBottom w:val="0"/>
      <w:divBdr>
        <w:top w:val="none" w:sz="0" w:space="0" w:color="auto"/>
        <w:left w:val="none" w:sz="0" w:space="0" w:color="auto"/>
        <w:bottom w:val="none" w:sz="0" w:space="0" w:color="auto"/>
        <w:right w:val="none" w:sz="0" w:space="0" w:color="auto"/>
      </w:divBdr>
    </w:div>
    <w:div w:id="307245035">
      <w:marLeft w:val="0"/>
      <w:marRight w:val="0"/>
      <w:marTop w:val="0"/>
      <w:marBottom w:val="0"/>
      <w:divBdr>
        <w:top w:val="none" w:sz="0" w:space="0" w:color="auto"/>
        <w:left w:val="none" w:sz="0" w:space="0" w:color="auto"/>
        <w:bottom w:val="none" w:sz="0" w:space="0" w:color="auto"/>
        <w:right w:val="none" w:sz="0" w:space="0" w:color="auto"/>
      </w:divBdr>
    </w:div>
    <w:div w:id="307245036">
      <w:marLeft w:val="0"/>
      <w:marRight w:val="0"/>
      <w:marTop w:val="0"/>
      <w:marBottom w:val="0"/>
      <w:divBdr>
        <w:top w:val="none" w:sz="0" w:space="0" w:color="auto"/>
        <w:left w:val="none" w:sz="0" w:space="0" w:color="auto"/>
        <w:bottom w:val="none" w:sz="0" w:space="0" w:color="auto"/>
        <w:right w:val="none" w:sz="0" w:space="0" w:color="auto"/>
      </w:divBdr>
    </w:div>
    <w:div w:id="307245037">
      <w:marLeft w:val="0"/>
      <w:marRight w:val="0"/>
      <w:marTop w:val="0"/>
      <w:marBottom w:val="0"/>
      <w:divBdr>
        <w:top w:val="none" w:sz="0" w:space="0" w:color="auto"/>
        <w:left w:val="none" w:sz="0" w:space="0" w:color="auto"/>
        <w:bottom w:val="none" w:sz="0" w:space="0" w:color="auto"/>
        <w:right w:val="none" w:sz="0" w:space="0" w:color="auto"/>
      </w:divBdr>
    </w:div>
    <w:div w:id="307245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9980</Words>
  <Characters>56887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66734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2014-02-23T16:23:00Z</dcterms:created>
  <dcterms:modified xsi:type="dcterms:W3CDTF">2014-02-23T16:23:00Z</dcterms:modified>
</cp:coreProperties>
</file>