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C8" w:rsidRDefault="00A23CC9">
      <w:pPr>
        <w:pStyle w:val="a3"/>
      </w:pPr>
      <w:r>
        <w:br/>
      </w:r>
    </w:p>
    <w:p w:rsidR="008868C8" w:rsidRDefault="00A23CC9">
      <w:pPr>
        <w:pStyle w:val="a3"/>
      </w:pPr>
      <w:r>
        <w:rPr>
          <w:b/>
          <w:bCs/>
        </w:rPr>
        <w:t>Брауншвейг-Вольфенбюттель</w:t>
      </w:r>
      <w:r>
        <w:t xml:space="preserve"> (нем. </w:t>
      </w:r>
      <w:r>
        <w:rPr>
          <w:i/>
          <w:iCs/>
        </w:rPr>
        <w:t>Braunschweig-Wolfenbüttel</w:t>
      </w:r>
      <w:r>
        <w:t>) — германское княжество в составе герцогства Брауншвейг-Люнебург, история которого представляет собой череду многочисленных разделов и слияний. Различные ветви Вельфской династии правили Брауншвейг-Вольфенбюттелем вплоть до распада Священной Римской империи в 1806 году. На Венском конгрессе было образовано государство-правопреемник — герцогство Брауншвейг.</w:t>
      </w:r>
    </w:p>
    <w:p w:rsidR="008868C8" w:rsidRDefault="00A23CC9">
      <w:pPr>
        <w:pStyle w:val="21"/>
        <w:numPr>
          <w:ilvl w:val="0"/>
          <w:numId w:val="0"/>
        </w:numPr>
      </w:pPr>
      <w:r>
        <w:t>История</w:t>
      </w:r>
    </w:p>
    <w:p w:rsidR="008868C8" w:rsidRDefault="00A23CC9">
      <w:pPr>
        <w:pStyle w:val="31"/>
        <w:numPr>
          <w:ilvl w:val="0"/>
          <w:numId w:val="0"/>
        </w:numPr>
      </w:pPr>
      <w:r>
        <w:t>Средние века</w:t>
      </w:r>
    </w:p>
    <w:p w:rsidR="008868C8" w:rsidRDefault="00A23CC9">
      <w:pPr>
        <w:pStyle w:val="a3"/>
      </w:pPr>
      <w:r>
        <w:t>Отто I Дитя, внук Генриха Льва, получил бывшее аллодиальное владение своей семьи (в восточной части Нижней Саксонии и в северной части Саксонии-Анхальт) от императора Священной Римской империи Фридриха II 21 августа 1235 года в качестве имперского лена под названием герцогства Брауншвейг-Люнебург. В 1267—1269 годы земли были поделены между его сыновьями.</w:t>
      </w:r>
    </w:p>
    <w:p w:rsidR="008868C8" w:rsidRDefault="00A23CC9">
      <w:pPr>
        <w:pStyle w:val="a3"/>
      </w:pPr>
      <w:r>
        <w:t>Альбрехт I получил земли вокруг Брауншвейга и Вольфенбюттеля, Грубенхагена, Гёттингена и Обервальда. Так был основан старый дом Брауншвейга и заложены основы будущего герцогства Брауншвейг-Вольфенбюттель. Его брат Иоганн унаследовал земли вокруг Люнебурга и тем самым основал старый дом Люнебурга. Город Брауншвейг оставался в совместном правлении.</w:t>
      </w:r>
    </w:p>
    <w:p w:rsidR="008868C8" w:rsidRDefault="00A23CC9">
      <w:pPr>
        <w:pStyle w:val="a3"/>
      </w:pPr>
      <w:r>
        <w:t>В последующие годы Брауншвейг-Вольфенбюттель пережил ещё несколько разделов. Так на время разделились линии Грубенхаген и Гёттинген. В 1432 году от среднего дома Брауншвейга отделились присоединённые земли между горной цепью Дейстер и Лайне, ставшие княжеством Каленберг. Происходили и другие разделы и слияния.</w:t>
      </w:r>
    </w:p>
    <w:p w:rsidR="008868C8" w:rsidRDefault="00A23CC9">
      <w:pPr>
        <w:pStyle w:val="a3"/>
      </w:pPr>
      <w:r>
        <w:t>Из-за конфликтов с жителями Брауншвейга герцоги перенесли свою резиденцию в 1432 году в окружённый рвом замок Вольфенбюттель в болотистой низине реки Окер в 12 км к югу от Брауншвейга. После уже двенадцатого раздела в 1495 году, в ходе которого княжество Брауншвейг-Каленберг-Гёттинген вновь распалось на свои составляющие, герцог Генрих I получил земли Брауншвейга. В закрепившееся впоследствии название княжества вошло название новой резиденции Вольфенбюттель.</w:t>
      </w:r>
    </w:p>
    <w:p w:rsidR="008868C8" w:rsidRDefault="00A23CC9">
      <w:pPr>
        <w:pStyle w:val="a3"/>
      </w:pPr>
      <w:r>
        <w:br/>
        <w:t>Источник: http://ru.wikipedia.org/wiki/Брауншвейг-Вольфенбюттель</w:t>
      </w:r>
      <w:bookmarkStart w:id="0" w:name="_GoBack"/>
      <w:bookmarkEnd w:id="0"/>
    </w:p>
    <w:sectPr w:rsidR="008868C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CC9"/>
    <w:rsid w:val="008868C8"/>
    <w:rsid w:val="00A23CC9"/>
    <w:rsid w:val="00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B161-003F-44AE-9FB8-B0404849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diakov.net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2014-09-14T09:48:00Z</dcterms:created>
  <dcterms:modified xsi:type="dcterms:W3CDTF">2014-09-14T09:48:00Z</dcterms:modified>
</cp:coreProperties>
</file>