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A4" w:rsidRDefault="003414D2" w:rsidP="00960BA4">
      <w:pPr>
        <w:pStyle w:val="a4"/>
      </w:pPr>
      <w:r w:rsidRPr="00960BA4">
        <w:t>Бронетанковая дивизия (</w:t>
      </w:r>
      <w:r w:rsidR="000508ED">
        <w:t>БРТД</w:t>
      </w:r>
      <w:r w:rsidRPr="00960BA4">
        <w:t>) США – общевойсковое тактическое соединение сухопутных войск, организационно входящее в состав их регулярных сил и резервных компонентов. Она имеет три штаба бригад шесть танковых и четыре мотопехотных батальона, три дивизиона 155-мм самоходных гаубиц, батарею РСЗО, зенитный дивизион, батальоны (связи, инженерный, разведки и РЭБ, два противотанковых вертолетных и разведывательный из состава бригады армейской авиации, тылового обеспечения дивизии и три – тылового обеспечения бригад), а также подразделения боевого и материально-технического обеспечения. В дивизии более 16 тыс. человек, около 350 основных боевых танков, 700 БМП, БРМ и БТР, 72 155-мм самоходных орудия, девять ПУ РСЗО MLRS, 66 106,7-мм самоходных минометов, около 290 ПТРК ТОУ и «Дракон», 90 различных средств ПВО, 127 вертолетов (в том числе 44 противотанковых)*.</w:t>
      </w:r>
    </w:p>
    <w:p w:rsidR="00960BA4" w:rsidRDefault="003414D2" w:rsidP="00960BA4">
      <w:pPr>
        <w:pStyle w:val="a4"/>
      </w:pPr>
      <w:r w:rsidRPr="00960BA4">
        <w:t>* В настоящее в состав дивизии вместо инженерного батальона введена инженерная бригада. – Ред.</w:t>
      </w:r>
    </w:p>
    <w:p w:rsidR="003414D2" w:rsidRPr="00960BA4" w:rsidRDefault="003414D2" w:rsidP="00960BA4">
      <w:pPr>
        <w:pStyle w:val="a4"/>
      </w:pPr>
      <w:r w:rsidRPr="00960BA4">
        <w:t>Согласно уставам и другим официальным документам, общая задача бронетанковой дивизии в обороне будет заключаться в срыве наступления противника посредством нанесения ему максимального поражения, перехвате инициативы и создании условий для перехода в наступление. Командиру дивизии ставится конкретная задача, но без детализации, что способствует творческой выработке им собственного решения и обеспечивает свободу в проявлении инициативы в рамках замысла старшего начальника.</w:t>
      </w:r>
    </w:p>
    <w:p w:rsidR="003414D2" w:rsidRPr="00960BA4" w:rsidRDefault="003414D2" w:rsidP="00960BA4">
      <w:pPr>
        <w:pStyle w:val="a4"/>
      </w:pPr>
      <w:r w:rsidRPr="00960BA4">
        <w:t xml:space="preserve">При организации и ведении обороны командир </w:t>
      </w:r>
      <w:r w:rsidR="000508ED">
        <w:t>БРТД</w:t>
      </w:r>
      <w:r w:rsidRPr="00960BA4">
        <w:t xml:space="preserve"> должен руководствоваться основополагающими принципами концепции «воздушно-наземная операция (сражение)» а именно – инициатива, глубина, быстрота и согласованность действий. В целях лишения противника возможности выполнить боевую задачу, нанесения ему максимального ущерба и избежания значительных потерь своих войск дивизия будет эффективно использовать всю огневую мощь наземного и воздушного компонентов. При этом одновременное поражение первого и второго эшелонов будет лежать в основе замысла по разгрому противника по частям.</w:t>
      </w:r>
    </w:p>
    <w:p w:rsidR="003414D2" w:rsidRPr="00960BA4" w:rsidRDefault="003414D2" w:rsidP="00960BA4">
      <w:pPr>
        <w:pStyle w:val="a4"/>
      </w:pPr>
      <w:r w:rsidRPr="00960BA4">
        <w:t>Исходя из сущности концепции «воздушно-наземная операция (сражение)» командир дивизии должен предусмотреть не универсальный, не шаблонный вариант построения и ведения обороны, а избирать его, базируясь на объективном учете следующих основных факторов тактической обстановки: уяснение боевой задачи; оценка слабых и сильных сторон противника, а также боевых возможностей дивизии и средств ее усиления; условия местности и погоды в районе боевых действий; наличие времени на организацию оборонительных действий. Замыслом командира дивизии должен быть определен район (полоса или рубеж), где будут сосредоточены основные усилия соединения в обороне и осуществлен разгром противника.</w:t>
      </w:r>
    </w:p>
    <w:p w:rsidR="003414D2" w:rsidRPr="00960BA4" w:rsidRDefault="003414D2" w:rsidP="00960BA4">
      <w:pPr>
        <w:pStyle w:val="a4"/>
      </w:pPr>
      <w:r w:rsidRPr="00960BA4">
        <w:t>В зависимости от ширины полосы обороны, наличия сил и средств и постоянной боевой задачи дивизия может достигать решительных целей при поражении (разгроме) противника в передовом районе зоны боевого воздействия, ведении эффективных боевых действий в основном районе обороны или разгроме в ходе преднамеренного допущения его в глубину. В основном районе в зависимости от конкретных условий обстановки и в соответствии с замыслом командира дивизии оборона может состоять в удержании последовательно расположенных позиций для изматывания противника и «поглощения» силы его удара. При этом расстояния между позициями будут вынуждать его многократно развертываться и производить смену огневых позиций артиллерии. Оборона в основном районе может опираться на ключевые участки местности, удержание которых будет способствовать расчленению боевых порядков наступающего и обеспечивать нанесение частных контратак резервами.</w:t>
      </w:r>
    </w:p>
    <w:p w:rsidR="003414D2" w:rsidRPr="00960BA4" w:rsidRDefault="003414D2" w:rsidP="00960BA4">
      <w:pPr>
        <w:pStyle w:val="a4"/>
      </w:pPr>
      <w:r w:rsidRPr="00960BA4">
        <w:t>В соответствии с уставом FM71-100 дивизия может организовать и вести мобильную или позиционную оборону, сосредоточивая основные усилия в первом эшелоне или в глубине. Эти виды обороны отличаются друг от друга прежде всего построением боевых порядков войск, инженерным оборудованием позиций и местности, а также способами их ведения и достижения поставленных целей. Выбор обусловливается главным образом поставленной боевой задачей, временем на организацию обороны, характером местности и условиями перехода к оборонительным действиям.</w:t>
      </w:r>
    </w:p>
    <w:p w:rsidR="003414D2" w:rsidRPr="00960BA4" w:rsidRDefault="003414D2" w:rsidP="00960BA4">
      <w:pPr>
        <w:pStyle w:val="a4"/>
      </w:pPr>
      <w:r w:rsidRPr="00960BA4">
        <w:t>В мобильной обороне главные усилия сосредоточиваются в глубине, когда большая часть сил и средств дивизии используется во втором эшелоне (резерве). Осуществляя широкий и нешаблонный маневр частями и подразделениями на внутренних линиях основного района обороны, командир дивизии в наиболее благоприятный момент и в заранее выбранном удобном месте может провести контратаки и ударами во фланг и тыл уничтожить вклинившегося в оборону противника. При этом для нанесения эффективных ударов по уязвимым элементам боевого порядка противника может допускаться вклинение (до 10 км) наступающего в определенный (запланированный) район для последующего его разгрома основными силами бронетанковой дивизии. Цель этих действий – перехват инициативы и создание выгодных условий для перехода в наступление. Она достигается не только активными действиями всех родов войск, но и мощными ударами тактической и армейской авиации, огнем полевой артиллерии, противотанковых и других средств поражения.</w:t>
      </w:r>
    </w:p>
    <w:p w:rsidR="003414D2" w:rsidRPr="00960BA4" w:rsidRDefault="003414D2" w:rsidP="00960BA4">
      <w:pPr>
        <w:pStyle w:val="a4"/>
      </w:pPr>
      <w:r w:rsidRPr="00960BA4">
        <w:t>К позиционной обороне дивизия может переходить, когда она имеет меньшую, чем наступающий, подвижность, а маневр и огонь танков ограничиваются характером местности, назначенной шириной полосы обороны, а также если нет достаточного превосходства (господства) в воздухе. В данном случае части и подразделения дивизии будут стремиться удерживать доминирующие (важные в тактическом отношении) участки местности, а их вторые эшелоны (резервы) будут использоваться последовательно для восстановления утраченного положения, усиления первых эшелонов, понесших потери, для блокирования и уничтожения вклинившегося противника.</w:t>
      </w:r>
    </w:p>
    <w:p w:rsidR="003414D2" w:rsidRPr="00960BA4" w:rsidRDefault="003414D2" w:rsidP="00960BA4">
      <w:pPr>
        <w:pStyle w:val="a4"/>
      </w:pPr>
      <w:r w:rsidRPr="00960BA4">
        <w:t>В первый эшелон выделяется большая часть сил и средств дивизии, основной район обороны тщательно оборудуется в инженерном отношении, а перед передним краем создается прикрытая огнем сеть инженерных заграждений и препятствий (главным образом противотанковых). Построение обороны дивизии и расположение ее элементов (опорных пунктов, узлов сопротивления, огневых рубежей, рубежей контратак, блокирующих и отсечных позиций и т.п.), как считают американские военные специалисты, не должно быть шаблонным. На отдельных направлениях (участках) она может быть одноэшелонной с выделением резерва, на других – эшелонированной по глубине, на третьих – комбинированной или строиться по принципу круговой обороны. При этом низшим тактическим звеньям (до бригады) будет в большей степени свойственно ведение позиционной обороны, а дивизиям и корпусам – сочетание позиционной и мобильной.</w:t>
      </w:r>
    </w:p>
    <w:p w:rsidR="003414D2" w:rsidRPr="00960BA4" w:rsidRDefault="003414D2" w:rsidP="00960BA4">
      <w:pPr>
        <w:pStyle w:val="a4"/>
      </w:pPr>
      <w:r w:rsidRPr="00960BA4">
        <w:t>Как отмечается в полевых уставах армии США, оборона может быть поспешно организованная или заблаговременно подготовленная, что зависит от наличия времени на переход к оборонительным действиям, организацию системы огня, инженерное оборудование позиций войск, создание различных заграждений, подготовку маневра и направлений для контратак. Важно отметить, что во всех случаях оборону предполагается создавать устойчивую и вести ее активно, решительно, с широким маневром частей и подразделений. Для надежного поражения целей (объектов) противника, и прежде всего наступающих танков и других боевых бронированных машин, должна организовываться эффективная система огня всех видов штатного и приданного оружия в сочетании с различными инженерными заграждениями и естественными препятствиями на местности.</w:t>
      </w:r>
    </w:p>
    <w:p w:rsidR="003414D2" w:rsidRPr="00960BA4" w:rsidRDefault="003414D2" w:rsidP="00960BA4">
      <w:pPr>
        <w:pStyle w:val="a4"/>
      </w:pPr>
      <w:r w:rsidRPr="00960BA4">
        <w:t>Замысел командира на оборону базируется на оценке основных факторов создавшейся оперативно-тактической обстановки (боевой задачи, времени на организацию обороны, группировки и возможного характера действий противника, условий местности, выделенных средств усиления, непосредственной авиационной поддержки дивизии и т.д.) и основных рекомендаций, изложенных в полевых уставах и руководящих документах.</w:t>
      </w:r>
    </w:p>
    <w:p w:rsidR="003414D2" w:rsidRPr="00960BA4" w:rsidRDefault="003414D2" w:rsidP="00960BA4">
      <w:pPr>
        <w:pStyle w:val="a4"/>
      </w:pPr>
      <w:r w:rsidRPr="00960BA4">
        <w:t>В зависимости от складывающейся обстановки дивизии, действующей в первом эшелоне, для выполнения боевой задачи могут быть приданы: до бригады полевой артиллерии (дивизион РСЗО MLRS, по два-три дивизиона 203,2- и 155-мм самоходных гаубиц), противотанковый вертолетный батальон (из состава бригады армейской авиации корпуса), дивизион ЗУР «Усовершенствованный Хок» («Пэтриот»), инженерный батальон, батальон защиты от ОМП и другие подразделения боевого и тылового обеспечения. При ведении боевых действий в условиях применения средств массового поражения она может получить на усиление ориентировочно 50 – 60 ядерных боеприпасов. Кроме того, в интересах непосредственной авиационной поддержки на сутки боя ей может быть выделено 100 и более самолето-вылетов тактической авиации.</w:t>
      </w:r>
    </w:p>
    <w:p w:rsidR="003414D2" w:rsidRPr="00960BA4" w:rsidRDefault="003414D2" w:rsidP="00960BA4">
      <w:pPr>
        <w:pStyle w:val="a4"/>
      </w:pPr>
      <w:r w:rsidRPr="00960BA4">
        <w:t>Американские военные специалисты считают, что в целях наиболее успешного решения задач оборонительного боя и резкого повышения роли общевойсковых формирований целесообразно в бригадах создавать батальонные тактические группы на базе танковых и мотопехотных батальонов. Их состав будет зависеть от создавшейся обстановки, поставленной задачи и замысла командира бригады на разгром противника. В мобильной обороне предпочтение следует отдавать танковым батальонным тактическим группам с поддерживающими их подразделениями боевого и тылового обеспечения (артиллерийскими, зенитными, армейской авиации, саперными и т.д.). Создание на период боя таких маневренных формирований будет обеспечивать, по мнению командования, гибкость их применения на поле боя в соответствии с тактической целесообразностью и складывающейся динамичной обстановкой. Батальонные тактические группы оборудуют основные и запасные районы обороны, а в них – ротные и взводные опорные пункты, позиции танков, БМП и ПТРК.</w:t>
      </w:r>
    </w:p>
    <w:p w:rsidR="003414D2" w:rsidRPr="00960BA4" w:rsidRDefault="003414D2" w:rsidP="00960BA4">
      <w:pPr>
        <w:pStyle w:val="a4"/>
      </w:pPr>
      <w:r w:rsidRPr="00960BA4">
        <w:t>Как указано в уставных положениях, боевой порядок бронетанковой дивизии в обороне может строиться в один или два эшелона. Это зависит от вида обороны, роли и места соединения в оперативном построении корпуса, поставленной боевой задачи. При одноэшелонном построении предусматривается создавать общевойсковой резерв, а при двухэшелонном в первый эшелон следует выделять две бригады, во второй – одну. Кроме эшелонов (резерва), элементами боевого порядка дивизии в обороне являются группировка полевой артиллерии (включает штатные и приданные артиллерийские средства), группировка средств противовоздушной обороны (штатный зенитный дивизион и приданный дивизион ЗУР «Усовершенствованный Хок» или «Пэтриот»), специальные резервы (противотанковый – противотанковый вертолетный батальон, инженерный – приданный инженерный батальон, химический – приданные подразделения защиты от ОМП), резерв огневых средств (ядерные и химические боеприпасы), тактический воздушный (аэромобильный) десант в составе до мотопехотного батальона, а в случае отсутствия непосредственного соприкосновения с противником – еще общее и боевое охранение.</w:t>
      </w:r>
    </w:p>
    <w:p w:rsidR="003414D2" w:rsidRPr="00960BA4" w:rsidRDefault="003414D2" w:rsidP="00960BA4">
      <w:pPr>
        <w:pStyle w:val="a4"/>
      </w:pPr>
      <w:r w:rsidRPr="00960BA4">
        <w:t>Все эти элементы боевого порядка размещаются в назначенной дивизии полосе обороны, которая подразделяется на полосу обеспечения, основной район обороны и тыловой район.</w:t>
      </w:r>
    </w:p>
    <w:p w:rsidR="003414D2" w:rsidRPr="00960BA4" w:rsidRDefault="003414D2" w:rsidP="00960BA4">
      <w:pPr>
        <w:pStyle w:val="a4"/>
      </w:pPr>
      <w:r w:rsidRPr="00960BA4">
        <w:t>Полоса обеспечения дивизии создается при отсутствии непосредственного соприкосновения с противником для введения его в заблуждение относительно реального построения обороны, размещения на местности основных сил дивизии и истинного расположения переднего края обороны войск, а также создания условий, вынуждающих наступающего преждевременно развернуть главные силы и раскрыть свой замысел, что позволит нанести его группировке определенные потери, снизив боеспособность. Глубина полосы обеспечения (от переднего края обороны в сторону противника) может быть 15 – 25 км, в ней развертываются и ведут боевые действия подразделения общего и боевого охранения. Если дивизия обороняется в первом эшелоне армейского корпуса, то впереди общего охранения будут действовать войска прикрытия, состав и конкретная задача которых определяются командиром корпуса в соответствии со складывающейся обстановкой.</w:t>
      </w:r>
    </w:p>
    <w:p w:rsidR="003414D2" w:rsidRPr="00960BA4" w:rsidRDefault="003414D2" w:rsidP="00960BA4">
      <w:pPr>
        <w:pStyle w:val="a4"/>
      </w:pPr>
      <w:r w:rsidRPr="00960BA4">
        <w:t>В общее охранение планируется выделять до батальонной тактической группы (в некоторых случаях – до бригады) обычно из состава бригад второго эшелона дивизии. Тесно взаимодействуя в полосе обеспечения с войсками прикрытия, оно ведет разведку выдвигающейся группировки противника, препятствует проникновению разведывательных подразделений наступающего к главным силам дивизии, упорной обороной на ряде отдельных рубежей наносит ущерб в живой силе и технике и вынуждает противника развернуться в невыгодных для него условиях, по возможности задерживает и дезорганизует его продвижение.</w:t>
      </w:r>
    </w:p>
    <w:p w:rsidR="003414D2" w:rsidRPr="00960BA4" w:rsidRDefault="003414D2" w:rsidP="00960BA4">
      <w:pPr>
        <w:pStyle w:val="a4"/>
      </w:pPr>
      <w:r w:rsidRPr="00960BA4">
        <w:t>Подразделения боевого охранения выделяются, как правило, от батальонных тактических групп бригад первого эшелона. Они высылаются на удаление до 3 км от переднего края обороны. В состав боевого охранения может быть включено от усиленного взвода до роты. Оно обычно действует теми же приемами и способами, что и общее охранение, поскольку выполняет аналогичные задачи. Однако одной из важнейших его задач является недопущение внезапного нападения противника на главные силы.</w:t>
      </w:r>
    </w:p>
    <w:p w:rsidR="003414D2" w:rsidRPr="00960BA4" w:rsidRDefault="003414D2" w:rsidP="00960BA4">
      <w:pPr>
        <w:pStyle w:val="a4"/>
      </w:pPr>
      <w:r w:rsidRPr="00960BA4">
        <w:t>В целях успешных действий войск прикрытия, а также общего и боевого охранения в полосе обеспечения оборудуются сдерживающие позиции, создаются отдельные опорные пункты, устанавливаются различные заграждения и препятствия (главным образом противотанковые). Кроме того, они могут быть усилены полевой артиллерией, противотанковыми средствами, инженерными подразделениями и средствами ПВО. Их действия будут обеспечиваться ударами армейской и тактической авиации по выдвигающейся группировке войск противника.</w:t>
      </w:r>
    </w:p>
    <w:p w:rsidR="003414D2" w:rsidRPr="00960BA4" w:rsidRDefault="003414D2" w:rsidP="00960BA4">
      <w:pPr>
        <w:pStyle w:val="a4"/>
      </w:pPr>
      <w:r w:rsidRPr="00960BA4">
        <w:t>Основной район обороны (глубиной до 35 км от переднего края) занимается основной группировкой бронетанковой дивизии и предназначается для ведения оборонительных действий главными силами соединения, а также приданными и поддерживающими частями и подразделениями. В позиционной обороне он включает районы расположения первого и второго (резерва) эшелонов дивизии. В районе первого эшелона развертываются бригады первого эшелона, основные и запасные огневые позиции полевой артиллерии. Он может быть глубиной 10 – 20 км. Район второго эшелона (резерва) глубиной 10 – 15 км располагается от тыловой границы бригад первого эшелона и до тылового района полосы обороны дивизии. В нем размещаются второй эшелон и дивизионные резервы, намечаются и оборудуются в инженерном отношении отсечные и блокирующие позиции, маршруты выдвижения и рубежи развертывания для контратак, подготавливаются позиции для огневых средств и средств ПВО.</w:t>
      </w:r>
    </w:p>
    <w:p w:rsidR="003414D2" w:rsidRPr="00960BA4" w:rsidRDefault="003414D2" w:rsidP="00960BA4">
      <w:pPr>
        <w:pStyle w:val="a4"/>
      </w:pPr>
      <w:r w:rsidRPr="00960BA4">
        <w:t>Перед основным районом обороны дивизии, как правило, устанавливаются минно-взрывные заграждения, создаются различные препятствия, которые предусматривается прикрывать огнем всех видов оружия.</w:t>
      </w:r>
    </w:p>
    <w:p w:rsidR="003414D2" w:rsidRPr="00960BA4" w:rsidRDefault="003414D2" w:rsidP="00960BA4">
      <w:pPr>
        <w:pStyle w:val="a4"/>
      </w:pPr>
      <w:r w:rsidRPr="00960BA4">
        <w:t>Тыловой район дивизии глубиной 10 – 15 км оборудуется за основным районом обороны. В нем обычно размещаются части и подразделения материально-технического обеспечения дивизии и бригад, тыловой пункт управления, административные службы дивизии, узлы связи, некоторые формирования корпусного подчинения, позиции средств ПВО, блокирующие позиции.</w:t>
      </w:r>
    </w:p>
    <w:p w:rsidR="003414D2" w:rsidRPr="00960BA4" w:rsidRDefault="003414D2" w:rsidP="00960BA4">
      <w:pPr>
        <w:pStyle w:val="a4"/>
      </w:pPr>
      <w:r w:rsidRPr="00960BA4">
        <w:t>Ширина полосы обороны дивизии будет зависеть от решаемой задачи, состава и характера действий наступающей группировки противника, условий местности в основном районе обороны и перед передним краем. Считается, что размеры полосы обороны должны способствовать созданию необходимой плотности в силах и средствах (прежде всего огневых), размещению и гибкому маневрированию элементами боевого порядка с учетом достижения их наименьшей уязвимости. Исходя из высказываний американских военных специалистов, основанных на опыте учений последних лет, она может достигать 30 – 60 км по фронту и 50 км в глубину. Ширина полосы обороны бригад первого эшелона может быть по фронту 10 – 30 км, в глубину 10 – 20 км. Батальонной тактической группе (батальону) обычно указывается район обороны 3 – 8 км по фронту и 3 – 7 км в глубину.</w:t>
      </w:r>
    </w:p>
    <w:p w:rsidR="003414D2" w:rsidRPr="00960BA4" w:rsidRDefault="003414D2" w:rsidP="00960BA4">
      <w:pPr>
        <w:pStyle w:val="a4"/>
      </w:pPr>
      <w:r w:rsidRPr="00960BA4">
        <w:t>Среди наиболее важных тактических задач, стоящих перед дивизией, особое значение придается огневому обеспечению оборонительного боя частей и подразделений. Система огня в дивизии создается таким образом, чтобы постоянно обеспечивалось согласованное по задачам, месту и времени применение всех средств для глубокого поражения, непрерывного и нарастающего огневого воздействия по наступающему противнику. В этой связи боевые порядки артиллерийских формирований и огневые позиции орудий рекомендуется строить и выбирать таким образом, чтобы можно было наносить огневые удары по наступающей группировке на дальних подступах и рубежах развертывания, создать мощный заградительный огонь для поражения противника перед передним краем, а также вести огонь по войскам противника, вклинившегося в основной район обороны. По опыту учений, для оказания постоянной огневой поддержки подразделениям штатные дивизионы 155-мм самоходных гаубиц придаются, как правило, бригадам первого эшелона. Приданные соединения и дивизионы полевой артиллерии (РСЗО и 203,2-мм самоходных гаубиц) предполагается в основном оставлять в распоряжении командира дивизии для осуществления глубокого огневого поражения, оказания общей огневой поддержки, а также для усиления огня частей дивизии на различных этапах оборонительных действий.</w:t>
      </w:r>
    </w:p>
    <w:p w:rsidR="003414D2" w:rsidRPr="00960BA4" w:rsidRDefault="003414D2" w:rsidP="00960BA4">
      <w:pPr>
        <w:pStyle w:val="a4"/>
      </w:pPr>
      <w:r w:rsidRPr="00960BA4">
        <w:t>Особое внимание в обороне уделяется борьбе с танками и другими боевыми бронированными машинами. Уничтожение бронетехники осуществляется по мере приближения ее к основному району обороны, а главным образом непосредственно перед передним краем и при вклинении в оборону. Считается, что оборона дивизии должна организовываться прежде всего как противотанковая, объединяющая в интересах борьбы с танками все средства, способные наносить им поражение. По взглядам американских специалистов, основой противотанковой обороны дивизии являются тщательно оборудованные в инженерном отношении районы обороны батальонных тактических групп с расположенными в них специальными противотанковыми средствами, танками и БМП, а также минно-взрывные противотанковые заграждения. При этом наличие в частях дивизии большого количества средств борьбы с танками позволяет командирам создавать высокие плотности противотанковых средств (до 35 единиц на 1 км фронта обороны). Их планируется использовать в соответствии со следующими основными принципами: сосредоточение на танкоопасных направлениях, комплексное взаимодействие с другими средствами поражения, глубокое эшелонирование, учет своеобразия условий местности, умелое применение различных заграждений и препятствий, создание мобильных резервов.</w:t>
      </w:r>
    </w:p>
    <w:p w:rsidR="003414D2" w:rsidRPr="00960BA4" w:rsidRDefault="003414D2" w:rsidP="00960BA4">
      <w:pPr>
        <w:pStyle w:val="a4"/>
      </w:pPr>
      <w:r w:rsidRPr="00960BA4">
        <w:t>В полевых уставах армии США подчеркивается, что надежное прикрытие частей, подразделений, пунктов управления дивизии и бригад, тыловых и других важных объектов от ударов противника с воздуха является одной из важнейших задач, стоящих перед командованием дивизии в ходе организации и ведения оборонительного боя. Для решения этой задачи предусматривается наиболее эффективно использовать штатные и приданные средства ПВО. Для поражения воздушных целей на малых высотах и прикрытия важных объектов предполагается применять средства штатного зенитного дивизиона, который имеет батарею ЗРК «Усовершенствованный Чапарэл» (18 единиц), три батареи ЗСУ «Усовершенствованный Вулкан» (36) и ПЗРК «Стингер» (36). Часть средств дивизиона может выделяться в состав войск прикрытия и бригад первого эшелона. Приданный дивизион ЗРК «Усовершенствованный Хок», предназначается для поражения воздушных целей в основном на средних высотах и для прикрытия пунктов управления и второго эшелона (резерва) дивизии, а также объектов, расположенных в тыловом районе дивизии.</w:t>
      </w:r>
    </w:p>
    <w:p w:rsidR="003414D2" w:rsidRPr="00960BA4" w:rsidRDefault="003414D2" w:rsidP="00960BA4">
      <w:pPr>
        <w:pStyle w:val="a4"/>
      </w:pPr>
      <w:r w:rsidRPr="00960BA4">
        <w:t>Существенная роль в обороне отводится управлению войсками, важнейшими составными частями которого являются принятие решения, отдача распоряжений, планирование способов поражения противника, организация взаимодействия и осуществление контроля за выполнением боевых задач. Считается целесообразным, чтобы при принятии решения и планировании основные усилия частей и средств поражения распределялись рационально: в интересах поражения важнейших объектов первых и вторых эшелонов (резервов) противника.</w:t>
      </w:r>
    </w:p>
    <w:p w:rsidR="003414D2" w:rsidRPr="00960BA4" w:rsidRDefault="003414D2" w:rsidP="00960BA4">
      <w:pPr>
        <w:pStyle w:val="a4"/>
      </w:pPr>
      <w:r w:rsidRPr="00960BA4">
        <w:t>При организации взаимодействия особое внимание рекомендуется обращать на координацию действий воздушного и наземного компонентов войск по цели, месту и времени. Их действия увязываются с применением огневых средств, тактической и армейской авиации, средств РЭБ. Командование сухопутных войск США отмечает, что использование только современного оружия, обладающего высокой точностью поражения, не позволит достичь превосходства над противником. Лишь тесное взаимодействие частей и подразделений всех родов войск дивизии, оснащенных различными системами оружия, может привести к успешному выполнению поставленных задач. Постоянный контроль за ходом оборонительного боя рассматривается как мера, с помощью которой командир будет оказывать влияние на его развитие в интересах выполнения задачи и вынуждать противника действовать так, чтобы решающее столкновение состоялось в том месте и в то время, которые выбраны им самим. Вместе с тем в условиях динамичных боевых действий у командира нет возможности контролировать каждое решение подчиненных. Поэтому последним предоставляется право проявлять большую инициативу и при необходимости идти на обоснованный (рассчитанный) риск в рамках выполнения общей боевой задачи.</w:t>
      </w:r>
    </w:p>
    <w:p w:rsidR="003414D2" w:rsidRPr="00960BA4" w:rsidRDefault="003414D2" w:rsidP="00960BA4">
      <w:pPr>
        <w:pStyle w:val="a4"/>
      </w:pPr>
      <w:r w:rsidRPr="00960BA4">
        <w:t>Американские военные специалисты считают, что бронетанковую дивизию наиболее целесообразно использовать в мобильной обороне. Действуя в составе армейского корпуса, она чаще всего будет находиться во втором эшелоне (резерве) корпуса на глубине 50 – 70 км от переднего края, составляя основную ударную группировку для нанесения контратак или контрудара совместно с резервом группы армий (полевой армии). В этом районе, как правило, оборудуются рубежи обороны, блокирующие и отсечные позиции, на танкоопасных направлениях обычно создаются различные противотанковые заграждения(в основном минно-взрывные), подготавливаются маршруты к рубежам развертывания. Штабом дивизии заблаговременно разрабатывается план проведения контратак и порядок их обеспечения. При этом выбирается несколько направлений для проведения контратак, на которых готовятся один-два рубежа развертывания, сообразуясь с условиями местности. По опыту ряда учений, в качестве рубежей развертывания могут использоваться подготовленные рубежи обороны вторых эшелонов (резервов) дивизий первого эшелона корпуса, отсечные или блокирующие позиции.</w:t>
      </w:r>
    </w:p>
    <w:p w:rsidR="003414D2" w:rsidRPr="00960BA4" w:rsidRDefault="003414D2" w:rsidP="00960BA4">
      <w:pPr>
        <w:pStyle w:val="a4"/>
      </w:pPr>
      <w:r w:rsidRPr="00960BA4">
        <w:t>При проведении дивизией контратаки ее боевой порядок предусматривается строить в два эшелона. Причем для нанесения первоначального удара по противнику в первый эшелон будут включаться две бригады, имеющие большую часть танковых батальонов. Планируется, что каждая бригада первого эшелона должна выдвигаться к рубежу развертывания по двум-трем маршрутам (в батальонных колоннах). Такой порядок выдвижения дает возможность значительно сократить глубину колонн и быстро развернуть войска в боевой порядок. Подразделения артиллерии рекомендуется иметь впереди бригад первого эшелона или перемещать по самостоятельному маршруту с тем, чтобы они смогли своевременно занять огневые позиции и обеспечить развертывание и ввод в бой главных сил бронетанковой дивизии.</w:t>
      </w:r>
    </w:p>
    <w:p w:rsidR="003414D2" w:rsidRPr="00960BA4" w:rsidRDefault="003414D2" w:rsidP="00960BA4">
      <w:pPr>
        <w:pStyle w:val="a4"/>
      </w:pPr>
      <w:r w:rsidRPr="00960BA4">
        <w:t>Переходу дивизии в контратаку должно предшествовать нанесение мощных ударов тактической и армейской авиацией по первому эшелону и подходящим резервам войск противника. С проведением контратаки уничтожается вклинившаяся в его оборону группировка и создаются условия для перехода в наступление своих войск.</w:t>
      </w:r>
    </w:p>
    <w:p w:rsidR="003414D2" w:rsidRPr="00960BA4" w:rsidRDefault="003414D2" w:rsidP="00960BA4">
      <w:pPr>
        <w:pStyle w:val="a4"/>
      </w:pPr>
      <w:r w:rsidRPr="00960BA4">
        <w:t>В позиционной обороне бронетанковая дивизия, находясь во втором эшелоне армейского корпуса, может проводить контратаку, чтобы восстановить утраченное положение, блокировать прорвавшуюся группировку войск противника, создать благоприятные условия для проведения контрудара резервом (вторым эшелоном) группы армий (армии).</w:t>
      </w:r>
    </w:p>
    <w:p w:rsidR="003414D2" w:rsidRPr="00960BA4" w:rsidRDefault="003414D2" w:rsidP="00960BA4">
      <w:pPr>
        <w:pStyle w:val="a4"/>
      </w:pPr>
      <w:r w:rsidRPr="00960BA4">
        <w:t>В американских уставах отмечается, что оборонительные действия бронетанковой дивизии первого эшелона корпуса будут включать: нанесение глубоких ударов по противнику, начиная со времени вхождения в боевую зону действия частей и подразделений прикрытия; боевые действия в основном районе обороны; использование дивизионных резервов; защиту тылового района дивизии.</w:t>
      </w:r>
    </w:p>
    <w:p w:rsidR="003414D2" w:rsidRPr="00960BA4" w:rsidRDefault="003414D2" w:rsidP="00960BA4">
      <w:pPr>
        <w:pStyle w:val="a4"/>
      </w:pPr>
      <w:r w:rsidRPr="00960BA4">
        <w:t>Рассматривая ведение дивизией обороны, военные специалисты США отмечают, что при наличии полосы обеспечения (когда отсутствует непосредственное соприкосновение с противником) первыми вступают в бой с противником части и подразделения общего и боевого охранения. Ведя сдерживающие боевые действия на последовательно занимаемых рубежах (позициях), они стремятся вскрыть группировку войск противника, нанести ему максимально возможные потери в живой силе и боевой технике, задержать его продвижение, ввести в заблуждение относительно истинного начертания переднего края обороны дивизии и заставить преждевременно развернуться, раскрыв построение боевого порядка и направление главного удара. В целях успешного выполнения этих задач формированиям охранения и войскам прикрытия рекомендуется широко использовать минно-взрывные заграждения, вертолеты огневой поддержки, удары тактической авиации, огонь дивизионной и корпусной полевой артиллерии. Выполнив поставленные задачи, части и подразделения общего и боевого охранения выводятся из боя и занимают указанные им районы (позиции) в боевом порядке соединения, где получают новые задачи.</w:t>
      </w:r>
    </w:p>
    <w:p w:rsidR="003414D2" w:rsidRPr="00960BA4" w:rsidRDefault="003414D2" w:rsidP="00960BA4">
      <w:pPr>
        <w:pStyle w:val="a4"/>
      </w:pPr>
      <w:r w:rsidRPr="00960BA4">
        <w:t>По мере приближения войск противника к переднему краю обороны дивизии части первого эшелона усиливают интенсивность огня всех видов оружия (прежде всего противотанкового), чтобы нанести им определенный ущерб, замедлить продвижение, дезорганизовать и не допустить планомерного наступления. Как подчеркивается в зарубежной печати, бой за удержание основного района обороны является наиболее напряженным и ответственным периодом боевых действий бронетанковой дивизии.</w:t>
      </w:r>
    </w:p>
    <w:p w:rsidR="003414D2" w:rsidRPr="00960BA4" w:rsidRDefault="003414D2" w:rsidP="00960BA4">
      <w:pPr>
        <w:pStyle w:val="a4"/>
      </w:pPr>
      <w:r w:rsidRPr="00960BA4">
        <w:t>В соответствии с положениями концепции «воздушно-наземная операция (сражение)» важнейшей составной частью оборонительных действий является глубокое огневое поражение, предусматривающее одновременное поражение первого и второго эшелонов наступающего, недопущение объединения их усилий и создание условий для разгрома противника по частям. Командир дивизии на основе полученных от командира корпуса и добытых своими средствами разведывательных сведений определяет важнейшие объекты, подлежащие первоочередному поражению (уничтожению), и реализует возможности своих огневых и других средств, в том числе средств РЭБ. Глубокое поражение противника осуществляется с глубины 50 км, а затем перерастает в действия бригад первого эшелона (с глубины 15 км).</w:t>
      </w:r>
    </w:p>
    <w:p w:rsidR="003414D2" w:rsidRPr="00960BA4" w:rsidRDefault="003414D2" w:rsidP="00960BA4">
      <w:pPr>
        <w:pStyle w:val="a4"/>
      </w:pPr>
      <w:r w:rsidRPr="00960BA4">
        <w:t>С подходом противника к основному району обороны части дивизии принимают все необходимые меры для удержания назначенных районов и полосы соединения в целом. Для своевременного срыва организованной атаки переднего края обороны наступающим противником средствами дивизии может быть проведена огневая контрподготовка с применением ударов тактической и армейской авиации, огня штатной и приданной артиллерии, а также противотанковых средств. Успех действий войск, по оценке военных специалистов, во многом зависит от выбранных способов ведения обороны, которые должны соответствовать поставленной задаче, группировке наступающего противника, условиям местности, состоянию обороняющихся частей и подразделений дивизии и наличию времени на организацию и выполнение боевой задачи.</w:t>
      </w:r>
    </w:p>
    <w:p w:rsidR="003414D2" w:rsidRPr="00960BA4" w:rsidRDefault="003414D2" w:rsidP="00960BA4">
      <w:pPr>
        <w:pStyle w:val="a4"/>
      </w:pPr>
      <w:r w:rsidRPr="00960BA4">
        <w:t>В мобильной обороне с выходом противника к переднему краю обороны подразделения бригад первого эшелона дивизии принимают все меры, чтобы прочно удерживать ключевые участки местности, нанести наступающим войскам максимальные потери всеми имеющимися в их распоряжении штатными и приданными средствами и, сорвав запланированную атаку, задержать их продвижение. Если этого сделать не удается, то рекомендуется вынудить наступающих продвигаться в нужном для обороняющихся частей направлении, втягивая в заранее спланированные и подготовленные районы с целью последующего их разгрома внезапной контратакой, огнем полевой артиллерии, противотанковых средств, ударами авиации и вертолетов огневой поддержки.</w:t>
      </w:r>
    </w:p>
    <w:p w:rsidR="003414D2" w:rsidRPr="00960BA4" w:rsidRDefault="003414D2" w:rsidP="00960BA4">
      <w:pPr>
        <w:pStyle w:val="a4"/>
      </w:pPr>
      <w:r w:rsidRPr="00960BA4">
        <w:t>В соответствии с требованиями полевых уставов обороняющиеся формирования должны действовать таким образом, чтобы не раскрыть замысел командира дивизии на разгром противника и в то же время воспрепятствовать дальнейшему продвижению его войск в глубину обороны дальше намеченного рубежа допустимого вклинения. Одновременно ракетными ударами, ударами тактической авиации, огнем дальнобойной артиллерии и средствами РЭБ подавляются выдвигающиеся из глубины вторые эшелоны (резервы) противника. При этом для нанесения внезапных ударов по наступающей группировке могут активно использоваться воздушные и аэромобильные десанты от бригад и дивизии.</w:t>
      </w:r>
    </w:p>
    <w:p w:rsidR="003414D2" w:rsidRPr="00960BA4" w:rsidRDefault="003414D2" w:rsidP="00960BA4">
      <w:pPr>
        <w:pStyle w:val="a4"/>
      </w:pPr>
      <w:r w:rsidRPr="00960BA4">
        <w:t>Специалисты Пентагона считают, что после того как первый эшелон наступающего противника будет остановлен и завершен его разгром, нанесено поражение второму эшелону (резерву) и не допущен его подход, характер дальнейших боевых действий бронетанковой дивизии будет зависеть, в частности, от сложившейся оперативно-тактической обстановки. После определенного времени может быть проведена перегруппировка сил и средств, осуществлено пополнение материально-техническими средствами с целью перехода от обороны к наступлению или же по решению командира корпуса создана новая оборонительная группировка и дивизии поставлена новая боевая задача в соответствии с последующими действиями армейского корпуса.</w:t>
      </w:r>
    </w:p>
    <w:p w:rsidR="003414D2" w:rsidRPr="00960BA4" w:rsidRDefault="003414D2" w:rsidP="00960BA4">
      <w:pPr>
        <w:pStyle w:val="a4"/>
      </w:pPr>
      <w:r w:rsidRPr="00960BA4">
        <w:t>В позиционной обороне части и подразделения бригад первого эшелона стремятся прочно удерживать занимаемые районы (позиции), нанести максимально возможный ущерб наступающему противнику. Когда формирования бригад не смогли отразить атаку противника и ему удалось вклиниться в оборону, то основные усилия сосредоточиваются на недопущении дальнейшего его продвижения в глубь передового района обороны. Если создается угроза прорыва районов обороны батальонных тактических групп первого эшелона, может организовываться и проводиться контратака вторыми эшелонами бригад с целью восстановления положения по переднему краю. При этом контратаку рекомендуется проводить в наиболее подходящий и выгодный момент, сообразуясь с конкретно складывающейся тактической обстановкой и на выгодном для обороняющегося рубеже. Действия контратакующих, как правило, обеспечиваются огнем артиллерии, противотанковых средств, ударами вертолетов огневой поддержки. Если контратака вторых эшелонов бригад не привела к восстановлению утраченного положения, то подразделения первого и второго эшелонов отходят на блокирующие позиции и удерживают их, чтобы воспрепятствовать дальнейшему продвижению противника в глубину обороны и создать условия для нанесения контратаки вторым эшелоном (резервом) дивизии.</w:t>
      </w:r>
    </w:p>
    <w:p w:rsidR="003414D2" w:rsidRPr="00960BA4" w:rsidRDefault="003414D2" w:rsidP="00960BA4">
      <w:pPr>
        <w:pStyle w:val="a4"/>
      </w:pPr>
      <w:r w:rsidRPr="00960BA4">
        <w:t>Контратака вторым эшелоном проводится при угрозе прорыва передового района обороны в целях поражения вклинившегося в боевые порядки дивизии противника и восстановления утраченного положения. Причем ее рекомендуется проводить совместно с бригадой первого эшелона, в полосе которой организуется контратака, во фланг или наиболее уязвимое место в боевом порядке вклинившейся группировки. Считается, что в случае вклинения больших сил противника на всю глубину основного района обороны и невозможности для дивизии своими силами восстановить утраченные районы обороны (позиции) ей может быть поставлена задача совместными усилиями с соединениями второго эшелона (резерва) армейского корпуса не допустить дальнейшее продвижение наступающей группировки. После выполнения поставленной задачи бронетанковая дивизия в зависимости от состояния личного состава, оружия и военной техники, средств обеспечения может продолжать вести оборонительные действия или решением командира корпуса выводиться в резерв.</w:t>
      </w:r>
    </w:p>
    <w:p w:rsidR="003414D2" w:rsidRPr="00960BA4" w:rsidRDefault="003414D2" w:rsidP="00960BA4">
      <w:pPr>
        <w:pStyle w:val="a4"/>
      </w:pPr>
      <w:r w:rsidRPr="00960BA4">
        <w:t>Одной из важных задач, стоящих перед командованием дивизии в ходе оборонительного боя, является защита тылового района. В перспективе в боевых действиях неизмеримо возрастет роль постоянного снабжения войск боеприпасами, горюче-смазочными материалами и другими предметами МТО. Вследствие этого возникнет необходимость надежной защиты тыла. Предусматривается, что защита тыловых районов бригад будет организована по принципу самообороны тыловых подразделений и учреждений. В дивизии, кроме того, в резервы могут назначаться небольшие по составу, но высокоподвижные подразделения, в том числе мобильные тактические группы, разведывательные (а иногда и противотанковые) вертолетные подразделения. В этой связи при планировании использования сил и средств для защиты тылового района на основе оценки условий местности и предполагаемых действий противника определяются районы возможной высадки воздушных десантов, разведывательных групп и прорвавшихся в тыловой район отдельных подразделений. Именно здесь и планируется поражение противника огневыми средствами и общевойсковыми формированиями.</w:t>
      </w:r>
    </w:p>
    <w:p w:rsidR="003414D2" w:rsidRPr="00960BA4" w:rsidRDefault="003414D2" w:rsidP="00960BA4">
      <w:pPr>
        <w:pStyle w:val="a4"/>
      </w:pPr>
      <w:r w:rsidRPr="00960BA4">
        <w:t>В тех случаях, когда бронетанковая дивизия будет вести оборону самостоятельно и на отдельном направлении, в ее задачу может входить надежное прикрытие одного из флангов наступающей группировки войск на том или ином операционном направлении. Цель обороны – создать благоприятные условия для наступления своих войск на главном направлении путем отражения удара превосходящих сил противника и прочного удержания важных районов (рубежей) местности.</w:t>
      </w:r>
    </w:p>
    <w:p w:rsidR="003414D2" w:rsidRPr="00960BA4" w:rsidRDefault="003414D2" w:rsidP="00960BA4">
      <w:pPr>
        <w:pStyle w:val="a4"/>
      </w:pPr>
      <w:r w:rsidRPr="00960BA4">
        <w:t>Как отмечаюсь в иностранной военной печати, взгляды командования армии США на организацию и ведение обороны бронетанковой дивизией вполне отвечают требованиям ведения современных боевых действий войск, оснащенных высокоэффективными оружием и военной техникой (созданными на основе использования передовой технологии и научных открытий), на развитых ТВД в конфликтах различной интенсивности.</w:t>
      </w:r>
    </w:p>
    <w:p w:rsidR="000D41AE" w:rsidRPr="00960BA4" w:rsidRDefault="000D41AE" w:rsidP="00960BA4">
      <w:pPr>
        <w:pStyle w:val="a4"/>
      </w:pPr>
      <w:bookmarkStart w:id="0" w:name="_GoBack"/>
      <w:bookmarkEnd w:id="0"/>
    </w:p>
    <w:sectPr w:rsidR="000D41AE" w:rsidRPr="00960BA4" w:rsidSect="00960BA4">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4D2"/>
    <w:rsid w:val="000508ED"/>
    <w:rsid w:val="000D41AE"/>
    <w:rsid w:val="003414D2"/>
    <w:rsid w:val="004B723F"/>
    <w:rsid w:val="004E7F43"/>
    <w:rsid w:val="008E5B15"/>
    <w:rsid w:val="00960BA4"/>
    <w:rsid w:val="00B51ACE"/>
    <w:rsid w:val="00D8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53C58D-6BEA-4ADD-B833-AA88E158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F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4D2"/>
    <w:pPr>
      <w:spacing w:before="100" w:beforeAutospacing="1" w:after="100" w:afterAutospacing="1" w:line="240" w:lineRule="auto"/>
    </w:pPr>
    <w:rPr>
      <w:rFonts w:ascii="Times New Roman" w:hAnsi="Times New Roman"/>
      <w:sz w:val="24"/>
      <w:szCs w:val="24"/>
    </w:rPr>
  </w:style>
  <w:style w:type="paragraph" w:customStyle="1" w:styleId="a4">
    <w:name w:val="А"/>
    <w:basedOn w:val="a"/>
    <w:qFormat/>
    <w:rsid w:val="00960BA4"/>
    <w:pPr>
      <w:spacing w:after="0" w:line="360" w:lineRule="auto"/>
      <w:ind w:firstLine="709"/>
      <w:contextualSpacing/>
      <w:jc w:val="both"/>
    </w:pPr>
    <w:rPr>
      <w:rFonts w:ascii="Times New Roman" w:hAnsi="Times New Roman"/>
      <w:sz w:val="28"/>
      <w:szCs w:val="20"/>
    </w:rPr>
  </w:style>
  <w:style w:type="paragraph" w:customStyle="1" w:styleId="a5">
    <w:name w:val="Б"/>
    <w:basedOn w:val="a4"/>
    <w:qFormat/>
    <w:rsid w:val="00960BA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2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2014-03-13T08:37:00Z</dcterms:created>
  <dcterms:modified xsi:type="dcterms:W3CDTF">2014-03-13T08:37:00Z</dcterms:modified>
</cp:coreProperties>
</file>