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CB" w:rsidRDefault="005119CB">
      <w:pPr>
        <w:pStyle w:val="10"/>
        <w:ind w:left="0"/>
        <w:jc w:val="center"/>
        <w:rPr>
          <w:sz w:val="32"/>
        </w:rPr>
      </w:pPr>
      <w:r>
        <w:rPr>
          <w:sz w:val="32"/>
        </w:rPr>
        <w:t>СОДЕРЖАНИЕ</w:t>
      </w:r>
    </w:p>
    <w:p w:rsidR="005119CB" w:rsidRDefault="005119CB">
      <w:pPr>
        <w:pStyle w:val="10"/>
        <w:spacing w:before="900"/>
        <w:ind w:left="0"/>
        <w:jc w:val="center"/>
        <w:rPr>
          <w:b w:val="0"/>
        </w:rPr>
      </w:pPr>
      <w:r>
        <w:rPr>
          <w:b w:val="0"/>
        </w:rPr>
        <w:t>1. Организация нормативной базы.…</w:t>
      </w:r>
      <w:r>
        <w:rPr>
          <w:b w:val="0"/>
          <w:lang w:val="en-US"/>
        </w:rPr>
        <w:t>…</w:t>
      </w:r>
      <w:r>
        <w:rPr>
          <w:b w:val="0"/>
        </w:rPr>
        <w:t>....…</w:t>
      </w:r>
      <w:r>
        <w:rPr>
          <w:b w:val="0"/>
          <w:lang w:val="en-US"/>
        </w:rPr>
        <w:t>…………………</w:t>
      </w:r>
      <w:r>
        <w:rPr>
          <w:b w:val="0"/>
        </w:rPr>
        <w:t>................................3</w:t>
      </w:r>
    </w:p>
    <w:p w:rsidR="005119CB" w:rsidRDefault="005119CB">
      <w:pPr>
        <w:pStyle w:val="10"/>
        <w:spacing w:before="20"/>
        <w:ind w:left="0"/>
        <w:jc w:val="center"/>
        <w:rPr>
          <w:b w:val="0"/>
        </w:rPr>
      </w:pPr>
      <w:r>
        <w:rPr>
          <w:b w:val="0"/>
        </w:rPr>
        <w:t>2. Закон о бухгалтерском учете................................................…</w:t>
      </w:r>
      <w:r>
        <w:rPr>
          <w:b w:val="0"/>
          <w:lang w:val="en-US"/>
        </w:rPr>
        <w:t>……………….</w:t>
      </w:r>
      <w:r>
        <w:rPr>
          <w:b w:val="0"/>
        </w:rPr>
        <w:t>.....3</w:t>
      </w:r>
    </w:p>
    <w:p w:rsidR="005119CB" w:rsidRDefault="005119CB">
      <w:pPr>
        <w:pStyle w:val="10"/>
        <w:spacing w:line="260" w:lineRule="auto"/>
        <w:ind w:left="0"/>
        <w:rPr>
          <w:b w:val="0"/>
        </w:rPr>
      </w:pPr>
      <w:r>
        <w:rPr>
          <w:b w:val="0"/>
        </w:rPr>
        <w:t>3. Бухгалтерские стандарты, используемые при организации бухгалтерского учета на предприятии.............................................…</w:t>
      </w:r>
      <w:r>
        <w:rPr>
          <w:b w:val="0"/>
          <w:lang w:val="en-US"/>
        </w:rPr>
        <w:t>………………………………..</w:t>
      </w:r>
      <w:r>
        <w:rPr>
          <w:b w:val="0"/>
        </w:rPr>
        <w:t>7</w:t>
      </w:r>
    </w:p>
    <w:p w:rsidR="005119CB" w:rsidRDefault="005119CB">
      <w:pPr>
        <w:pStyle w:val="10"/>
        <w:spacing w:before="20"/>
        <w:ind w:left="0"/>
        <w:jc w:val="center"/>
        <w:rPr>
          <w:b w:val="0"/>
        </w:rPr>
      </w:pPr>
      <w:r>
        <w:rPr>
          <w:b w:val="0"/>
        </w:rPr>
        <w:t xml:space="preserve">3.1 По учету производственных запасов (ПБУ </w:t>
      </w:r>
      <w:r>
        <w:rPr>
          <w:b w:val="0"/>
          <w:lang w:val="en-US"/>
        </w:rPr>
        <w:t xml:space="preserve">- </w:t>
      </w:r>
      <w:r>
        <w:rPr>
          <w:b w:val="0"/>
        </w:rPr>
        <w:t>5/98).…</w:t>
      </w:r>
      <w:r>
        <w:rPr>
          <w:b w:val="0"/>
          <w:lang w:val="en-US"/>
        </w:rPr>
        <w:t>………………</w:t>
      </w:r>
      <w:r>
        <w:rPr>
          <w:b w:val="0"/>
        </w:rPr>
        <w:t>.................7</w:t>
      </w:r>
    </w:p>
    <w:p w:rsidR="005119CB" w:rsidRDefault="005119CB">
      <w:pPr>
        <w:pStyle w:val="10"/>
        <w:spacing w:before="20"/>
        <w:ind w:left="0"/>
        <w:jc w:val="center"/>
        <w:rPr>
          <w:b w:val="0"/>
        </w:rPr>
      </w:pPr>
      <w:r>
        <w:rPr>
          <w:b w:val="0"/>
        </w:rPr>
        <w:t>3.2 По учету ОС (ПБУ-6/97)...............................…</w:t>
      </w:r>
      <w:r>
        <w:rPr>
          <w:b w:val="0"/>
          <w:lang w:val="en-US"/>
        </w:rPr>
        <w:t>……………………...</w:t>
      </w:r>
      <w:r>
        <w:rPr>
          <w:b w:val="0"/>
        </w:rPr>
        <w:t>..................9</w:t>
      </w:r>
    </w:p>
    <w:p w:rsidR="005119CB" w:rsidRDefault="005119CB">
      <w:pPr>
        <w:pStyle w:val="10"/>
        <w:spacing w:before="20"/>
        <w:ind w:left="0"/>
        <w:jc w:val="center"/>
        <w:rPr>
          <w:b w:val="0"/>
        </w:rPr>
      </w:pPr>
      <w:r>
        <w:rPr>
          <w:b w:val="0"/>
        </w:rPr>
        <w:t>3.3 По учету и отчетности.......................................................…</w:t>
      </w:r>
      <w:r>
        <w:rPr>
          <w:b w:val="0"/>
          <w:lang w:val="en-US"/>
        </w:rPr>
        <w:t>…………………..</w:t>
      </w:r>
      <w:r>
        <w:rPr>
          <w:b w:val="0"/>
        </w:rPr>
        <w:t>11</w:t>
      </w:r>
    </w:p>
    <w:p w:rsidR="005119CB" w:rsidRDefault="005119CB">
      <w:pPr>
        <w:pStyle w:val="10"/>
        <w:spacing w:before="20"/>
        <w:ind w:left="0"/>
        <w:jc w:val="center"/>
        <w:rPr>
          <w:b w:val="0"/>
        </w:rPr>
      </w:pPr>
      <w:r>
        <w:rPr>
          <w:b w:val="0"/>
        </w:rPr>
        <w:t>3.4 По учетной политике предприятия....................................…</w:t>
      </w:r>
      <w:r>
        <w:rPr>
          <w:b w:val="0"/>
          <w:lang w:val="en-US"/>
        </w:rPr>
        <w:t>………………….</w:t>
      </w:r>
      <w:r>
        <w:rPr>
          <w:b w:val="0"/>
        </w:rPr>
        <w:t>14</w:t>
      </w:r>
    </w:p>
    <w:p w:rsidR="005119CB" w:rsidRDefault="005119CB">
      <w:pPr>
        <w:pStyle w:val="10"/>
        <w:spacing w:before="20"/>
        <w:ind w:left="0"/>
        <w:jc w:val="center"/>
        <w:rPr>
          <w:b w:val="0"/>
        </w:rPr>
      </w:pPr>
      <w:r>
        <w:rPr>
          <w:b w:val="0"/>
        </w:rPr>
        <w:t xml:space="preserve">4. Значение бухгалтерских стандартов.............................................. </w:t>
      </w:r>
      <w:r>
        <w:rPr>
          <w:b w:val="0"/>
          <w:lang w:val="en-US"/>
        </w:rPr>
        <w:t>…………….</w:t>
      </w:r>
      <w:r>
        <w:rPr>
          <w:b w:val="0"/>
        </w:rPr>
        <w:t>16</w:t>
      </w:r>
    </w:p>
    <w:p w:rsidR="005119CB" w:rsidRDefault="005119CB">
      <w:pPr>
        <w:jc w:val="center"/>
        <w:rPr>
          <w:sz w:val="24"/>
          <w:lang w:val="en-US"/>
        </w:rPr>
      </w:pPr>
      <w:r>
        <w:rPr>
          <w:sz w:val="24"/>
        </w:rPr>
        <w:t>5 Список литературы................................................................. …</w:t>
      </w:r>
      <w:r>
        <w:rPr>
          <w:sz w:val="24"/>
          <w:lang w:val="en-US"/>
        </w:rPr>
        <w:t>………………..</w:t>
      </w:r>
      <w:r>
        <w:rPr>
          <w:sz w:val="24"/>
        </w:rPr>
        <w:t>.17</w:t>
      </w:r>
    </w:p>
    <w:p w:rsidR="005119CB" w:rsidRDefault="005119CB">
      <w:pPr>
        <w:rPr>
          <w:sz w:val="24"/>
          <w:lang w:val="en-US"/>
        </w:rPr>
      </w:pPr>
    </w:p>
    <w:p w:rsidR="005119CB" w:rsidRDefault="005119CB">
      <w:pPr>
        <w:rPr>
          <w:sz w:val="24"/>
          <w:lang w:val="en-US"/>
        </w:rPr>
      </w:pPr>
    </w:p>
    <w:p w:rsidR="005119CB" w:rsidRDefault="005119CB">
      <w:pPr>
        <w:rPr>
          <w:sz w:val="24"/>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lang w:val="en-US"/>
        </w:rPr>
      </w:pPr>
    </w:p>
    <w:p w:rsidR="005119CB" w:rsidRDefault="005119CB">
      <w:pPr>
        <w:jc w:val="center"/>
        <w:rPr>
          <w:b/>
          <w:sz w:val="32"/>
          <w:u w:val="single"/>
        </w:rPr>
      </w:pPr>
      <w:r>
        <w:rPr>
          <w:b/>
          <w:sz w:val="32"/>
          <w:u w:val="single"/>
          <w:lang w:val="en-US"/>
        </w:rPr>
        <w:t>1</w:t>
      </w:r>
      <w:r>
        <w:rPr>
          <w:b/>
          <w:sz w:val="32"/>
          <w:u w:val="single"/>
        </w:rPr>
        <w:t xml:space="preserve"> ОРГАНИЗАЦИЯ НОРМАТИВНОЙ БАЗЫ</w:t>
      </w:r>
    </w:p>
    <w:p w:rsidR="005119CB" w:rsidRDefault="005119CB">
      <w:pPr>
        <w:spacing w:before="500" w:line="260" w:lineRule="auto"/>
        <w:ind w:firstLine="560"/>
        <w:jc w:val="both"/>
        <w:rPr>
          <w:sz w:val="24"/>
        </w:rPr>
      </w:pPr>
      <w:r>
        <w:rPr>
          <w:sz w:val="24"/>
        </w:rPr>
        <w:t>К нормативной базе бухгалтерского учета относится целый комплекс норм, нормативов и инструктивных документов; на основании которых составляется бизнес-план, ведется начисление в фонды, отчисление налогов и выполняются другие расчеты. К ним относятся правовые, материальные, трудовые, денежные нормативы и нормативы отчислений в фонды и налоги.</w:t>
      </w:r>
    </w:p>
    <w:p w:rsidR="005119CB" w:rsidRDefault="005119CB">
      <w:pPr>
        <w:spacing w:line="260" w:lineRule="auto"/>
        <w:ind w:firstLine="560"/>
        <w:jc w:val="both"/>
        <w:rPr>
          <w:sz w:val="24"/>
        </w:rPr>
      </w:pPr>
      <w:r>
        <w:rPr>
          <w:sz w:val="24"/>
        </w:rPr>
        <w:t>Каждое юридическое лицо (предприятие) и физическое начинает свою деятельность с вступления в сделки путем заключения договоров на поставку сырья (материалов), оказание услуг, реализацию выпускаемой продукции и на другие виды возникающих взаимоотношений.</w:t>
      </w:r>
    </w:p>
    <w:p w:rsidR="005119CB" w:rsidRDefault="005119CB">
      <w:pPr>
        <w:spacing w:line="260" w:lineRule="auto"/>
        <w:ind w:firstLine="540"/>
        <w:jc w:val="both"/>
        <w:rPr>
          <w:sz w:val="24"/>
        </w:rPr>
      </w:pPr>
      <w:r>
        <w:rPr>
          <w:sz w:val="24"/>
        </w:rPr>
        <w:t>ДОГОВОР - соглашение, направленное на установление, изменение или прекращение правоотношений. Договор считается заключенным, когда между сторонами, в требуемой в определенных случаях форме, достигнуто соглашение по всем существенным его условиям. Существенными являются условия о предмете   договора,   условия,   которые   признаны   существенными законодательством. Прежде чем приступить к заключению договора нужно, в первую очередь, убедиться в правоспособности и дееспособности контрагента (другой стороны по договору). Для определения правоспособности организации необходимо ознакомиться с ее учредительными документами (учредительный договор, устав либо положением). Свидетельством или решением органа государственной власти о регистрации предприятия. Кроме того, от руководителя истребуется документ, подтверждающий его должностное положение (Решение собрания учредителей и т.п.), а его полномочия проверяются по учредительным документам. Законодательством установлены следующие основные формы:</w:t>
      </w:r>
      <w:r>
        <w:rPr>
          <w:sz w:val="24"/>
          <w:lang w:val="en-US"/>
        </w:rPr>
        <w:t xml:space="preserve"> </w:t>
      </w:r>
      <w:r>
        <w:rPr>
          <w:sz w:val="24"/>
        </w:rPr>
        <w:t>простая, письменная и нотариальная. Договоры между организациями заключаются в письменной форме. Все подписанные к исполнению договора должны быть зарегистрированы в Регистрационном журнале № 1, с прямым правом доступа главному бухгалтеру.</w:t>
      </w:r>
    </w:p>
    <w:p w:rsidR="005119CB" w:rsidRDefault="005119CB">
      <w:pPr>
        <w:pStyle w:val="1"/>
        <w:rPr>
          <w:u w:val="single"/>
        </w:rPr>
      </w:pPr>
      <w:r>
        <w:rPr>
          <w:u w:val="single"/>
        </w:rPr>
        <w:t>2 ЗАКОН О БУХГАЛТЕРСКОМ УЧЕТЕ</w:t>
      </w:r>
    </w:p>
    <w:p w:rsidR="005119CB" w:rsidRDefault="005119CB">
      <w:pPr>
        <w:spacing w:before="500" w:line="260" w:lineRule="auto"/>
        <w:ind w:firstLine="560"/>
        <w:jc w:val="both"/>
        <w:rPr>
          <w:sz w:val="24"/>
        </w:rPr>
      </w:pPr>
      <w:r>
        <w:rPr>
          <w:sz w:val="24"/>
        </w:rPr>
        <w:t>Федеральный закон о бухгалтерском учете от 21Л 1.96 №129°ФЗ делится на 4 главы и содержит 19 статей.</w:t>
      </w:r>
    </w:p>
    <w:p w:rsidR="005119CB" w:rsidRDefault="005119CB">
      <w:pPr>
        <w:spacing w:before="20"/>
        <w:ind w:firstLine="560"/>
        <w:jc w:val="both"/>
        <w:rPr>
          <w:sz w:val="24"/>
        </w:rPr>
      </w:pPr>
      <w:r>
        <w:rPr>
          <w:sz w:val="24"/>
        </w:rPr>
        <w:t>Статья 1:</w:t>
      </w:r>
    </w:p>
    <w:p w:rsidR="005119CB" w:rsidRDefault="005119CB">
      <w:pPr>
        <w:jc w:val="both"/>
        <w:rPr>
          <w:sz w:val="24"/>
          <w:lang w:val="en-US"/>
        </w:rPr>
      </w:pPr>
      <w:r>
        <w:rPr>
          <w:sz w:val="24"/>
        </w:rPr>
        <w:t>а)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r>
        <w:rPr>
          <w:sz w:val="24"/>
          <w:lang w:val="en-US"/>
        </w:rPr>
        <w:t xml:space="preserve">  </w:t>
      </w:r>
    </w:p>
    <w:p w:rsidR="005119CB" w:rsidRDefault="005119CB">
      <w:pPr>
        <w:spacing w:line="260" w:lineRule="auto"/>
        <w:jc w:val="both"/>
        <w:rPr>
          <w:sz w:val="24"/>
        </w:rPr>
      </w:pPr>
      <w:r>
        <w:rPr>
          <w:sz w:val="24"/>
        </w:rPr>
        <w:t>б)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119CB" w:rsidRDefault="005119CB">
      <w:pPr>
        <w:spacing w:before="20"/>
        <w:jc w:val="both"/>
        <w:rPr>
          <w:sz w:val="24"/>
        </w:rPr>
      </w:pPr>
    </w:p>
    <w:p w:rsidR="005119CB" w:rsidRDefault="005119CB">
      <w:pPr>
        <w:spacing w:before="20"/>
        <w:jc w:val="both"/>
        <w:rPr>
          <w:sz w:val="24"/>
        </w:rPr>
      </w:pPr>
    </w:p>
    <w:p w:rsidR="005119CB" w:rsidRDefault="005119CB">
      <w:pPr>
        <w:spacing w:before="20"/>
        <w:jc w:val="both"/>
        <w:rPr>
          <w:sz w:val="24"/>
        </w:rPr>
      </w:pPr>
      <w:r>
        <w:rPr>
          <w:sz w:val="24"/>
        </w:rPr>
        <w:t>в) Основными задачами бухгалтерского учета являются:</w:t>
      </w:r>
    </w:p>
    <w:p w:rsidR="005119CB" w:rsidRDefault="005119CB">
      <w:pPr>
        <w:spacing w:line="260" w:lineRule="auto"/>
        <w:ind w:firstLine="560"/>
        <w:jc w:val="both"/>
        <w:rPr>
          <w:sz w:val="24"/>
        </w:rPr>
      </w:pPr>
      <w:r>
        <w:rPr>
          <w:sz w:val="24"/>
        </w:rPr>
        <w:t>- формирование полной и достоверной информации о деятельности организации и ее имущественном положении.</w:t>
      </w:r>
    </w:p>
    <w:p w:rsidR="005119CB" w:rsidRDefault="005119CB">
      <w:pPr>
        <w:spacing w:line="260" w:lineRule="auto"/>
        <w:ind w:firstLine="560"/>
        <w:jc w:val="both"/>
        <w:rPr>
          <w:sz w:val="24"/>
        </w:rPr>
      </w:pPr>
      <w:r>
        <w:rPr>
          <w:sz w:val="24"/>
        </w:rPr>
        <w:t>- обеспечение информацией, необходимой внутренним и внешним пользователям бухгалтерской отчетности для контроля за соблюдением законодательства РФ.</w:t>
      </w:r>
    </w:p>
    <w:p w:rsidR="005119CB" w:rsidRDefault="005119CB">
      <w:pPr>
        <w:spacing w:line="260" w:lineRule="auto"/>
        <w:ind w:firstLine="560"/>
        <w:jc w:val="both"/>
        <w:rPr>
          <w:sz w:val="24"/>
        </w:rPr>
      </w:pPr>
      <w:r>
        <w:rPr>
          <w:sz w:val="24"/>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5119CB" w:rsidRDefault="005119CB">
      <w:pPr>
        <w:spacing w:before="20"/>
        <w:ind w:firstLine="560"/>
        <w:jc w:val="both"/>
        <w:rPr>
          <w:sz w:val="24"/>
        </w:rPr>
      </w:pPr>
    </w:p>
    <w:p w:rsidR="005119CB" w:rsidRDefault="005119CB">
      <w:pPr>
        <w:spacing w:before="20"/>
        <w:ind w:firstLine="560"/>
        <w:jc w:val="both"/>
        <w:rPr>
          <w:sz w:val="24"/>
        </w:rPr>
      </w:pPr>
      <w:r>
        <w:rPr>
          <w:sz w:val="24"/>
        </w:rPr>
        <w:t>Статья 2:</w:t>
      </w:r>
    </w:p>
    <w:p w:rsidR="005119CB" w:rsidRDefault="005119CB">
      <w:pPr>
        <w:spacing w:line="260" w:lineRule="auto"/>
        <w:ind w:firstLine="560"/>
        <w:jc w:val="both"/>
        <w:rPr>
          <w:sz w:val="24"/>
        </w:rPr>
      </w:pPr>
      <w:r>
        <w:rPr>
          <w:sz w:val="24"/>
        </w:rPr>
        <w:t>Для целей настоящего Федерального закона используются следующие понятия:</w:t>
      </w:r>
    </w:p>
    <w:p w:rsidR="005119CB" w:rsidRDefault="005119CB">
      <w:pPr>
        <w:spacing w:line="260" w:lineRule="auto"/>
        <w:ind w:firstLine="560"/>
        <w:jc w:val="both"/>
        <w:rPr>
          <w:sz w:val="24"/>
        </w:rPr>
      </w:pPr>
      <w:r>
        <w:rPr>
          <w:sz w:val="24"/>
        </w:rPr>
        <w:t>руководитель организации - руководитель исполнительного органа организации либо лицо, ответственное за ведение дел организации;</w:t>
      </w:r>
    </w:p>
    <w:p w:rsidR="005119CB" w:rsidRDefault="005119CB">
      <w:pPr>
        <w:spacing w:line="260" w:lineRule="auto"/>
        <w:ind w:firstLine="560"/>
        <w:jc w:val="both"/>
        <w:rPr>
          <w:sz w:val="24"/>
        </w:rPr>
      </w:pPr>
      <w:r>
        <w:rPr>
          <w:sz w:val="24"/>
        </w:rPr>
        <w:t>синтетический учет - учет обобщенных данных бухгалтерского учета о видах имущества и т.д.</w:t>
      </w:r>
    </w:p>
    <w:p w:rsidR="005119CB" w:rsidRDefault="005119CB">
      <w:pPr>
        <w:spacing w:line="260" w:lineRule="auto"/>
        <w:ind w:firstLine="560"/>
        <w:jc w:val="both"/>
        <w:rPr>
          <w:sz w:val="24"/>
        </w:rPr>
      </w:pPr>
      <w:r>
        <w:rPr>
          <w:sz w:val="24"/>
        </w:rPr>
        <w:t>аналитический учет - учет, который ведется в лицевых, материальных и иных аналитических счетах бухгалтерского учета;</w:t>
      </w:r>
    </w:p>
    <w:p w:rsidR="005119CB" w:rsidRDefault="005119CB">
      <w:pPr>
        <w:spacing w:line="260" w:lineRule="auto"/>
        <w:ind w:firstLine="560"/>
        <w:jc w:val="both"/>
        <w:rPr>
          <w:sz w:val="24"/>
        </w:rPr>
      </w:pPr>
      <w:r>
        <w:rPr>
          <w:sz w:val="24"/>
        </w:rPr>
        <w:t>план счетов бухгалтерского учета - систематизированный перечень синтетических счетов;</w:t>
      </w:r>
    </w:p>
    <w:p w:rsidR="005119CB" w:rsidRDefault="005119CB">
      <w:pPr>
        <w:spacing w:line="260" w:lineRule="auto"/>
        <w:ind w:firstLine="560"/>
        <w:jc w:val="both"/>
        <w:rPr>
          <w:sz w:val="24"/>
        </w:rPr>
      </w:pPr>
      <w:r>
        <w:rPr>
          <w:sz w:val="24"/>
        </w:rPr>
        <w:t>бухгалтерская отчетность - единая система данных об имущественном и финансовом положении организации.</w:t>
      </w:r>
    </w:p>
    <w:p w:rsidR="005119CB" w:rsidRDefault="005119CB">
      <w:pPr>
        <w:spacing w:before="20"/>
        <w:ind w:firstLine="560"/>
        <w:jc w:val="both"/>
        <w:rPr>
          <w:sz w:val="24"/>
        </w:rPr>
      </w:pPr>
    </w:p>
    <w:p w:rsidR="005119CB" w:rsidRDefault="005119CB">
      <w:pPr>
        <w:spacing w:before="20"/>
        <w:ind w:firstLine="560"/>
        <w:jc w:val="both"/>
        <w:rPr>
          <w:sz w:val="24"/>
        </w:rPr>
      </w:pPr>
      <w:r>
        <w:rPr>
          <w:sz w:val="24"/>
        </w:rPr>
        <w:t>Статья 3:</w:t>
      </w:r>
    </w:p>
    <w:p w:rsidR="005119CB" w:rsidRDefault="005119CB">
      <w:pPr>
        <w:ind w:firstLine="560"/>
        <w:jc w:val="both"/>
        <w:rPr>
          <w:sz w:val="24"/>
        </w:rPr>
      </w:pPr>
      <w:r>
        <w:rPr>
          <w:sz w:val="24"/>
        </w:rPr>
        <w:t>Основными целями законодательства РФ о бухгалтерском учете являются:</w:t>
      </w:r>
    </w:p>
    <w:p w:rsidR="005119CB" w:rsidRDefault="005119CB">
      <w:pPr>
        <w:spacing w:line="260" w:lineRule="auto"/>
        <w:jc w:val="both"/>
        <w:rPr>
          <w:sz w:val="24"/>
        </w:rPr>
      </w:pPr>
      <w:r>
        <w:rPr>
          <w:sz w:val="24"/>
        </w:rPr>
        <w:t>обеспечение  единообразного  ведения  учета  имущества,  обязательств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организации и их доходах и расходах.</w:t>
      </w:r>
    </w:p>
    <w:p w:rsidR="005119CB" w:rsidRDefault="005119CB">
      <w:pPr>
        <w:spacing w:before="20"/>
        <w:ind w:firstLine="560"/>
        <w:jc w:val="both"/>
        <w:rPr>
          <w:sz w:val="24"/>
        </w:rPr>
      </w:pPr>
    </w:p>
    <w:p w:rsidR="005119CB" w:rsidRDefault="005119CB">
      <w:pPr>
        <w:spacing w:before="20"/>
        <w:ind w:firstLine="560"/>
        <w:jc w:val="both"/>
        <w:rPr>
          <w:sz w:val="24"/>
        </w:rPr>
      </w:pPr>
      <w:r>
        <w:rPr>
          <w:sz w:val="24"/>
        </w:rPr>
        <w:t>Статья 4:</w:t>
      </w:r>
    </w:p>
    <w:p w:rsidR="005119CB" w:rsidRDefault="005119CB">
      <w:pPr>
        <w:spacing w:line="260" w:lineRule="auto"/>
        <w:ind w:firstLine="560"/>
        <w:jc w:val="both"/>
        <w:rPr>
          <w:sz w:val="24"/>
        </w:rPr>
      </w:pPr>
      <w:r>
        <w:rPr>
          <w:sz w:val="24"/>
        </w:rPr>
        <w:t>Настоящий федеральный закон распространяется на все организации, находящиеся на территории РФ, а также на филиалы и представительства иностранных организаций.</w:t>
      </w:r>
    </w:p>
    <w:p w:rsidR="005119CB" w:rsidRDefault="005119CB">
      <w:pPr>
        <w:spacing w:before="20"/>
        <w:ind w:firstLine="560"/>
        <w:jc w:val="both"/>
        <w:rPr>
          <w:sz w:val="24"/>
        </w:rPr>
      </w:pPr>
    </w:p>
    <w:p w:rsidR="005119CB" w:rsidRDefault="005119CB">
      <w:pPr>
        <w:spacing w:before="20"/>
        <w:ind w:firstLine="560"/>
        <w:jc w:val="both"/>
        <w:rPr>
          <w:sz w:val="24"/>
        </w:rPr>
      </w:pPr>
      <w:r>
        <w:rPr>
          <w:sz w:val="24"/>
        </w:rPr>
        <w:t>Статья 5:</w:t>
      </w:r>
    </w:p>
    <w:p w:rsidR="005119CB" w:rsidRDefault="005119CB">
      <w:pPr>
        <w:spacing w:line="260" w:lineRule="auto"/>
        <w:ind w:firstLine="560"/>
        <w:jc w:val="both"/>
        <w:rPr>
          <w:sz w:val="24"/>
        </w:rPr>
      </w:pPr>
      <w:r>
        <w:rPr>
          <w:sz w:val="24"/>
        </w:rPr>
        <w:t>Общее методологическое руководство бухгалтерским учетом в РФ осуществляется Правительством РФ. 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РФ.</w:t>
      </w:r>
    </w:p>
    <w:p w:rsidR="005119CB" w:rsidRDefault="005119CB">
      <w:pPr>
        <w:ind w:firstLine="560"/>
        <w:jc w:val="both"/>
        <w:rPr>
          <w:sz w:val="24"/>
        </w:rPr>
      </w:pPr>
    </w:p>
    <w:p w:rsidR="005119CB" w:rsidRDefault="005119CB">
      <w:pPr>
        <w:ind w:firstLine="560"/>
        <w:jc w:val="both"/>
        <w:rPr>
          <w:sz w:val="24"/>
        </w:rPr>
      </w:pPr>
    </w:p>
    <w:p w:rsidR="005119CB" w:rsidRDefault="005119CB">
      <w:pPr>
        <w:ind w:firstLine="560"/>
        <w:jc w:val="both"/>
        <w:rPr>
          <w:sz w:val="24"/>
        </w:rPr>
      </w:pPr>
    </w:p>
    <w:p w:rsidR="005119CB" w:rsidRDefault="005119CB">
      <w:pPr>
        <w:ind w:firstLine="560"/>
        <w:jc w:val="both"/>
        <w:rPr>
          <w:sz w:val="24"/>
        </w:rPr>
      </w:pPr>
    </w:p>
    <w:p w:rsidR="005119CB" w:rsidRDefault="005119CB">
      <w:pPr>
        <w:ind w:firstLine="560"/>
        <w:jc w:val="both"/>
        <w:rPr>
          <w:sz w:val="24"/>
        </w:rPr>
      </w:pPr>
      <w:r>
        <w:rPr>
          <w:sz w:val="24"/>
        </w:rPr>
        <w:t>Статья 6:</w:t>
      </w:r>
    </w:p>
    <w:p w:rsidR="005119CB" w:rsidRDefault="005119CB">
      <w:pPr>
        <w:spacing w:line="260" w:lineRule="auto"/>
        <w:jc w:val="both"/>
        <w:rPr>
          <w:sz w:val="24"/>
        </w:rPr>
      </w:pPr>
      <w:r>
        <w:rPr>
          <w:sz w:val="24"/>
        </w:rPr>
        <w:t>Ответственность за организацию бухгалтерского учета в организациях, соблюдение законодательства при выполнении хозяйственных операций несут</w:t>
      </w:r>
      <w:r>
        <w:rPr>
          <w:sz w:val="24"/>
          <w:lang w:val="en-US"/>
        </w:rPr>
        <w:t xml:space="preserve"> </w:t>
      </w:r>
      <w:r>
        <w:rPr>
          <w:sz w:val="24"/>
        </w:rPr>
        <w:t>руководители  организаций.  Принятая  организацией  учетная  политика утверждается приказом или распоряжением лица, ответственного за организацию и состояние бухгалтерского учета. В целях обеспечения сопоставимости данных бухгалтерского учета изменения учетной политики должны вводиться с начала финансового года.</w:t>
      </w:r>
    </w:p>
    <w:p w:rsidR="005119CB" w:rsidRDefault="005119CB">
      <w:pPr>
        <w:spacing w:before="20"/>
        <w:ind w:firstLine="600"/>
        <w:jc w:val="both"/>
        <w:rPr>
          <w:sz w:val="24"/>
        </w:rPr>
      </w:pPr>
    </w:p>
    <w:p w:rsidR="005119CB" w:rsidRDefault="005119CB">
      <w:pPr>
        <w:spacing w:before="20"/>
        <w:ind w:firstLine="600"/>
        <w:jc w:val="both"/>
        <w:rPr>
          <w:sz w:val="24"/>
        </w:rPr>
      </w:pPr>
      <w:r>
        <w:rPr>
          <w:sz w:val="24"/>
        </w:rPr>
        <w:t>Статья 7:</w:t>
      </w:r>
    </w:p>
    <w:p w:rsidR="005119CB" w:rsidRDefault="005119CB">
      <w:pPr>
        <w:spacing w:line="260" w:lineRule="auto"/>
        <w:ind w:firstLine="600"/>
        <w:jc w:val="both"/>
        <w:rPr>
          <w:sz w:val="24"/>
        </w:rPr>
      </w:pPr>
      <w:r>
        <w:rPr>
          <w:sz w:val="24"/>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В случае разногласий документы могут быть приняты к использованию с письменного распоряжения руководителя организации.</w:t>
      </w:r>
    </w:p>
    <w:p w:rsidR="005119CB" w:rsidRDefault="005119CB">
      <w:pPr>
        <w:spacing w:before="20"/>
        <w:ind w:firstLine="600"/>
        <w:jc w:val="both"/>
        <w:rPr>
          <w:sz w:val="24"/>
        </w:rPr>
      </w:pPr>
    </w:p>
    <w:p w:rsidR="005119CB" w:rsidRDefault="005119CB">
      <w:pPr>
        <w:spacing w:before="20"/>
        <w:ind w:firstLine="600"/>
        <w:jc w:val="both"/>
        <w:rPr>
          <w:sz w:val="24"/>
        </w:rPr>
      </w:pPr>
      <w:r>
        <w:rPr>
          <w:sz w:val="24"/>
        </w:rPr>
        <w:t>Статья 8:</w:t>
      </w:r>
    </w:p>
    <w:p w:rsidR="005119CB" w:rsidRDefault="005119CB">
      <w:pPr>
        <w:spacing w:line="260" w:lineRule="auto"/>
        <w:ind w:firstLine="600"/>
        <w:jc w:val="both"/>
        <w:rPr>
          <w:sz w:val="24"/>
        </w:rPr>
      </w:pPr>
      <w:r>
        <w:rPr>
          <w:sz w:val="24"/>
        </w:rPr>
        <w:t xml:space="preserve">Бухгалтерский учет имущества, обязательств </w:t>
      </w:r>
      <w:r>
        <w:rPr>
          <w:i/>
          <w:sz w:val="24"/>
        </w:rPr>
        <w:t>к</w:t>
      </w:r>
      <w:r>
        <w:rPr>
          <w:sz w:val="24"/>
        </w:rPr>
        <w:t xml:space="preserve"> хозяйственных операций организаций ведется в валюте РФ - в рублях. Бухгалтерский учет ведется организацией непрерывно с момента ее регистрации в качестве юридического лица до реорганизации или ликвидации.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5119CB" w:rsidRDefault="005119CB">
      <w:pPr>
        <w:spacing w:before="20"/>
        <w:ind w:firstLine="600"/>
        <w:jc w:val="both"/>
        <w:rPr>
          <w:sz w:val="24"/>
        </w:rPr>
      </w:pPr>
    </w:p>
    <w:p w:rsidR="005119CB" w:rsidRDefault="005119CB">
      <w:pPr>
        <w:spacing w:before="20"/>
        <w:ind w:firstLine="600"/>
        <w:jc w:val="both"/>
        <w:rPr>
          <w:sz w:val="24"/>
        </w:rPr>
      </w:pPr>
      <w:r>
        <w:rPr>
          <w:sz w:val="24"/>
        </w:rPr>
        <w:t>Статья 9:</w:t>
      </w:r>
    </w:p>
    <w:p w:rsidR="005119CB" w:rsidRDefault="005119CB">
      <w:pPr>
        <w:spacing w:line="260" w:lineRule="auto"/>
        <w:ind w:firstLine="600"/>
        <w:jc w:val="both"/>
        <w:rPr>
          <w:sz w:val="24"/>
        </w:rPr>
      </w:pPr>
      <w:r>
        <w:rPr>
          <w:sz w:val="24"/>
        </w:rPr>
        <w:t>Все хозяйственные операции, проводимые организацией, должны оформляться оправдательными документами.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Первичные и сводные учетные документы могут составляться на бумажных и машинных носителях -информации.</w:t>
      </w:r>
    </w:p>
    <w:p w:rsidR="005119CB" w:rsidRDefault="005119CB">
      <w:pPr>
        <w:spacing w:before="20"/>
        <w:ind w:firstLine="600"/>
        <w:jc w:val="both"/>
        <w:rPr>
          <w:sz w:val="24"/>
        </w:rPr>
      </w:pPr>
    </w:p>
    <w:p w:rsidR="005119CB" w:rsidRDefault="005119CB">
      <w:pPr>
        <w:spacing w:before="20"/>
        <w:ind w:firstLine="600"/>
        <w:jc w:val="both"/>
        <w:rPr>
          <w:sz w:val="24"/>
        </w:rPr>
      </w:pPr>
      <w:r>
        <w:rPr>
          <w:sz w:val="24"/>
        </w:rPr>
        <w:t>Статья 10:</w:t>
      </w:r>
    </w:p>
    <w:p w:rsidR="005119CB" w:rsidRDefault="005119CB">
      <w:pPr>
        <w:spacing w:line="260" w:lineRule="auto"/>
        <w:ind w:firstLine="600"/>
        <w:jc w:val="both"/>
        <w:rPr>
          <w:sz w:val="24"/>
        </w:rPr>
      </w:pPr>
      <w:r>
        <w:rPr>
          <w:sz w:val="24"/>
        </w:rPr>
        <w:t>Регистры бухгалтерского учета ведутся в специальных книгах (журналах), на отдельных листах и карточках, в виде машинограмм.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Содержание регистров бухгалтерского учета и внутренней бухгалтерской отчетности является коммерческой тайной.</w:t>
      </w:r>
    </w:p>
    <w:p w:rsidR="005119CB" w:rsidRDefault="005119CB">
      <w:pPr>
        <w:spacing w:before="20"/>
        <w:ind w:firstLine="600"/>
        <w:jc w:val="both"/>
        <w:rPr>
          <w:sz w:val="24"/>
        </w:rPr>
      </w:pPr>
    </w:p>
    <w:p w:rsidR="005119CB" w:rsidRDefault="005119CB">
      <w:pPr>
        <w:spacing w:before="20"/>
        <w:ind w:firstLine="600"/>
        <w:jc w:val="both"/>
        <w:rPr>
          <w:sz w:val="24"/>
        </w:rPr>
      </w:pPr>
    </w:p>
    <w:p w:rsidR="005119CB" w:rsidRDefault="005119CB">
      <w:pPr>
        <w:spacing w:before="20"/>
        <w:ind w:firstLine="600"/>
        <w:jc w:val="both"/>
        <w:rPr>
          <w:sz w:val="24"/>
        </w:rPr>
      </w:pPr>
    </w:p>
    <w:p w:rsidR="005119CB" w:rsidRDefault="005119CB">
      <w:pPr>
        <w:spacing w:before="20"/>
        <w:ind w:firstLine="600"/>
        <w:jc w:val="both"/>
        <w:rPr>
          <w:sz w:val="24"/>
        </w:rPr>
      </w:pPr>
    </w:p>
    <w:p w:rsidR="005119CB" w:rsidRDefault="005119CB">
      <w:pPr>
        <w:spacing w:before="20"/>
        <w:ind w:firstLine="600"/>
        <w:jc w:val="both"/>
        <w:rPr>
          <w:sz w:val="24"/>
        </w:rPr>
      </w:pPr>
      <w:r>
        <w:rPr>
          <w:sz w:val="24"/>
        </w:rPr>
        <w:t>Статья 11:</w:t>
      </w:r>
    </w:p>
    <w:p w:rsidR="005119CB" w:rsidRDefault="005119CB">
      <w:pPr>
        <w:spacing w:line="260" w:lineRule="auto"/>
        <w:ind w:firstLine="540"/>
        <w:jc w:val="both"/>
        <w:rPr>
          <w:sz w:val="24"/>
          <w:lang w:val="en-US"/>
        </w:rPr>
      </w:pPr>
      <w:r>
        <w:rPr>
          <w:sz w:val="24"/>
        </w:rPr>
        <w:t>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имущества, произведенного в самой организации, по стоимости его изготовления. Начисление амортизации основных и нематериальных активов производятся независимо от результатов хозяйственной деятельности организации в отчетном периоде.</w:t>
      </w:r>
      <w:r>
        <w:rPr>
          <w:sz w:val="24"/>
          <w:lang w:val="en-US"/>
        </w:rPr>
        <w:t xml:space="preserve">  </w:t>
      </w:r>
    </w:p>
    <w:p w:rsidR="005119CB" w:rsidRDefault="005119CB">
      <w:pPr>
        <w:jc w:val="both"/>
        <w:rPr>
          <w:sz w:val="24"/>
        </w:rPr>
      </w:pPr>
    </w:p>
    <w:p w:rsidR="005119CB" w:rsidRDefault="005119CB">
      <w:pPr>
        <w:ind w:firstLine="540"/>
        <w:jc w:val="both"/>
        <w:rPr>
          <w:sz w:val="24"/>
        </w:rPr>
      </w:pPr>
      <w:r>
        <w:rPr>
          <w:sz w:val="24"/>
        </w:rPr>
        <w:t>Статья 12:</w:t>
      </w:r>
    </w:p>
    <w:p w:rsidR="005119CB" w:rsidRDefault="005119CB">
      <w:pPr>
        <w:spacing w:line="260" w:lineRule="auto"/>
        <w:jc w:val="both"/>
        <w:rPr>
          <w:sz w:val="24"/>
        </w:rPr>
      </w:pPr>
      <w:r>
        <w:rPr>
          <w:sz w:val="24"/>
        </w:rPr>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Излишек имущества приходуется, недостача имущества, и его порча в пределах норм естественной убыли относятся на издержки производства или обращения, сверх норм - на счет виновных лиц.</w:t>
      </w:r>
    </w:p>
    <w:p w:rsidR="005119CB" w:rsidRDefault="005119CB">
      <w:pPr>
        <w:spacing w:before="20"/>
        <w:jc w:val="both"/>
        <w:rPr>
          <w:sz w:val="24"/>
        </w:rPr>
      </w:pPr>
    </w:p>
    <w:p w:rsidR="005119CB" w:rsidRDefault="005119CB">
      <w:pPr>
        <w:spacing w:before="20"/>
        <w:ind w:firstLine="720"/>
        <w:jc w:val="both"/>
        <w:rPr>
          <w:sz w:val="24"/>
        </w:rPr>
      </w:pPr>
      <w:r>
        <w:rPr>
          <w:sz w:val="24"/>
        </w:rPr>
        <w:t>Статья 13:</w:t>
      </w:r>
    </w:p>
    <w:p w:rsidR="005119CB" w:rsidRDefault="005119CB">
      <w:pPr>
        <w:spacing w:before="20"/>
        <w:jc w:val="both"/>
        <w:rPr>
          <w:sz w:val="24"/>
        </w:rPr>
      </w:pPr>
      <w:r>
        <w:rPr>
          <w:sz w:val="24"/>
        </w:rPr>
        <w:t>Бухгалтерская отчетность организаций состоит из:</w:t>
      </w:r>
    </w:p>
    <w:p w:rsidR="005119CB" w:rsidRDefault="005119CB">
      <w:pPr>
        <w:spacing w:before="20"/>
        <w:ind w:firstLine="540"/>
        <w:jc w:val="both"/>
        <w:rPr>
          <w:sz w:val="24"/>
        </w:rPr>
      </w:pPr>
      <w:r>
        <w:rPr>
          <w:sz w:val="24"/>
        </w:rPr>
        <w:t>а) бухгалтерского баланса</w:t>
      </w:r>
    </w:p>
    <w:p w:rsidR="005119CB" w:rsidRDefault="005119CB">
      <w:pPr>
        <w:spacing w:before="20"/>
        <w:ind w:firstLine="540"/>
        <w:jc w:val="both"/>
        <w:rPr>
          <w:sz w:val="24"/>
        </w:rPr>
      </w:pPr>
      <w:r>
        <w:rPr>
          <w:sz w:val="24"/>
        </w:rPr>
        <w:t>б) отчета о прибылях и убытках</w:t>
      </w:r>
    </w:p>
    <w:p w:rsidR="005119CB" w:rsidRDefault="005119CB">
      <w:pPr>
        <w:spacing w:before="20"/>
        <w:ind w:firstLine="540"/>
        <w:jc w:val="both"/>
        <w:rPr>
          <w:sz w:val="24"/>
        </w:rPr>
      </w:pPr>
      <w:r>
        <w:rPr>
          <w:sz w:val="24"/>
        </w:rPr>
        <w:t>в) приложений к ним, предусмотренных нормативными актами</w:t>
      </w:r>
    </w:p>
    <w:p w:rsidR="005119CB" w:rsidRDefault="005119CB">
      <w:pPr>
        <w:spacing w:before="20"/>
        <w:ind w:firstLine="540"/>
        <w:jc w:val="both"/>
        <w:rPr>
          <w:sz w:val="24"/>
        </w:rPr>
      </w:pPr>
      <w:r>
        <w:rPr>
          <w:sz w:val="24"/>
        </w:rPr>
        <w:t>г) аудиторского заключения</w:t>
      </w:r>
    </w:p>
    <w:p w:rsidR="005119CB" w:rsidRDefault="005119CB">
      <w:pPr>
        <w:spacing w:before="20"/>
        <w:ind w:firstLine="540"/>
        <w:jc w:val="both"/>
        <w:rPr>
          <w:sz w:val="24"/>
        </w:rPr>
      </w:pPr>
      <w:r>
        <w:rPr>
          <w:sz w:val="24"/>
        </w:rPr>
        <w:t>д) пояснительной записки</w:t>
      </w:r>
    </w:p>
    <w:p w:rsidR="005119CB" w:rsidRDefault="005119CB">
      <w:pPr>
        <w:spacing w:line="260" w:lineRule="auto"/>
        <w:jc w:val="both"/>
        <w:rPr>
          <w:sz w:val="24"/>
        </w:rPr>
      </w:pPr>
      <w:r>
        <w:rPr>
          <w:sz w:val="24"/>
        </w:rPr>
        <w:t>Состав бухгалтерской отчетности бюджетных организаций определяется Министерством финансов Российской Федерации. Бухгалтерская отчетность подписывается руководителем и главным бухгалтером организации.</w:t>
      </w:r>
    </w:p>
    <w:p w:rsidR="005119CB" w:rsidRDefault="005119CB">
      <w:pPr>
        <w:spacing w:before="20"/>
        <w:jc w:val="both"/>
        <w:rPr>
          <w:sz w:val="24"/>
        </w:rPr>
      </w:pPr>
    </w:p>
    <w:p w:rsidR="005119CB" w:rsidRDefault="005119CB">
      <w:pPr>
        <w:spacing w:before="20"/>
        <w:ind w:firstLine="720"/>
        <w:jc w:val="both"/>
        <w:rPr>
          <w:sz w:val="24"/>
        </w:rPr>
      </w:pPr>
      <w:r>
        <w:rPr>
          <w:sz w:val="24"/>
        </w:rPr>
        <w:t>Статья 14:</w:t>
      </w:r>
    </w:p>
    <w:p w:rsidR="005119CB" w:rsidRDefault="005119CB">
      <w:pPr>
        <w:spacing w:line="260" w:lineRule="auto"/>
        <w:jc w:val="both"/>
        <w:rPr>
          <w:sz w:val="24"/>
        </w:rPr>
      </w:pPr>
      <w:r>
        <w:rPr>
          <w:sz w:val="24"/>
        </w:rPr>
        <w:t>Отчетным годом для всех организаций является календарный год - с 1 января по 31 декабря включительно. Месячная и квартальная отчетность является промежуточной и составляется нарастающим итогом с начала отчетного года.</w:t>
      </w:r>
    </w:p>
    <w:p w:rsidR="005119CB" w:rsidRDefault="005119CB">
      <w:pPr>
        <w:ind w:firstLine="720"/>
        <w:jc w:val="both"/>
        <w:rPr>
          <w:sz w:val="24"/>
        </w:rPr>
      </w:pPr>
    </w:p>
    <w:p w:rsidR="005119CB" w:rsidRDefault="005119CB">
      <w:pPr>
        <w:ind w:firstLine="720"/>
        <w:jc w:val="both"/>
        <w:rPr>
          <w:sz w:val="24"/>
        </w:rPr>
      </w:pPr>
      <w:r>
        <w:rPr>
          <w:sz w:val="24"/>
        </w:rPr>
        <w:t>Статья 15:</w:t>
      </w:r>
    </w:p>
    <w:p w:rsidR="005119CB" w:rsidRDefault="005119CB">
      <w:pPr>
        <w:spacing w:line="260" w:lineRule="auto"/>
        <w:jc w:val="both"/>
        <w:rPr>
          <w:sz w:val="24"/>
        </w:rPr>
      </w:pPr>
      <w:r>
        <w:rPr>
          <w:sz w:val="24"/>
        </w:rPr>
        <w:t>Организации обязаны представлять квартальную бухгалтерскую отчетность в течение 30 дней по окончании квартала, а годовую - в течение 90 дней по окончании года. 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w:t>
      </w:r>
    </w:p>
    <w:p w:rsidR="005119CB" w:rsidRDefault="005119CB">
      <w:pPr>
        <w:spacing w:before="20"/>
        <w:ind w:firstLine="720"/>
        <w:jc w:val="both"/>
        <w:rPr>
          <w:sz w:val="24"/>
        </w:rPr>
      </w:pPr>
    </w:p>
    <w:p w:rsidR="005119CB" w:rsidRDefault="005119CB">
      <w:pPr>
        <w:spacing w:before="20"/>
        <w:ind w:firstLine="720"/>
        <w:jc w:val="both"/>
        <w:rPr>
          <w:sz w:val="24"/>
        </w:rPr>
      </w:pPr>
      <w:r>
        <w:rPr>
          <w:sz w:val="24"/>
        </w:rPr>
        <w:t>Статья 16:</w:t>
      </w:r>
    </w:p>
    <w:p w:rsidR="005119CB" w:rsidRDefault="005119CB">
      <w:pPr>
        <w:spacing w:line="260" w:lineRule="auto"/>
        <w:jc w:val="both"/>
        <w:rPr>
          <w:sz w:val="24"/>
        </w:rPr>
      </w:pPr>
      <w:r>
        <w:rPr>
          <w:sz w:val="24"/>
        </w:rPr>
        <w:t>Публичность бухгалтерской отчетности заключается в ее опубликовании в газетах, журналах, доступных пользователям бухгалтерской отчетности, либо распространении среди них брошюр, буклетов и др.</w:t>
      </w:r>
    </w:p>
    <w:p w:rsidR="005119CB" w:rsidRDefault="005119CB">
      <w:pPr>
        <w:spacing w:before="20"/>
        <w:ind w:firstLine="720"/>
        <w:jc w:val="both"/>
        <w:rPr>
          <w:sz w:val="24"/>
        </w:rPr>
      </w:pPr>
    </w:p>
    <w:p w:rsidR="005119CB" w:rsidRDefault="005119CB">
      <w:pPr>
        <w:spacing w:before="20"/>
        <w:ind w:firstLine="720"/>
        <w:jc w:val="both"/>
        <w:rPr>
          <w:sz w:val="24"/>
        </w:rPr>
      </w:pPr>
    </w:p>
    <w:p w:rsidR="005119CB" w:rsidRDefault="005119CB">
      <w:pPr>
        <w:spacing w:before="20"/>
        <w:ind w:firstLine="720"/>
        <w:jc w:val="both"/>
        <w:rPr>
          <w:sz w:val="24"/>
        </w:rPr>
      </w:pPr>
    </w:p>
    <w:p w:rsidR="005119CB" w:rsidRDefault="005119CB">
      <w:pPr>
        <w:spacing w:before="20"/>
        <w:ind w:firstLine="720"/>
        <w:jc w:val="both"/>
        <w:rPr>
          <w:sz w:val="24"/>
        </w:rPr>
      </w:pPr>
    </w:p>
    <w:p w:rsidR="005119CB" w:rsidRDefault="005119CB">
      <w:pPr>
        <w:spacing w:before="20"/>
        <w:ind w:firstLine="720"/>
        <w:jc w:val="both"/>
        <w:rPr>
          <w:sz w:val="24"/>
        </w:rPr>
      </w:pPr>
      <w:r>
        <w:rPr>
          <w:sz w:val="24"/>
        </w:rPr>
        <w:t>Статья 17:</w:t>
      </w:r>
    </w:p>
    <w:p w:rsidR="005119CB" w:rsidRDefault="005119CB">
      <w:pPr>
        <w:spacing w:before="20"/>
        <w:jc w:val="both"/>
        <w:rPr>
          <w:sz w:val="24"/>
        </w:rPr>
      </w:pPr>
      <w:r>
        <w:rPr>
          <w:sz w:val="24"/>
        </w:rPr>
        <w:t>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менее пяти лет.</w:t>
      </w:r>
    </w:p>
    <w:p w:rsidR="005119CB" w:rsidRDefault="005119CB">
      <w:pPr>
        <w:spacing w:before="20"/>
        <w:jc w:val="both"/>
        <w:rPr>
          <w:sz w:val="24"/>
        </w:rPr>
      </w:pPr>
    </w:p>
    <w:p w:rsidR="005119CB" w:rsidRDefault="005119CB">
      <w:pPr>
        <w:spacing w:before="20"/>
        <w:ind w:firstLine="720"/>
        <w:jc w:val="both"/>
        <w:rPr>
          <w:sz w:val="24"/>
        </w:rPr>
      </w:pPr>
      <w:r>
        <w:rPr>
          <w:sz w:val="24"/>
        </w:rPr>
        <w:t>Статья 18:</w:t>
      </w:r>
    </w:p>
    <w:p w:rsidR="005119CB" w:rsidRDefault="005119CB">
      <w:pPr>
        <w:spacing w:line="260" w:lineRule="auto"/>
        <w:jc w:val="both"/>
        <w:rPr>
          <w:sz w:val="24"/>
        </w:rPr>
      </w:pPr>
      <w:r>
        <w:rPr>
          <w:sz w:val="24"/>
        </w:rPr>
        <w:t>Руководители организаций в случае уклонения от ведения бухгалтерского учета в порядке, установленном законодательством РФ и нормативными актами органов, искажения бухгалтерской отчетности и несоблюдения сроков ее представления привлекаются к административной или угловой ответственности.</w:t>
      </w:r>
    </w:p>
    <w:p w:rsidR="005119CB" w:rsidRDefault="005119CB">
      <w:pPr>
        <w:spacing w:before="20"/>
        <w:ind w:firstLine="720"/>
        <w:jc w:val="both"/>
        <w:rPr>
          <w:sz w:val="24"/>
        </w:rPr>
      </w:pPr>
    </w:p>
    <w:p w:rsidR="005119CB" w:rsidRDefault="005119CB">
      <w:pPr>
        <w:spacing w:before="20"/>
        <w:ind w:firstLine="720"/>
        <w:jc w:val="both"/>
        <w:rPr>
          <w:sz w:val="24"/>
        </w:rPr>
      </w:pPr>
      <w:r>
        <w:rPr>
          <w:sz w:val="24"/>
        </w:rPr>
        <w:t>Статья19:</w:t>
      </w:r>
    </w:p>
    <w:p w:rsidR="005119CB" w:rsidRDefault="005119CB">
      <w:pPr>
        <w:jc w:val="both"/>
        <w:rPr>
          <w:sz w:val="24"/>
          <w:lang w:val="en-US"/>
        </w:rPr>
      </w:pPr>
      <w:r>
        <w:rPr>
          <w:sz w:val="24"/>
        </w:rPr>
        <w:t>Настоящий Федеральный закон вступает в силу со дня его официального опубликования.</w:t>
      </w: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spacing w:line="260" w:lineRule="auto"/>
        <w:jc w:val="both"/>
        <w:rPr>
          <w:sz w:val="24"/>
        </w:rPr>
      </w:pPr>
    </w:p>
    <w:p w:rsidR="005119CB" w:rsidRDefault="005119CB">
      <w:pPr>
        <w:pStyle w:val="20"/>
        <w:jc w:val="center"/>
      </w:pPr>
      <w:r>
        <w:t>3. БУХГАЛТЕРСКИЕ СТАНДАРТЫ, ИСПОЛЬЗУЕМЫЕ ПРИ ОРГАНИЗАЦИИ БУХГАЛТЕРСКОГО УЧЕТА НА ПРЕДПРИЯТИИ</w:t>
      </w:r>
    </w:p>
    <w:p w:rsidR="005119CB" w:rsidRDefault="005119CB">
      <w:pPr>
        <w:spacing w:before="580"/>
        <w:jc w:val="center"/>
        <w:rPr>
          <w:b/>
          <w:sz w:val="28"/>
        </w:rPr>
      </w:pPr>
      <w:r>
        <w:rPr>
          <w:b/>
          <w:sz w:val="28"/>
        </w:rPr>
        <w:t>3.1 «Учет материально-производственных запасов» ПБУ - 5/98</w:t>
      </w:r>
    </w:p>
    <w:p w:rsidR="005119CB" w:rsidRDefault="005119CB">
      <w:pPr>
        <w:spacing w:line="260" w:lineRule="auto"/>
        <w:ind w:firstLine="540"/>
        <w:jc w:val="both"/>
        <w:rPr>
          <w:sz w:val="24"/>
        </w:rPr>
      </w:pPr>
    </w:p>
    <w:p w:rsidR="005119CB" w:rsidRDefault="005119CB">
      <w:pPr>
        <w:spacing w:line="260" w:lineRule="auto"/>
        <w:ind w:firstLine="540"/>
        <w:jc w:val="both"/>
        <w:rPr>
          <w:sz w:val="24"/>
        </w:rPr>
      </w:pPr>
      <w:r>
        <w:rPr>
          <w:sz w:val="24"/>
        </w:rPr>
        <w:t>Настоящее   Положение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организации на праве собственности, хозяйственного ведения, оперативного управления. Сырье, основные и вспомогательные   материалы,   топливо,   покупные   полуфабрикаты   и комплектующие изделия, запасные части, тара, используемая для упаковки и транспортировки продукции, и другие материальные ресурсы отражаются в бухгалтерском балансе по их фактической себестоимости. Фактическая себестоимость материальных ресурсов определяется исходя из фактически произведенных затрат на их приобретение и изготовление.</w:t>
      </w:r>
    </w:p>
    <w:p w:rsidR="005119CB" w:rsidRDefault="005119CB">
      <w:pPr>
        <w:spacing w:before="260" w:line="260" w:lineRule="auto"/>
        <w:ind w:firstLine="540"/>
        <w:jc w:val="both"/>
        <w:rPr>
          <w:sz w:val="24"/>
        </w:rPr>
      </w:pPr>
      <w:r>
        <w:rPr>
          <w:sz w:val="24"/>
        </w:rPr>
        <w:t xml:space="preserve">Материально-производственные запасы - часть имущества, используемая при производстве продукции, выполнения работ и оказании услуг, предназначенных для продажи, используемая для управленческих нужд организации. В качестве единицы бухгалтерского учета материально-производственных запасов выбирается номенклатурный номер, разрабатываемый организацией в разрезе их наименований и однородных групп. Материально-производственные запасы принимаются к бухгалтерскому учету по фактической себестоимости. Фактической себестоимостью материально-производственных запасов, приобретенных за плату, признается сумма фактических затрат на приобретение,  за  исключением  НДС,  иных  возмещаемых  налогов. </w:t>
      </w:r>
    </w:p>
    <w:p w:rsidR="005119CB" w:rsidRDefault="005119CB">
      <w:pPr>
        <w:spacing w:before="260" w:line="260" w:lineRule="auto"/>
        <w:ind w:firstLine="540"/>
        <w:jc w:val="both"/>
        <w:rPr>
          <w:sz w:val="24"/>
        </w:rPr>
      </w:pPr>
      <w:r>
        <w:rPr>
          <w:sz w:val="24"/>
        </w:rPr>
        <w:t>Фактическими затратами могут быть:</w:t>
      </w:r>
    </w:p>
    <w:p w:rsidR="005119CB" w:rsidRDefault="005119CB">
      <w:pPr>
        <w:jc w:val="both"/>
        <w:rPr>
          <w:sz w:val="24"/>
        </w:rPr>
      </w:pPr>
      <w:r>
        <w:rPr>
          <w:sz w:val="24"/>
        </w:rPr>
        <w:t>Суммы, уплачиваемые поставщику (продавцу);</w:t>
      </w:r>
    </w:p>
    <w:p w:rsidR="005119CB" w:rsidRDefault="005119CB">
      <w:pPr>
        <w:spacing w:line="260" w:lineRule="auto"/>
        <w:jc w:val="both"/>
        <w:rPr>
          <w:sz w:val="24"/>
        </w:rPr>
      </w:pPr>
      <w:r>
        <w:rPr>
          <w:sz w:val="24"/>
        </w:rPr>
        <w:t>Суммы,  уплачиваемые  организациям  за  информационные  и консультационные услуги;</w:t>
      </w:r>
    </w:p>
    <w:p w:rsidR="005119CB" w:rsidRDefault="005119CB">
      <w:pPr>
        <w:spacing w:before="20"/>
        <w:ind w:firstLine="560"/>
        <w:jc w:val="both"/>
        <w:rPr>
          <w:sz w:val="24"/>
        </w:rPr>
      </w:pPr>
      <w:r>
        <w:rPr>
          <w:sz w:val="24"/>
        </w:rPr>
        <w:t>- Таможенные пошлины;</w:t>
      </w:r>
    </w:p>
    <w:p w:rsidR="005119CB" w:rsidRDefault="005119CB">
      <w:pPr>
        <w:spacing w:before="20"/>
        <w:ind w:firstLine="560"/>
        <w:jc w:val="both"/>
        <w:rPr>
          <w:sz w:val="24"/>
        </w:rPr>
      </w:pPr>
      <w:r>
        <w:rPr>
          <w:sz w:val="24"/>
        </w:rPr>
        <w:t>- Невозмещаемые налоги;</w:t>
      </w:r>
    </w:p>
    <w:p w:rsidR="005119CB" w:rsidRDefault="005119CB">
      <w:pPr>
        <w:spacing w:before="20"/>
        <w:ind w:firstLine="560"/>
        <w:jc w:val="both"/>
        <w:rPr>
          <w:sz w:val="24"/>
        </w:rPr>
      </w:pPr>
      <w:r>
        <w:rPr>
          <w:sz w:val="24"/>
        </w:rPr>
        <w:t>- Вознаграждения;</w:t>
      </w:r>
    </w:p>
    <w:p w:rsidR="005119CB" w:rsidRDefault="005119CB">
      <w:pPr>
        <w:spacing w:line="260" w:lineRule="auto"/>
        <w:ind w:firstLine="560"/>
        <w:jc w:val="both"/>
        <w:rPr>
          <w:sz w:val="24"/>
        </w:rPr>
      </w:pPr>
      <w:r>
        <w:rPr>
          <w:sz w:val="24"/>
        </w:rPr>
        <w:t>- Затраты по заготовке и доставке материально-производственных запасов до  места их использования.</w:t>
      </w:r>
    </w:p>
    <w:p w:rsidR="005119CB" w:rsidRDefault="005119CB">
      <w:pPr>
        <w:spacing w:line="260" w:lineRule="auto"/>
        <w:jc w:val="both"/>
        <w:rPr>
          <w:sz w:val="24"/>
        </w:rPr>
      </w:pPr>
      <w:r>
        <w:rPr>
          <w:sz w:val="24"/>
        </w:rPr>
        <w:t>Фактическая   себестоимость   материально-производственных   запасов, внесенных в уставный (складочный) капитал организации, определяется исходя из денежной оценки, согласованной учредителями организации. Фактическая себестоимость материально-производственных запасов, приобретенных в обмен на другое имущество (кроме денежных средств), определяется исходя из стоимости обмениваемого имущества, по которой оно было отражено в бухгалтерском балансе у этой организации. Фактическая себестоимость не подлежит   изменению.   Материально-производственные   запасы   (кроме оборудования к установке и МБП), на которые цена в течение года снизилась,</w:t>
      </w:r>
      <w:r>
        <w:rPr>
          <w:sz w:val="24"/>
          <w:lang w:val="en-US"/>
        </w:rPr>
        <w:t xml:space="preserve"> </w:t>
      </w:r>
      <w:r>
        <w:rPr>
          <w:sz w:val="24"/>
        </w:rPr>
        <w:t>либо которые морально устарели или частично потеряли свое первоначальное качество, отражаются в бухгалтерском балансе. Организация торговли может затраты по заготовке и доставке товаров до центральных складов (баз), производимые до момента их передачи в продажу, включить в состав издержек обращения. Товары, приобретенные организацией для продажи, оцениваются по стоимости их приобретения. 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иностранной валюты по курсу ЦБ РФ.</w:t>
      </w:r>
    </w:p>
    <w:p w:rsidR="005119CB" w:rsidRDefault="005119CB">
      <w:pPr>
        <w:spacing w:line="260" w:lineRule="auto"/>
        <w:ind w:firstLine="540"/>
        <w:jc w:val="both"/>
        <w:rPr>
          <w:sz w:val="24"/>
        </w:rPr>
      </w:pPr>
      <w:r>
        <w:rPr>
          <w:sz w:val="24"/>
        </w:rPr>
        <w:t>При отпуске материально-производственных запасов в производство и ином выбытии их оценка производится организацией (кроме МБП, товаров), одним из следующих методов:</w:t>
      </w:r>
    </w:p>
    <w:p w:rsidR="005119CB" w:rsidRDefault="005119CB">
      <w:pPr>
        <w:spacing w:before="20"/>
        <w:ind w:firstLine="540"/>
        <w:jc w:val="both"/>
        <w:rPr>
          <w:sz w:val="24"/>
        </w:rPr>
      </w:pPr>
      <w:r>
        <w:rPr>
          <w:sz w:val="24"/>
        </w:rPr>
        <w:t>- по себестоимости каждой единицы;</w:t>
      </w:r>
    </w:p>
    <w:p w:rsidR="005119CB" w:rsidRDefault="005119CB">
      <w:pPr>
        <w:spacing w:before="20"/>
        <w:ind w:firstLine="540"/>
        <w:jc w:val="both"/>
        <w:rPr>
          <w:sz w:val="24"/>
        </w:rPr>
      </w:pPr>
      <w:r>
        <w:rPr>
          <w:sz w:val="24"/>
        </w:rPr>
        <w:t>- по средней себестоимости;</w:t>
      </w:r>
    </w:p>
    <w:p w:rsidR="005119CB" w:rsidRDefault="005119CB">
      <w:pPr>
        <w:spacing w:line="260" w:lineRule="auto"/>
        <w:ind w:firstLine="540"/>
        <w:jc w:val="both"/>
        <w:rPr>
          <w:sz w:val="24"/>
        </w:rPr>
      </w:pPr>
      <w:r>
        <w:rPr>
          <w:sz w:val="24"/>
        </w:rPr>
        <w:t>- по себестоимости первых по времени приобретения материально-производственных запасов (метод ФИФО)</w:t>
      </w:r>
    </w:p>
    <w:p w:rsidR="005119CB" w:rsidRDefault="005119CB">
      <w:pPr>
        <w:spacing w:line="260" w:lineRule="auto"/>
        <w:ind w:firstLine="540"/>
        <w:jc w:val="both"/>
        <w:rPr>
          <w:sz w:val="24"/>
        </w:rPr>
      </w:pPr>
      <w:r>
        <w:rPr>
          <w:sz w:val="24"/>
        </w:rPr>
        <w:t>- по себестоимости последних по времени приобретения материально-производственных запасов (метод ЛИФО)</w:t>
      </w:r>
    </w:p>
    <w:p w:rsidR="005119CB" w:rsidRDefault="005119CB">
      <w:pPr>
        <w:spacing w:before="260" w:line="260" w:lineRule="auto"/>
        <w:ind w:firstLine="540"/>
        <w:jc w:val="both"/>
        <w:rPr>
          <w:sz w:val="24"/>
        </w:rPr>
      </w:pPr>
      <w:r>
        <w:rPr>
          <w:sz w:val="24"/>
        </w:rPr>
        <w:t>Малоценные и быстро изнашивающиеся предметы - часть материально» производственных запасов, используемая в качестве средств труда в течении не более 12 месяцев или обычного операционного цикла, если он превышает 12 месяцев, либо имеющая стоимость на дату приобретения ниже лимита. МБП организации (за исключением бюджетный) отражаются в бухгалтерском балансе по остаточной стоимости. Амортизация МБП, переданных в производство или эксплуатацию, рассчитывается по их видам одним из следующих способов перенесения стоимости:</w:t>
      </w:r>
    </w:p>
    <w:p w:rsidR="005119CB" w:rsidRDefault="005119CB">
      <w:pPr>
        <w:spacing w:line="260" w:lineRule="auto"/>
        <w:ind w:firstLine="500"/>
        <w:jc w:val="both"/>
        <w:rPr>
          <w:sz w:val="24"/>
        </w:rPr>
      </w:pPr>
      <w:r>
        <w:rPr>
          <w:sz w:val="24"/>
        </w:rPr>
        <w:t>линейный способ — исходя из фактической себестоимости предмета и нормы амортизации, исчисленной исходя из срока последнего использования;</w:t>
      </w:r>
    </w:p>
    <w:p w:rsidR="005119CB" w:rsidRDefault="005119CB">
      <w:pPr>
        <w:spacing w:before="20"/>
        <w:ind w:firstLine="500"/>
        <w:jc w:val="both"/>
        <w:rPr>
          <w:sz w:val="24"/>
        </w:rPr>
      </w:pPr>
      <w:r>
        <w:rPr>
          <w:sz w:val="24"/>
        </w:rPr>
        <w:t>способ списания стоимости пропорционально объему продукции (работ) - исходя из количества продукции (работ), производимый (выполняемый) с использованием предмета в отчетном периоде и соотношения фактической себестоимости предмета и предполагаемого объема продукции (работ) за весь срок полезного использования;</w:t>
      </w:r>
    </w:p>
    <w:p w:rsidR="005119CB" w:rsidRDefault="005119CB">
      <w:pPr>
        <w:spacing w:line="260" w:lineRule="auto"/>
        <w:ind w:firstLine="560"/>
        <w:jc w:val="both"/>
        <w:rPr>
          <w:sz w:val="24"/>
        </w:rPr>
      </w:pPr>
      <w:r>
        <w:rPr>
          <w:sz w:val="24"/>
        </w:rPr>
        <w:t>процентный способ - исходя из фактической себестоимости предмета и ставки в 50 или 100 процентов при передаче предмета в производство и эксплуатацию.</w:t>
      </w:r>
    </w:p>
    <w:p w:rsidR="005119CB" w:rsidRDefault="005119CB">
      <w:pPr>
        <w:spacing w:line="260" w:lineRule="auto"/>
        <w:ind w:firstLine="560"/>
        <w:jc w:val="both"/>
        <w:rPr>
          <w:sz w:val="24"/>
        </w:rPr>
      </w:pPr>
      <w:r>
        <w:rPr>
          <w:sz w:val="24"/>
        </w:rPr>
        <w:t>В составе информации об учетной политике организации в бухгалтерской отчетности подлежит раскрытию как минимум следующая информация"</w:t>
      </w:r>
    </w:p>
    <w:p w:rsidR="005119CB" w:rsidRDefault="005119CB">
      <w:pPr>
        <w:spacing w:before="20"/>
        <w:ind w:firstLine="540"/>
        <w:jc w:val="both"/>
        <w:rPr>
          <w:sz w:val="24"/>
        </w:rPr>
      </w:pPr>
      <w:r>
        <w:rPr>
          <w:sz w:val="24"/>
        </w:rPr>
        <w:t>- методы оценки материально-производственных запасов по их видам;</w:t>
      </w:r>
    </w:p>
    <w:p w:rsidR="005119CB" w:rsidRDefault="005119CB">
      <w:pPr>
        <w:spacing w:line="260" w:lineRule="auto"/>
        <w:ind w:firstLine="540"/>
        <w:jc w:val="both"/>
        <w:rPr>
          <w:sz w:val="24"/>
        </w:rPr>
      </w:pPr>
      <w:r>
        <w:rPr>
          <w:sz w:val="24"/>
        </w:rPr>
        <w:t>- последствия изменений в учетной политике методов оценки материально-производственных запасов;</w:t>
      </w:r>
    </w:p>
    <w:p w:rsidR="005119CB" w:rsidRDefault="005119CB">
      <w:pPr>
        <w:ind w:firstLine="540"/>
        <w:jc w:val="both"/>
        <w:rPr>
          <w:sz w:val="24"/>
        </w:rPr>
      </w:pPr>
      <w:r>
        <w:rPr>
          <w:sz w:val="24"/>
        </w:rPr>
        <w:t>- стоимость материально-производственных запасов, переданных в залог;</w:t>
      </w:r>
    </w:p>
    <w:p w:rsidR="005119CB" w:rsidRDefault="005119CB">
      <w:pPr>
        <w:jc w:val="both"/>
        <w:rPr>
          <w:sz w:val="24"/>
          <w:lang w:val="en-US"/>
        </w:rPr>
      </w:pPr>
      <w:r>
        <w:rPr>
          <w:sz w:val="24"/>
        </w:rPr>
        <w:t>разница   между   фактической"   себестоимостью   материально производственных запасов и их стоимостью возможной реализации, отнесенная на финансовые результаты организации;</w:t>
      </w:r>
    </w:p>
    <w:p w:rsidR="005119CB" w:rsidRDefault="005119CB">
      <w:pPr>
        <w:jc w:val="both"/>
        <w:rPr>
          <w:sz w:val="24"/>
        </w:rPr>
      </w:pPr>
      <w:r>
        <w:rPr>
          <w:sz w:val="24"/>
        </w:rPr>
        <w:t>- способы перенесения стоимости МБП.</w:t>
      </w:r>
    </w:p>
    <w:p w:rsidR="005119CB" w:rsidRDefault="005119CB">
      <w:pPr>
        <w:spacing w:before="260" w:line="260" w:lineRule="auto"/>
        <w:jc w:val="both"/>
        <w:rPr>
          <w:sz w:val="24"/>
        </w:rPr>
      </w:pPr>
      <w:r>
        <w:rPr>
          <w:sz w:val="24"/>
        </w:rPr>
        <w:t>Готовая продукция - часть материально-производственных запасов, предназначенная   для   продажи,   являющаяся   конечным   результатом производственного процесса, законченная обработкой (комплектацией), в случаях установленным  законодательством.   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 сырья, материалов, топлива, энергии, трудовых ресурсов и другие затраты на производство продукции либо по прямым статьям затрат.</w:t>
      </w:r>
    </w:p>
    <w:p w:rsidR="005119CB" w:rsidRDefault="005119CB">
      <w:pPr>
        <w:spacing w:before="280" w:line="260" w:lineRule="auto"/>
        <w:ind w:firstLine="540"/>
        <w:jc w:val="both"/>
        <w:rPr>
          <w:sz w:val="24"/>
        </w:rPr>
      </w:pPr>
      <w:r>
        <w:rPr>
          <w:sz w:val="24"/>
        </w:rPr>
        <w:t>Товары - часть материально-производственных запасов организации, приобретенная или полученная от других юридических и физических лиц. Товары в организациях, занятых торговой деятельностью, отражаются в бухгалтерском балансе по стоимости их приобретения. При продаже (отпуске) товаров их стоимость разрешается списывать с применением методов оценки. При учете организацией, занятой розничной торговлей, товаров по продажным ценам (скидки, накидки) отражаются в бухгалтерской отчетности. Отгруженные товары, сданные работы и оказанные услуги отражаются и в бухгалтерском балансе по фактической или полной плановой себестоимости, включающей наряду с производственной себестоимостью затраты, связанные с реализацией продукции, работ, услуг, возмещаемые договорной (контрактной) ценой.</w:t>
      </w:r>
    </w:p>
    <w:p w:rsidR="005119CB" w:rsidRDefault="005119CB">
      <w:pPr>
        <w:spacing w:before="360"/>
        <w:ind w:firstLine="560"/>
        <w:jc w:val="center"/>
        <w:rPr>
          <w:b/>
          <w:sz w:val="28"/>
          <w:u w:val="single"/>
        </w:rPr>
      </w:pPr>
    </w:p>
    <w:p w:rsidR="005119CB" w:rsidRDefault="005119CB">
      <w:pPr>
        <w:spacing w:before="360"/>
        <w:ind w:firstLine="560"/>
        <w:jc w:val="center"/>
        <w:rPr>
          <w:b/>
          <w:sz w:val="28"/>
        </w:rPr>
      </w:pPr>
      <w:r>
        <w:rPr>
          <w:b/>
          <w:sz w:val="28"/>
        </w:rPr>
        <w:t>3.2 «Учет основных средств» ПБУ - 6/97</w:t>
      </w:r>
    </w:p>
    <w:p w:rsidR="005119CB" w:rsidRDefault="005119CB">
      <w:pPr>
        <w:spacing w:line="260" w:lineRule="auto"/>
        <w:ind w:firstLine="560"/>
        <w:jc w:val="both"/>
        <w:rPr>
          <w:sz w:val="24"/>
        </w:rPr>
      </w:pPr>
    </w:p>
    <w:p w:rsidR="005119CB" w:rsidRDefault="005119CB">
      <w:pPr>
        <w:spacing w:line="260" w:lineRule="auto"/>
        <w:ind w:firstLine="560"/>
        <w:jc w:val="both"/>
        <w:rPr>
          <w:sz w:val="24"/>
        </w:rPr>
      </w:pPr>
      <w:r>
        <w:rPr>
          <w:sz w:val="24"/>
        </w:rPr>
        <w:t>Основные средства - это часть имущества, используемая в качестве средств труда при производстве продукции, работ и услуг, либо для управления организацией в течение периода превышающего 12 месяцев или обычного операционного цикла. К ОС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рабочий и продуктивный скот, многолетние насаждения и т.д. Изменение первоначальной стоимости ОС в случаях реконструкции, достройки, дооборудования и частичной ликвидации, переоценки соответствующих объектов раскрываются в приложениях</w:t>
      </w:r>
      <w:r>
        <w:rPr>
          <w:sz w:val="24"/>
          <w:lang w:val="en-US"/>
        </w:rPr>
        <w:t xml:space="preserve"> к</w:t>
      </w:r>
      <w:r>
        <w:rPr>
          <w:i/>
          <w:sz w:val="24"/>
          <w:lang w:val="en-US"/>
        </w:rPr>
        <w:t xml:space="preserve"> </w:t>
      </w:r>
      <w:r>
        <w:rPr>
          <w:sz w:val="24"/>
        </w:rPr>
        <w:t>бухгалтерскому балансу. ОС оцениваются:</w:t>
      </w:r>
    </w:p>
    <w:p w:rsidR="005119CB" w:rsidRDefault="005119CB">
      <w:pPr>
        <w:spacing w:line="260" w:lineRule="auto"/>
        <w:ind w:firstLine="560"/>
        <w:jc w:val="both"/>
        <w:rPr>
          <w:sz w:val="24"/>
        </w:rPr>
      </w:pPr>
      <w:r>
        <w:rPr>
          <w:sz w:val="24"/>
        </w:rPr>
        <w:t>1. по фактической себестоимости т.е. цена приобретения складывается с затратами на доставку, хранение, перевозку, сбор, страховку и т.д.</w:t>
      </w:r>
    </w:p>
    <w:p w:rsidR="005119CB" w:rsidRDefault="005119CB">
      <w:pPr>
        <w:spacing w:line="260" w:lineRule="auto"/>
        <w:ind w:firstLine="560"/>
        <w:jc w:val="both"/>
        <w:rPr>
          <w:sz w:val="24"/>
        </w:rPr>
      </w:pPr>
      <w:r>
        <w:rPr>
          <w:sz w:val="24"/>
        </w:rPr>
        <w:t>2. восстановительная стоимость ОС — это стоимость аналогичных ОС в реальных условиях рыночных цен, т.е. стоимость полученная после переоценки.</w:t>
      </w:r>
    </w:p>
    <w:p w:rsidR="005119CB" w:rsidRDefault="005119CB">
      <w:pPr>
        <w:spacing w:line="260" w:lineRule="auto"/>
        <w:jc w:val="both"/>
        <w:rPr>
          <w:sz w:val="24"/>
        </w:rPr>
      </w:pPr>
      <w:r>
        <w:rPr>
          <w:sz w:val="24"/>
        </w:rPr>
        <w:t>В положении по бухгалтерскому учету «Учет основных средств», понятие «износ основных средств» заменено на понятие «начисленная амортизация» ( « начисление амортизационных отчислений»). Основанием для переименования, видимо, послужил тот факт, что перенос стоимости объектов основных средств в издержки производства и обращения производится в виде амортизационных отчислений. Будет ли сохранен в бухгалтерском учете «Износ основных средств»</w:t>
      </w:r>
      <w:r>
        <w:rPr>
          <w:sz w:val="24"/>
          <w:lang w:val="en-US"/>
        </w:rPr>
        <w:t xml:space="preserve"> </w:t>
      </w:r>
      <w:r>
        <w:rPr>
          <w:sz w:val="24"/>
        </w:rPr>
        <w:t>(при переоценках изменяется величина износа, а не амортизации), прояснится после утверждения нового Плана счетов бухгалтерского учета. Важным моментом является отсылка состава и группировки основных средств к Общероссийскому классификатору основных фондов. Амортизационная стоимость списывается на затраты производства или издержки в течение полезного срока использования о бухгалтерском учете и отчетности. По налоговому учету амортизационная стоимость списывается в течение нормативного срока эксплуатации ОС согласно справочника № 1072. Таким образом, амортизация - это постепенное возмещение износа основных фондов в денежном выражении. Объектами для начисления амортизации являются ОС, находящиеся в организации на праве собственности, хозяйственного ведения, оперативного управления, а также переданные договору аренды. Амортизация начисляется до полного погашения стоимости. ОС выбывают из организации по следующим причинам:</w:t>
      </w:r>
    </w:p>
    <w:p w:rsidR="005119CB" w:rsidRDefault="005119CB">
      <w:pPr>
        <w:spacing w:line="260" w:lineRule="auto"/>
        <w:jc w:val="both"/>
        <w:rPr>
          <w:sz w:val="24"/>
        </w:rPr>
      </w:pPr>
      <w:r>
        <w:rPr>
          <w:sz w:val="24"/>
        </w:rPr>
        <w:t>° в результате продажи (реализации) юридическим и физическим лицами, ° в результате списания вследствие морального или физического износа.</w:t>
      </w:r>
    </w:p>
    <w:p w:rsidR="005119CB" w:rsidRDefault="005119CB">
      <w:pPr>
        <w:spacing w:before="20"/>
        <w:jc w:val="both"/>
        <w:rPr>
          <w:sz w:val="24"/>
        </w:rPr>
      </w:pPr>
      <w:r>
        <w:rPr>
          <w:sz w:val="24"/>
        </w:rPr>
        <w:t>- в результате передачи вклада в уставный капитал другого предприятия.</w:t>
      </w:r>
    </w:p>
    <w:p w:rsidR="005119CB" w:rsidRDefault="005119CB">
      <w:pPr>
        <w:spacing w:before="20"/>
        <w:jc w:val="both"/>
        <w:rPr>
          <w:sz w:val="24"/>
        </w:rPr>
      </w:pPr>
      <w:r>
        <w:rPr>
          <w:sz w:val="24"/>
        </w:rPr>
        <w:t>- в результате ликвидации при аварии и других стихийных бедствий.</w:t>
      </w:r>
    </w:p>
    <w:p w:rsidR="005119CB" w:rsidRDefault="005119CB">
      <w:pPr>
        <w:spacing w:before="20"/>
        <w:jc w:val="both"/>
        <w:rPr>
          <w:sz w:val="24"/>
        </w:rPr>
      </w:pPr>
      <w:r>
        <w:rPr>
          <w:sz w:val="24"/>
        </w:rPr>
        <w:t>- в результате передачи по договору мены, аренды или дарения.</w:t>
      </w:r>
    </w:p>
    <w:p w:rsidR="005119CB" w:rsidRDefault="005119CB">
      <w:pPr>
        <w:spacing w:line="260" w:lineRule="auto"/>
        <w:ind w:firstLine="560"/>
        <w:jc w:val="both"/>
        <w:rPr>
          <w:sz w:val="24"/>
        </w:rPr>
      </w:pPr>
      <w:r>
        <w:rPr>
          <w:sz w:val="24"/>
        </w:rPr>
        <w:t>Таким образом, для целей статистики, бухгалтерского учета и других потребностей применяется единая классификация ОС, хотя в бухгалтерском учете в состав ОС включены также земельные участки и объекты природопользования, находящиеся в собственности организаций.</w:t>
      </w:r>
    </w:p>
    <w:p w:rsidR="005119CB" w:rsidRDefault="005119CB">
      <w:pPr>
        <w:spacing w:line="260" w:lineRule="auto"/>
        <w:ind w:firstLine="560"/>
        <w:jc w:val="both"/>
        <w:rPr>
          <w:sz w:val="24"/>
        </w:rPr>
      </w:pPr>
      <w:r>
        <w:rPr>
          <w:sz w:val="24"/>
        </w:rPr>
        <w:t>По-иному решен вопрос оценки приобретенных за плату объектов ОС, бывших в эксплуатации. Если ранее такие объекты рекомендовалось принимать к бухгалтерскому учету по первоначальной стоимости по данным продавца (а не покупной стоимости) с отражением начисленного ко времени покупки износа, то теперь их необходимо приходовать исходя из суммы фактических затрат по покупке и расходов по доставке, монтажу и других расходов, понесенных организацией в связи с покупкой. Это изменение связано с введением нового показателя «срок полезного использования» (такой показатель введен в унифицированные формы первичной учетной документации). Следовательно, по купленным объектам, бывшим в эксплуатации, целесообразно установить способ начисления амортизации исходя из оставшегося срока эксплуатации.</w:t>
      </w:r>
    </w:p>
    <w:p w:rsidR="005119CB" w:rsidRDefault="005119CB">
      <w:pPr>
        <w:spacing w:line="260" w:lineRule="auto"/>
        <w:ind w:firstLine="560"/>
        <w:jc w:val="both"/>
        <w:rPr>
          <w:sz w:val="24"/>
        </w:rPr>
      </w:pPr>
      <w:r>
        <w:rPr>
          <w:sz w:val="24"/>
        </w:rPr>
        <w:t>Внесена ясность по вопросу учета библиотечного фонда. В тех организациях, в которых отсутствует библиотечная служба (библиотека) как структурное подразделение организации, затраты, связанные с приобретением книг, журналов и иных изданий для целей • деятельности организации, отражают в</w:t>
      </w:r>
      <w:r>
        <w:rPr>
          <w:sz w:val="24"/>
          <w:lang w:val="en-US"/>
        </w:rPr>
        <w:t xml:space="preserve"> </w:t>
      </w:r>
      <w:r>
        <w:rPr>
          <w:smallCaps/>
          <w:sz w:val="24"/>
          <w:lang w:val="en-US"/>
        </w:rPr>
        <w:t xml:space="preserve">cocts. </w:t>
      </w:r>
      <w:r>
        <w:rPr>
          <w:sz w:val="24"/>
        </w:rPr>
        <w:t>общехозяйственных (накладных) расходов или издержек обращения в корреспонденции со счетами учета денежных средств (счета 50, 51, 52, 71)</w:t>
      </w:r>
    </w:p>
    <w:p w:rsidR="005119CB" w:rsidRDefault="005119CB">
      <w:pPr>
        <w:spacing w:line="260" w:lineRule="auto"/>
        <w:ind w:firstLine="540"/>
        <w:jc w:val="both"/>
        <w:rPr>
          <w:sz w:val="24"/>
        </w:rPr>
      </w:pPr>
      <w:r>
        <w:rPr>
          <w:sz w:val="24"/>
        </w:rPr>
        <w:t>Следующим важным моментом следует считать изменения в порядке отражения в бухгалтерском учете результатов переоценки объектов ОС. Результаты увеличения (уменьшения) стоимости объектов ОС от их переоценки отражают по дебету (кредиту) счета 01 (ОС) в корреспонденции только с кредитом (дебитом) счета 87 (Добавочный капитал). Новым следует считать указание о том, что по объектам жилого фонда, используемым для целей извлечения дохода, амортизация начисляется в общеустановленном порядке. Такие объекты должны быть учтены на счете 03 (Доходные вложения в материальные ценности).</w:t>
      </w:r>
    </w:p>
    <w:p w:rsidR="005119CB" w:rsidRDefault="005119CB">
      <w:pPr>
        <w:spacing w:line="260" w:lineRule="auto"/>
        <w:jc w:val="both"/>
        <w:rPr>
          <w:sz w:val="24"/>
        </w:rPr>
      </w:pPr>
      <w:r>
        <w:rPr>
          <w:sz w:val="24"/>
        </w:rPr>
        <w:t>Минфин России последовательно проводит в жизнь положение о сроках полезного использования объектов ОС. Об этом говориться не только в ПБУ 6/97, в ив методических указаниях, развивающих эту норму. Но уже и сейчас сроки полезного использования объектов ОС можно применять по купленным объектам, бывшим в эксплуатации, по объектам, у которых в технических характеристиках отсутствуют временные нормы, а также по объектам, по которым не установлены в централизованном порядке нормы амортизационных отчислений.</w:t>
      </w:r>
    </w:p>
    <w:p w:rsidR="005119CB" w:rsidRDefault="005119CB">
      <w:pPr>
        <w:spacing w:line="260" w:lineRule="auto"/>
        <w:ind w:firstLine="540"/>
        <w:jc w:val="both"/>
        <w:rPr>
          <w:sz w:val="24"/>
        </w:rPr>
      </w:pPr>
      <w:r>
        <w:rPr>
          <w:sz w:val="24"/>
        </w:rPr>
        <w:t>В развитие ПБУ 6/97 понятия «ремонт», «модернизация и реконструкция» также играют большую роль. Важность регламентации видов работ, относимых к капитальному ремонту и к реконструкции модернизации, заключается в том, что от этого зависит, какой источник финансирования будет использован. Напомним, что затраты по всем видам ремонта относятся в издержки производства и обращения, а затраты по модернизации и реконструкции, если они увеличивают первоначальную стоимость объекта, - за счет средств, предназначенных для финансирования капитальных вложений, даже тогда, когда такие работы проводят во время капитального ремонта. Что касается ремонта ОС, то его разграничение на текущий, средний и капитальный потеряло свое значение в связи с тем, что затраты по всем видам ремонта включают в издержки производства и обращения основной деятельности, либо относят на счет соответствующих источников.</w:t>
      </w:r>
    </w:p>
    <w:p w:rsidR="005119CB" w:rsidRDefault="005119CB">
      <w:pPr>
        <w:spacing w:line="260" w:lineRule="auto"/>
        <w:jc w:val="both"/>
        <w:rPr>
          <w:sz w:val="24"/>
        </w:rPr>
      </w:pPr>
      <w:r>
        <w:rPr>
          <w:sz w:val="24"/>
        </w:rPr>
        <w:t>Финансовые результаты от безвозмездной передачи объектов ОС (в основном от таких операций получают убытки или потери) подлежат перечислению на финансовые результаты деятельности организации (счет 80), то есть в том же порядке, что и все результаты от выбытия и списания ОС с бухгалтерского учета организации (через счет 47).</w:t>
      </w:r>
    </w:p>
    <w:p w:rsidR="005119CB" w:rsidRDefault="005119CB">
      <w:pPr>
        <w:spacing w:line="260" w:lineRule="auto"/>
        <w:ind w:firstLine="900"/>
        <w:jc w:val="both"/>
        <w:rPr>
          <w:sz w:val="24"/>
        </w:rPr>
      </w:pPr>
      <w:r>
        <w:rPr>
          <w:sz w:val="24"/>
        </w:rPr>
        <w:t>Термины «арендное предприятие» и «договор аренды предприятия» также используются в бухгалтерском учете предприятия. Речь идет о подразделениях (коллективах), выделенных из государственных (муниципальных) унитарных предприятий, с правом выкупа с рассрочкой платежа за арендованное имущество.</w:t>
      </w:r>
    </w:p>
    <w:p w:rsidR="005119CB" w:rsidRDefault="005119CB">
      <w:pPr>
        <w:spacing w:line="260" w:lineRule="auto"/>
        <w:ind w:firstLine="900"/>
        <w:jc w:val="both"/>
        <w:rPr>
          <w:sz w:val="24"/>
        </w:rPr>
      </w:pPr>
    </w:p>
    <w:p w:rsidR="005119CB" w:rsidRDefault="005119CB">
      <w:pPr>
        <w:pStyle w:val="2"/>
        <w:rPr>
          <w:sz w:val="28"/>
        </w:rPr>
      </w:pPr>
      <w:r>
        <w:rPr>
          <w:sz w:val="28"/>
        </w:rPr>
        <w:t>З.З Ведение бухгалтерского учета и отчетности</w:t>
      </w:r>
    </w:p>
    <w:p w:rsidR="005119CB" w:rsidRDefault="005119CB"/>
    <w:p w:rsidR="005119CB" w:rsidRDefault="005119CB">
      <w:pPr>
        <w:spacing w:line="260" w:lineRule="auto"/>
        <w:ind w:firstLine="560"/>
        <w:jc w:val="both"/>
        <w:rPr>
          <w:sz w:val="24"/>
        </w:rPr>
      </w:pPr>
      <w:r>
        <w:rPr>
          <w:sz w:val="24"/>
        </w:rPr>
        <w:t>В целях реализации Программы реформирования бухгалтерского учета в соответствие с международными стандартами финансовой отчетности Минфином России разработано и утверждено приказом от 29 июля 1998 г. № 34н Положение</w:t>
      </w:r>
    </w:p>
    <w:p w:rsidR="005119CB" w:rsidRDefault="005119CB">
      <w:pPr>
        <w:spacing w:before="20"/>
        <w:jc w:val="both"/>
        <w:rPr>
          <w:sz w:val="24"/>
        </w:rPr>
      </w:pPr>
      <w:r>
        <w:rPr>
          <w:sz w:val="24"/>
        </w:rPr>
        <w:t>по ведению бухгалтерского учета и бухгалтерской отчетности в РФ.</w:t>
      </w:r>
    </w:p>
    <w:p w:rsidR="005119CB" w:rsidRDefault="005119CB">
      <w:pPr>
        <w:spacing w:line="260" w:lineRule="auto"/>
        <w:ind w:firstLine="560"/>
        <w:jc w:val="both"/>
        <w:rPr>
          <w:sz w:val="24"/>
        </w:rPr>
      </w:pPr>
      <w:r>
        <w:rPr>
          <w:sz w:val="24"/>
        </w:rPr>
        <w:t>Положение № 34н вводится в действие с 1 января 1999 года вместо ныне действующего Положения о бухгалтерском учете и отчетности в РФ, утверждено приказом Минфина России от 26 декабря 1994 г.</w:t>
      </w:r>
    </w:p>
    <w:p w:rsidR="005119CB" w:rsidRDefault="005119CB">
      <w:pPr>
        <w:pStyle w:val="a3"/>
        <w:jc w:val="both"/>
        <w:rPr>
          <w:lang w:val="en-US"/>
        </w:rPr>
      </w:pPr>
      <w:r>
        <w:t>В основу для изменения порядка бухгалтерского учета, действовавшего ранее в соответствии с Положением № 170, составляют нормы, установленные Федеральным законом от 21 ноября 1996 г. № 129-ФЗ «О бухгалтерском учете», а</w:t>
      </w:r>
    </w:p>
    <w:p w:rsidR="005119CB" w:rsidRDefault="005119CB">
      <w:pPr>
        <w:jc w:val="both"/>
        <w:rPr>
          <w:sz w:val="24"/>
        </w:rPr>
      </w:pPr>
      <w:r>
        <w:rPr>
          <w:sz w:val="24"/>
        </w:rPr>
        <w:t>12</w:t>
      </w:r>
    </w:p>
    <w:p w:rsidR="005119CB" w:rsidRDefault="005119CB">
      <w:pPr>
        <w:spacing w:before="140" w:line="260" w:lineRule="auto"/>
        <w:jc w:val="both"/>
        <w:rPr>
          <w:sz w:val="24"/>
        </w:rPr>
      </w:pPr>
      <w:r>
        <w:rPr>
          <w:sz w:val="24"/>
        </w:rPr>
        <w:t>также нормы и правила бухгалтерского учета, содержащиеся в международных стандартах финансовой отчетности. Положение № 34н содержит новые разделы, такие как «Требование к ведению бухгалтерского учета», «Регистры бухгалтерского учета», «Хранение документов бухгалтерского учета», «Основные правила сводной бухгалтерской отчетности». Положение № 34н определяет:</w:t>
      </w:r>
    </w:p>
    <w:p w:rsidR="005119CB" w:rsidRDefault="005119CB">
      <w:pPr>
        <w:spacing w:before="20"/>
        <w:ind w:firstLine="560"/>
        <w:jc w:val="both"/>
        <w:rPr>
          <w:sz w:val="24"/>
        </w:rPr>
      </w:pPr>
      <w:r>
        <w:rPr>
          <w:sz w:val="24"/>
        </w:rPr>
        <w:t>а) правила организации бухгалтерского учета;</w:t>
      </w:r>
    </w:p>
    <w:p w:rsidR="005119CB" w:rsidRDefault="005119CB">
      <w:pPr>
        <w:spacing w:before="20"/>
        <w:ind w:firstLine="560"/>
        <w:jc w:val="both"/>
        <w:rPr>
          <w:sz w:val="24"/>
        </w:rPr>
      </w:pPr>
      <w:r>
        <w:rPr>
          <w:sz w:val="24"/>
        </w:rPr>
        <w:t>б) основные принципы бухгалтерского учета;</w:t>
      </w:r>
    </w:p>
    <w:p w:rsidR="005119CB" w:rsidRDefault="005119CB">
      <w:pPr>
        <w:spacing w:line="260" w:lineRule="auto"/>
        <w:ind w:firstLine="560"/>
        <w:jc w:val="both"/>
        <w:rPr>
          <w:sz w:val="24"/>
        </w:rPr>
      </w:pPr>
      <w:r>
        <w:rPr>
          <w:sz w:val="24"/>
        </w:rPr>
        <w:t>в) порядок документирования хозяйственных операций и их отражения в регистрах бухгалтерского учета;</w:t>
      </w:r>
    </w:p>
    <w:p w:rsidR="005119CB" w:rsidRDefault="005119CB">
      <w:pPr>
        <w:spacing w:before="20"/>
        <w:ind w:firstLine="560"/>
        <w:jc w:val="both"/>
        <w:rPr>
          <w:sz w:val="24"/>
        </w:rPr>
      </w:pPr>
      <w:r>
        <w:rPr>
          <w:sz w:val="24"/>
        </w:rPr>
        <w:t>г) порядок оценки имущества и обязательств;</w:t>
      </w:r>
    </w:p>
    <w:p w:rsidR="005119CB" w:rsidRDefault="005119CB">
      <w:pPr>
        <w:spacing w:line="260" w:lineRule="auto"/>
        <w:ind w:firstLine="500"/>
        <w:jc w:val="both"/>
        <w:rPr>
          <w:sz w:val="24"/>
        </w:rPr>
      </w:pPr>
      <w:r>
        <w:rPr>
          <w:sz w:val="24"/>
        </w:rPr>
        <w:t>д) основные правила составления и представления бухгалтерской отчетности, включая оценку ее статей;</w:t>
      </w:r>
    </w:p>
    <w:p w:rsidR="005119CB" w:rsidRDefault="005119CB">
      <w:pPr>
        <w:spacing w:before="20"/>
        <w:ind w:firstLine="500"/>
        <w:jc w:val="both"/>
        <w:rPr>
          <w:sz w:val="24"/>
        </w:rPr>
      </w:pPr>
      <w:r>
        <w:rPr>
          <w:sz w:val="24"/>
        </w:rPr>
        <w:t>е) другие правила, составляющие основы организации бухгалтерского учета.</w:t>
      </w:r>
    </w:p>
    <w:p w:rsidR="005119CB" w:rsidRDefault="005119CB">
      <w:pPr>
        <w:spacing w:line="260" w:lineRule="auto"/>
        <w:ind w:firstLine="500"/>
        <w:jc w:val="both"/>
        <w:rPr>
          <w:sz w:val="24"/>
        </w:rPr>
      </w:pPr>
      <w:r>
        <w:rPr>
          <w:sz w:val="24"/>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организации, их обязательства и хозяйственные операции, осуществляемые организациями в процессе их деятельности. 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организации.</w:t>
      </w:r>
    </w:p>
    <w:p w:rsidR="005119CB" w:rsidRDefault="005119CB">
      <w:pPr>
        <w:spacing w:line="260" w:lineRule="auto"/>
        <w:ind w:firstLine="560"/>
        <w:jc w:val="both"/>
        <w:rPr>
          <w:sz w:val="24"/>
        </w:rPr>
      </w:pPr>
      <w:r>
        <w:rPr>
          <w:sz w:val="24"/>
        </w:rPr>
        <w:t>Организация ведет бухгалтерский учет имущества, обязательств и хозяйственных операций (фактов хозяйственной деятельности) путем двойной записи на взаимосвязанных счетах бухгалтерского учета, включенный в рабочий план счетов бухгалтерского учета. Бухгалтерский учет имущества, обязательств и хозяйственных операций ведется в валюте РФ - в рублях.</w:t>
      </w:r>
    </w:p>
    <w:p w:rsidR="005119CB" w:rsidRDefault="005119CB">
      <w:pPr>
        <w:spacing w:line="260" w:lineRule="auto"/>
        <w:jc w:val="both"/>
        <w:rPr>
          <w:sz w:val="24"/>
        </w:rPr>
      </w:pPr>
      <w:r>
        <w:rPr>
          <w:sz w:val="24"/>
        </w:rPr>
        <w:t>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Перечень лиц, имеющих право подписи первичных учетных документов, утверждает руководитель организации по согласованию с главным бухгалтером. Первичный учетный документ должен быть составлен в момент совершения хозяйственной операции, а если это не представляется возможным -непосредственно по окончании операции. Первичные и сводные учетные документы могут составляться на бумажных и машинных носителях информации. Регистры бухгалтерского учета предназначены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бухгалтерской отчетности. регистры бухгалтерского учета могут вестись в специальных книгах (журналах), на отдельных листах и карточках, в виде машинограмм, полученных при использовании вычислительной техники, а также на машинных носителях информации. При ведении регистров бухгалтерского учета на машинных</w:t>
      </w:r>
      <w:r>
        <w:rPr>
          <w:sz w:val="24"/>
          <w:lang w:val="en-US"/>
        </w:rPr>
        <w:t xml:space="preserve"> </w:t>
      </w:r>
      <w:r>
        <w:rPr>
          <w:sz w:val="24"/>
        </w:rPr>
        <w:t>носителях информации должна быть предусмотрена возможность их вывода на бумажные носители информации.</w:t>
      </w:r>
    </w:p>
    <w:p w:rsidR="005119CB" w:rsidRDefault="005119CB">
      <w:pPr>
        <w:spacing w:line="260" w:lineRule="auto"/>
        <w:ind w:firstLine="560"/>
        <w:jc w:val="both"/>
        <w:rPr>
          <w:sz w:val="24"/>
        </w:rPr>
      </w:pPr>
      <w:r>
        <w:rPr>
          <w:sz w:val="24"/>
        </w:rPr>
        <w:t>Организация должна составлять бухгалтерскую отчетность за месяц, квартал и год нарастающим итогом с начала отчетного года, если иное не установлено законодательством РФ. При этом месячная и квартальная бухгалтерская отчетность является промежуточной. Бухгалтерская отчетность организаций, за исключением бухгалтерской отчетности бюджетных организаций, состоит из:</w:t>
      </w:r>
    </w:p>
    <w:p w:rsidR="005119CB" w:rsidRDefault="005119CB">
      <w:pPr>
        <w:spacing w:before="20"/>
        <w:ind w:firstLine="540"/>
        <w:jc w:val="both"/>
        <w:rPr>
          <w:sz w:val="24"/>
        </w:rPr>
      </w:pPr>
      <w:r>
        <w:rPr>
          <w:sz w:val="24"/>
        </w:rPr>
        <w:t>- бухгалтерского баланса;</w:t>
      </w:r>
    </w:p>
    <w:p w:rsidR="005119CB" w:rsidRDefault="005119CB">
      <w:pPr>
        <w:spacing w:before="20"/>
        <w:ind w:firstLine="540"/>
        <w:jc w:val="both"/>
        <w:rPr>
          <w:sz w:val="24"/>
        </w:rPr>
      </w:pPr>
      <w:r>
        <w:rPr>
          <w:sz w:val="24"/>
        </w:rPr>
        <w:t>- отчета о прибылях и убытках;</w:t>
      </w:r>
    </w:p>
    <w:p w:rsidR="005119CB" w:rsidRDefault="005119CB">
      <w:pPr>
        <w:spacing w:line="260" w:lineRule="auto"/>
        <w:ind w:firstLine="540"/>
        <w:jc w:val="both"/>
        <w:rPr>
          <w:sz w:val="24"/>
        </w:rPr>
      </w:pPr>
      <w:r>
        <w:rPr>
          <w:sz w:val="24"/>
        </w:rPr>
        <w:t>- приложений к ним, в частности отчета о движении денежных средств, приложения к бухгалтерскому балансу и иных средств;</w:t>
      </w:r>
    </w:p>
    <w:p w:rsidR="005119CB" w:rsidRDefault="005119CB">
      <w:pPr>
        <w:spacing w:before="20"/>
        <w:ind w:firstLine="540"/>
        <w:jc w:val="both"/>
        <w:rPr>
          <w:sz w:val="24"/>
        </w:rPr>
      </w:pPr>
      <w:r>
        <w:rPr>
          <w:sz w:val="24"/>
        </w:rPr>
        <w:t>- пояснительной записки;</w:t>
      </w:r>
    </w:p>
    <w:p w:rsidR="005119CB" w:rsidRDefault="005119CB">
      <w:pPr>
        <w:spacing w:before="20"/>
        <w:ind w:firstLine="500"/>
        <w:jc w:val="both"/>
        <w:rPr>
          <w:sz w:val="24"/>
        </w:rPr>
      </w:pPr>
      <w:r>
        <w:rPr>
          <w:sz w:val="24"/>
        </w:rPr>
        <w:t>- аудиторского заключения.</w:t>
      </w:r>
    </w:p>
    <w:p w:rsidR="005119CB" w:rsidRDefault="005119CB">
      <w:pPr>
        <w:spacing w:line="260" w:lineRule="auto"/>
        <w:ind w:firstLine="500"/>
        <w:jc w:val="both"/>
        <w:rPr>
          <w:sz w:val="24"/>
        </w:rPr>
      </w:pPr>
      <w:r>
        <w:rPr>
          <w:sz w:val="24"/>
        </w:rPr>
        <w:t>бухгалтерская  отчетность  должна давать  достоверное  и  полное представление об имущественном и финансовом положении организации, об его изменениях, а также финансовых результатах ее деятельности. Бухгалтерская отчетность составляется за отчетный год. Отчетным годом считается период с 1 января по 31 декабря календарного года включительно. Для составления бухгалтерской отчетности отчетной датой считается последний календарный день отчетного периода. Бухгалтерская отчетность подписывается руководителем и главным бухгалтером организации. 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 Организация обязана представлять бухгалтерскую отчетность в установленные адреса по 1 экземпляру бесплатно. 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w:t>
      </w:r>
    </w:p>
    <w:p w:rsidR="005119CB" w:rsidRDefault="005119CB">
      <w:pPr>
        <w:spacing w:line="260" w:lineRule="auto"/>
        <w:ind w:firstLine="500"/>
        <w:jc w:val="both"/>
        <w:rPr>
          <w:sz w:val="24"/>
        </w:rPr>
      </w:pPr>
      <w:r>
        <w:rPr>
          <w:sz w:val="24"/>
        </w:rPr>
        <w:t>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РФ и за ее пределами, в порядке, установленном Министерством финансов РФ. Сводная годовая бухгалтерская отчетность объединения юридических лиц, созданного на добровольных началах организациями, представляется в порядке и сроки, предусмотренные в учредительных документа; объединения, если иное не установлено законодательством РФ.</w:t>
      </w:r>
    </w:p>
    <w:p w:rsidR="005119CB" w:rsidRDefault="005119CB">
      <w:pPr>
        <w:spacing w:line="260" w:lineRule="auto"/>
        <w:ind w:firstLine="500"/>
        <w:jc w:val="both"/>
        <w:rPr>
          <w:sz w:val="24"/>
        </w:rPr>
      </w:pPr>
      <w:r>
        <w:rPr>
          <w:sz w:val="24"/>
        </w:rPr>
        <w:t xml:space="preserve">Каждая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Учетная политика организации строится на основе принципов: </w:t>
      </w:r>
    </w:p>
    <w:p w:rsidR="005119CB" w:rsidRDefault="005119CB">
      <w:pPr>
        <w:ind w:firstLine="540"/>
        <w:jc w:val="both"/>
        <w:rPr>
          <w:sz w:val="24"/>
        </w:rPr>
      </w:pPr>
      <w:r>
        <w:rPr>
          <w:sz w:val="24"/>
        </w:rPr>
        <w:t>- имущественной обособленности организации;</w:t>
      </w:r>
    </w:p>
    <w:p w:rsidR="005119CB" w:rsidRDefault="005119CB">
      <w:pPr>
        <w:spacing w:before="20"/>
        <w:ind w:firstLine="540"/>
        <w:jc w:val="both"/>
        <w:rPr>
          <w:sz w:val="24"/>
        </w:rPr>
      </w:pPr>
      <w:r>
        <w:rPr>
          <w:sz w:val="24"/>
        </w:rPr>
        <w:t>- непрерывности деятельности организации;</w:t>
      </w:r>
    </w:p>
    <w:p w:rsidR="005119CB" w:rsidRDefault="005119CB">
      <w:pPr>
        <w:ind w:firstLine="540"/>
        <w:jc w:val="both"/>
        <w:rPr>
          <w:sz w:val="24"/>
        </w:rPr>
      </w:pPr>
      <w:r>
        <w:rPr>
          <w:sz w:val="24"/>
        </w:rPr>
        <w:t>- последовательности применения учетной политики;</w:t>
      </w:r>
    </w:p>
    <w:p w:rsidR="005119CB" w:rsidRDefault="005119CB">
      <w:pPr>
        <w:ind w:firstLine="540"/>
        <w:jc w:val="both"/>
        <w:rPr>
          <w:sz w:val="24"/>
          <w:lang w:val="en-US"/>
        </w:rPr>
      </w:pPr>
      <w:r>
        <w:rPr>
          <w:sz w:val="24"/>
          <w:lang w:val="en-US"/>
        </w:rPr>
        <w:t xml:space="preserve">- </w:t>
      </w:r>
      <w:r>
        <w:rPr>
          <w:sz w:val="24"/>
        </w:rPr>
        <w:t>временной определенности фактов хозяйственной деятельности (принцип начисления).</w:t>
      </w:r>
      <w:r>
        <w:rPr>
          <w:sz w:val="24"/>
          <w:lang w:val="en-US"/>
        </w:rPr>
        <w:t xml:space="preserve"> </w:t>
      </w:r>
    </w:p>
    <w:p w:rsidR="005119CB" w:rsidRDefault="005119CB">
      <w:pPr>
        <w:jc w:val="both"/>
        <w:rPr>
          <w:sz w:val="24"/>
        </w:rPr>
      </w:pPr>
    </w:p>
    <w:p w:rsidR="005119CB" w:rsidRDefault="005119CB">
      <w:pPr>
        <w:jc w:val="both"/>
        <w:rPr>
          <w:sz w:val="24"/>
        </w:rPr>
      </w:pPr>
      <w:r>
        <w:rPr>
          <w:sz w:val="24"/>
        </w:rPr>
        <w:t>Учетная политика организации должна отвечать правилам:</w:t>
      </w:r>
    </w:p>
    <w:p w:rsidR="005119CB" w:rsidRDefault="005119CB">
      <w:pPr>
        <w:ind w:firstLine="560"/>
        <w:jc w:val="both"/>
        <w:rPr>
          <w:sz w:val="24"/>
        </w:rPr>
      </w:pPr>
      <w:r>
        <w:rPr>
          <w:sz w:val="24"/>
        </w:rPr>
        <w:t>- полноты учета;</w:t>
      </w:r>
    </w:p>
    <w:p w:rsidR="005119CB" w:rsidRDefault="005119CB">
      <w:pPr>
        <w:spacing w:before="20"/>
        <w:ind w:firstLine="560"/>
        <w:jc w:val="both"/>
        <w:rPr>
          <w:sz w:val="24"/>
        </w:rPr>
      </w:pPr>
      <w:r>
        <w:rPr>
          <w:sz w:val="24"/>
        </w:rPr>
        <w:t>- осмотрительности;</w:t>
      </w:r>
    </w:p>
    <w:p w:rsidR="005119CB" w:rsidRDefault="005119CB">
      <w:pPr>
        <w:spacing w:before="20"/>
        <w:ind w:firstLine="560"/>
        <w:jc w:val="both"/>
        <w:rPr>
          <w:sz w:val="24"/>
        </w:rPr>
      </w:pPr>
      <w:r>
        <w:rPr>
          <w:sz w:val="24"/>
        </w:rPr>
        <w:t>- приоритета содержания перед формой;</w:t>
      </w:r>
    </w:p>
    <w:p w:rsidR="005119CB" w:rsidRDefault="005119CB">
      <w:pPr>
        <w:ind w:firstLine="560"/>
        <w:jc w:val="both"/>
        <w:rPr>
          <w:sz w:val="24"/>
        </w:rPr>
      </w:pPr>
      <w:r>
        <w:rPr>
          <w:sz w:val="24"/>
        </w:rPr>
        <w:t>- непротиворечивости;</w:t>
      </w:r>
    </w:p>
    <w:p w:rsidR="005119CB" w:rsidRDefault="005119CB">
      <w:pPr>
        <w:ind w:firstLine="560"/>
        <w:jc w:val="both"/>
        <w:rPr>
          <w:sz w:val="24"/>
        </w:rPr>
      </w:pPr>
      <w:r>
        <w:rPr>
          <w:sz w:val="24"/>
        </w:rPr>
        <w:t>- рациональности учета</w:t>
      </w:r>
    </w:p>
    <w:p w:rsidR="005119CB" w:rsidRDefault="005119CB">
      <w:pPr>
        <w:spacing w:line="260" w:lineRule="auto"/>
        <w:jc w:val="both"/>
        <w:rPr>
          <w:sz w:val="24"/>
        </w:rPr>
      </w:pPr>
    </w:p>
    <w:p w:rsidR="005119CB" w:rsidRDefault="005119CB">
      <w:pPr>
        <w:spacing w:line="260" w:lineRule="auto"/>
        <w:jc w:val="both"/>
        <w:rPr>
          <w:sz w:val="24"/>
        </w:rPr>
      </w:pPr>
      <w:r>
        <w:rPr>
          <w:sz w:val="24"/>
        </w:rPr>
        <w:t>Предусмотрено, что организация должна составлять бухгалтерскую отчетность за месяц, квартал и год нарастающим итогом, если иное не установлено законодательством, регулирующим деятельность организаций определенных организационно-правовых форм собственности. Состав форм бухгалтерской отчетности, порядок их составления, отчетный период отражены в Положении № 34н. Это Положение содержит новые формы, касающиеся порядка оценки показателей отдельных статей бухгалтерского баланса и классификации имущества</w:t>
      </w:r>
    </w:p>
    <w:p w:rsidR="005119CB" w:rsidRDefault="005119CB">
      <w:pPr>
        <w:spacing w:line="260" w:lineRule="auto"/>
        <w:ind w:firstLine="560"/>
        <w:jc w:val="both"/>
        <w:rPr>
          <w:sz w:val="24"/>
        </w:rPr>
      </w:pPr>
      <w:r>
        <w:rPr>
          <w:sz w:val="24"/>
          <w:u w:val="single"/>
        </w:rPr>
        <w:t>Пример:</w:t>
      </w:r>
      <w:r>
        <w:rPr>
          <w:sz w:val="24"/>
        </w:rPr>
        <w:t xml:space="preserve"> В учете организации, приходующей, использующей и затем списывающей МБП, в соответствии с новым порядком должны делаться следующие бухгалтерские записи:</w:t>
      </w:r>
    </w:p>
    <w:p w:rsidR="005119CB" w:rsidRDefault="005119CB">
      <w:pPr>
        <w:ind w:firstLine="560"/>
        <w:jc w:val="both"/>
        <w:rPr>
          <w:sz w:val="24"/>
        </w:rPr>
      </w:pPr>
      <w:r>
        <w:rPr>
          <w:sz w:val="24"/>
        </w:rPr>
        <w:t>Д 12 субсчет «МБП в эксплуатации»</w:t>
      </w:r>
    </w:p>
    <w:p w:rsidR="005119CB" w:rsidRDefault="005119CB">
      <w:pPr>
        <w:spacing w:before="20"/>
        <w:ind w:firstLine="560"/>
        <w:jc w:val="both"/>
        <w:rPr>
          <w:sz w:val="24"/>
        </w:rPr>
      </w:pPr>
      <w:r>
        <w:rPr>
          <w:sz w:val="24"/>
        </w:rPr>
        <w:t>К 12 субсчет «МБП на складе»</w:t>
      </w:r>
    </w:p>
    <w:p w:rsidR="005119CB" w:rsidRDefault="005119CB">
      <w:pPr>
        <w:spacing w:before="20"/>
        <w:ind w:firstLine="560"/>
        <w:jc w:val="both"/>
        <w:rPr>
          <w:sz w:val="24"/>
        </w:rPr>
      </w:pPr>
      <w:r>
        <w:rPr>
          <w:sz w:val="24"/>
        </w:rPr>
        <w:t>- 200 руб. - МБП переданы со склада в эксплуатацию;</w:t>
      </w:r>
    </w:p>
    <w:p w:rsidR="005119CB" w:rsidRDefault="005119CB">
      <w:pPr>
        <w:ind w:firstLine="560"/>
        <w:jc w:val="both"/>
        <w:rPr>
          <w:sz w:val="24"/>
        </w:rPr>
      </w:pPr>
      <w:r>
        <w:rPr>
          <w:sz w:val="24"/>
        </w:rPr>
        <w:t>Д 26 К 13 - 100 руб. - начислена амортизация по этим МБП в размере 50%;</w:t>
      </w:r>
    </w:p>
    <w:p w:rsidR="005119CB" w:rsidRDefault="005119CB">
      <w:pPr>
        <w:spacing w:line="260" w:lineRule="auto"/>
        <w:ind w:firstLine="560"/>
        <w:jc w:val="both"/>
        <w:rPr>
          <w:sz w:val="24"/>
        </w:rPr>
      </w:pPr>
      <w:r>
        <w:rPr>
          <w:sz w:val="24"/>
        </w:rPr>
        <w:t>Д 13 К 12-2 - 200 руб. - списана полная стоимость МБП, пришедших в негодность;</w:t>
      </w:r>
    </w:p>
    <w:p w:rsidR="005119CB" w:rsidRDefault="005119CB">
      <w:pPr>
        <w:spacing w:before="20"/>
        <w:ind w:firstLine="560"/>
        <w:jc w:val="both"/>
        <w:rPr>
          <w:sz w:val="24"/>
        </w:rPr>
      </w:pPr>
      <w:r>
        <w:rPr>
          <w:sz w:val="24"/>
        </w:rPr>
        <w:t>Д 26 К 13 - 100 руб. - доначислена амортизация МБП</w:t>
      </w:r>
    </w:p>
    <w:p w:rsidR="005119CB" w:rsidRDefault="005119CB">
      <w:pPr>
        <w:spacing w:before="20"/>
        <w:ind w:firstLine="560"/>
        <w:jc w:val="both"/>
        <w:rPr>
          <w:sz w:val="24"/>
        </w:rPr>
      </w:pPr>
      <w:r>
        <w:rPr>
          <w:sz w:val="24"/>
        </w:rPr>
        <w:t>Д 10 К80-25 руб. - оприходованы возвратные материалы.</w:t>
      </w:r>
    </w:p>
    <w:p w:rsidR="005119CB" w:rsidRDefault="005119CB">
      <w:pPr>
        <w:spacing w:before="20"/>
        <w:ind w:firstLine="560"/>
        <w:jc w:val="both"/>
        <w:rPr>
          <w:sz w:val="24"/>
        </w:rPr>
      </w:pPr>
      <w:r>
        <w:rPr>
          <w:sz w:val="24"/>
        </w:rPr>
        <w:t>Последние проводки можно заменить следующими:</w:t>
      </w:r>
    </w:p>
    <w:p w:rsidR="005119CB" w:rsidRDefault="005119CB">
      <w:pPr>
        <w:spacing w:line="260" w:lineRule="auto"/>
        <w:ind w:firstLine="560"/>
        <w:jc w:val="both"/>
        <w:rPr>
          <w:sz w:val="24"/>
        </w:rPr>
      </w:pPr>
      <w:r>
        <w:rPr>
          <w:sz w:val="24"/>
        </w:rPr>
        <w:t>Д 13 К 12-2 - 175 руб. - списана стоимость МБП, пришедших в негодное" за минусом стоимости возвратных материалов;</w:t>
      </w:r>
    </w:p>
    <w:p w:rsidR="005119CB" w:rsidRDefault="005119CB">
      <w:pPr>
        <w:spacing w:before="20"/>
        <w:ind w:firstLine="560"/>
        <w:jc w:val="both"/>
        <w:rPr>
          <w:sz w:val="24"/>
        </w:rPr>
      </w:pPr>
      <w:r>
        <w:rPr>
          <w:sz w:val="24"/>
        </w:rPr>
        <w:t>Д 10 К 12-2 - оприходованы возвратные материалы;</w:t>
      </w:r>
    </w:p>
    <w:p w:rsidR="005119CB" w:rsidRDefault="005119CB">
      <w:pPr>
        <w:spacing w:before="20"/>
        <w:ind w:firstLine="560"/>
        <w:jc w:val="both"/>
        <w:rPr>
          <w:sz w:val="24"/>
        </w:rPr>
      </w:pPr>
      <w:r>
        <w:rPr>
          <w:sz w:val="24"/>
        </w:rPr>
        <w:t>Д 26 К 13 - 75 руб. - доначислена амортизация МБП.</w:t>
      </w:r>
    </w:p>
    <w:p w:rsidR="005119CB" w:rsidRDefault="005119CB">
      <w:pPr>
        <w:spacing w:line="260" w:lineRule="auto"/>
        <w:ind w:firstLine="560"/>
        <w:jc w:val="both"/>
        <w:rPr>
          <w:sz w:val="24"/>
        </w:rPr>
      </w:pPr>
      <w:r>
        <w:rPr>
          <w:sz w:val="24"/>
        </w:rPr>
        <w:t>Организация представляет бесплатно по одному экземпляру бухгалтерской отчетности в установленные адреса (учредителям в соответствии с учредительными документами; местным органам государственной статистики).</w:t>
      </w:r>
    </w:p>
    <w:p w:rsidR="005119CB" w:rsidRDefault="005119CB">
      <w:pPr>
        <w:spacing w:line="260" w:lineRule="auto"/>
        <w:ind w:firstLine="560"/>
        <w:jc w:val="both"/>
        <w:rPr>
          <w:sz w:val="24"/>
        </w:rPr>
      </w:pPr>
      <w:r>
        <w:rPr>
          <w:sz w:val="24"/>
        </w:rPr>
        <w:t>Субъектам малого предпринимательства и некоммерческим организациям дается не представлять в составе бухгалтерской отчетности.</w:t>
      </w:r>
    </w:p>
    <w:p w:rsidR="005119CB" w:rsidRDefault="005119CB">
      <w:pPr>
        <w:spacing w:line="260" w:lineRule="auto"/>
        <w:ind w:firstLine="560"/>
        <w:jc w:val="both"/>
        <w:rPr>
          <w:sz w:val="24"/>
        </w:rPr>
      </w:pPr>
      <w:r>
        <w:rPr>
          <w:sz w:val="24"/>
        </w:rPr>
        <w:t>Порядок публикации бухгалтерской отчетности устанавливается Минфином России и органами, которым федеральными законами предоставлено право регулирования бухгалтерского учета.</w:t>
      </w:r>
    </w:p>
    <w:p w:rsidR="005119CB" w:rsidRDefault="005119CB">
      <w:pPr>
        <w:spacing w:before="340"/>
        <w:jc w:val="both"/>
        <w:rPr>
          <w:b/>
          <w:sz w:val="28"/>
        </w:rPr>
      </w:pPr>
    </w:p>
    <w:p w:rsidR="005119CB" w:rsidRDefault="005119CB">
      <w:pPr>
        <w:spacing w:before="340"/>
        <w:jc w:val="center"/>
        <w:rPr>
          <w:b/>
          <w:sz w:val="28"/>
          <w:lang w:val="en-US"/>
        </w:rPr>
      </w:pPr>
      <w:r>
        <w:rPr>
          <w:b/>
          <w:sz w:val="28"/>
        </w:rPr>
        <w:t>3.4 «Учетная политика организации» ПБУ 1</w:t>
      </w:r>
      <w:r>
        <w:rPr>
          <w:b/>
          <w:sz w:val="28"/>
          <w:lang w:val="en-US"/>
        </w:rPr>
        <w:t>/98</w:t>
      </w:r>
    </w:p>
    <w:p w:rsidR="005119CB" w:rsidRDefault="005119CB">
      <w:pPr>
        <w:spacing w:line="260" w:lineRule="auto"/>
        <w:jc w:val="both"/>
        <w:rPr>
          <w:sz w:val="24"/>
        </w:rPr>
      </w:pPr>
    </w:p>
    <w:p w:rsidR="005119CB" w:rsidRDefault="005119CB">
      <w:pPr>
        <w:spacing w:line="260" w:lineRule="auto"/>
        <w:jc w:val="both"/>
        <w:rPr>
          <w:sz w:val="24"/>
        </w:rPr>
      </w:pPr>
      <w:r>
        <w:rPr>
          <w:sz w:val="24"/>
        </w:rPr>
        <w:t>Учетная политика предприятия представляет собой совокупность принципов и правил, регламентирующих методологию и организацию бухгалтерского учета на предприятии на отчетный период. Предприятие само определяет учетную политику, то есть правила ведения бухгалтерского учета. Одним из основных</w:t>
      </w:r>
      <w:r>
        <w:rPr>
          <w:sz w:val="24"/>
          <w:lang w:val="en-US"/>
        </w:rPr>
        <w:t xml:space="preserve"> </w:t>
      </w:r>
      <w:r>
        <w:rPr>
          <w:sz w:val="24"/>
        </w:rPr>
        <w:t>правил ведения бухгалтерского учета согласно Положению об учете в РФ является соблюдение в течение года принятой учетной политики.</w:t>
      </w:r>
    </w:p>
    <w:p w:rsidR="005119CB" w:rsidRDefault="005119CB">
      <w:pPr>
        <w:spacing w:line="260" w:lineRule="auto"/>
        <w:ind w:firstLine="560"/>
        <w:jc w:val="both"/>
        <w:rPr>
          <w:sz w:val="24"/>
        </w:rPr>
      </w:pPr>
      <w:r>
        <w:rPr>
          <w:sz w:val="24"/>
        </w:rPr>
        <w:t>Настоящее Положение распространяется: в части формирования учетной политики - на организации, независимо от организационно-правовых форм; в части раскрытия учетной политики - на организации, публикующие свою бухгалтерскую отчетность или частично согласно законодательству РФ, учредительным документом либо по собственной инициативе. Филиалы и представительства иностранных организаций, находящиеся на территории РФ, могут формировать учетную политику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5119CB" w:rsidRDefault="005119CB">
      <w:pPr>
        <w:spacing w:line="260" w:lineRule="auto"/>
        <w:ind w:firstLine="560"/>
        <w:jc w:val="both"/>
        <w:rPr>
          <w:sz w:val="24"/>
        </w:rPr>
      </w:pPr>
      <w:r>
        <w:rPr>
          <w:sz w:val="24"/>
        </w:rPr>
        <w:t>Учетная политика организации формируется главным бухгалтером (бухгалтером) организации на основе настоящего Положения и утверждается руководителем организации.</w:t>
      </w:r>
    </w:p>
    <w:p w:rsidR="005119CB" w:rsidRDefault="005119CB">
      <w:pPr>
        <w:spacing w:before="20"/>
        <w:ind w:firstLine="560"/>
        <w:jc w:val="both"/>
        <w:rPr>
          <w:sz w:val="24"/>
        </w:rPr>
      </w:pPr>
      <w:r>
        <w:rPr>
          <w:sz w:val="24"/>
        </w:rPr>
        <w:t>При этом утверждается:</w:t>
      </w:r>
    </w:p>
    <w:p w:rsidR="005119CB" w:rsidRDefault="005119CB">
      <w:pPr>
        <w:spacing w:before="20"/>
        <w:ind w:firstLine="560"/>
        <w:jc w:val="both"/>
        <w:rPr>
          <w:sz w:val="24"/>
        </w:rPr>
      </w:pPr>
      <w:r>
        <w:rPr>
          <w:sz w:val="24"/>
        </w:rPr>
        <w:t>- рабочий план счетов бухгалтерского учета;</w:t>
      </w:r>
    </w:p>
    <w:p w:rsidR="005119CB" w:rsidRDefault="005119CB">
      <w:pPr>
        <w:spacing w:line="260" w:lineRule="auto"/>
        <w:ind w:firstLine="560"/>
        <w:jc w:val="both"/>
        <w:rPr>
          <w:sz w:val="24"/>
        </w:rPr>
      </w:pPr>
      <w:r>
        <w:rPr>
          <w:sz w:val="24"/>
        </w:rPr>
        <w:t>- формы первичных учетных документов по которым не предусмотрены типовые формы первичных учетных документов, а также формы документов для внутренней отчетности;</w:t>
      </w:r>
    </w:p>
    <w:p w:rsidR="005119CB" w:rsidRDefault="005119CB">
      <w:pPr>
        <w:ind w:firstLine="560"/>
        <w:jc w:val="both"/>
        <w:rPr>
          <w:sz w:val="24"/>
        </w:rPr>
      </w:pPr>
      <w:r>
        <w:rPr>
          <w:sz w:val="24"/>
        </w:rPr>
        <w:t>- порядок проведения инвентаризации активов и обязательств организации;</w:t>
      </w:r>
    </w:p>
    <w:p w:rsidR="005119CB" w:rsidRDefault="005119CB">
      <w:pPr>
        <w:ind w:firstLine="560"/>
        <w:jc w:val="both"/>
        <w:rPr>
          <w:sz w:val="24"/>
        </w:rPr>
      </w:pPr>
      <w:r>
        <w:rPr>
          <w:sz w:val="24"/>
        </w:rPr>
        <w:t>- методы оценки активов и обязательств;</w:t>
      </w:r>
    </w:p>
    <w:p w:rsidR="005119CB" w:rsidRDefault="005119CB">
      <w:pPr>
        <w:spacing w:before="20"/>
        <w:jc w:val="both"/>
        <w:rPr>
          <w:sz w:val="24"/>
        </w:rPr>
      </w:pPr>
      <w:r>
        <w:rPr>
          <w:sz w:val="24"/>
        </w:rPr>
        <w:t xml:space="preserve">         - правила документооборота и технология обработки учетной информации;</w:t>
      </w:r>
    </w:p>
    <w:p w:rsidR="005119CB" w:rsidRDefault="005119CB">
      <w:pPr>
        <w:spacing w:before="20"/>
        <w:ind w:firstLine="560"/>
        <w:jc w:val="both"/>
        <w:rPr>
          <w:sz w:val="24"/>
        </w:rPr>
      </w:pPr>
      <w:r>
        <w:rPr>
          <w:sz w:val="24"/>
        </w:rPr>
        <w:t>- порядок контроля за хозяйственными операциями;</w:t>
      </w:r>
    </w:p>
    <w:p w:rsidR="005119CB" w:rsidRDefault="005119CB">
      <w:pPr>
        <w:spacing w:line="260" w:lineRule="auto"/>
        <w:ind w:firstLine="560"/>
        <w:jc w:val="both"/>
        <w:rPr>
          <w:sz w:val="24"/>
        </w:rPr>
      </w:pPr>
      <w:r>
        <w:rPr>
          <w:sz w:val="24"/>
        </w:rPr>
        <w:t xml:space="preserve">- другие решения, необходимые для организации бухгалтерского учета, </w:t>
      </w:r>
    </w:p>
    <w:p w:rsidR="005119CB" w:rsidRDefault="005119CB">
      <w:pPr>
        <w:spacing w:line="260" w:lineRule="auto"/>
        <w:jc w:val="both"/>
        <w:rPr>
          <w:sz w:val="24"/>
        </w:rPr>
      </w:pPr>
    </w:p>
    <w:p w:rsidR="005119CB" w:rsidRDefault="005119CB">
      <w:pPr>
        <w:spacing w:line="260" w:lineRule="auto"/>
        <w:jc w:val="both"/>
        <w:rPr>
          <w:sz w:val="24"/>
        </w:rPr>
      </w:pPr>
      <w:r>
        <w:rPr>
          <w:sz w:val="24"/>
        </w:rPr>
        <w:t>Учетная политика организации должна обеспечивать:</w:t>
      </w:r>
    </w:p>
    <w:p w:rsidR="005119CB" w:rsidRDefault="005119CB">
      <w:pPr>
        <w:spacing w:line="260" w:lineRule="auto"/>
        <w:ind w:firstLine="560"/>
        <w:jc w:val="both"/>
        <w:rPr>
          <w:sz w:val="24"/>
        </w:rPr>
      </w:pPr>
      <w:r>
        <w:rPr>
          <w:sz w:val="24"/>
        </w:rPr>
        <w:t>- полноту отражения в бухгалтерском учете всех фактов хозяйственной деятельности;</w:t>
      </w:r>
    </w:p>
    <w:p w:rsidR="005119CB" w:rsidRDefault="005119CB">
      <w:pPr>
        <w:spacing w:line="260" w:lineRule="auto"/>
        <w:ind w:firstLine="560"/>
        <w:jc w:val="both"/>
        <w:rPr>
          <w:sz w:val="24"/>
        </w:rPr>
      </w:pPr>
      <w:r>
        <w:rPr>
          <w:sz w:val="24"/>
        </w:rPr>
        <w:t>- своевременное отражение фактов хозяйственной деятельности в бухгалтерском учете и отчетности;</w:t>
      </w:r>
    </w:p>
    <w:p w:rsidR="005119CB" w:rsidRDefault="005119CB">
      <w:pPr>
        <w:spacing w:line="260" w:lineRule="auto"/>
        <w:ind w:firstLine="560"/>
        <w:jc w:val="both"/>
        <w:rPr>
          <w:sz w:val="24"/>
        </w:rPr>
      </w:pPr>
      <w:r>
        <w:rPr>
          <w:sz w:val="24"/>
        </w:rPr>
        <w:t>- большую готовность к признанию в бухгалтерском учете расходов и обязательств, чем возможных доходов и активов, не допускается создания скрытых резервов;</w:t>
      </w:r>
    </w:p>
    <w:p w:rsidR="005119CB" w:rsidRDefault="005119CB">
      <w:pPr>
        <w:spacing w:line="260" w:lineRule="auto"/>
        <w:ind w:firstLine="560"/>
        <w:jc w:val="both"/>
        <w:rPr>
          <w:sz w:val="24"/>
        </w:rPr>
      </w:pPr>
      <w:r>
        <w:rPr>
          <w:sz w:val="24"/>
        </w:rPr>
        <w:t>- отражение в бухгалтерском учете фактов хозяйственной деятельности исходя не столько из правовой формы, сколько из экономического содержания фактов и условий хозяйствования;</w:t>
      </w:r>
    </w:p>
    <w:p w:rsidR="005119CB" w:rsidRDefault="005119CB">
      <w:pPr>
        <w:spacing w:line="260" w:lineRule="auto"/>
        <w:ind w:firstLine="560"/>
        <w:jc w:val="both"/>
        <w:rPr>
          <w:sz w:val="24"/>
        </w:rPr>
      </w:pPr>
      <w:r>
        <w:rPr>
          <w:sz w:val="24"/>
        </w:rPr>
        <w:t>- тождество данных аналитического учета оборотам и остаткам по счетам синтетического учета на последний календарный день каждого месяца;</w:t>
      </w:r>
    </w:p>
    <w:p w:rsidR="005119CB" w:rsidRDefault="005119CB">
      <w:pPr>
        <w:spacing w:line="260" w:lineRule="auto"/>
        <w:ind w:firstLine="560"/>
        <w:jc w:val="both"/>
        <w:rPr>
          <w:sz w:val="24"/>
        </w:rPr>
      </w:pPr>
      <w:r>
        <w:rPr>
          <w:sz w:val="24"/>
        </w:rPr>
        <w:t>- рациональное ведение бухгалтерского учета, исходя из условий хозяйственной деятельности и величины организации.</w:t>
      </w:r>
    </w:p>
    <w:p w:rsidR="005119CB" w:rsidRDefault="005119CB">
      <w:pPr>
        <w:spacing w:line="260" w:lineRule="auto"/>
        <w:jc w:val="both"/>
        <w:rPr>
          <w:sz w:val="24"/>
        </w:rPr>
      </w:pPr>
      <w:r>
        <w:rPr>
          <w:sz w:val="24"/>
        </w:rPr>
        <w:t>При формировании учетной политики организации по конкретному направлению ведения и организации бухгалтерского учета осуществляется выбор одного способа из нескольких. Принятая организацией учетная политика подлежит оформлению соответствующей организационно-распорядительной документацией организации. Способы ведения бухгалтерского учета, избранные организацией при формировании учетной политике, применяются с 1 января года,</w:t>
      </w:r>
      <w:r>
        <w:rPr>
          <w:sz w:val="24"/>
          <w:lang w:val="en-US"/>
        </w:rPr>
        <w:t xml:space="preserve"> </w:t>
      </w:r>
      <w:r>
        <w:rPr>
          <w:sz w:val="24"/>
        </w:rPr>
        <w:t>следующего за годом утверждения соответствующего организационно-распорядительного документа. Изменение учетной политики организации может производиться в случаях:</w:t>
      </w:r>
    </w:p>
    <w:p w:rsidR="005119CB" w:rsidRDefault="005119CB">
      <w:pPr>
        <w:spacing w:before="20"/>
        <w:ind w:firstLine="520"/>
        <w:jc w:val="both"/>
        <w:rPr>
          <w:sz w:val="24"/>
        </w:rPr>
      </w:pPr>
      <w:r>
        <w:rPr>
          <w:sz w:val="24"/>
        </w:rPr>
        <w:t>- изменения законодательства РФ и нормативных актов;</w:t>
      </w:r>
    </w:p>
    <w:p w:rsidR="005119CB" w:rsidRDefault="005119CB">
      <w:pPr>
        <w:ind w:firstLine="520"/>
        <w:jc w:val="both"/>
        <w:rPr>
          <w:sz w:val="24"/>
        </w:rPr>
      </w:pPr>
      <w:r>
        <w:rPr>
          <w:sz w:val="24"/>
        </w:rPr>
        <w:t>- существенного изменения условий деятельности.</w:t>
      </w:r>
    </w:p>
    <w:p w:rsidR="005119CB" w:rsidRDefault="005119CB">
      <w:pPr>
        <w:pStyle w:val="3"/>
      </w:pPr>
      <w:r>
        <w:t>4 ЗНАЧЕНИЕ БУХГАЛТЕРСКИХ СТАНДАРТОВ</w:t>
      </w:r>
    </w:p>
    <w:p w:rsidR="005119CB" w:rsidRDefault="005119CB">
      <w:pPr>
        <w:spacing w:before="500" w:line="260" w:lineRule="auto"/>
        <w:ind w:firstLine="540"/>
        <w:jc w:val="both"/>
        <w:rPr>
          <w:sz w:val="24"/>
        </w:rPr>
      </w:pPr>
      <w:r>
        <w:rPr>
          <w:sz w:val="24"/>
        </w:rPr>
        <w:t>Кардинальные изменения в бухгалтерском учете произошли в связи с необходимостью приведения действующей нормативной базы в соответствие с современными   экономическими   реалиями   и   новым   гражданским законодательством. Программы реформирования бухгалтерского учета в соответствии с международными стандартами (т.е. продолжается адаптация российского бухгалтерского учета к требованиям рыночной экономики и свободы предпринимательства). Правильное ведение учета товарно-материальных ценностей является одной из основных составляющих формирования финансовых результатов хозяйственной деятельности любого предприятия. Основными значениями бухгалтерских стандартов являются:</w:t>
      </w:r>
    </w:p>
    <w:p w:rsidR="005119CB" w:rsidRDefault="005119CB">
      <w:pPr>
        <w:spacing w:line="260" w:lineRule="auto"/>
        <w:ind w:firstLine="520"/>
        <w:jc w:val="both"/>
        <w:rPr>
          <w:sz w:val="24"/>
        </w:rPr>
      </w:pPr>
      <w:r>
        <w:rPr>
          <w:sz w:val="24"/>
        </w:rPr>
        <w:t>- грамотное ведение первичных документов бухгалтерского учета, от которых зависит дальнейшее прохождение всех учетных операций;</w:t>
      </w:r>
    </w:p>
    <w:p w:rsidR="005119CB" w:rsidRDefault="005119CB">
      <w:pPr>
        <w:spacing w:before="20"/>
        <w:ind w:firstLine="520"/>
        <w:jc w:val="both"/>
        <w:rPr>
          <w:sz w:val="24"/>
        </w:rPr>
      </w:pPr>
      <w:r>
        <w:rPr>
          <w:sz w:val="24"/>
        </w:rPr>
        <w:t>- упорядочивание ведения бухгалтерского учета;</w:t>
      </w:r>
    </w:p>
    <w:p w:rsidR="005119CB" w:rsidRDefault="005119CB">
      <w:pPr>
        <w:spacing w:line="260" w:lineRule="auto"/>
        <w:ind w:firstLine="520"/>
        <w:jc w:val="both"/>
        <w:rPr>
          <w:sz w:val="24"/>
        </w:rPr>
      </w:pPr>
      <w:r>
        <w:rPr>
          <w:sz w:val="24"/>
        </w:rPr>
        <w:t>- способствует обеспечению сохранности собственности организации, устранению факторов хищения;</w:t>
      </w:r>
    </w:p>
    <w:p w:rsidR="005119CB" w:rsidRDefault="005119CB">
      <w:pPr>
        <w:spacing w:before="20"/>
        <w:ind w:firstLine="560"/>
        <w:jc w:val="both"/>
        <w:rPr>
          <w:sz w:val="24"/>
        </w:rPr>
      </w:pPr>
      <w:r>
        <w:rPr>
          <w:sz w:val="24"/>
        </w:rPr>
        <w:t>- избежание ошибок при постановке учета.</w:t>
      </w:r>
    </w:p>
    <w:p w:rsidR="005119CB" w:rsidRDefault="005119CB">
      <w:pPr>
        <w:ind w:firstLine="560"/>
        <w:jc w:val="both"/>
        <w:rPr>
          <w:sz w:val="24"/>
          <w:lang w:val="en-US"/>
        </w:rPr>
      </w:pPr>
      <w:r>
        <w:rPr>
          <w:sz w:val="24"/>
        </w:rPr>
        <w:t>- Бывает необходимость представлять первичные документы и их копии при судебных разбирательствах, в арбитражных судах, поэтому грамотно оформленные первичные документы могут способствовать отстоянию интересов предприятия.</w:t>
      </w:r>
    </w:p>
    <w:p w:rsidR="005119CB" w:rsidRDefault="005119CB">
      <w:pPr>
        <w:jc w:val="both"/>
        <w:rPr>
          <w:sz w:val="24"/>
          <w:lang w:val="en-US"/>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jc w:val="both"/>
        <w:rPr>
          <w:sz w:val="24"/>
        </w:rPr>
      </w:pPr>
    </w:p>
    <w:p w:rsidR="005119CB" w:rsidRDefault="005119CB">
      <w:pPr>
        <w:pStyle w:val="1"/>
        <w:spacing w:before="1220"/>
      </w:pPr>
      <w:r>
        <w:t>СПИСОК ЛИТЕРАТУРЫ</w:t>
      </w:r>
    </w:p>
    <w:p w:rsidR="005119CB" w:rsidRDefault="005119CB">
      <w:pPr>
        <w:spacing w:before="1220"/>
        <w:jc w:val="both"/>
        <w:rPr>
          <w:sz w:val="24"/>
        </w:rPr>
      </w:pPr>
      <w:r>
        <w:rPr>
          <w:sz w:val="24"/>
        </w:rPr>
        <w:t>1. И.Е. Глушков «Бухгалтерский учет на современном предприятии», 1997г,</w:t>
      </w:r>
    </w:p>
    <w:p w:rsidR="005119CB" w:rsidRDefault="005119CB">
      <w:pPr>
        <w:spacing w:before="20"/>
        <w:jc w:val="both"/>
        <w:rPr>
          <w:sz w:val="24"/>
        </w:rPr>
      </w:pPr>
      <w:r>
        <w:rPr>
          <w:sz w:val="24"/>
        </w:rPr>
        <w:t>2. Журнал «Нормативные акты для бухгалтера», № 24, от 17 декабря 1998 г</w:t>
      </w:r>
    </w:p>
    <w:p w:rsidR="005119CB" w:rsidRDefault="005119CB">
      <w:pPr>
        <w:spacing w:before="20"/>
        <w:jc w:val="both"/>
        <w:rPr>
          <w:sz w:val="24"/>
        </w:rPr>
      </w:pPr>
      <w:r>
        <w:rPr>
          <w:sz w:val="24"/>
        </w:rPr>
        <w:t>3. Журнал «Нормативные акты для бухгалтера», № 2, от 21 января 1999 г,</w:t>
      </w:r>
    </w:p>
    <w:p w:rsidR="005119CB" w:rsidRDefault="005119CB">
      <w:pPr>
        <w:jc w:val="both"/>
        <w:rPr>
          <w:sz w:val="24"/>
        </w:rPr>
      </w:pPr>
      <w:r>
        <w:rPr>
          <w:sz w:val="24"/>
        </w:rPr>
        <w:t>4. Бухгалтерское приложение № 8, февраль 1999 г.</w:t>
      </w:r>
    </w:p>
    <w:p w:rsidR="005119CB" w:rsidRDefault="005119CB">
      <w:pPr>
        <w:spacing w:before="20"/>
        <w:jc w:val="both"/>
        <w:rPr>
          <w:sz w:val="24"/>
        </w:rPr>
      </w:pPr>
      <w:r>
        <w:rPr>
          <w:sz w:val="24"/>
        </w:rPr>
        <w:t>5. Практический журнал для бухгалтера «Главбух», № 17, сентябрь 1998 г.</w:t>
      </w:r>
    </w:p>
    <w:p w:rsidR="005119CB" w:rsidRDefault="005119CB">
      <w:pPr>
        <w:spacing w:before="20"/>
        <w:jc w:val="both"/>
        <w:rPr>
          <w:sz w:val="24"/>
        </w:rPr>
      </w:pPr>
      <w:r>
        <w:rPr>
          <w:sz w:val="24"/>
        </w:rPr>
        <w:t>6. Практический журнал для бухгалтера «Главбух», № 18, сентябрь 1998 г.</w:t>
      </w:r>
    </w:p>
    <w:p w:rsidR="005119CB" w:rsidRDefault="005119CB">
      <w:pPr>
        <w:spacing w:before="20"/>
        <w:jc w:val="both"/>
        <w:rPr>
          <w:sz w:val="24"/>
        </w:rPr>
      </w:pPr>
      <w:r>
        <w:rPr>
          <w:sz w:val="24"/>
        </w:rPr>
        <w:t>7. Практический журнал для бухгалтера «Главбух», № 21, ноябрь 1998 г,</w:t>
      </w:r>
    </w:p>
    <w:p w:rsidR="005119CB" w:rsidRDefault="005119CB">
      <w:pPr>
        <w:spacing w:before="20"/>
        <w:jc w:val="both"/>
        <w:rPr>
          <w:sz w:val="24"/>
        </w:rPr>
      </w:pPr>
      <w:r>
        <w:rPr>
          <w:sz w:val="24"/>
        </w:rPr>
        <w:t>8. Практический журнал для бухгалтера «Главбух», № 4, февраль 1999 г</w:t>
      </w:r>
    </w:p>
    <w:p w:rsidR="005119CB" w:rsidRDefault="005119CB">
      <w:pPr>
        <w:spacing w:before="20"/>
        <w:jc w:val="both"/>
        <w:rPr>
          <w:sz w:val="24"/>
        </w:rPr>
      </w:pPr>
      <w:r>
        <w:rPr>
          <w:sz w:val="24"/>
        </w:rPr>
        <w:t>9. Журнал «Налоговый вестник», январь 1999 г.</w:t>
      </w:r>
    </w:p>
    <w:p w:rsidR="005119CB" w:rsidRDefault="005119CB">
      <w:pPr>
        <w:spacing w:before="20"/>
        <w:jc w:val="both"/>
        <w:rPr>
          <w:sz w:val="24"/>
        </w:rPr>
      </w:pPr>
      <w:r>
        <w:rPr>
          <w:sz w:val="24"/>
        </w:rPr>
        <w:t>10. Журнал «Налоговый вестник», февраль 1999 г.</w:t>
      </w:r>
    </w:p>
    <w:p w:rsidR="005119CB" w:rsidRDefault="005119CB">
      <w:pPr>
        <w:spacing w:before="840" w:line="260" w:lineRule="auto"/>
        <w:ind w:firstLine="540"/>
        <w:jc w:val="both"/>
        <w:rPr>
          <w:sz w:val="24"/>
        </w:rPr>
      </w:pPr>
      <w:r>
        <w:rPr>
          <w:sz w:val="24"/>
        </w:rPr>
        <w:t>3-Н: 1) Федеральный закон № 129 «Закон о бухгалтерском учете» от 22.11.96 с изменениями № 123-ФЗ от 23.07.98</w:t>
      </w:r>
    </w:p>
    <w:p w:rsidR="005119CB" w:rsidRDefault="005119CB">
      <w:pPr>
        <w:spacing w:before="20"/>
        <w:ind w:firstLine="540"/>
        <w:jc w:val="both"/>
        <w:rPr>
          <w:sz w:val="24"/>
        </w:rPr>
      </w:pPr>
      <w:r>
        <w:rPr>
          <w:sz w:val="24"/>
        </w:rPr>
        <w:t>2) Положение о бухгалтерском учете и отчетности № 34-н от 29.07.98</w:t>
      </w:r>
    </w:p>
    <w:p w:rsidR="005119CB" w:rsidRDefault="005119CB">
      <w:pPr>
        <w:spacing w:line="260" w:lineRule="auto"/>
        <w:ind w:firstLine="540"/>
        <w:jc w:val="both"/>
        <w:rPr>
          <w:sz w:val="24"/>
        </w:rPr>
      </w:pPr>
      <w:r>
        <w:rPr>
          <w:sz w:val="24"/>
        </w:rPr>
        <w:t>3) ГКС № 37 выпущен 01.04.98 «Об унифицированных формах статистического управления»</w:t>
      </w:r>
    </w:p>
    <w:p w:rsidR="005119CB" w:rsidRDefault="005119CB">
      <w:pPr>
        <w:spacing w:line="260" w:lineRule="auto"/>
        <w:ind w:firstLine="540"/>
        <w:jc w:val="both"/>
        <w:rPr>
          <w:sz w:val="24"/>
        </w:rPr>
      </w:pPr>
      <w:r>
        <w:rPr>
          <w:sz w:val="24"/>
        </w:rPr>
        <w:t>4) ПБУ - 1/98 «Учетная политика организации» приказ Минфина РФ от 9.12.98 №60-н</w:t>
      </w:r>
    </w:p>
    <w:p w:rsidR="005119CB" w:rsidRDefault="005119CB">
      <w:pPr>
        <w:ind w:firstLine="540"/>
        <w:jc w:val="both"/>
        <w:rPr>
          <w:sz w:val="24"/>
        </w:rPr>
      </w:pPr>
      <w:r>
        <w:rPr>
          <w:sz w:val="24"/>
        </w:rPr>
        <w:t>5) ПБУ - 5/98 «Учет производственных запасов»</w:t>
      </w:r>
    </w:p>
    <w:p w:rsidR="005119CB" w:rsidRDefault="005119CB">
      <w:pPr>
        <w:spacing w:before="20"/>
        <w:ind w:firstLine="540"/>
        <w:jc w:val="both"/>
        <w:rPr>
          <w:sz w:val="24"/>
        </w:rPr>
      </w:pPr>
      <w:r>
        <w:rPr>
          <w:sz w:val="24"/>
        </w:rPr>
        <w:t>6) ПБУ - 6/97 «Учет основных средств»</w:t>
      </w:r>
    </w:p>
    <w:p w:rsidR="005119CB" w:rsidRDefault="005119CB">
      <w:pPr>
        <w:spacing w:before="20"/>
        <w:ind w:firstLine="540"/>
        <w:jc w:val="both"/>
        <w:rPr>
          <w:sz w:val="24"/>
        </w:rPr>
      </w:pPr>
      <w:r>
        <w:rPr>
          <w:sz w:val="24"/>
        </w:rPr>
        <w:t>7) Гражданский кодекс</w:t>
      </w:r>
    </w:p>
    <w:p w:rsidR="005119CB" w:rsidRDefault="005119CB">
      <w:pPr>
        <w:spacing w:line="260" w:lineRule="auto"/>
        <w:ind w:firstLine="540"/>
        <w:jc w:val="both"/>
        <w:rPr>
          <w:sz w:val="24"/>
        </w:rPr>
      </w:pPr>
      <w:r>
        <w:rPr>
          <w:sz w:val="24"/>
        </w:rPr>
        <w:t>8) Постановление правительства № 835 «О первичных учетных документах» от 8.07.97</w:t>
      </w:r>
    </w:p>
    <w:p w:rsidR="005119CB" w:rsidRDefault="005119CB">
      <w:pPr>
        <w:ind w:firstLine="540"/>
        <w:jc w:val="both"/>
        <w:rPr>
          <w:sz w:val="24"/>
          <w:lang w:val="en-US"/>
        </w:rPr>
      </w:pPr>
      <w:r>
        <w:rPr>
          <w:sz w:val="24"/>
        </w:rPr>
        <w:t xml:space="preserve">9) Постановление Госкомстата </w:t>
      </w:r>
      <w:r>
        <w:rPr>
          <w:i/>
          <w:sz w:val="24"/>
        </w:rPr>
        <w:t>№.</w:t>
      </w:r>
      <w:r>
        <w:rPr>
          <w:sz w:val="24"/>
        </w:rPr>
        <w:t xml:space="preserve"> 71-а от 30.10.97 «Об утверждении унифицированных форм документации»</w:t>
      </w:r>
      <w:bookmarkStart w:id="0" w:name="_GoBack"/>
      <w:bookmarkEnd w:id="0"/>
    </w:p>
    <w:sectPr w:rsidR="005119CB">
      <w:headerReference w:type="even" r:id="rId7"/>
      <w:head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CB" w:rsidRDefault="005119CB">
      <w:r>
        <w:separator/>
      </w:r>
    </w:p>
  </w:endnote>
  <w:endnote w:type="continuationSeparator" w:id="0">
    <w:p w:rsidR="005119CB" w:rsidRDefault="0051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CB" w:rsidRDefault="005119CB">
      <w:r>
        <w:separator/>
      </w:r>
    </w:p>
  </w:footnote>
  <w:footnote w:type="continuationSeparator" w:id="0">
    <w:p w:rsidR="005119CB" w:rsidRDefault="00511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CB" w:rsidRDefault="005119CB">
    <w:pPr>
      <w:pStyle w:val="a4"/>
      <w:framePr w:wrap="around" w:vAnchor="text" w:hAnchor="margin" w:xAlign="center" w:y="1"/>
      <w:rPr>
        <w:rStyle w:val="a5"/>
      </w:rPr>
    </w:pPr>
  </w:p>
  <w:p w:rsidR="005119CB" w:rsidRDefault="005119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CB" w:rsidRDefault="003F5B30">
    <w:pPr>
      <w:pStyle w:val="a4"/>
      <w:framePr w:wrap="around" w:vAnchor="text" w:hAnchor="margin" w:xAlign="center" w:y="1"/>
      <w:rPr>
        <w:rStyle w:val="a5"/>
      </w:rPr>
    </w:pPr>
    <w:r>
      <w:rPr>
        <w:rStyle w:val="a5"/>
        <w:noProof/>
      </w:rPr>
      <w:t>2</w:t>
    </w:r>
  </w:p>
  <w:p w:rsidR="005119CB" w:rsidRDefault="005119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54A39"/>
    <w:multiLevelType w:val="singleLevel"/>
    <w:tmpl w:val="6E3A2098"/>
    <w:lvl w:ilvl="0">
      <w:numFmt w:val="bullet"/>
      <w:lvlText w:val="-"/>
      <w:lvlJc w:val="left"/>
      <w:pPr>
        <w:tabs>
          <w:tab w:val="num" w:pos="360"/>
        </w:tabs>
        <w:ind w:left="360" w:hanging="360"/>
      </w:pPr>
      <w:rPr>
        <w:rFonts w:hint="default"/>
        <w:b w:val="0"/>
      </w:rPr>
    </w:lvl>
  </w:abstractNum>
  <w:abstractNum w:abstractNumId="1">
    <w:nsid w:val="790A3F4E"/>
    <w:multiLevelType w:val="singleLevel"/>
    <w:tmpl w:val="B4C477E2"/>
    <w:lvl w:ilvl="0">
      <w:start w:val="3"/>
      <w:numFmt w:val="bullet"/>
      <w:lvlText w:val="-"/>
      <w:lvlJc w:val="left"/>
      <w:pPr>
        <w:tabs>
          <w:tab w:val="num" w:pos="920"/>
        </w:tabs>
        <w:ind w:left="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B30"/>
    <w:rsid w:val="003F5B30"/>
    <w:rsid w:val="005119CB"/>
    <w:rsid w:val="00A162FD"/>
    <w:rsid w:val="00F2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4841D-55FC-4B7C-A30D-F3421C76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600"/>
      <w:jc w:val="center"/>
      <w:outlineLvl w:val="0"/>
    </w:pPr>
    <w:rPr>
      <w:b/>
      <w:sz w:val="32"/>
    </w:rPr>
  </w:style>
  <w:style w:type="paragraph" w:styleId="2">
    <w:name w:val="heading 2"/>
    <w:basedOn w:val="a"/>
    <w:next w:val="a"/>
    <w:qFormat/>
    <w:pPr>
      <w:keepNext/>
      <w:spacing w:before="340"/>
      <w:ind w:firstLine="560"/>
      <w:jc w:val="center"/>
      <w:outlineLvl w:val="1"/>
    </w:pPr>
    <w:rPr>
      <w:b/>
      <w:sz w:val="32"/>
    </w:rPr>
  </w:style>
  <w:style w:type="paragraph" w:styleId="3">
    <w:name w:val="heading 3"/>
    <w:basedOn w:val="a"/>
    <w:next w:val="a"/>
    <w:qFormat/>
    <w:pPr>
      <w:keepNext/>
      <w:spacing w:before="600"/>
      <w:jc w:val="center"/>
      <w:outlineLvl w:val="2"/>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ind w:left="3840"/>
    </w:pPr>
    <w:rPr>
      <w:b/>
      <w:snapToGrid w:val="0"/>
      <w:sz w:val="24"/>
    </w:rPr>
  </w:style>
  <w:style w:type="paragraph" w:styleId="a3">
    <w:name w:val="Body Text"/>
    <w:basedOn w:val="a"/>
    <w:semiHidden/>
    <w:rPr>
      <w:sz w:val="24"/>
    </w:rPr>
  </w:style>
  <w:style w:type="paragraph" w:styleId="20">
    <w:name w:val="Body Text 2"/>
    <w:basedOn w:val="a"/>
    <w:semiHidden/>
    <w:pPr>
      <w:spacing w:line="260" w:lineRule="auto"/>
      <w:jc w:val="both"/>
    </w:pPr>
    <w:rPr>
      <w:b/>
      <w:sz w:val="32"/>
      <w:u w:val="single"/>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Virtual Reality</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Diamond</dc:creator>
  <cp:keywords/>
  <cp:lastModifiedBy>Irina</cp:lastModifiedBy>
  <cp:revision>2</cp:revision>
  <cp:lastPrinted>1999-11-25T14:19:00Z</cp:lastPrinted>
  <dcterms:created xsi:type="dcterms:W3CDTF">2014-08-03T19:20:00Z</dcterms:created>
  <dcterms:modified xsi:type="dcterms:W3CDTF">2014-08-03T19:20:00Z</dcterms:modified>
</cp:coreProperties>
</file>