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2" w:rsidRPr="00601E8C" w:rsidRDefault="00715912" w:rsidP="00FC6EE5">
      <w:pPr>
        <w:spacing w:line="360" w:lineRule="auto"/>
        <w:jc w:val="center"/>
        <w:rPr>
          <w:color w:val="000000"/>
          <w:sz w:val="28"/>
          <w:szCs w:val="28"/>
        </w:rPr>
      </w:pPr>
      <w:r w:rsidRPr="00601E8C">
        <w:rPr>
          <w:color w:val="000000"/>
          <w:sz w:val="28"/>
          <w:szCs w:val="28"/>
        </w:rPr>
        <w:t>БЕЛОРУССКИЙ ГОСУДАРСТВЕННЫЙ УНИВЕРСИТЕТ ИНФОРМАТИКИ И РАДИОЭЛЕКТРОНИКИ</w:t>
      </w:r>
    </w:p>
    <w:p w:rsidR="00715912" w:rsidRPr="00601E8C" w:rsidRDefault="00715912" w:rsidP="00FC6EE5">
      <w:pPr>
        <w:spacing w:line="360" w:lineRule="auto"/>
        <w:jc w:val="center"/>
        <w:rPr>
          <w:color w:val="000000"/>
          <w:sz w:val="28"/>
          <w:szCs w:val="28"/>
        </w:rPr>
      </w:pPr>
    </w:p>
    <w:p w:rsidR="00715912" w:rsidRPr="00601E8C" w:rsidRDefault="00715912" w:rsidP="00FC6EE5">
      <w:pPr>
        <w:spacing w:line="360" w:lineRule="auto"/>
        <w:jc w:val="center"/>
        <w:rPr>
          <w:color w:val="000000"/>
          <w:sz w:val="28"/>
          <w:szCs w:val="28"/>
        </w:rPr>
      </w:pPr>
      <w:r w:rsidRPr="00601E8C">
        <w:rPr>
          <w:color w:val="000000"/>
          <w:sz w:val="28"/>
          <w:szCs w:val="28"/>
        </w:rPr>
        <w:t>КАФЕДРА МЕНЕДЖМЕНТА</w:t>
      </w:r>
    </w:p>
    <w:p w:rsidR="00715912" w:rsidRPr="00601E8C" w:rsidRDefault="00715912" w:rsidP="00FC6EE5">
      <w:pPr>
        <w:spacing w:line="360" w:lineRule="auto"/>
        <w:jc w:val="center"/>
        <w:rPr>
          <w:color w:val="000000"/>
          <w:sz w:val="28"/>
          <w:szCs w:val="28"/>
        </w:rPr>
      </w:pPr>
    </w:p>
    <w:p w:rsidR="00715912" w:rsidRPr="00601E8C" w:rsidRDefault="00715912" w:rsidP="00FC6EE5">
      <w:pPr>
        <w:spacing w:line="360" w:lineRule="auto"/>
        <w:jc w:val="center"/>
        <w:rPr>
          <w:color w:val="000000"/>
          <w:sz w:val="28"/>
          <w:szCs w:val="28"/>
        </w:rPr>
      </w:pPr>
    </w:p>
    <w:p w:rsidR="00715912" w:rsidRPr="00601E8C" w:rsidRDefault="00715912" w:rsidP="00FC6EE5">
      <w:pPr>
        <w:spacing w:line="360" w:lineRule="auto"/>
        <w:jc w:val="center"/>
        <w:rPr>
          <w:color w:val="000000"/>
          <w:sz w:val="28"/>
          <w:szCs w:val="28"/>
        </w:rPr>
      </w:pPr>
    </w:p>
    <w:p w:rsidR="00715912" w:rsidRPr="00601E8C" w:rsidRDefault="00715912" w:rsidP="00FC6EE5">
      <w:pPr>
        <w:spacing w:line="360" w:lineRule="auto"/>
        <w:jc w:val="center"/>
        <w:rPr>
          <w:color w:val="000000"/>
          <w:sz w:val="28"/>
          <w:szCs w:val="28"/>
        </w:rPr>
      </w:pPr>
    </w:p>
    <w:p w:rsidR="00DA3144" w:rsidRPr="00601E8C" w:rsidRDefault="00DA3144" w:rsidP="00FC6EE5">
      <w:pPr>
        <w:spacing w:line="360" w:lineRule="auto"/>
        <w:jc w:val="center"/>
        <w:rPr>
          <w:color w:val="000000"/>
          <w:sz w:val="28"/>
          <w:szCs w:val="28"/>
        </w:rPr>
      </w:pPr>
    </w:p>
    <w:p w:rsidR="00715912" w:rsidRPr="00601E8C" w:rsidRDefault="00715912" w:rsidP="00FC6EE5">
      <w:pPr>
        <w:spacing w:line="360" w:lineRule="auto"/>
        <w:jc w:val="center"/>
        <w:rPr>
          <w:color w:val="000000"/>
          <w:sz w:val="28"/>
          <w:szCs w:val="28"/>
        </w:rPr>
      </w:pPr>
    </w:p>
    <w:p w:rsidR="00715912" w:rsidRPr="00601E8C" w:rsidRDefault="00715912" w:rsidP="00FC6EE5">
      <w:pPr>
        <w:spacing w:line="360" w:lineRule="auto"/>
        <w:jc w:val="center"/>
        <w:rPr>
          <w:color w:val="000000"/>
          <w:sz w:val="28"/>
          <w:szCs w:val="28"/>
        </w:rPr>
      </w:pPr>
    </w:p>
    <w:p w:rsidR="00715912" w:rsidRPr="00601E8C" w:rsidRDefault="00715912" w:rsidP="00FC6EE5">
      <w:pPr>
        <w:spacing w:line="360" w:lineRule="auto"/>
        <w:jc w:val="center"/>
        <w:rPr>
          <w:color w:val="000000"/>
          <w:sz w:val="28"/>
          <w:szCs w:val="28"/>
        </w:rPr>
      </w:pPr>
      <w:r w:rsidRPr="00601E8C">
        <w:rPr>
          <w:color w:val="000000"/>
          <w:sz w:val="28"/>
          <w:szCs w:val="28"/>
        </w:rPr>
        <w:t>РЕФЕРАТ</w:t>
      </w:r>
    </w:p>
    <w:p w:rsidR="00715912" w:rsidRPr="00601E8C" w:rsidRDefault="00715912" w:rsidP="00FC6EE5">
      <w:pPr>
        <w:spacing w:line="360" w:lineRule="auto"/>
        <w:jc w:val="center"/>
        <w:rPr>
          <w:color w:val="000000"/>
          <w:sz w:val="28"/>
          <w:szCs w:val="28"/>
        </w:rPr>
      </w:pPr>
      <w:r w:rsidRPr="00601E8C">
        <w:rPr>
          <w:color w:val="000000"/>
          <w:sz w:val="28"/>
          <w:szCs w:val="28"/>
        </w:rPr>
        <w:t>НА ТЕМУ:</w:t>
      </w:r>
    </w:p>
    <w:p w:rsidR="00975535" w:rsidRPr="00601E8C" w:rsidRDefault="00975535" w:rsidP="00FC6EE5">
      <w:pPr>
        <w:spacing w:line="360" w:lineRule="auto"/>
        <w:jc w:val="center"/>
        <w:rPr>
          <w:color w:val="000000"/>
          <w:sz w:val="28"/>
          <w:szCs w:val="28"/>
        </w:rPr>
      </w:pPr>
    </w:p>
    <w:p w:rsidR="00715912" w:rsidRPr="00601E8C" w:rsidRDefault="00715912" w:rsidP="00FC6EE5">
      <w:pPr>
        <w:shd w:val="clear" w:color="auto" w:fill="FFFFFF"/>
        <w:spacing w:line="360" w:lineRule="auto"/>
        <w:jc w:val="center"/>
        <w:rPr>
          <w:b/>
          <w:color w:val="000000"/>
          <w:sz w:val="28"/>
        </w:rPr>
      </w:pPr>
      <w:r w:rsidRPr="00601E8C">
        <w:rPr>
          <w:b/>
          <w:color w:val="000000"/>
          <w:sz w:val="28"/>
        </w:rPr>
        <w:t>«</w:t>
      </w:r>
      <w:r w:rsidR="00F06BBD" w:rsidRPr="00601E8C">
        <w:rPr>
          <w:b/>
          <w:color w:val="000000"/>
          <w:sz w:val="28"/>
          <w:szCs w:val="28"/>
        </w:rPr>
        <w:t>Бухгалтерский баланс. Счета и двойная запись</w:t>
      </w:r>
      <w:r w:rsidRPr="00601E8C">
        <w:rPr>
          <w:b/>
          <w:color w:val="000000"/>
          <w:sz w:val="28"/>
        </w:rPr>
        <w:t>»</w:t>
      </w:r>
    </w:p>
    <w:p w:rsidR="00715912" w:rsidRPr="00601E8C" w:rsidRDefault="00715912" w:rsidP="00FC6EE5">
      <w:pPr>
        <w:spacing w:line="360" w:lineRule="auto"/>
        <w:jc w:val="center"/>
        <w:rPr>
          <w:color w:val="000000"/>
          <w:sz w:val="28"/>
          <w:szCs w:val="28"/>
        </w:rPr>
      </w:pPr>
    </w:p>
    <w:p w:rsidR="00715912" w:rsidRPr="00601E8C" w:rsidRDefault="00715912" w:rsidP="00FC6EE5">
      <w:pPr>
        <w:spacing w:line="360" w:lineRule="auto"/>
        <w:jc w:val="center"/>
        <w:rPr>
          <w:color w:val="000000"/>
          <w:sz w:val="28"/>
          <w:szCs w:val="28"/>
        </w:rPr>
      </w:pPr>
    </w:p>
    <w:p w:rsidR="00715912" w:rsidRPr="00601E8C" w:rsidRDefault="00715912" w:rsidP="00FC6EE5">
      <w:pPr>
        <w:spacing w:line="360" w:lineRule="auto"/>
        <w:jc w:val="center"/>
        <w:rPr>
          <w:color w:val="000000"/>
          <w:sz w:val="28"/>
          <w:szCs w:val="28"/>
        </w:rPr>
      </w:pPr>
    </w:p>
    <w:p w:rsidR="00715912" w:rsidRPr="00601E8C" w:rsidRDefault="00715912" w:rsidP="00FC6EE5">
      <w:pPr>
        <w:spacing w:line="360" w:lineRule="auto"/>
        <w:jc w:val="center"/>
        <w:rPr>
          <w:color w:val="000000"/>
          <w:sz w:val="28"/>
          <w:szCs w:val="28"/>
        </w:rPr>
      </w:pPr>
    </w:p>
    <w:p w:rsidR="00715912" w:rsidRPr="00601E8C" w:rsidRDefault="00715912" w:rsidP="00FC6EE5">
      <w:pPr>
        <w:spacing w:line="360" w:lineRule="auto"/>
        <w:jc w:val="center"/>
        <w:rPr>
          <w:color w:val="000000"/>
          <w:sz w:val="28"/>
          <w:szCs w:val="28"/>
        </w:rPr>
      </w:pPr>
    </w:p>
    <w:p w:rsidR="00715912" w:rsidRPr="00601E8C" w:rsidRDefault="00715912" w:rsidP="00FC6EE5">
      <w:pPr>
        <w:spacing w:line="360" w:lineRule="auto"/>
        <w:jc w:val="center"/>
        <w:rPr>
          <w:color w:val="000000"/>
          <w:sz w:val="28"/>
          <w:szCs w:val="28"/>
        </w:rPr>
      </w:pPr>
    </w:p>
    <w:p w:rsidR="00715912" w:rsidRPr="00601E8C" w:rsidRDefault="00715912" w:rsidP="00FC6EE5">
      <w:pPr>
        <w:spacing w:line="360" w:lineRule="auto"/>
        <w:jc w:val="center"/>
        <w:rPr>
          <w:color w:val="000000"/>
          <w:sz w:val="28"/>
          <w:szCs w:val="28"/>
        </w:rPr>
      </w:pPr>
    </w:p>
    <w:p w:rsidR="00715912" w:rsidRPr="00601E8C" w:rsidRDefault="00715912" w:rsidP="00FC6EE5">
      <w:pPr>
        <w:spacing w:line="360" w:lineRule="auto"/>
        <w:jc w:val="center"/>
        <w:rPr>
          <w:color w:val="000000"/>
          <w:sz w:val="28"/>
          <w:szCs w:val="28"/>
        </w:rPr>
      </w:pPr>
    </w:p>
    <w:p w:rsidR="00715912" w:rsidRPr="00601E8C" w:rsidRDefault="00715912" w:rsidP="00FC6EE5">
      <w:pPr>
        <w:spacing w:line="360" w:lineRule="auto"/>
        <w:jc w:val="center"/>
        <w:rPr>
          <w:color w:val="000000"/>
          <w:sz w:val="28"/>
          <w:szCs w:val="28"/>
        </w:rPr>
      </w:pPr>
    </w:p>
    <w:p w:rsidR="00715912" w:rsidRPr="00601E8C" w:rsidRDefault="00715912" w:rsidP="00FC6EE5">
      <w:pPr>
        <w:spacing w:line="360" w:lineRule="auto"/>
        <w:jc w:val="center"/>
        <w:rPr>
          <w:color w:val="000000"/>
          <w:sz w:val="28"/>
          <w:szCs w:val="28"/>
        </w:rPr>
      </w:pPr>
    </w:p>
    <w:p w:rsidR="00715912" w:rsidRPr="00601E8C" w:rsidRDefault="00715912" w:rsidP="00FC6EE5">
      <w:pPr>
        <w:spacing w:line="360" w:lineRule="auto"/>
        <w:jc w:val="center"/>
        <w:rPr>
          <w:color w:val="000000"/>
          <w:sz w:val="28"/>
          <w:szCs w:val="28"/>
        </w:rPr>
      </w:pPr>
    </w:p>
    <w:p w:rsidR="00715912" w:rsidRDefault="00715912" w:rsidP="00FC6EE5">
      <w:pPr>
        <w:spacing w:line="360" w:lineRule="auto"/>
        <w:jc w:val="center"/>
        <w:rPr>
          <w:color w:val="000000"/>
          <w:sz w:val="28"/>
          <w:szCs w:val="28"/>
        </w:rPr>
      </w:pPr>
    </w:p>
    <w:p w:rsidR="00FC6EE5" w:rsidRPr="00601E8C" w:rsidRDefault="00FC6EE5" w:rsidP="00FC6EE5">
      <w:pPr>
        <w:spacing w:line="360" w:lineRule="auto"/>
        <w:jc w:val="center"/>
        <w:rPr>
          <w:color w:val="000000"/>
          <w:sz w:val="28"/>
          <w:szCs w:val="28"/>
        </w:rPr>
      </w:pPr>
    </w:p>
    <w:p w:rsidR="00715912" w:rsidRPr="00601E8C" w:rsidRDefault="00715912" w:rsidP="00FC6EE5">
      <w:pPr>
        <w:spacing w:line="360" w:lineRule="auto"/>
        <w:jc w:val="center"/>
        <w:rPr>
          <w:color w:val="000000"/>
          <w:sz w:val="28"/>
          <w:szCs w:val="28"/>
        </w:rPr>
      </w:pPr>
    </w:p>
    <w:p w:rsidR="00715912" w:rsidRPr="00601E8C" w:rsidRDefault="00715912" w:rsidP="00FC6EE5">
      <w:pPr>
        <w:spacing w:line="360" w:lineRule="auto"/>
        <w:jc w:val="center"/>
        <w:rPr>
          <w:color w:val="000000"/>
          <w:sz w:val="28"/>
          <w:szCs w:val="28"/>
        </w:rPr>
      </w:pPr>
      <w:r w:rsidRPr="00601E8C">
        <w:rPr>
          <w:color w:val="000000"/>
          <w:sz w:val="28"/>
          <w:szCs w:val="28"/>
        </w:rPr>
        <w:t>МИНСК, 2009</w:t>
      </w:r>
    </w:p>
    <w:p w:rsidR="00F06BBD" w:rsidRPr="00601E8C" w:rsidRDefault="00715912" w:rsidP="00FC6EE5">
      <w:pPr>
        <w:shd w:val="clear" w:color="auto" w:fill="FFFFFF"/>
        <w:spacing w:line="360" w:lineRule="auto"/>
        <w:ind w:firstLine="720"/>
        <w:jc w:val="both"/>
        <w:rPr>
          <w:color w:val="000000"/>
          <w:sz w:val="28"/>
          <w:szCs w:val="28"/>
        </w:rPr>
      </w:pPr>
      <w:r w:rsidRPr="00601E8C">
        <w:rPr>
          <w:b/>
          <w:color w:val="000000"/>
          <w:sz w:val="28"/>
          <w:szCs w:val="28"/>
        </w:rPr>
        <w:br w:type="page"/>
      </w:r>
      <w:r w:rsidR="00F06BBD" w:rsidRPr="00601E8C">
        <w:rPr>
          <w:b/>
          <w:bCs/>
          <w:color w:val="000000"/>
          <w:sz w:val="28"/>
          <w:szCs w:val="28"/>
        </w:rPr>
        <w:t>Структура и содержание баланса</w:t>
      </w:r>
    </w:p>
    <w:p w:rsidR="00FC6EE5" w:rsidRDefault="00FC6EE5" w:rsidP="00601E8C">
      <w:pPr>
        <w:shd w:val="clear" w:color="auto" w:fill="FFFFFF"/>
        <w:spacing w:line="360" w:lineRule="auto"/>
        <w:ind w:firstLine="709"/>
        <w:jc w:val="both"/>
        <w:rPr>
          <w:i/>
          <w:iCs/>
          <w:color w:val="000000"/>
          <w:sz w:val="28"/>
          <w:szCs w:val="28"/>
        </w:rPr>
      </w:pPr>
    </w:p>
    <w:p w:rsidR="00F06BBD" w:rsidRPr="00601E8C" w:rsidRDefault="00F06BBD" w:rsidP="00601E8C">
      <w:pPr>
        <w:shd w:val="clear" w:color="auto" w:fill="FFFFFF"/>
        <w:spacing w:line="360" w:lineRule="auto"/>
        <w:ind w:firstLine="709"/>
        <w:jc w:val="both"/>
        <w:rPr>
          <w:color w:val="000000"/>
          <w:sz w:val="28"/>
          <w:szCs w:val="28"/>
        </w:rPr>
      </w:pPr>
      <w:r w:rsidRPr="00601E8C">
        <w:rPr>
          <w:i/>
          <w:iCs/>
          <w:color w:val="000000"/>
          <w:sz w:val="28"/>
          <w:szCs w:val="28"/>
        </w:rPr>
        <w:t xml:space="preserve">Бухгалтерский баланс (далее </w:t>
      </w:r>
      <w:r w:rsidR="00601E8C">
        <w:rPr>
          <w:color w:val="000000"/>
          <w:sz w:val="28"/>
          <w:szCs w:val="28"/>
        </w:rPr>
        <w:t>–</w:t>
      </w:r>
      <w:r w:rsidR="00601E8C" w:rsidRPr="00601E8C">
        <w:rPr>
          <w:color w:val="000000"/>
          <w:sz w:val="28"/>
          <w:szCs w:val="28"/>
        </w:rPr>
        <w:t xml:space="preserve"> </w:t>
      </w:r>
      <w:r w:rsidRPr="00601E8C">
        <w:rPr>
          <w:i/>
          <w:iCs/>
          <w:color w:val="000000"/>
          <w:sz w:val="28"/>
          <w:szCs w:val="28"/>
        </w:rPr>
        <w:t xml:space="preserve">баланс) </w:t>
      </w:r>
      <w:r w:rsidR="00601E8C">
        <w:rPr>
          <w:color w:val="000000"/>
          <w:sz w:val="28"/>
          <w:szCs w:val="28"/>
        </w:rPr>
        <w:t>–</w:t>
      </w:r>
      <w:r w:rsidR="00601E8C" w:rsidRPr="00601E8C">
        <w:rPr>
          <w:color w:val="000000"/>
          <w:sz w:val="28"/>
          <w:szCs w:val="28"/>
        </w:rPr>
        <w:t xml:space="preserve"> </w:t>
      </w:r>
      <w:r w:rsidRPr="00601E8C">
        <w:rPr>
          <w:color w:val="000000"/>
          <w:sz w:val="28"/>
          <w:szCs w:val="28"/>
        </w:rPr>
        <w:t>это обобщенное представление в денежной оценке имущества и обязательств предприятия по их видам на определенную дату (обычно на 1</w:t>
      </w:r>
      <w:r w:rsidR="00601E8C">
        <w:rPr>
          <w:color w:val="000000"/>
          <w:sz w:val="28"/>
          <w:szCs w:val="28"/>
        </w:rPr>
        <w:t>-</w:t>
      </w:r>
      <w:r w:rsidR="00601E8C" w:rsidRPr="00601E8C">
        <w:rPr>
          <w:color w:val="000000"/>
          <w:sz w:val="28"/>
          <w:szCs w:val="28"/>
        </w:rPr>
        <w:t>е</w:t>
      </w:r>
      <w:r w:rsidRPr="00601E8C">
        <w:rPr>
          <w:color w:val="000000"/>
          <w:sz w:val="28"/>
          <w:szCs w:val="28"/>
        </w:rPr>
        <w:t xml:space="preserve"> число месяца). Баланс составляется в виде таблицы, состоящей из актива и пассива. В активе показываются остатки имущества по его составу и размещению, а в пассиве </w:t>
      </w:r>
      <w:r w:rsidR="00601E8C">
        <w:rPr>
          <w:color w:val="000000"/>
          <w:sz w:val="28"/>
          <w:szCs w:val="28"/>
        </w:rPr>
        <w:t>–</w:t>
      </w:r>
      <w:r w:rsidR="00601E8C" w:rsidRPr="00601E8C">
        <w:rPr>
          <w:color w:val="000000"/>
          <w:sz w:val="28"/>
          <w:szCs w:val="28"/>
        </w:rPr>
        <w:t xml:space="preserve"> </w:t>
      </w:r>
      <w:r w:rsidRPr="00601E8C">
        <w:rPr>
          <w:color w:val="000000"/>
          <w:sz w:val="28"/>
          <w:szCs w:val="28"/>
        </w:rPr>
        <w:t>обязательства, то есть источники поступления и целевое назначение имущества. Поэтому итог актива Баланса всегда равняется итогу его пассива.</w:t>
      </w:r>
    </w:p>
    <w:p w:rsidR="00F06BBD" w:rsidRPr="00601E8C" w:rsidRDefault="00F06BBD" w:rsidP="00601E8C">
      <w:pPr>
        <w:shd w:val="clear" w:color="auto" w:fill="FFFFFF"/>
        <w:spacing w:line="360" w:lineRule="auto"/>
        <w:ind w:firstLine="709"/>
        <w:jc w:val="both"/>
        <w:rPr>
          <w:color w:val="000000"/>
          <w:sz w:val="28"/>
          <w:szCs w:val="28"/>
        </w:rPr>
      </w:pPr>
      <w:r w:rsidRPr="00601E8C">
        <w:rPr>
          <w:color w:val="000000"/>
          <w:sz w:val="28"/>
          <w:szCs w:val="28"/>
        </w:rPr>
        <w:t>По своей структуре баланс состоит из разделов и статей внутри разделов.</w:t>
      </w:r>
    </w:p>
    <w:p w:rsidR="00F06BBD" w:rsidRPr="00601E8C" w:rsidRDefault="00F06BBD" w:rsidP="00601E8C">
      <w:pPr>
        <w:shd w:val="clear" w:color="auto" w:fill="FFFFFF"/>
        <w:spacing w:line="360" w:lineRule="auto"/>
        <w:ind w:firstLine="709"/>
        <w:jc w:val="both"/>
        <w:rPr>
          <w:color w:val="000000"/>
          <w:sz w:val="28"/>
          <w:szCs w:val="28"/>
        </w:rPr>
      </w:pPr>
      <w:r w:rsidRPr="00601E8C">
        <w:rPr>
          <w:color w:val="000000"/>
          <w:sz w:val="28"/>
          <w:szCs w:val="28"/>
        </w:rPr>
        <w:t>Статья баланса представляет собой однородный вид средств в активе или же однородный источник средств в пассиве.</w:t>
      </w:r>
    </w:p>
    <w:p w:rsidR="00F06BBD" w:rsidRPr="00601E8C" w:rsidRDefault="00F06BBD" w:rsidP="00601E8C">
      <w:pPr>
        <w:shd w:val="clear" w:color="auto" w:fill="FFFFFF"/>
        <w:spacing w:line="360" w:lineRule="auto"/>
        <w:ind w:firstLine="709"/>
        <w:jc w:val="both"/>
        <w:rPr>
          <w:color w:val="000000"/>
          <w:sz w:val="28"/>
          <w:szCs w:val="28"/>
        </w:rPr>
      </w:pPr>
      <w:r w:rsidRPr="00601E8C">
        <w:rPr>
          <w:color w:val="000000"/>
          <w:sz w:val="28"/>
          <w:szCs w:val="28"/>
        </w:rPr>
        <w:t>В разделе объединяются близкие по экономическому содержанию статьи.</w:t>
      </w:r>
    </w:p>
    <w:p w:rsidR="00F06BBD" w:rsidRPr="00601E8C" w:rsidRDefault="00F06BBD" w:rsidP="00601E8C">
      <w:pPr>
        <w:shd w:val="clear" w:color="auto" w:fill="FFFFFF"/>
        <w:spacing w:line="360" w:lineRule="auto"/>
        <w:ind w:firstLine="709"/>
        <w:jc w:val="both"/>
        <w:rPr>
          <w:color w:val="000000"/>
          <w:sz w:val="28"/>
          <w:szCs w:val="28"/>
        </w:rPr>
      </w:pPr>
      <w:r w:rsidRPr="00601E8C">
        <w:rPr>
          <w:color w:val="000000"/>
          <w:sz w:val="28"/>
          <w:szCs w:val="28"/>
        </w:rPr>
        <w:t xml:space="preserve">Статья баланса </w:t>
      </w:r>
      <w:r w:rsidR="00601E8C">
        <w:rPr>
          <w:color w:val="000000"/>
          <w:sz w:val="28"/>
          <w:szCs w:val="28"/>
        </w:rPr>
        <w:t>–</w:t>
      </w:r>
      <w:r w:rsidR="00601E8C" w:rsidRPr="00601E8C">
        <w:rPr>
          <w:color w:val="000000"/>
          <w:sz w:val="28"/>
          <w:szCs w:val="28"/>
        </w:rPr>
        <w:t xml:space="preserve"> </w:t>
      </w:r>
      <w:r w:rsidRPr="00601E8C">
        <w:rPr>
          <w:color w:val="000000"/>
          <w:sz w:val="28"/>
          <w:szCs w:val="28"/>
        </w:rPr>
        <w:t>это показатель (строка) актива или пассива баланса, характеризующий отдельные виды имущества или обязательств.</w:t>
      </w:r>
    </w:p>
    <w:p w:rsidR="00F06BBD" w:rsidRPr="00601E8C" w:rsidRDefault="00F06BBD" w:rsidP="00601E8C">
      <w:pPr>
        <w:shd w:val="clear" w:color="auto" w:fill="FFFFFF"/>
        <w:spacing w:line="360" w:lineRule="auto"/>
        <w:ind w:firstLine="709"/>
        <w:jc w:val="both"/>
        <w:rPr>
          <w:color w:val="000000"/>
          <w:sz w:val="28"/>
          <w:szCs w:val="28"/>
        </w:rPr>
      </w:pPr>
      <w:r w:rsidRPr="00601E8C">
        <w:rPr>
          <w:color w:val="000000"/>
          <w:sz w:val="28"/>
          <w:szCs w:val="28"/>
        </w:rPr>
        <w:t xml:space="preserve">Баланс тесно связан с бухгалтерскими счетами: большая часть статей баланса по названию соответствует названиям счетов; остатки по счетам на конец отчетного периода переносятся в оборотную (или сальдовую) ведомость, а из нее </w:t>
      </w:r>
      <w:r w:rsidR="00601E8C">
        <w:rPr>
          <w:color w:val="000000"/>
          <w:sz w:val="28"/>
          <w:szCs w:val="28"/>
        </w:rPr>
        <w:t>–</w:t>
      </w:r>
      <w:r w:rsidR="00601E8C" w:rsidRPr="00601E8C">
        <w:rPr>
          <w:color w:val="000000"/>
          <w:sz w:val="28"/>
          <w:szCs w:val="28"/>
        </w:rPr>
        <w:t xml:space="preserve"> </w:t>
      </w:r>
      <w:r w:rsidRPr="00601E8C">
        <w:rPr>
          <w:color w:val="000000"/>
          <w:sz w:val="28"/>
          <w:szCs w:val="28"/>
        </w:rPr>
        <w:t>в соответствующие статьи баланса; в некоторых статьях баланса объединяются остатки по нескольким счетам для получения обобщенных показателей; остатки по ряду счетов распределяются между отдельными статьями баланса с целью уточнения содержания того или иного показателя.</w:t>
      </w:r>
    </w:p>
    <w:p w:rsidR="00F06BBD" w:rsidRPr="00601E8C" w:rsidRDefault="00F06BBD" w:rsidP="00601E8C">
      <w:pPr>
        <w:shd w:val="clear" w:color="auto" w:fill="FFFFFF"/>
        <w:spacing w:line="360" w:lineRule="auto"/>
        <w:ind w:firstLine="709"/>
        <w:jc w:val="both"/>
        <w:rPr>
          <w:color w:val="000000"/>
          <w:sz w:val="28"/>
          <w:szCs w:val="28"/>
        </w:rPr>
      </w:pPr>
      <w:r w:rsidRPr="00601E8C">
        <w:rPr>
          <w:color w:val="000000"/>
          <w:sz w:val="28"/>
          <w:szCs w:val="28"/>
        </w:rPr>
        <w:t>Форма баланса, названия его разделов и статей являются типовыми и утверждаются Министерством финансов Республики Беларусь для всех предприятий производственных отраслей народного хозяйства. Отдельные формы балансов утверждаются для банков, страховых и бюджетных организаций, что связано с особенностями их деятельности.</w:t>
      </w:r>
    </w:p>
    <w:p w:rsidR="00F06BBD" w:rsidRPr="00601E8C" w:rsidRDefault="00F06BBD" w:rsidP="00601E8C">
      <w:pPr>
        <w:shd w:val="clear" w:color="auto" w:fill="FFFFFF"/>
        <w:spacing w:line="360" w:lineRule="auto"/>
        <w:ind w:firstLine="709"/>
        <w:jc w:val="both"/>
        <w:rPr>
          <w:color w:val="000000"/>
          <w:sz w:val="28"/>
          <w:szCs w:val="28"/>
        </w:rPr>
      </w:pPr>
      <w:r w:rsidRPr="00601E8C">
        <w:rPr>
          <w:color w:val="000000"/>
          <w:sz w:val="28"/>
          <w:szCs w:val="28"/>
        </w:rPr>
        <w:t>Баланс предназначен для обозрения всей совокупности имущества предприятия и его обязательств, анализа и оценки финансового положения, выявления резервов более эффективного использования средств и улучшения платежеспособности.</w:t>
      </w:r>
    </w:p>
    <w:p w:rsidR="00FC6EE5" w:rsidRDefault="00FC6EE5" w:rsidP="00601E8C">
      <w:pPr>
        <w:shd w:val="clear" w:color="auto" w:fill="FFFFFF"/>
        <w:spacing w:line="360" w:lineRule="auto"/>
        <w:ind w:firstLine="709"/>
        <w:jc w:val="both"/>
        <w:rPr>
          <w:b/>
          <w:bCs/>
          <w:color w:val="000000"/>
          <w:sz w:val="28"/>
          <w:szCs w:val="28"/>
        </w:rPr>
      </w:pPr>
    </w:p>
    <w:p w:rsidR="00F06BBD" w:rsidRPr="00601E8C" w:rsidRDefault="00F06BBD" w:rsidP="00601E8C">
      <w:pPr>
        <w:shd w:val="clear" w:color="auto" w:fill="FFFFFF"/>
        <w:spacing w:line="360" w:lineRule="auto"/>
        <w:ind w:firstLine="709"/>
        <w:jc w:val="both"/>
        <w:rPr>
          <w:color w:val="000000"/>
          <w:sz w:val="28"/>
          <w:szCs w:val="28"/>
        </w:rPr>
      </w:pPr>
      <w:r w:rsidRPr="00601E8C">
        <w:rPr>
          <w:b/>
          <w:bCs/>
          <w:color w:val="000000"/>
          <w:sz w:val="28"/>
          <w:szCs w:val="28"/>
        </w:rPr>
        <w:t>Хозяйственные операции и их влияние на изменения</w:t>
      </w:r>
      <w:r w:rsidR="00FC6EE5">
        <w:rPr>
          <w:color w:val="000000"/>
          <w:sz w:val="28"/>
          <w:szCs w:val="28"/>
        </w:rPr>
        <w:t xml:space="preserve"> </w:t>
      </w:r>
      <w:r w:rsidRPr="00601E8C">
        <w:rPr>
          <w:b/>
          <w:bCs/>
          <w:color w:val="000000"/>
          <w:sz w:val="28"/>
          <w:szCs w:val="28"/>
        </w:rPr>
        <w:t>в балансе</w:t>
      </w:r>
    </w:p>
    <w:p w:rsidR="00FC6EE5" w:rsidRDefault="00FC6EE5" w:rsidP="00601E8C">
      <w:pPr>
        <w:shd w:val="clear" w:color="auto" w:fill="FFFFFF"/>
        <w:spacing w:line="360" w:lineRule="auto"/>
        <w:ind w:firstLine="709"/>
        <w:jc w:val="both"/>
        <w:rPr>
          <w:color w:val="000000"/>
          <w:sz w:val="28"/>
          <w:szCs w:val="28"/>
        </w:rPr>
      </w:pPr>
    </w:p>
    <w:p w:rsidR="00F06BBD" w:rsidRPr="00601E8C" w:rsidRDefault="00F06BBD" w:rsidP="00601E8C">
      <w:pPr>
        <w:shd w:val="clear" w:color="auto" w:fill="FFFFFF"/>
        <w:spacing w:line="360" w:lineRule="auto"/>
        <w:ind w:firstLine="709"/>
        <w:jc w:val="both"/>
        <w:rPr>
          <w:color w:val="000000"/>
          <w:sz w:val="28"/>
          <w:szCs w:val="28"/>
        </w:rPr>
      </w:pPr>
      <w:r w:rsidRPr="00601E8C">
        <w:rPr>
          <w:color w:val="000000"/>
          <w:sz w:val="28"/>
          <w:szCs w:val="28"/>
        </w:rPr>
        <w:t xml:space="preserve">Любая хозяйственная операция затрагивает как минимум две статьи баланса, поскольку каждая статья баланса </w:t>
      </w:r>
      <w:r w:rsidR="00601E8C">
        <w:rPr>
          <w:color w:val="000000"/>
          <w:sz w:val="28"/>
          <w:szCs w:val="28"/>
        </w:rPr>
        <w:t>–</w:t>
      </w:r>
      <w:r w:rsidR="00601E8C" w:rsidRPr="00601E8C">
        <w:rPr>
          <w:color w:val="000000"/>
          <w:sz w:val="28"/>
          <w:szCs w:val="28"/>
        </w:rPr>
        <w:t xml:space="preserve"> </w:t>
      </w:r>
      <w:r w:rsidRPr="00601E8C">
        <w:rPr>
          <w:color w:val="000000"/>
          <w:sz w:val="28"/>
          <w:szCs w:val="28"/>
        </w:rPr>
        <w:t xml:space="preserve">это, как правило, отдельный объект бухгалтерского учета. Однако все многообразие совершаемых на предприятии хозяйственных операций сводится к </w:t>
      </w:r>
      <w:r w:rsidRPr="00601E8C">
        <w:rPr>
          <w:i/>
          <w:iCs/>
          <w:color w:val="000000"/>
          <w:sz w:val="28"/>
          <w:szCs w:val="28"/>
        </w:rPr>
        <w:t>четырем их типам.</w:t>
      </w:r>
    </w:p>
    <w:p w:rsidR="00F06BBD" w:rsidRPr="00601E8C" w:rsidRDefault="00F06BBD" w:rsidP="00601E8C">
      <w:pPr>
        <w:shd w:val="clear" w:color="auto" w:fill="FFFFFF"/>
        <w:spacing w:line="360" w:lineRule="auto"/>
        <w:ind w:firstLine="709"/>
        <w:jc w:val="both"/>
        <w:rPr>
          <w:color w:val="000000"/>
          <w:sz w:val="28"/>
          <w:szCs w:val="28"/>
        </w:rPr>
      </w:pPr>
      <w:r w:rsidRPr="00601E8C">
        <w:rPr>
          <w:color w:val="000000"/>
          <w:sz w:val="28"/>
          <w:szCs w:val="28"/>
        </w:rPr>
        <w:t xml:space="preserve">Операции </w:t>
      </w:r>
      <w:r w:rsidRPr="00601E8C">
        <w:rPr>
          <w:i/>
          <w:iCs/>
          <w:color w:val="000000"/>
          <w:sz w:val="28"/>
          <w:szCs w:val="28"/>
        </w:rPr>
        <w:t xml:space="preserve">первого типа </w:t>
      </w:r>
      <w:r w:rsidRPr="00601E8C">
        <w:rPr>
          <w:color w:val="000000"/>
          <w:sz w:val="28"/>
          <w:szCs w:val="28"/>
        </w:rPr>
        <w:t xml:space="preserve">затрагивают только статьи актива баланса, причем таким образом, что одна статья увеличивается, другая </w:t>
      </w:r>
      <w:r w:rsidR="00601E8C">
        <w:rPr>
          <w:color w:val="000000"/>
          <w:sz w:val="28"/>
          <w:szCs w:val="28"/>
        </w:rPr>
        <w:t>–</w:t>
      </w:r>
      <w:r w:rsidR="00601E8C" w:rsidRPr="00601E8C">
        <w:rPr>
          <w:color w:val="000000"/>
          <w:sz w:val="28"/>
          <w:szCs w:val="28"/>
        </w:rPr>
        <w:t xml:space="preserve"> </w:t>
      </w:r>
      <w:r w:rsidRPr="00601E8C">
        <w:rPr>
          <w:color w:val="000000"/>
          <w:sz w:val="28"/>
          <w:szCs w:val="28"/>
        </w:rPr>
        <w:t>уменьшается на ту же сумму, а итог баланса не изменяется.</w:t>
      </w:r>
    </w:p>
    <w:p w:rsidR="00F06BBD" w:rsidRPr="00601E8C" w:rsidRDefault="00F06BBD" w:rsidP="00601E8C">
      <w:pPr>
        <w:shd w:val="clear" w:color="auto" w:fill="FFFFFF"/>
        <w:spacing w:line="360" w:lineRule="auto"/>
        <w:ind w:firstLine="709"/>
        <w:jc w:val="both"/>
        <w:rPr>
          <w:color w:val="000000"/>
          <w:sz w:val="28"/>
          <w:szCs w:val="28"/>
        </w:rPr>
      </w:pPr>
      <w:r w:rsidRPr="00601E8C">
        <w:rPr>
          <w:color w:val="000000"/>
          <w:sz w:val="28"/>
          <w:szCs w:val="28"/>
        </w:rPr>
        <w:t xml:space="preserve">Пример. С расчетного счета получены наличные деньги в кассу в сумме 50 тыс. руб. По данной операции в активе баланса увеличивается статья </w:t>
      </w:r>
      <w:r w:rsidR="00601E8C">
        <w:rPr>
          <w:color w:val="000000"/>
          <w:sz w:val="28"/>
          <w:szCs w:val="28"/>
        </w:rPr>
        <w:t>«</w:t>
      </w:r>
      <w:r w:rsidR="00601E8C" w:rsidRPr="00601E8C">
        <w:rPr>
          <w:color w:val="000000"/>
          <w:sz w:val="28"/>
          <w:szCs w:val="28"/>
        </w:rPr>
        <w:t>К</w:t>
      </w:r>
      <w:r w:rsidRPr="00601E8C">
        <w:rPr>
          <w:color w:val="000000"/>
          <w:sz w:val="28"/>
          <w:szCs w:val="28"/>
        </w:rPr>
        <w:t>асса</w:t>
      </w:r>
      <w:r w:rsidR="00601E8C">
        <w:rPr>
          <w:color w:val="000000"/>
          <w:sz w:val="28"/>
          <w:szCs w:val="28"/>
        </w:rPr>
        <w:t>»</w:t>
      </w:r>
      <w:r w:rsidR="00601E8C" w:rsidRPr="00601E8C">
        <w:rPr>
          <w:color w:val="000000"/>
          <w:sz w:val="28"/>
          <w:szCs w:val="28"/>
        </w:rPr>
        <w:t xml:space="preserve"> </w:t>
      </w:r>
      <w:r w:rsidRPr="00601E8C">
        <w:rPr>
          <w:color w:val="000000"/>
          <w:sz w:val="28"/>
          <w:szCs w:val="28"/>
        </w:rPr>
        <w:t xml:space="preserve">на 50 тыс. руб. и на эту же сумму уменьшается статья </w:t>
      </w:r>
      <w:r w:rsidR="00601E8C">
        <w:rPr>
          <w:color w:val="000000"/>
          <w:sz w:val="28"/>
          <w:szCs w:val="28"/>
        </w:rPr>
        <w:t>«</w:t>
      </w:r>
      <w:r w:rsidR="00601E8C" w:rsidRPr="00601E8C">
        <w:rPr>
          <w:color w:val="000000"/>
          <w:sz w:val="28"/>
          <w:szCs w:val="28"/>
        </w:rPr>
        <w:t>Р</w:t>
      </w:r>
      <w:r w:rsidRPr="00601E8C">
        <w:rPr>
          <w:color w:val="000000"/>
          <w:sz w:val="28"/>
          <w:szCs w:val="28"/>
        </w:rPr>
        <w:t>асчетный счет</w:t>
      </w:r>
      <w:r w:rsidR="00601E8C">
        <w:rPr>
          <w:color w:val="000000"/>
          <w:sz w:val="28"/>
          <w:szCs w:val="28"/>
        </w:rPr>
        <w:t>»</w:t>
      </w:r>
      <w:r w:rsidR="00601E8C" w:rsidRPr="00601E8C">
        <w:rPr>
          <w:color w:val="000000"/>
          <w:sz w:val="28"/>
          <w:szCs w:val="28"/>
        </w:rPr>
        <w:t>,</w:t>
      </w:r>
      <w:r w:rsidRPr="00601E8C">
        <w:rPr>
          <w:color w:val="000000"/>
          <w:sz w:val="28"/>
          <w:szCs w:val="28"/>
        </w:rPr>
        <w:t xml:space="preserve"> итог актива баланса не изменился.</w:t>
      </w:r>
    </w:p>
    <w:p w:rsidR="00F06BBD" w:rsidRPr="00601E8C" w:rsidRDefault="00F06BBD" w:rsidP="00601E8C">
      <w:pPr>
        <w:shd w:val="clear" w:color="auto" w:fill="FFFFFF"/>
        <w:spacing w:line="360" w:lineRule="auto"/>
        <w:ind w:firstLine="709"/>
        <w:jc w:val="both"/>
        <w:rPr>
          <w:color w:val="000000"/>
          <w:sz w:val="28"/>
          <w:szCs w:val="28"/>
        </w:rPr>
      </w:pPr>
      <w:r w:rsidRPr="00601E8C">
        <w:rPr>
          <w:color w:val="000000"/>
          <w:sz w:val="28"/>
          <w:szCs w:val="28"/>
        </w:rPr>
        <w:t xml:space="preserve">Операции </w:t>
      </w:r>
      <w:r w:rsidRPr="00601E8C">
        <w:rPr>
          <w:i/>
          <w:iCs/>
          <w:color w:val="000000"/>
          <w:sz w:val="28"/>
          <w:szCs w:val="28"/>
        </w:rPr>
        <w:t xml:space="preserve">второго типа </w:t>
      </w:r>
      <w:r w:rsidRPr="00601E8C">
        <w:rPr>
          <w:color w:val="000000"/>
          <w:sz w:val="28"/>
          <w:szCs w:val="28"/>
        </w:rPr>
        <w:t xml:space="preserve">затрагивают только статьи пассива баланса таким образом, что обязательства (источники средств) по одной статье увеличиваются, по другой </w:t>
      </w:r>
      <w:r w:rsidR="00601E8C">
        <w:rPr>
          <w:color w:val="000000"/>
          <w:sz w:val="28"/>
          <w:szCs w:val="28"/>
        </w:rPr>
        <w:t>–</w:t>
      </w:r>
      <w:r w:rsidR="00601E8C" w:rsidRPr="00601E8C">
        <w:rPr>
          <w:color w:val="000000"/>
          <w:sz w:val="28"/>
          <w:szCs w:val="28"/>
        </w:rPr>
        <w:t xml:space="preserve"> </w:t>
      </w:r>
      <w:r w:rsidRPr="00601E8C">
        <w:rPr>
          <w:color w:val="000000"/>
          <w:sz w:val="28"/>
          <w:szCs w:val="28"/>
        </w:rPr>
        <w:t>уменьшаются на ту же сумму, а итог пассива баланса не изменяется.</w:t>
      </w:r>
    </w:p>
    <w:p w:rsidR="00F06BBD" w:rsidRPr="00601E8C" w:rsidRDefault="00F06BBD" w:rsidP="00601E8C">
      <w:pPr>
        <w:shd w:val="clear" w:color="auto" w:fill="FFFFFF"/>
        <w:spacing w:line="360" w:lineRule="auto"/>
        <w:ind w:firstLine="709"/>
        <w:jc w:val="both"/>
        <w:rPr>
          <w:color w:val="000000"/>
          <w:sz w:val="28"/>
          <w:szCs w:val="28"/>
        </w:rPr>
      </w:pPr>
      <w:r w:rsidRPr="00601E8C">
        <w:rPr>
          <w:color w:val="000000"/>
          <w:sz w:val="28"/>
          <w:szCs w:val="28"/>
        </w:rPr>
        <w:t xml:space="preserve">Пример. За счет краткосрочного кредита погашена задолженность поставщикам материалов в сумме 75 тыс. руб. По данной операции в пассиве баланса увеличивается статья </w:t>
      </w:r>
      <w:r w:rsidR="00601E8C">
        <w:rPr>
          <w:color w:val="000000"/>
          <w:sz w:val="28"/>
          <w:szCs w:val="28"/>
        </w:rPr>
        <w:t>«</w:t>
      </w:r>
      <w:r w:rsidR="00601E8C" w:rsidRPr="00601E8C">
        <w:rPr>
          <w:color w:val="000000"/>
          <w:sz w:val="28"/>
          <w:szCs w:val="28"/>
        </w:rPr>
        <w:t>К</w:t>
      </w:r>
      <w:r w:rsidRPr="00601E8C">
        <w:rPr>
          <w:color w:val="000000"/>
          <w:sz w:val="28"/>
          <w:szCs w:val="28"/>
        </w:rPr>
        <w:t>редиты банков</w:t>
      </w:r>
      <w:r w:rsidR="00601E8C">
        <w:rPr>
          <w:color w:val="000000"/>
          <w:sz w:val="28"/>
          <w:szCs w:val="28"/>
        </w:rPr>
        <w:t>»</w:t>
      </w:r>
      <w:r w:rsidR="00601E8C" w:rsidRPr="00601E8C">
        <w:rPr>
          <w:color w:val="000000"/>
          <w:sz w:val="28"/>
          <w:szCs w:val="28"/>
        </w:rPr>
        <w:t xml:space="preserve"> </w:t>
      </w:r>
      <w:r w:rsidRPr="00601E8C">
        <w:rPr>
          <w:color w:val="000000"/>
          <w:sz w:val="28"/>
          <w:szCs w:val="28"/>
        </w:rPr>
        <w:t xml:space="preserve">на сумму 75 тыс. руб. (увеличилась задолженность предприятия банку за кредит) и на эту же сумму уменьшилась статья </w:t>
      </w:r>
      <w:r w:rsidR="00601E8C">
        <w:rPr>
          <w:color w:val="000000"/>
          <w:sz w:val="28"/>
          <w:szCs w:val="28"/>
        </w:rPr>
        <w:t>«</w:t>
      </w:r>
      <w:r w:rsidR="00601E8C" w:rsidRPr="00601E8C">
        <w:rPr>
          <w:color w:val="000000"/>
          <w:sz w:val="28"/>
          <w:szCs w:val="28"/>
        </w:rPr>
        <w:t>П</w:t>
      </w:r>
      <w:r w:rsidRPr="00601E8C">
        <w:rPr>
          <w:color w:val="000000"/>
          <w:sz w:val="28"/>
          <w:szCs w:val="28"/>
        </w:rPr>
        <w:t>оставщики и подрядчики</w:t>
      </w:r>
      <w:r w:rsidR="00601E8C">
        <w:rPr>
          <w:color w:val="000000"/>
          <w:sz w:val="28"/>
          <w:szCs w:val="28"/>
        </w:rPr>
        <w:t>»</w:t>
      </w:r>
      <w:r w:rsidR="00601E8C" w:rsidRPr="00601E8C">
        <w:rPr>
          <w:color w:val="000000"/>
          <w:sz w:val="28"/>
          <w:szCs w:val="28"/>
        </w:rPr>
        <w:t xml:space="preserve"> </w:t>
      </w:r>
      <w:r w:rsidRPr="00601E8C">
        <w:rPr>
          <w:color w:val="000000"/>
          <w:sz w:val="28"/>
          <w:szCs w:val="28"/>
        </w:rPr>
        <w:t>(уменьшилась задолженность поставщикам материалов), итог пассива баланса не изменился.</w:t>
      </w:r>
    </w:p>
    <w:p w:rsidR="00F06BBD" w:rsidRPr="00601E8C" w:rsidRDefault="00F06BBD" w:rsidP="00601E8C">
      <w:pPr>
        <w:shd w:val="clear" w:color="auto" w:fill="FFFFFF"/>
        <w:spacing w:line="360" w:lineRule="auto"/>
        <w:ind w:firstLine="709"/>
        <w:jc w:val="both"/>
        <w:rPr>
          <w:color w:val="000000"/>
          <w:sz w:val="28"/>
          <w:szCs w:val="28"/>
        </w:rPr>
      </w:pPr>
      <w:r w:rsidRPr="00601E8C">
        <w:rPr>
          <w:color w:val="000000"/>
          <w:sz w:val="28"/>
          <w:szCs w:val="28"/>
        </w:rPr>
        <w:t xml:space="preserve">Операции </w:t>
      </w:r>
      <w:r w:rsidRPr="00601E8C">
        <w:rPr>
          <w:i/>
          <w:iCs/>
          <w:color w:val="000000"/>
          <w:sz w:val="28"/>
          <w:szCs w:val="28"/>
        </w:rPr>
        <w:t xml:space="preserve">третьего типа </w:t>
      </w:r>
      <w:r w:rsidRPr="00601E8C">
        <w:rPr>
          <w:color w:val="000000"/>
          <w:sz w:val="28"/>
          <w:szCs w:val="28"/>
        </w:rPr>
        <w:t>увеличивают статьи и актива, и пассива баланса на одну и ту же сумму, а итог актива и пассива баланса становится больше.</w:t>
      </w:r>
    </w:p>
    <w:p w:rsidR="00F06BBD" w:rsidRPr="00601E8C" w:rsidRDefault="00F06BBD" w:rsidP="00601E8C">
      <w:pPr>
        <w:shd w:val="clear" w:color="auto" w:fill="FFFFFF"/>
        <w:spacing w:line="360" w:lineRule="auto"/>
        <w:ind w:firstLine="709"/>
        <w:jc w:val="both"/>
        <w:rPr>
          <w:color w:val="000000"/>
          <w:sz w:val="28"/>
          <w:szCs w:val="28"/>
        </w:rPr>
      </w:pPr>
      <w:r w:rsidRPr="00601E8C">
        <w:rPr>
          <w:color w:val="000000"/>
          <w:sz w:val="28"/>
          <w:szCs w:val="28"/>
        </w:rPr>
        <w:t xml:space="preserve">Пример. Принят к оплате счет поставщика за отгруженные материалы в сумме 900 тыс. руб. По этой операции в активе баланса увеличивается на 900 тыс. руб. статья </w:t>
      </w:r>
      <w:r w:rsidR="00601E8C">
        <w:rPr>
          <w:color w:val="000000"/>
          <w:sz w:val="28"/>
          <w:szCs w:val="28"/>
        </w:rPr>
        <w:t>«</w:t>
      </w:r>
      <w:r w:rsidR="00601E8C" w:rsidRPr="00601E8C">
        <w:rPr>
          <w:color w:val="000000"/>
          <w:sz w:val="28"/>
          <w:szCs w:val="28"/>
        </w:rPr>
        <w:t>С</w:t>
      </w:r>
      <w:r w:rsidRPr="00601E8C">
        <w:rPr>
          <w:color w:val="000000"/>
          <w:sz w:val="28"/>
          <w:szCs w:val="28"/>
        </w:rPr>
        <w:t>ырье, материалы и другие аналогичные ценност</w:t>
      </w:r>
      <w:r w:rsidR="00601E8C" w:rsidRPr="00601E8C">
        <w:rPr>
          <w:color w:val="000000"/>
          <w:sz w:val="28"/>
          <w:szCs w:val="28"/>
        </w:rPr>
        <w:t>и</w:t>
      </w:r>
      <w:r w:rsidR="00601E8C">
        <w:rPr>
          <w:color w:val="000000"/>
          <w:sz w:val="28"/>
          <w:szCs w:val="28"/>
        </w:rPr>
        <w:t>»</w:t>
      </w:r>
      <w:r w:rsidR="00601E8C" w:rsidRPr="00601E8C">
        <w:rPr>
          <w:color w:val="000000"/>
          <w:sz w:val="28"/>
          <w:szCs w:val="28"/>
        </w:rPr>
        <w:t>,</w:t>
      </w:r>
      <w:r w:rsidRPr="00601E8C">
        <w:rPr>
          <w:color w:val="000000"/>
          <w:sz w:val="28"/>
          <w:szCs w:val="28"/>
        </w:rPr>
        <w:t xml:space="preserve"> а в пассиве баланса на 900 тыс. руб. увеличивается задолженность поставщикам (статья </w:t>
      </w:r>
      <w:r w:rsidR="00601E8C">
        <w:rPr>
          <w:color w:val="000000"/>
          <w:sz w:val="28"/>
          <w:szCs w:val="28"/>
        </w:rPr>
        <w:t>–</w:t>
      </w:r>
      <w:r w:rsidR="00601E8C" w:rsidRPr="00601E8C">
        <w:rPr>
          <w:color w:val="000000"/>
          <w:sz w:val="28"/>
          <w:szCs w:val="28"/>
        </w:rPr>
        <w:t xml:space="preserve"> </w:t>
      </w:r>
      <w:r w:rsidR="00601E8C">
        <w:rPr>
          <w:color w:val="000000"/>
          <w:sz w:val="28"/>
          <w:szCs w:val="28"/>
        </w:rPr>
        <w:t>«</w:t>
      </w:r>
      <w:r w:rsidR="00601E8C" w:rsidRPr="00601E8C">
        <w:rPr>
          <w:color w:val="000000"/>
          <w:sz w:val="28"/>
          <w:szCs w:val="28"/>
        </w:rPr>
        <w:t>П</w:t>
      </w:r>
      <w:r w:rsidRPr="00601E8C">
        <w:rPr>
          <w:color w:val="000000"/>
          <w:sz w:val="28"/>
          <w:szCs w:val="28"/>
        </w:rPr>
        <w:t>оставщики и подрядчики</w:t>
      </w:r>
      <w:r w:rsidR="00601E8C">
        <w:rPr>
          <w:color w:val="000000"/>
          <w:sz w:val="28"/>
          <w:szCs w:val="28"/>
        </w:rPr>
        <w:t>»</w:t>
      </w:r>
      <w:r w:rsidR="00601E8C" w:rsidRPr="00601E8C">
        <w:rPr>
          <w:color w:val="000000"/>
          <w:sz w:val="28"/>
          <w:szCs w:val="28"/>
        </w:rPr>
        <w:t>)</w:t>
      </w:r>
      <w:r w:rsidRPr="00601E8C">
        <w:rPr>
          <w:color w:val="000000"/>
          <w:sz w:val="28"/>
          <w:szCs w:val="28"/>
        </w:rPr>
        <w:t>. В результате итог баланса по активу и пассиву увеличивается на 900 тыс. руб.</w:t>
      </w:r>
    </w:p>
    <w:p w:rsidR="00F06BBD" w:rsidRPr="00601E8C" w:rsidRDefault="00F06BBD" w:rsidP="00601E8C">
      <w:pPr>
        <w:shd w:val="clear" w:color="auto" w:fill="FFFFFF"/>
        <w:spacing w:line="360" w:lineRule="auto"/>
        <w:ind w:firstLine="709"/>
        <w:jc w:val="both"/>
        <w:rPr>
          <w:color w:val="000000"/>
          <w:sz w:val="28"/>
          <w:szCs w:val="28"/>
        </w:rPr>
      </w:pPr>
      <w:r w:rsidRPr="00601E8C">
        <w:rPr>
          <w:color w:val="000000"/>
          <w:sz w:val="28"/>
          <w:szCs w:val="28"/>
        </w:rPr>
        <w:t xml:space="preserve">Операции </w:t>
      </w:r>
      <w:r w:rsidRPr="00601E8C">
        <w:rPr>
          <w:i/>
          <w:iCs/>
          <w:color w:val="000000"/>
          <w:sz w:val="28"/>
          <w:szCs w:val="28"/>
        </w:rPr>
        <w:t xml:space="preserve">четвертого типа </w:t>
      </w:r>
      <w:r w:rsidRPr="00601E8C">
        <w:rPr>
          <w:color w:val="000000"/>
          <w:sz w:val="28"/>
          <w:szCs w:val="28"/>
        </w:rPr>
        <w:t>уменьшают статьи и актива, и пассива баланса на одну и ту же сумму, а итог актива и пассива баланса становится меньше.</w:t>
      </w:r>
    </w:p>
    <w:p w:rsidR="00F06BBD" w:rsidRPr="00601E8C" w:rsidRDefault="00F06BBD" w:rsidP="00601E8C">
      <w:pPr>
        <w:shd w:val="clear" w:color="auto" w:fill="FFFFFF"/>
        <w:spacing w:line="360" w:lineRule="auto"/>
        <w:ind w:firstLine="709"/>
        <w:jc w:val="both"/>
        <w:rPr>
          <w:color w:val="000000"/>
          <w:sz w:val="28"/>
          <w:szCs w:val="28"/>
        </w:rPr>
      </w:pPr>
      <w:r w:rsidRPr="00601E8C">
        <w:rPr>
          <w:color w:val="000000"/>
          <w:sz w:val="28"/>
          <w:szCs w:val="28"/>
        </w:rPr>
        <w:t xml:space="preserve">Пример. Из кассы предприятия выплачена задолженность работникам по заработной плате в сумме 850 тыс. руб. По данной операции в активе баланса уменьшается статья </w:t>
      </w:r>
      <w:r w:rsidR="00601E8C">
        <w:rPr>
          <w:color w:val="000000"/>
          <w:sz w:val="28"/>
          <w:szCs w:val="28"/>
        </w:rPr>
        <w:t>«</w:t>
      </w:r>
      <w:r w:rsidR="00601E8C" w:rsidRPr="00601E8C">
        <w:rPr>
          <w:color w:val="000000"/>
          <w:sz w:val="28"/>
          <w:szCs w:val="28"/>
        </w:rPr>
        <w:t>К</w:t>
      </w:r>
      <w:r w:rsidRPr="00601E8C">
        <w:rPr>
          <w:color w:val="000000"/>
          <w:sz w:val="28"/>
          <w:szCs w:val="28"/>
        </w:rPr>
        <w:t>асса</w:t>
      </w:r>
      <w:r w:rsidR="00601E8C">
        <w:rPr>
          <w:color w:val="000000"/>
          <w:sz w:val="28"/>
          <w:szCs w:val="28"/>
        </w:rPr>
        <w:t>»</w:t>
      </w:r>
      <w:r w:rsidR="00601E8C" w:rsidRPr="00601E8C">
        <w:rPr>
          <w:color w:val="000000"/>
          <w:sz w:val="28"/>
          <w:szCs w:val="28"/>
        </w:rPr>
        <w:t xml:space="preserve"> </w:t>
      </w:r>
      <w:r w:rsidRPr="00601E8C">
        <w:rPr>
          <w:color w:val="000000"/>
          <w:sz w:val="28"/>
          <w:szCs w:val="28"/>
        </w:rPr>
        <w:t xml:space="preserve">на сумму 850 тыс. руб. и на эту же сумму уменьшается статья </w:t>
      </w:r>
      <w:r w:rsidR="00601E8C">
        <w:rPr>
          <w:color w:val="000000"/>
          <w:sz w:val="28"/>
          <w:szCs w:val="28"/>
        </w:rPr>
        <w:t>«</w:t>
      </w:r>
      <w:r w:rsidR="00601E8C" w:rsidRPr="00601E8C">
        <w:rPr>
          <w:color w:val="000000"/>
          <w:sz w:val="28"/>
          <w:szCs w:val="28"/>
        </w:rPr>
        <w:t>К</w:t>
      </w:r>
      <w:r w:rsidRPr="00601E8C">
        <w:rPr>
          <w:color w:val="000000"/>
          <w:sz w:val="28"/>
          <w:szCs w:val="28"/>
        </w:rPr>
        <w:t>редиторская задолженность по оплате труда</w:t>
      </w:r>
      <w:r w:rsidR="00601E8C">
        <w:rPr>
          <w:color w:val="000000"/>
          <w:sz w:val="28"/>
          <w:szCs w:val="28"/>
        </w:rPr>
        <w:t>»</w:t>
      </w:r>
      <w:r w:rsidR="00601E8C" w:rsidRPr="00601E8C">
        <w:rPr>
          <w:color w:val="000000"/>
          <w:sz w:val="28"/>
          <w:szCs w:val="28"/>
        </w:rPr>
        <w:t xml:space="preserve"> </w:t>
      </w:r>
      <w:r w:rsidRPr="00601E8C">
        <w:rPr>
          <w:color w:val="000000"/>
          <w:sz w:val="28"/>
          <w:szCs w:val="28"/>
        </w:rPr>
        <w:t xml:space="preserve">пассива баланса, а итог баланса по активу и пассиву уменьшается на одну и ту же сумму </w:t>
      </w:r>
      <w:r w:rsidR="00601E8C">
        <w:rPr>
          <w:color w:val="000000"/>
          <w:sz w:val="28"/>
          <w:szCs w:val="28"/>
        </w:rPr>
        <w:t>–</w:t>
      </w:r>
      <w:r w:rsidR="00601E8C" w:rsidRPr="00601E8C">
        <w:rPr>
          <w:color w:val="000000"/>
          <w:sz w:val="28"/>
          <w:szCs w:val="28"/>
        </w:rPr>
        <w:t xml:space="preserve"> </w:t>
      </w:r>
      <w:r w:rsidRPr="00601E8C">
        <w:rPr>
          <w:color w:val="000000"/>
          <w:sz w:val="28"/>
          <w:szCs w:val="28"/>
        </w:rPr>
        <w:t>850 тыс. руб.</w:t>
      </w:r>
    </w:p>
    <w:p w:rsidR="00F06BBD" w:rsidRPr="00601E8C" w:rsidRDefault="00F06BBD" w:rsidP="00601E8C">
      <w:pPr>
        <w:shd w:val="clear" w:color="auto" w:fill="FFFFFF"/>
        <w:spacing w:line="360" w:lineRule="auto"/>
        <w:ind w:firstLine="709"/>
        <w:jc w:val="both"/>
        <w:rPr>
          <w:color w:val="000000"/>
          <w:sz w:val="28"/>
          <w:szCs w:val="28"/>
        </w:rPr>
      </w:pPr>
    </w:p>
    <w:p w:rsidR="00F06BBD" w:rsidRPr="00601E8C" w:rsidRDefault="00F06BBD" w:rsidP="00601E8C">
      <w:pPr>
        <w:shd w:val="clear" w:color="auto" w:fill="FFFFFF"/>
        <w:spacing w:line="360" w:lineRule="auto"/>
        <w:ind w:firstLine="709"/>
        <w:jc w:val="both"/>
        <w:rPr>
          <w:color w:val="000000"/>
          <w:sz w:val="28"/>
          <w:szCs w:val="28"/>
        </w:rPr>
      </w:pPr>
      <w:r w:rsidRPr="00601E8C">
        <w:rPr>
          <w:b/>
          <w:color w:val="000000"/>
          <w:sz w:val="28"/>
          <w:szCs w:val="28"/>
        </w:rPr>
        <w:t>Счета и двойная запись.</w:t>
      </w:r>
      <w:r w:rsidRPr="00601E8C">
        <w:rPr>
          <w:color w:val="000000"/>
          <w:sz w:val="28"/>
          <w:szCs w:val="28"/>
        </w:rPr>
        <w:t xml:space="preserve"> </w:t>
      </w:r>
      <w:r w:rsidRPr="00601E8C">
        <w:rPr>
          <w:b/>
          <w:bCs/>
          <w:color w:val="000000"/>
          <w:sz w:val="28"/>
          <w:szCs w:val="28"/>
        </w:rPr>
        <w:t>Понятие, назначение и структура счета</w:t>
      </w:r>
    </w:p>
    <w:p w:rsidR="00FC6EE5" w:rsidRDefault="00FC6EE5" w:rsidP="00601E8C">
      <w:pPr>
        <w:shd w:val="clear" w:color="auto" w:fill="FFFFFF"/>
        <w:spacing w:line="360" w:lineRule="auto"/>
        <w:ind w:firstLine="709"/>
        <w:jc w:val="both"/>
        <w:rPr>
          <w:color w:val="000000"/>
          <w:sz w:val="28"/>
          <w:szCs w:val="28"/>
        </w:rPr>
      </w:pPr>
    </w:p>
    <w:p w:rsidR="00F06BBD" w:rsidRPr="00601E8C" w:rsidRDefault="00F06BBD" w:rsidP="00601E8C">
      <w:pPr>
        <w:shd w:val="clear" w:color="auto" w:fill="FFFFFF"/>
        <w:spacing w:line="360" w:lineRule="auto"/>
        <w:ind w:firstLine="709"/>
        <w:jc w:val="both"/>
        <w:rPr>
          <w:color w:val="000000"/>
          <w:sz w:val="28"/>
          <w:szCs w:val="28"/>
        </w:rPr>
      </w:pPr>
      <w:r w:rsidRPr="00601E8C">
        <w:rPr>
          <w:color w:val="000000"/>
          <w:sz w:val="28"/>
          <w:szCs w:val="28"/>
        </w:rPr>
        <w:t xml:space="preserve">На счетах производится группировка хозяйственных операций по объектам учета для получения информации о наличии и движении этих объектов. По </w:t>
      </w:r>
      <w:r w:rsidRPr="00601E8C">
        <w:rPr>
          <w:i/>
          <w:iCs/>
          <w:color w:val="000000"/>
          <w:sz w:val="28"/>
          <w:szCs w:val="28"/>
        </w:rPr>
        <w:t xml:space="preserve">форме </w:t>
      </w:r>
      <w:r w:rsidRPr="00601E8C">
        <w:rPr>
          <w:color w:val="000000"/>
          <w:sz w:val="28"/>
          <w:szCs w:val="28"/>
        </w:rPr>
        <w:t xml:space="preserve">счет </w:t>
      </w:r>
      <w:r w:rsidR="00601E8C">
        <w:rPr>
          <w:color w:val="000000"/>
          <w:sz w:val="28"/>
          <w:szCs w:val="28"/>
        </w:rPr>
        <w:t>–</w:t>
      </w:r>
      <w:r w:rsidR="00601E8C" w:rsidRPr="00601E8C">
        <w:rPr>
          <w:color w:val="000000"/>
          <w:sz w:val="28"/>
          <w:szCs w:val="28"/>
        </w:rPr>
        <w:t xml:space="preserve"> </w:t>
      </w:r>
      <w:r w:rsidRPr="00601E8C">
        <w:rPr>
          <w:color w:val="000000"/>
          <w:sz w:val="28"/>
          <w:szCs w:val="28"/>
        </w:rPr>
        <w:t xml:space="preserve">это лист бумаги, разделенный на две части. </w:t>
      </w:r>
      <w:r w:rsidRPr="00601E8C">
        <w:rPr>
          <w:i/>
          <w:iCs/>
          <w:color w:val="000000"/>
          <w:sz w:val="28"/>
          <w:szCs w:val="28"/>
        </w:rPr>
        <w:t xml:space="preserve">Левая часть счета </w:t>
      </w:r>
      <w:r w:rsidRPr="00601E8C">
        <w:rPr>
          <w:color w:val="000000"/>
          <w:sz w:val="28"/>
          <w:szCs w:val="28"/>
        </w:rPr>
        <w:t xml:space="preserve">условно называется </w:t>
      </w:r>
      <w:r w:rsidR="00601E8C">
        <w:rPr>
          <w:i/>
          <w:iCs/>
          <w:color w:val="000000"/>
          <w:sz w:val="28"/>
          <w:szCs w:val="28"/>
        </w:rPr>
        <w:t>«</w:t>
      </w:r>
      <w:r w:rsidR="00601E8C" w:rsidRPr="00601E8C">
        <w:rPr>
          <w:i/>
          <w:iCs/>
          <w:color w:val="000000"/>
          <w:sz w:val="28"/>
          <w:szCs w:val="28"/>
        </w:rPr>
        <w:t>д</w:t>
      </w:r>
      <w:r w:rsidRPr="00601E8C">
        <w:rPr>
          <w:i/>
          <w:iCs/>
          <w:color w:val="000000"/>
          <w:sz w:val="28"/>
          <w:szCs w:val="28"/>
        </w:rPr>
        <w:t>ебет</w:t>
      </w:r>
      <w:r w:rsidR="00601E8C">
        <w:rPr>
          <w:i/>
          <w:iCs/>
          <w:color w:val="000000"/>
          <w:sz w:val="28"/>
          <w:szCs w:val="28"/>
        </w:rPr>
        <w:t>»</w:t>
      </w:r>
      <w:r w:rsidR="00601E8C" w:rsidRPr="00601E8C">
        <w:rPr>
          <w:i/>
          <w:iCs/>
          <w:color w:val="000000"/>
          <w:sz w:val="28"/>
          <w:szCs w:val="28"/>
        </w:rPr>
        <w:t>,</w:t>
      </w:r>
      <w:r w:rsidRPr="00601E8C">
        <w:rPr>
          <w:i/>
          <w:iCs/>
          <w:color w:val="000000"/>
          <w:sz w:val="28"/>
          <w:szCs w:val="28"/>
        </w:rPr>
        <w:t xml:space="preserve"> </w:t>
      </w:r>
      <w:r w:rsidRPr="00601E8C">
        <w:rPr>
          <w:color w:val="000000"/>
          <w:sz w:val="28"/>
          <w:szCs w:val="28"/>
        </w:rPr>
        <w:t xml:space="preserve">а </w:t>
      </w:r>
      <w:r w:rsidRPr="00601E8C">
        <w:rPr>
          <w:i/>
          <w:iCs/>
          <w:color w:val="000000"/>
          <w:sz w:val="28"/>
          <w:szCs w:val="28"/>
        </w:rPr>
        <w:t xml:space="preserve">правая </w:t>
      </w:r>
      <w:r w:rsidR="00601E8C">
        <w:rPr>
          <w:color w:val="000000"/>
          <w:sz w:val="28"/>
          <w:szCs w:val="28"/>
        </w:rPr>
        <w:t>–</w:t>
      </w:r>
      <w:r w:rsidR="00601E8C" w:rsidRPr="00601E8C">
        <w:rPr>
          <w:color w:val="000000"/>
          <w:sz w:val="28"/>
          <w:szCs w:val="28"/>
        </w:rPr>
        <w:t xml:space="preserve"> </w:t>
      </w:r>
      <w:r w:rsidR="00601E8C">
        <w:rPr>
          <w:i/>
          <w:iCs/>
          <w:color w:val="000000"/>
          <w:sz w:val="28"/>
          <w:szCs w:val="28"/>
        </w:rPr>
        <w:t>«</w:t>
      </w:r>
      <w:r w:rsidR="00601E8C" w:rsidRPr="00601E8C">
        <w:rPr>
          <w:i/>
          <w:iCs/>
          <w:color w:val="000000"/>
          <w:sz w:val="28"/>
          <w:szCs w:val="28"/>
        </w:rPr>
        <w:t>к</w:t>
      </w:r>
      <w:r w:rsidRPr="00601E8C">
        <w:rPr>
          <w:i/>
          <w:iCs/>
          <w:color w:val="000000"/>
          <w:sz w:val="28"/>
          <w:szCs w:val="28"/>
        </w:rPr>
        <w:t>редит</w:t>
      </w:r>
      <w:r w:rsidR="00601E8C">
        <w:rPr>
          <w:i/>
          <w:iCs/>
          <w:color w:val="000000"/>
          <w:sz w:val="28"/>
          <w:szCs w:val="28"/>
        </w:rPr>
        <w:t>»</w:t>
      </w:r>
      <w:r w:rsidR="00601E8C" w:rsidRPr="00601E8C">
        <w:rPr>
          <w:i/>
          <w:iCs/>
          <w:color w:val="000000"/>
          <w:sz w:val="28"/>
          <w:szCs w:val="28"/>
        </w:rPr>
        <w:t>.</w:t>
      </w:r>
      <w:r w:rsidRPr="00601E8C">
        <w:rPr>
          <w:i/>
          <w:iCs/>
          <w:color w:val="000000"/>
          <w:sz w:val="28"/>
          <w:szCs w:val="28"/>
        </w:rPr>
        <w:t xml:space="preserve"> </w:t>
      </w:r>
      <w:r w:rsidRPr="00601E8C">
        <w:rPr>
          <w:color w:val="000000"/>
          <w:sz w:val="28"/>
          <w:szCs w:val="28"/>
        </w:rPr>
        <w:t xml:space="preserve">Схематически счет представляют в виде заглавной буквы </w:t>
      </w:r>
      <w:r w:rsidR="00601E8C">
        <w:rPr>
          <w:color w:val="000000"/>
          <w:sz w:val="28"/>
          <w:szCs w:val="28"/>
        </w:rPr>
        <w:t>«</w:t>
      </w:r>
      <w:r w:rsidR="00601E8C" w:rsidRPr="00601E8C">
        <w:rPr>
          <w:color w:val="000000"/>
          <w:sz w:val="28"/>
          <w:szCs w:val="28"/>
        </w:rPr>
        <w:t>Т</w:t>
      </w:r>
      <w:r w:rsidR="00601E8C">
        <w:rPr>
          <w:color w:val="000000"/>
          <w:sz w:val="28"/>
          <w:szCs w:val="28"/>
        </w:rPr>
        <w:t>»</w:t>
      </w:r>
      <w:r w:rsidR="00601E8C" w:rsidRPr="00601E8C">
        <w:rPr>
          <w:color w:val="000000"/>
          <w:sz w:val="28"/>
          <w:szCs w:val="28"/>
        </w:rPr>
        <w:t>.</w:t>
      </w:r>
    </w:p>
    <w:p w:rsidR="00F06BBD" w:rsidRPr="00601E8C" w:rsidRDefault="00F06BBD" w:rsidP="00601E8C">
      <w:pPr>
        <w:shd w:val="clear" w:color="auto" w:fill="FFFFFF"/>
        <w:spacing w:line="360" w:lineRule="auto"/>
        <w:ind w:firstLine="709"/>
        <w:jc w:val="both"/>
        <w:rPr>
          <w:color w:val="000000"/>
          <w:sz w:val="28"/>
          <w:szCs w:val="28"/>
        </w:rPr>
      </w:pPr>
      <w:r w:rsidRPr="00601E8C">
        <w:rPr>
          <w:color w:val="000000"/>
          <w:sz w:val="28"/>
          <w:szCs w:val="28"/>
        </w:rPr>
        <w:t xml:space="preserve">В зависимости от характера отражаемых объектов счета делятся на </w:t>
      </w:r>
      <w:r w:rsidRPr="00601E8C">
        <w:rPr>
          <w:i/>
          <w:iCs/>
          <w:color w:val="000000"/>
          <w:sz w:val="28"/>
          <w:szCs w:val="28"/>
        </w:rPr>
        <w:t xml:space="preserve">активные </w:t>
      </w:r>
      <w:r w:rsidRPr="00601E8C">
        <w:rPr>
          <w:color w:val="000000"/>
          <w:sz w:val="28"/>
          <w:szCs w:val="28"/>
        </w:rPr>
        <w:t xml:space="preserve">и </w:t>
      </w:r>
      <w:r w:rsidRPr="00601E8C">
        <w:rPr>
          <w:i/>
          <w:iCs/>
          <w:color w:val="000000"/>
          <w:sz w:val="28"/>
          <w:szCs w:val="28"/>
        </w:rPr>
        <w:t xml:space="preserve">пассивные. </w:t>
      </w:r>
      <w:r w:rsidRPr="00601E8C">
        <w:rPr>
          <w:color w:val="000000"/>
          <w:sz w:val="28"/>
          <w:szCs w:val="28"/>
        </w:rPr>
        <w:t xml:space="preserve">Активные счета предназначены для учета имущества предприятия по его составу и размещению, показываемого в активе баланса, а пассивные </w:t>
      </w:r>
      <w:r w:rsidR="00601E8C">
        <w:rPr>
          <w:color w:val="000000"/>
          <w:sz w:val="28"/>
          <w:szCs w:val="28"/>
        </w:rPr>
        <w:t>–</w:t>
      </w:r>
      <w:r w:rsidR="00601E8C" w:rsidRPr="00601E8C">
        <w:rPr>
          <w:color w:val="000000"/>
          <w:sz w:val="28"/>
          <w:szCs w:val="28"/>
        </w:rPr>
        <w:t xml:space="preserve"> </w:t>
      </w:r>
      <w:r w:rsidRPr="00601E8C">
        <w:rPr>
          <w:color w:val="000000"/>
          <w:sz w:val="28"/>
          <w:szCs w:val="28"/>
        </w:rPr>
        <w:t>для учета обязательств, приводимых в пассиве баланса.</w:t>
      </w:r>
    </w:p>
    <w:p w:rsidR="00F06BBD" w:rsidRPr="00601E8C" w:rsidRDefault="00F06BBD" w:rsidP="00601E8C">
      <w:pPr>
        <w:shd w:val="clear" w:color="auto" w:fill="FFFFFF"/>
        <w:spacing w:line="360" w:lineRule="auto"/>
        <w:ind w:firstLine="709"/>
        <w:jc w:val="both"/>
        <w:rPr>
          <w:color w:val="000000"/>
          <w:sz w:val="28"/>
          <w:szCs w:val="28"/>
        </w:rPr>
      </w:pPr>
      <w:r w:rsidRPr="00601E8C">
        <w:rPr>
          <w:color w:val="000000"/>
          <w:sz w:val="28"/>
          <w:szCs w:val="28"/>
        </w:rPr>
        <w:t xml:space="preserve">Счета открываются в начале года или при образовании предприятия. При этом остатки (сальдо) по счетам на начало отчетного периода (года, месяца) переносятся из соответствующих счетов прошлого отчетного периода, где они были отражены как остатки (сальдо) на конец прошлого отчетного периода. Остаток (сальдо) на начало отчетного периода в активных счетах показывается по дебету, а в пассивных </w:t>
      </w:r>
      <w:r w:rsidR="00601E8C">
        <w:rPr>
          <w:color w:val="000000"/>
          <w:sz w:val="28"/>
          <w:szCs w:val="28"/>
        </w:rPr>
        <w:t>–</w:t>
      </w:r>
      <w:r w:rsidR="00601E8C" w:rsidRPr="00601E8C">
        <w:rPr>
          <w:color w:val="000000"/>
          <w:sz w:val="28"/>
          <w:szCs w:val="28"/>
        </w:rPr>
        <w:t xml:space="preserve"> </w:t>
      </w:r>
      <w:r w:rsidRPr="00601E8C">
        <w:rPr>
          <w:color w:val="000000"/>
          <w:sz w:val="28"/>
          <w:szCs w:val="28"/>
        </w:rPr>
        <w:t>по кредиту.</w:t>
      </w:r>
    </w:p>
    <w:p w:rsidR="00F06BBD" w:rsidRPr="00601E8C" w:rsidRDefault="00F06BBD" w:rsidP="00601E8C">
      <w:pPr>
        <w:shd w:val="clear" w:color="auto" w:fill="FFFFFF"/>
        <w:spacing w:line="360" w:lineRule="auto"/>
        <w:ind w:firstLine="709"/>
        <w:jc w:val="both"/>
        <w:rPr>
          <w:color w:val="000000"/>
          <w:sz w:val="28"/>
          <w:szCs w:val="28"/>
        </w:rPr>
      </w:pPr>
      <w:r w:rsidRPr="00601E8C">
        <w:rPr>
          <w:color w:val="000000"/>
          <w:sz w:val="28"/>
          <w:szCs w:val="28"/>
        </w:rPr>
        <w:t xml:space="preserve">Далее на открытых счетах регистрируются все хозяйственные операции отчетного периода, то есть производятся записи по увеличению или уменьшению соответствующих объектов учета. Операции по увеличению имущества на активных счетах отражаются по дебету, а по уменьшению </w:t>
      </w:r>
      <w:r w:rsidR="00601E8C">
        <w:rPr>
          <w:color w:val="000000"/>
          <w:sz w:val="28"/>
          <w:szCs w:val="28"/>
        </w:rPr>
        <w:t>–</w:t>
      </w:r>
      <w:r w:rsidR="00601E8C" w:rsidRPr="00601E8C">
        <w:rPr>
          <w:color w:val="000000"/>
          <w:sz w:val="28"/>
          <w:szCs w:val="28"/>
        </w:rPr>
        <w:t xml:space="preserve"> </w:t>
      </w:r>
      <w:r w:rsidRPr="00601E8C">
        <w:rPr>
          <w:color w:val="000000"/>
          <w:sz w:val="28"/>
          <w:szCs w:val="28"/>
        </w:rPr>
        <w:t xml:space="preserve">по кредиту. Операции по увеличению обязательств, отражаемых на пассивных счетах, показываются по кредиту, а по уменьшению </w:t>
      </w:r>
      <w:r w:rsidR="00601E8C">
        <w:rPr>
          <w:color w:val="000000"/>
          <w:sz w:val="28"/>
          <w:szCs w:val="28"/>
        </w:rPr>
        <w:t>–</w:t>
      </w:r>
      <w:r w:rsidR="00601E8C" w:rsidRPr="00601E8C">
        <w:rPr>
          <w:color w:val="000000"/>
          <w:sz w:val="28"/>
          <w:szCs w:val="28"/>
        </w:rPr>
        <w:t xml:space="preserve"> </w:t>
      </w:r>
      <w:r w:rsidRPr="00601E8C">
        <w:rPr>
          <w:color w:val="000000"/>
          <w:sz w:val="28"/>
          <w:szCs w:val="28"/>
        </w:rPr>
        <w:t>по дебету.</w:t>
      </w:r>
    </w:p>
    <w:p w:rsidR="00F06BBD" w:rsidRPr="00601E8C" w:rsidRDefault="00F06BBD" w:rsidP="00601E8C">
      <w:pPr>
        <w:shd w:val="clear" w:color="auto" w:fill="FFFFFF"/>
        <w:spacing w:line="360" w:lineRule="auto"/>
        <w:ind w:firstLine="709"/>
        <w:jc w:val="both"/>
        <w:rPr>
          <w:color w:val="000000"/>
          <w:sz w:val="28"/>
          <w:szCs w:val="28"/>
        </w:rPr>
      </w:pPr>
      <w:r w:rsidRPr="00601E8C">
        <w:rPr>
          <w:color w:val="000000"/>
          <w:sz w:val="28"/>
          <w:szCs w:val="28"/>
        </w:rPr>
        <w:t>После отражения всех операций отчетного периода на счетах подсчитывают дебетовые (как итоговая сумма всех операций по дебету счета без остатка на начало отчетного периода) и кредитовые (как итоговая сумма всех операций по кредиту счета без остатка на начало отчетного периода) обороты и остатки на конец отчетного периода.</w:t>
      </w:r>
    </w:p>
    <w:p w:rsidR="00F06BBD" w:rsidRPr="00601E8C" w:rsidRDefault="00F06BBD" w:rsidP="00601E8C">
      <w:pPr>
        <w:shd w:val="clear" w:color="auto" w:fill="FFFFFF"/>
        <w:spacing w:line="360" w:lineRule="auto"/>
        <w:ind w:firstLine="709"/>
        <w:jc w:val="both"/>
        <w:rPr>
          <w:color w:val="000000"/>
          <w:sz w:val="28"/>
          <w:szCs w:val="28"/>
        </w:rPr>
      </w:pPr>
      <w:r w:rsidRPr="00601E8C">
        <w:rPr>
          <w:color w:val="000000"/>
          <w:sz w:val="28"/>
          <w:szCs w:val="28"/>
        </w:rPr>
        <w:t xml:space="preserve">В </w:t>
      </w:r>
      <w:r w:rsidRPr="00601E8C">
        <w:rPr>
          <w:i/>
          <w:iCs/>
          <w:color w:val="000000"/>
          <w:sz w:val="28"/>
          <w:szCs w:val="28"/>
        </w:rPr>
        <w:t xml:space="preserve">активном счете </w:t>
      </w:r>
      <w:r w:rsidRPr="00601E8C">
        <w:rPr>
          <w:color w:val="000000"/>
          <w:sz w:val="28"/>
          <w:szCs w:val="28"/>
        </w:rPr>
        <w:t>остаток на конец отчетного периода определяется путем сложения дебетового остатка на начало отчетного периода с суммой дебетового оборота по счету за отчетный период и вычитания из полученного итога суммы кредитового оборота за тот же период времени.</w:t>
      </w:r>
    </w:p>
    <w:p w:rsidR="00F06BBD" w:rsidRPr="00601E8C" w:rsidRDefault="00F06BBD" w:rsidP="00601E8C">
      <w:pPr>
        <w:shd w:val="clear" w:color="auto" w:fill="FFFFFF"/>
        <w:spacing w:line="360" w:lineRule="auto"/>
        <w:ind w:firstLine="709"/>
        <w:jc w:val="both"/>
        <w:rPr>
          <w:color w:val="000000"/>
          <w:sz w:val="28"/>
          <w:szCs w:val="28"/>
        </w:rPr>
      </w:pPr>
      <w:r w:rsidRPr="00601E8C">
        <w:rPr>
          <w:color w:val="000000"/>
          <w:sz w:val="28"/>
          <w:szCs w:val="28"/>
        </w:rPr>
        <w:t xml:space="preserve">В </w:t>
      </w:r>
      <w:r w:rsidRPr="00601E8C">
        <w:rPr>
          <w:i/>
          <w:iCs/>
          <w:color w:val="000000"/>
          <w:sz w:val="28"/>
          <w:szCs w:val="28"/>
        </w:rPr>
        <w:t xml:space="preserve">пассивном счете </w:t>
      </w:r>
      <w:r w:rsidRPr="00601E8C">
        <w:rPr>
          <w:color w:val="000000"/>
          <w:sz w:val="28"/>
          <w:szCs w:val="28"/>
        </w:rPr>
        <w:t>остаток на конец отчетного периода определяется путем сложения кредитового остатка на начало отчетного периода с суммой кредитового оборота за отчетный период и вычитания из полученного итога суммы дебетового оборота за тот же период времени.</w:t>
      </w:r>
    </w:p>
    <w:p w:rsidR="00F06BBD" w:rsidRPr="00601E8C" w:rsidRDefault="00F06BBD" w:rsidP="00601E8C">
      <w:pPr>
        <w:shd w:val="clear" w:color="auto" w:fill="FFFFFF"/>
        <w:spacing w:line="360" w:lineRule="auto"/>
        <w:ind w:firstLine="709"/>
        <w:jc w:val="both"/>
        <w:rPr>
          <w:color w:val="000000"/>
          <w:sz w:val="28"/>
          <w:szCs w:val="28"/>
        </w:rPr>
      </w:pPr>
      <w:r w:rsidRPr="00601E8C">
        <w:rPr>
          <w:color w:val="000000"/>
          <w:sz w:val="28"/>
          <w:szCs w:val="28"/>
        </w:rPr>
        <w:t>При отсутствии оборотов но счету его остаток на конец отчетного периода будет равен остатку на начало отчетного периода. В случае отсутствия на счете остатка на начало отчетного периода дебетового или кредитового оборота в расчете остатка на конец отчетного периода принимаются нулевые значения отсутствующих показателей.</w:t>
      </w:r>
    </w:p>
    <w:p w:rsidR="00F06BBD" w:rsidRPr="00601E8C" w:rsidRDefault="00F06BBD" w:rsidP="00601E8C">
      <w:pPr>
        <w:shd w:val="clear" w:color="auto" w:fill="FFFFFF"/>
        <w:spacing w:line="360" w:lineRule="auto"/>
        <w:ind w:firstLine="709"/>
        <w:jc w:val="both"/>
        <w:rPr>
          <w:color w:val="000000"/>
          <w:sz w:val="28"/>
          <w:szCs w:val="28"/>
        </w:rPr>
      </w:pPr>
      <w:r w:rsidRPr="00601E8C">
        <w:rPr>
          <w:color w:val="000000"/>
          <w:sz w:val="28"/>
          <w:szCs w:val="28"/>
        </w:rPr>
        <w:t xml:space="preserve">Наряду с активными и пассивными счетами в учете применяются также </w:t>
      </w:r>
      <w:r w:rsidRPr="00601E8C">
        <w:rPr>
          <w:i/>
          <w:iCs/>
          <w:color w:val="000000"/>
          <w:sz w:val="28"/>
          <w:szCs w:val="28"/>
        </w:rPr>
        <w:t xml:space="preserve">активно-пассивные счета. </w:t>
      </w:r>
      <w:r w:rsidRPr="00601E8C">
        <w:rPr>
          <w:color w:val="000000"/>
          <w:sz w:val="28"/>
          <w:szCs w:val="28"/>
        </w:rPr>
        <w:t xml:space="preserve">На них преимущественно отражаются расчеты предприятия со сторонними организациями, учредителями, предпринимателями, своими работниками. В зависимости от состояния расчетов остатки по таким счетам могут быть дебетовыми, что означает наличие дебиторской задолженности, или кредитовыми (наличие кредиторской задолженности), или же одновременно дебетовыми и кредитовыми (в случае, когда одни сторонние организации, учредители, предприниматели, работники должны предприятию, а другим </w:t>
      </w:r>
      <w:r w:rsidR="00601E8C">
        <w:rPr>
          <w:color w:val="000000"/>
          <w:sz w:val="28"/>
          <w:szCs w:val="28"/>
        </w:rPr>
        <w:t>–</w:t>
      </w:r>
      <w:r w:rsidR="00601E8C" w:rsidRPr="00601E8C">
        <w:rPr>
          <w:color w:val="000000"/>
          <w:sz w:val="28"/>
          <w:szCs w:val="28"/>
        </w:rPr>
        <w:t xml:space="preserve"> </w:t>
      </w:r>
      <w:r w:rsidRPr="00601E8C">
        <w:rPr>
          <w:color w:val="000000"/>
          <w:sz w:val="28"/>
          <w:szCs w:val="28"/>
        </w:rPr>
        <w:t>должно предприятие).</w:t>
      </w:r>
    </w:p>
    <w:p w:rsidR="00F06BBD" w:rsidRPr="00601E8C" w:rsidRDefault="00F06BBD" w:rsidP="00601E8C">
      <w:pPr>
        <w:shd w:val="clear" w:color="auto" w:fill="FFFFFF"/>
        <w:spacing w:line="360" w:lineRule="auto"/>
        <w:ind w:firstLine="709"/>
        <w:jc w:val="both"/>
        <w:rPr>
          <w:color w:val="000000"/>
          <w:sz w:val="28"/>
          <w:szCs w:val="28"/>
        </w:rPr>
      </w:pPr>
      <w:r w:rsidRPr="00601E8C">
        <w:rPr>
          <w:color w:val="000000"/>
          <w:sz w:val="28"/>
          <w:szCs w:val="28"/>
        </w:rPr>
        <w:t xml:space="preserve">Для определения остатка на конец отчетного периода по </w:t>
      </w:r>
      <w:r w:rsidRPr="00601E8C">
        <w:rPr>
          <w:i/>
          <w:iCs/>
          <w:color w:val="000000"/>
          <w:sz w:val="28"/>
          <w:szCs w:val="28"/>
        </w:rPr>
        <w:t xml:space="preserve">активно-пассивному </w:t>
      </w:r>
      <w:r w:rsidRPr="00601E8C">
        <w:rPr>
          <w:color w:val="000000"/>
          <w:sz w:val="28"/>
          <w:szCs w:val="28"/>
        </w:rPr>
        <w:t xml:space="preserve">счету необходимо к остатку на начало отчетного периода прибавить оборот по той стороне счета, где отражен остаток на начало отчетного периода, и вычесть оборот по противоположной стороне счета. Положительная разность будет означать, что остаток на конец отчетного периода остается на той же стороне счета, где отражен остаток на начало отчетного периода, а отрицательная </w:t>
      </w:r>
      <w:r w:rsidR="00601E8C">
        <w:rPr>
          <w:color w:val="000000"/>
          <w:sz w:val="28"/>
          <w:szCs w:val="28"/>
        </w:rPr>
        <w:t>–</w:t>
      </w:r>
      <w:r w:rsidR="00601E8C" w:rsidRPr="00601E8C">
        <w:rPr>
          <w:color w:val="000000"/>
          <w:sz w:val="28"/>
          <w:szCs w:val="28"/>
        </w:rPr>
        <w:t xml:space="preserve"> </w:t>
      </w:r>
      <w:r w:rsidRPr="00601E8C">
        <w:rPr>
          <w:color w:val="000000"/>
          <w:sz w:val="28"/>
          <w:szCs w:val="28"/>
        </w:rPr>
        <w:t>что остаток в сумме полученной разности переходит на противоположную сторону счета.</w:t>
      </w:r>
    </w:p>
    <w:p w:rsidR="00F06BBD" w:rsidRPr="00601E8C" w:rsidRDefault="00F06BBD" w:rsidP="00601E8C">
      <w:pPr>
        <w:shd w:val="clear" w:color="auto" w:fill="FFFFFF"/>
        <w:spacing w:line="360" w:lineRule="auto"/>
        <w:ind w:firstLine="709"/>
        <w:jc w:val="both"/>
        <w:rPr>
          <w:color w:val="000000"/>
          <w:sz w:val="28"/>
          <w:szCs w:val="28"/>
        </w:rPr>
      </w:pPr>
      <w:r w:rsidRPr="00601E8C">
        <w:rPr>
          <w:i/>
          <w:iCs/>
          <w:color w:val="000000"/>
          <w:sz w:val="28"/>
          <w:szCs w:val="28"/>
        </w:rPr>
        <w:t xml:space="preserve">Дебетовые остатки на конец отчетного периода </w:t>
      </w:r>
      <w:r w:rsidRPr="00601E8C">
        <w:rPr>
          <w:color w:val="000000"/>
          <w:sz w:val="28"/>
          <w:szCs w:val="28"/>
        </w:rPr>
        <w:t xml:space="preserve">по </w:t>
      </w:r>
      <w:r w:rsidRPr="00601E8C">
        <w:rPr>
          <w:i/>
          <w:iCs/>
          <w:color w:val="000000"/>
          <w:sz w:val="28"/>
          <w:szCs w:val="28"/>
        </w:rPr>
        <w:t xml:space="preserve">активно-пассивным счетам </w:t>
      </w:r>
      <w:r w:rsidRPr="00601E8C">
        <w:rPr>
          <w:color w:val="000000"/>
          <w:sz w:val="28"/>
          <w:szCs w:val="28"/>
        </w:rPr>
        <w:t xml:space="preserve">отражаются по соответствующим статьям актива баланса, а </w:t>
      </w:r>
      <w:r w:rsidRPr="00601E8C">
        <w:rPr>
          <w:i/>
          <w:iCs/>
          <w:color w:val="000000"/>
          <w:sz w:val="28"/>
          <w:szCs w:val="28"/>
        </w:rPr>
        <w:t xml:space="preserve">кредитовые </w:t>
      </w:r>
      <w:r w:rsidR="00601E8C">
        <w:rPr>
          <w:color w:val="000000"/>
          <w:sz w:val="28"/>
          <w:szCs w:val="28"/>
        </w:rPr>
        <w:t>–</w:t>
      </w:r>
      <w:r w:rsidR="00601E8C" w:rsidRPr="00601E8C">
        <w:rPr>
          <w:color w:val="000000"/>
          <w:sz w:val="28"/>
          <w:szCs w:val="28"/>
        </w:rPr>
        <w:t xml:space="preserve"> </w:t>
      </w:r>
      <w:r w:rsidRPr="00601E8C">
        <w:rPr>
          <w:color w:val="000000"/>
          <w:sz w:val="28"/>
          <w:szCs w:val="28"/>
        </w:rPr>
        <w:t>пассива.</w:t>
      </w:r>
    </w:p>
    <w:p w:rsidR="00FC6EE5" w:rsidRDefault="00FC6EE5" w:rsidP="00601E8C">
      <w:pPr>
        <w:shd w:val="clear" w:color="auto" w:fill="FFFFFF"/>
        <w:spacing w:line="360" w:lineRule="auto"/>
        <w:ind w:firstLine="709"/>
        <w:jc w:val="both"/>
        <w:rPr>
          <w:b/>
          <w:bCs/>
          <w:color w:val="000000"/>
          <w:sz w:val="28"/>
          <w:szCs w:val="28"/>
        </w:rPr>
      </w:pPr>
    </w:p>
    <w:p w:rsidR="00F06BBD" w:rsidRPr="00601E8C" w:rsidRDefault="00F06BBD" w:rsidP="00601E8C">
      <w:pPr>
        <w:shd w:val="clear" w:color="auto" w:fill="FFFFFF"/>
        <w:spacing w:line="360" w:lineRule="auto"/>
        <w:ind w:firstLine="709"/>
        <w:jc w:val="both"/>
        <w:rPr>
          <w:color w:val="000000"/>
          <w:sz w:val="28"/>
          <w:szCs w:val="28"/>
        </w:rPr>
      </w:pPr>
      <w:r w:rsidRPr="00601E8C">
        <w:rPr>
          <w:b/>
          <w:bCs/>
          <w:color w:val="000000"/>
          <w:sz w:val="28"/>
          <w:szCs w:val="28"/>
        </w:rPr>
        <w:t>Двойная запись операций на счетах</w:t>
      </w:r>
    </w:p>
    <w:p w:rsidR="00FC6EE5" w:rsidRDefault="00FC6EE5" w:rsidP="00601E8C">
      <w:pPr>
        <w:shd w:val="clear" w:color="auto" w:fill="FFFFFF"/>
        <w:spacing w:line="360" w:lineRule="auto"/>
        <w:ind w:firstLine="709"/>
        <w:jc w:val="both"/>
        <w:rPr>
          <w:color w:val="000000"/>
          <w:sz w:val="28"/>
          <w:szCs w:val="28"/>
        </w:rPr>
      </w:pPr>
    </w:p>
    <w:p w:rsidR="00F06BBD" w:rsidRPr="00601E8C" w:rsidRDefault="00F06BBD" w:rsidP="00601E8C">
      <w:pPr>
        <w:shd w:val="clear" w:color="auto" w:fill="FFFFFF"/>
        <w:spacing w:line="360" w:lineRule="auto"/>
        <w:ind w:firstLine="709"/>
        <w:jc w:val="both"/>
        <w:rPr>
          <w:color w:val="000000"/>
          <w:sz w:val="28"/>
          <w:szCs w:val="28"/>
        </w:rPr>
      </w:pPr>
      <w:r w:rsidRPr="00601E8C">
        <w:rPr>
          <w:color w:val="000000"/>
          <w:sz w:val="28"/>
          <w:szCs w:val="28"/>
        </w:rPr>
        <w:t>Как уже отмечалось, в бухгалтерском учете применяется прием (способ) двойной записи операций на счетах, поскольку каждая хозяйственная операция затрагивает как минимум два объекта учета, а значит, должна найти отражение на двух и более счетах.</w:t>
      </w:r>
    </w:p>
    <w:p w:rsidR="00F06BBD" w:rsidRPr="00601E8C" w:rsidRDefault="00F06BBD" w:rsidP="00601E8C">
      <w:pPr>
        <w:shd w:val="clear" w:color="auto" w:fill="FFFFFF"/>
        <w:spacing w:line="360" w:lineRule="auto"/>
        <w:ind w:firstLine="709"/>
        <w:jc w:val="both"/>
        <w:rPr>
          <w:color w:val="000000"/>
          <w:sz w:val="28"/>
          <w:szCs w:val="28"/>
        </w:rPr>
      </w:pPr>
      <w:r w:rsidRPr="00601E8C">
        <w:rPr>
          <w:i/>
          <w:iCs/>
          <w:color w:val="000000"/>
          <w:sz w:val="28"/>
          <w:szCs w:val="28"/>
        </w:rPr>
        <w:t xml:space="preserve">Двойная запись </w:t>
      </w:r>
      <w:r w:rsidR="00601E8C">
        <w:rPr>
          <w:color w:val="000000"/>
          <w:sz w:val="28"/>
          <w:szCs w:val="28"/>
        </w:rPr>
        <w:t>–</w:t>
      </w:r>
      <w:r w:rsidR="00601E8C" w:rsidRPr="00601E8C">
        <w:rPr>
          <w:color w:val="000000"/>
          <w:sz w:val="28"/>
          <w:szCs w:val="28"/>
        </w:rPr>
        <w:t xml:space="preserve"> </w:t>
      </w:r>
      <w:r w:rsidRPr="00601E8C">
        <w:rPr>
          <w:color w:val="000000"/>
          <w:sz w:val="28"/>
          <w:szCs w:val="28"/>
        </w:rPr>
        <w:t>это способ одновременного отражения хозяйственной операции или группы однородных операций по дебету одного и кредиту другого счета в равновеликих суммах.</w:t>
      </w:r>
    </w:p>
    <w:p w:rsidR="00F06BBD" w:rsidRPr="00601E8C" w:rsidRDefault="00F06BBD" w:rsidP="00601E8C">
      <w:pPr>
        <w:shd w:val="clear" w:color="auto" w:fill="FFFFFF"/>
        <w:spacing w:line="360" w:lineRule="auto"/>
        <w:ind w:firstLine="709"/>
        <w:jc w:val="both"/>
        <w:rPr>
          <w:color w:val="000000"/>
          <w:sz w:val="28"/>
          <w:szCs w:val="28"/>
        </w:rPr>
      </w:pPr>
      <w:r w:rsidRPr="00601E8C">
        <w:rPr>
          <w:color w:val="000000"/>
          <w:sz w:val="28"/>
          <w:szCs w:val="28"/>
        </w:rPr>
        <w:t>Если операцией затрагивается более двух объектов учета, то двойная запись выражается в том, что один счет дебетуется на общую сумму, а два или более счета кредитуются на слагаемые общей суммы (на частные суммы).</w:t>
      </w:r>
    </w:p>
    <w:p w:rsidR="00F06BBD" w:rsidRPr="00601E8C" w:rsidRDefault="00F06BBD" w:rsidP="00601E8C">
      <w:pPr>
        <w:shd w:val="clear" w:color="auto" w:fill="FFFFFF"/>
        <w:spacing w:line="360" w:lineRule="auto"/>
        <w:ind w:firstLine="709"/>
        <w:jc w:val="both"/>
        <w:rPr>
          <w:color w:val="000000"/>
          <w:sz w:val="28"/>
          <w:szCs w:val="28"/>
        </w:rPr>
      </w:pPr>
      <w:r w:rsidRPr="00601E8C">
        <w:rPr>
          <w:color w:val="000000"/>
          <w:sz w:val="28"/>
          <w:szCs w:val="28"/>
        </w:rPr>
        <w:t xml:space="preserve">Или же наоборот </w:t>
      </w:r>
      <w:r w:rsidR="00601E8C">
        <w:rPr>
          <w:color w:val="000000"/>
          <w:sz w:val="28"/>
          <w:szCs w:val="28"/>
        </w:rPr>
        <w:t>–</w:t>
      </w:r>
      <w:r w:rsidR="00601E8C" w:rsidRPr="00601E8C">
        <w:rPr>
          <w:color w:val="000000"/>
          <w:sz w:val="28"/>
          <w:szCs w:val="28"/>
        </w:rPr>
        <w:t xml:space="preserve"> </w:t>
      </w:r>
      <w:r w:rsidRPr="00601E8C">
        <w:rPr>
          <w:color w:val="000000"/>
          <w:sz w:val="28"/>
          <w:szCs w:val="28"/>
        </w:rPr>
        <w:t>несколько счетов дебетуются на частные суммы и один счет кредитуется на общую сумму.</w:t>
      </w:r>
    </w:p>
    <w:p w:rsidR="00F06BBD" w:rsidRPr="00601E8C" w:rsidRDefault="00F06BBD" w:rsidP="00601E8C">
      <w:pPr>
        <w:shd w:val="clear" w:color="auto" w:fill="FFFFFF"/>
        <w:spacing w:line="360" w:lineRule="auto"/>
        <w:ind w:firstLine="709"/>
        <w:jc w:val="both"/>
        <w:rPr>
          <w:color w:val="000000"/>
          <w:sz w:val="28"/>
          <w:szCs w:val="28"/>
        </w:rPr>
      </w:pPr>
      <w:r w:rsidRPr="00601E8C">
        <w:rPr>
          <w:b/>
          <w:bCs/>
          <w:color w:val="000000"/>
          <w:sz w:val="28"/>
          <w:szCs w:val="28"/>
        </w:rPr>
        <w:t xml:space="preserve">Пример. </w:t>
      </w:r>
      <w:r w:rsidRPr="00601E8C">
        <w:rPr>
          <w:color w:val="000000"/>
          <w:sz w:val="28"/>
          <w:szCs w:val="28"/>
        </w:rPr>
        <w:t xml:space="preserve">С расчетного счета перечислено 800 тыс. руб., в том числе: задолженность бюджету </w:t>
      </w:r>
      <w:r w:rsidR="00601E8C">
        <w:rPr>
          <w:color w:val="000000"/>
          <w:sz w:val="28"/>
          <w:szCs w:val="28"/>
        </w:rPr>
        <w:t>–</w:t>
      </w:r>
      <w:r w:rsidR="00601E8C" w:rsidRPr="00601E8C">
        <w:rPr>
          <w:color w:val="000000"/>
          <w:sz w:val="28"/>
          <w:szCs w:val="28"/>
        </w:rPr>
        <w:t xml:space="preserve"> </w:t>
      </w:r>
      <w:r w:rsidRPr="00601E8C">
        <w:rPr>
          <w:color w:val="000000"/>
          <w:sz w:val="28"/>
          <w:szCs w:val="28"/>
        </w:rPr>
        <w:t xml:space="preserve">200 тыс. руб., поставщикам за материалы </w:t>
      </w:r>
      <w:r w:rsidR="00601E8C">
        <w:rPr>
          <w:color w:val="000000"/>
          <w:sz w:val="28"/>
          <w:szCs w:val="28"/>
        </w:rPr>
        <w:t>–</w:t>
      </w:r>
      <w:r w:rsidR="00601E8C" w:rsidRPr="00601E8C">
        <w:rPr>
          <w:color w:val="000000"/>
          <w:sz w:val="28"/>
          <w:szCs w:val="28"/>
        </w:rPr>
        <w:t xml:space="preserve"> </w:t>
      </w:r>
      <w:r w:rsidRPr="00601E8C">
        <w:rPr>
          <w:color w:val="000000"/>
          <w:sz w:val="28"/>
          <w:szCs w:val="28"/>
        </w:rPr>
        <w:t xml:space="preserve">350 тыс. руб., аванс подрядной строительной организации </w:t>
      </w:r>
      <w:r w:rsidR="00601E8C">
        <w:rPr>
          <w:color w:val="000000"/>
          <w:sz w:val="28"/>
          <w:szCs w:val="28"/>
        </w:rPr>
        <w:t>–</w:t>
      </w:r>
      <w:r w:rsidR="00601E8C" w:rsidRPr="00601E8C">
        <w:rPr>
          <w:color w:val="000000"/>
          <w:sz w:val="28"/>
          <w:szCs w:val="28"/>
        </w:rPr>
        <w:t xml:space="preserve"> </w:t>
      </w:r>
      <w:r w:rsidRPr="00601E8C">
        <w:rPr>
          <w:color w:val="000000"/>
          <w:sz w:val="28"/>
          <w:szCs w:val="28"/>
        </w:rPr>
        <w:t>250 тыс. руб. По данной операции затронуты четыре объекта учета и соответственно четыре счета. Записи на счетах должны быть сделаны так:</w:t>
      </w:r>
    </w:p>
    <w:p w:rsidR="00F06BBD" w:rsidRPr="00601E8C" w:rsidRDefault="00F06BBD" w:rsidP="00601E8C">
      <w:pPr>
        <w:shd w:val="clear" w:color="auto" w:fill="FFFFFF"/>
        <w:spacing w:line="360" w:lineRule="auto"/>
        <w:ind w:firstLine="709"/>
        <w:jc w:val="both"/>
        <w:rPr>
          <w:color w:val="000000"/>
          <w:sz w:val="28"/>
          <w:szCs w:val="28"/>
        </w:rPr>
      </w:pPr>
      <w:r w:rsidRPr="00601E8C">
        <w:rPr>
          <w:color w:val="000000"/>
          <w:sz w:val="28"/>
          <w:szCs w:val="28"/>
        </w:rPr>
        <w:t xml:space="preserve">Дебет счета 68 </w:t>
      </w:r>
      <w:r w:rsidR="00601E8C">
        <w:rPr>
          <w:i/>
          <w:iCs/>
          <w:color w:val="000000"/>
          <w:sz w:val="28"/>
          <w:szCs w:val="28"/>
        </w:rPr>
        <w:t>«</w:t>
      </w:r>
      <w:r w:rsidR="00601E8C" w:rsidRPr="00601E8C">
        <w:rPr>
          <w:i/>
          <w:iCs/>
          <w:color w:val="000000"/>
          <w:sz w:val="28"/>
          <w:szCs w:val="28"/>
        </w:rPr>
        <w:t>Р</w:t>
      </w:r>
      <w:r w:rsidRPr="00601E8C">
        <w:rPr>
          <w:i/>
          <w:iCs/>
          <w:color w:val="000000"/>
          <w:sz w:val="28"/>
          <w:szCs w:val="28"/>
        </w:rPr>
        <w:t>асчеты с бюджетом</w:t>
      </w:r>
      <w:r w:rsidR="00601E8C">
        <w:rPr>
          <w:i/>
          <w:iCs/>
          <w:color w:val="000000"/>
          <w:sz w:val="28"/>
          <w:szCs w:val="28"/>
        </w:rPr>
        <w:t>»</w:t>
      </w:r>
      <w:r w:rsidR="00601E8C" w:rsidRPr="00601E8C">
        <w:rPr>
          <w:i/>
          <w:iCs/>
          <w:color w:val="000000"/>
          <w:sz w:val="28"/>
          <w:szCs w:val="28"/>
        </w:rPr>
        <w:t xml:space="preserve"> </w:t>
      </w:r>
      <w:r w:rsidR="00601E8C">
        <w:rPr>
          <w:color w:val="000000"/>
          <w:sz w:val="28"/>
          <w:szCs w:val="28"/>
        </w:rPr>
        <w:t>–</w:t>
      </w:r>
      <w:r w:rsidR="00601E8C" w:rsidRPr="00601E8C">
        <w:rPr>
          <w:color w:val="000000"/>
          <w:sz w:val="28"/>
          <w:szCs w:val="28"/>
        </w:rPr>
        <w:t xml:space="preserve"> </w:t>
      </w:r>
      <w:r w:rsidRPr="00601E8C">
        <w:rPr>
          <w:color w:val="000000"/>
          <w:sz w:val="28"/>
          <w:szCs w:val="28"/>
        </w:rPr>
        <w:t>200 тыс. руб.;</w:t>
      </w:r>
    </w:p>
    <w:p w:rsidR="00F06BBD" w:rsidRPr="00601E8C" w:rsidRDefault="00F06BBD" w:rsidP="00601E8C">
      <w:pPr>
        <w:shd w:val="clear" w:color="auto" w:fill="FFFFFF"/>
        <w:spacing w:line="360" w:lineRule="auto"/>
        <w:ind w:firstLine="709"/>
        <w:jc w:val="both"/>
        <w:rPr>
          <w:color w:val="000000"/>
          <w:sz w:val="28"/>
          <w:szCs w:val="28"/>
        </w:rPr>
      </w:pPr>
      <w:r w:rsidRPr="00601E8C">
        <w:rPr>
          <w:color w:val="000000"/>
          <w:sz w:val="28"/>
          <w:szCs w:val="28"/>
        </w:rPr>
        <w:t xml:space="preserve">Дебет счета 60 </w:t>
      </w:r>
      <w:r w:rsidR="00601E8C">
        <w:rPr>
          <w:i/>
          <w:iCs/>
          <w:color w:val="000000"/>
          <w:sz w:val="28"/>
          <w:szCs w:val="28"/>
        </w:rPr>
        <w:t>«</w:t>
      </w:r>
      <w:r w:rsidR="00601E8C" w:rsidRPr="00601E8C">
        <w:rPr>
          <w:i/>
          <w:iCs/>
          <w:color w:val="000000"/>
          <w:sz w:val="28"/>
          <w:szCs w:val="28"/>
        </w:rPr>
        <w:t>Р</w:t>
      </w:r>
      <w:r w:rsidRPr="00601E8C">
        <w:rPr>
          <w:i/>
          <w:iCs/>
          <w:color w:val="000000"/>
          <w:sz w:val="28"/>
          <w:szCs w:val="28"/>
        </w:rPr>
        <w:t>асчеты с поставщиками и подрядчиками</w:t>
      </w:r>
      <w:r w:rsidR="00601E8C">
        <w:rPr>
          <w:i/>
          <w:iCs/>
          <w:color w:val="000000"/>
          <w:sz w:val="28"/>
          <w:szCs w:val="28"/>
        </w:rPr>
        <w:t>»</w:t>
      </w:r>
      <w:r w:rsidR="00601E8C" w:rsidRPr="00601E8C">
        <w:rPr>
          <w:i/>
          <w:iCs/>
          <w:color w:val="000000"/>
          <w:sz w:val="28"/>
          <w:szCs w:val="28"/>
        </w:rPr>
        <w:t xml:space="preserve"> </w:t>
      </w:r>
      <w:r w:rsidR="00601E8C">
        <w:rPr>
          <w:color w:val="000000"/>
          <w:sz w:val="28"/>
          <w:szCs w:val="28"/>
        </w:rPr>
        <w:t>–</w:t>
      </w:r>
      <w:r w:rsidR="00601E8C" w:rsidRPr="00601E8C">
        <w:rPr>
          <w:color w:val="000000"/>
          <w:sz w:val="28"/>
          <w:szCs w:val="28"/>
        </w:rPr>
        <w:t xml:space="preserve"> </w:t>
      </w:r>
      <w:r w:rsidRPr="00601E8C">
        <w:rPr>
          <w:color w:val="000000"/>
          <w:sz w:val="28"/>
          <w:szCs w:val="28"/>
        </w:rPr>
        <w:t>350 тыс. руб.;</w:t>
      </w:r>
    </w:p>
    <w:p w:rsidR="00F06BBD" w:rsidRPr="00601E8C" w:rsidRDefault="00F06BBD" w:rsidP="00601E8C">
      <w:pPr>
        <w:shd w:val="clear" w:color="auto" w:fill="FFFFFF"/>
        <w:spacing w:line="360" w:lineRule="auto"/>
        <w:ind w:firstLine="709"/>
        <w:jc w:val="both"/>
        <w:rPr>
          <w:color w:val="000000"/>
          <w:sz w:val="28"/>
          <w:szCs w:val="28"/>
        </w:rPr>
      </w:pPr>
      <w:r w:rsidRPr="00601E8C">
        <w:rPr>
          <w:color w:val="000000"/>
          <w:sz w:val="28"/>
          <w:szCs w:val="28"/>
        </w:rPr>
        <w:t xml:space="preserve">Дебет счета 61 </w:t>
      </w:r>
      <w:r w:rsidR="00601E8C">
        <w:rPr>
          <w:i/>
          <w:iCs/>
          <w:color w:val="000000"/>
          <w:sz w:val="28"/>
          <w:szCs w:val="28"/>
        </w:rPr>
        <w:t>«</w:t>
      </w:r>
      <w:r w:rsidR="00601E8C" w:rsidRPr="00601E8C">
        <w:rPr>
          <w:i/>
          <w:iCs/>
          <w:color w:val="000000"/>
          <w:sz w:val="28"/>
          <w:szCs w:val="28"/>
        </w:rPr>
        <w:t>А</w:t>
      </w:r>
      <w:r w:rsidRPr="00601E8C">
        <w:rPr>
          <w:i/>
          <w:iCs/>
          <w:color w:val="000000"/>
          <w:sz w:val="28"/>
          <w:szCs w:val="28"/>
        </w:rPr>
        <w:t>вансы выданные</w:t>
      </w:r>
      <w:r w:rsidR="00601E8C">
        <w:rPr>
          <w:i/>
          <w:iCs/>
          <w:color w:val="000000"/>
          <w:sz w:val="28"/>
          <w:szCs w:val="28"/>
        </w:rPr>
        <w:t>»</w:t>
      </w:r>
      <w:r w:rsidR="00601E8C" w:rsidRPr="00601E8C">
        <w:rPr>
          <w:i/>
          <w:iCs/>
          <w:color w:val="000000"/>
          <w:sz w:val="28"/>
          <w:szCs w:val="28"/>
        </w:rPr>
        <w:t xml:space="preserve"> </w:t>
      </w:r>
      <w:r w:rsidR="00601E8C">
        <w:rPr>
          <w:color w:val="000000"/>
          <w:sz w:val="28"/>
          <w:szCs w:val="28"/>
        </w:rPr>
        <w:t>–</w:t>
      </w:r>
      <w:r w:rsidR="00601E8C" w:rsidRPr="00601E8C">
        <w:rPr>
          <w:color w:val="000000"/>
          <w:sz w:val="28"/>
          <w:szCs w:val="28"/>
        </w:rPr>
        <w:t xml:space="preserve"> </w:t>
      </w:r>
      <w:r w:rsidRPr="00601E8C">
        <w:rPr>
          <w:color w:val="000000"/>
          <w:sz w:val="28"/>
          <w:szCs w:val="28"/>
        </w:rPr>
        <w:t>250 тыс. руб.</w:t>
      </w:r>
    </w:p>
    <w:p w:rsidR="00F06BBD" w:rsidRPr="00601E8C" w:rsidRDefault="00F06BBD" w:rsidP="00601E8C">
      <w:pPr>
        <w:shd w:val="clear" w:color="auto" w:fill="FFFFFF"/>
        <w:spacing w:line="360" w:lineRule="auto"/>
        <w:ind w:firstLine="709"/>
        <w:jc w:val="both"/>
        <w:rPr>
          <w:color w:val="000000"/>
          <w:sz w:val="28"/>
          <w:szCs w:val="28"/>
        </w:rPr>
      </w:pPr>
      <w:r w:rsidRPr="00601E8C">
        <w:rPr>
          <w:color w:val="000000"/>
          <w:sz w:val="28"/>
          <w:szCs w:val="28"/>
        </w:rPr>
        <w:t xml:space="preserve">Кредит счета 51 </w:t>
      </w:r>
      <w:r w:rsidR="00601E8C">
        <w:rPr>
          <w:i/>
          <w:iCs/>
          <w:color w:val="000000"/>
          <w:sz w:val="28"/>
          <w:szCs w:val="28"/>
        </w:rPr>
        <w:t>«</w:t>
      </w:r>
      <w:r w:rsidR="00601E8C" w:rsidRPr="00601E8C">
        <w:rPr>
          <w:i/>
          <w:iCs/>
          <w:color w:val="000000"/>
          <w:sz w:val="28"/>
          <w:szCs w:val="28"/>
        </w:rPr>
        <w:t>Р</w:t>
      </w:r>
      <w:r w:rsidRPr="00601E8C">
        <w:rPr>
          <w:i/>
          <w:iCs/>
          <w:color w:val="000000"/>
          <w:sz w:val="28"/>
          <w:szCs w:val="28"/>
        </w:rPr>
        <w:t>асчетный счет</w:t>
      </w:r>
      <w:r w:rsidR="00601E8C">
        <w:rPr>
          <w:i/>
          <w:iCs/>
          <w:color w:val="000000"/>
          <w:sz w:val="28"/>
          <w:szCs w:val="28"/>
        </w:rPr>
        <w:t>»</w:t>
      </w:r>
      <w:r w:rsidR="00601E8C" w:rsidRPr="00601E8C">
        <w:rPr>
          <w:i/>
          <w:iCs/>
          <w:color w:val="000000"/>
          <w:sz w:val="28"/>
          <w:szCs w:val="28"/>
        </w:rPr>
        <w:t xml:space="preserve"> </w:t>
      </w:r>
      <w:r w:rsidR="00601E8C">
        <w:rPr>
          <w:color w:val="000000"/>
          <w:sz w:val="28"/>
          <w:szCs w:val="28"/>
        </w:rPr>
        <w:t>–</w:t>
      </w:r>
      <w:r w:rsidR="00601E8C" w:rsidRPr="00601E8C">
        <w:rPr>
          <w:color w:val="000000"/>
          <w:sz w:val="28"/>
          <w:szCs w:val="28"/>
        </w:rPr>
        <w:t xml:space="preserve"> </w:t>
      </w:r>
      <w:r w:rsidRPr="00601E8C">
        <w:rPr>
          <w:color w:val="000000"/>
          <w:sz w:val="28"/>
          <w:szCs w:val="28"/>
        </w:rPr>
        <w:t>800 тыс. руб.</w:t>
      </w:r>
    </w:p>
    <w:p w:rsidR="00F06BBD" w:rsidRPr="00601E8C" w:rsidRDefault="00F06BBD" w:rsidP="00601E8C">
      <w:pPr>
        <w:shd w:val="clear" w:color="auto" w:fill="FFFFFF"/>
        <w:spacing w:line="360" w:lineRule="auto"/>
        <w:ind w:firstLine="709"/>
        <w:jc w:val="both"/>
        <w:rPr>
          <w:color w:val="000000"/>
          <w:sz w:val="28"/>
          <w:szCs w:val="28"/>
        </w:rPr>
      </w:pPr>
      <w:r w:rsidRPr="00601E8C">
        <w:rPr>
          <w:color w:val="000000"/>
          <w:sz w:val="28"/>
          <w:szCs w:val="28"/>
        </w:rPr>
        <w:t>Двойная запись операций на счетах имеет контрольное значение. Его суть в том, что за любой отчетный период общий итог дебетовых оборотов по всем счетам должен быть равен общему итогу кредитовых оборотов по всем счетам. Отсутствие такого равенства свидетельствует о допущенных ошибках в учете.</w:t>
      </w:r>
    </w:p>
    <w:p w:rsidR="00F06BBD" w:rsidRPr="00601E8C" w:rsidRDefault="00F06BBD" w:rsidP="00601E8C">
      <w:pPr>
        <w:shd w:val="clear" w:color="auto" w:fill="FFFFFF"/>
        <w:spacing w:line="360" w:lineRule="auto"/>
        <w:ind w:firstLine="709"/>
        <w:jc w:val="both"/>
        <w:rPr>
          <w:color w:val="000000"/>
          <w:sz w:val="28"/>
          <w:szCs w:val="28"/>
        </w:rPr>
      </w:pPr>
      <w:r w:rsidRPr="00601E8C">
        <w:rPr>
          <w:iCs/>
          <w:color w:val="000000"/>
          <w:sz w:val="28"/>
          <w:szCs w:val="28"/>
        </w:rPr>
        <w:t>Взаимосвязь между счетами, возникающая при отражении хозяйственных операций с помощью двойной записи, называется корреспонденцией счетов, а сами счета, задействованные хозяйственной операцией, называются корреспондирующими.</w:t>
      </w:r>
    </w:p>
    <w:p w:rsidR="00F06BBD" w:rsidRPr="00601E8C" w:rsidRDefault="00F06BBD" w:rsidP="00601E8C">
      <w:pPr>
        <w:shd w:val="clear" w:color="auto" w:fill="FFFFFF"/>
        <w:spacing w:line="360" w:lineRule="auto"/>
        <w:ind w:firstLine="709"/>
        <w:jc w:val="both"/>
        <w:rPr>
          <w:color w:val="000000"/>
          <w:sz w:val="28"/>
          <w:szCs w:val="28"/>
        </w:rPr>
      </w:pPr>
      <w:r w:rsidRPr="00601E8C">
        <w:rPr>
          <w:iCs/>
          <w:color w:val="000000"/>
          <w:sz w:val="28"/>
          <w:szCs w:val="28"/>
        </w:rPr>
        <w:t>Указание дебетуемого и кредитуемого счетов, используемых при отражении хозяйственной операции, и суммы называется бухгалтерской записью (бухгалтерской проводкой, счетной записью).</w:t>
      </w:r>
    </w:p>
    <w:p w:rsidR="00F06BBD" w:rsidRPr="00601E8C" w:rsidRDefault="00F06BBD" w:rsidP="00601E8C">
      <w:pPr>
        <w:shd w:val="clear" w:color="auto" w:fill="FFFFFF"/>
        <w:spacing w:line="360" w:lineRule="auto"/>
        <w:ind w:firstLine="709"/>
        <w:jc w:val="both"/>
        <w:rPr>
          <w:color w:val="000000"/>
          <w:sz w:val="28"/>
          <w:szCs w:val="28"/>
        </w:rPr>
      </w:pPr>
      <w:r w:rsidRPr="00601E8C">
        <w:rPr>
          <w:iCs/>
          <w:color w:val="000000"/>
          <w:sz w:val="28"/>
          <w:szCs w:val="28"/>
        </w:rPr>
        <w:t xml:space="preserve">Бухгалтерские проводки </w:t>
      </w:r>
      <w:r w:rsidRPr="00601E8C">
        <w:rPr>
          <w:color w:val="000000"/>
          <w:sz w:val="28"/>
          <w:szCs w:val="28"/>
        </w:rPr>
        <w:t xml:space="preserve">бывают </w:t>
      </w:r>
      <w:r w:rsidRPr="00601E8C">
        <w:rPr>
          <w:iCs/>
          <w:color w:val="000000"/>
          <w:sz w:val="28"/>
          <w:szCs w:val="28"/>
        </w:rPr>
        <w:t xml:space="preserve">простыми, </w:t>
      </w:r>
      <w:r w:rsidRPr="00601E8C">
        <w:rPr>
          <w:color w:val="000000"/>
          <w:sz w:val="28"/>
          <w:szCs w:val="28"/>
        </w:rPr>
        <w:t xml:space="preserve">когда для отражения хозяйственной операции используются два счета, и </w:t>
      </w:r>
      <w:r w:rsidRPr="00601E8C">
        <w:rPr>
          <w:i/>
          <w:iCs/>
          <w:color w:val="000000"/>
          <w:sz w:val="28"/>
          <w:szCs w:val="28"/>
        </w:rPr>
        <w:t xml:space="preserve">сложными, </w:t>
      </w:r>
      <w:r w:rsidR="00FC6EE5">
        <w:rPr>
          <w:color w:val="000000"/>
          <w:sz w:val="28"/>
          <w:szCs w:val="28"/>
        </w:rPr>
        <w:t>когда задействуют</w:t>
      </w:r>
      <w:r w:rsidRPr="00601E8C">
        <w:rPr>
          <w:color w:val="000000"/>
          <w:sz w:val="28"/>
          <w:szCs w:val="28"/>
        </w:rPr>
        <w:t>ся три и более счета.</w:t>
      </w:r>
    </w:p>
    <w:p w:rsidR="00FC6EE5" w:rsidRDefault="00FC6EE5" w:rsidP="00601E8C">
      <w:pPr>
        <w:shd w:val="clear" w:color="auto" w:fill="FFFFFF"/>
        <w:spacing w:line="360" w:lineRule="auto"/>
        <w:ind w:firstLine="709"/>
        <w:jc w:val="both"/>
        <w:rPr>
          <w:b/>
          <w:bCs/>
          <w:color w:val="000000"/>
          <w:sz w:val="28"/>
          <w:szCs w:val="28"/>
        </w:rPr>
      </w:pPr>
    </w:p>
    <w:p w:rsidR="00F06BBD" w:rsidRPr="00601E8C" w:rsidRDefault="00F06BBD" w:rsidP="00601E8C">
      <w:pPr>
        <w:shd w:val="clear" w:color="auto" w:fill="FFFFFF"/>
        <w:spacing w:line="360" w:lineRule="auto"/>
        <w:ind w:firstLine="709"/>
        <w:jc w:val="both"/>
        <w:rPr>
          <w:color w:val="000000"/>
          <w:sz w:val="28"/>
          <w:szCs w:val="28"/>
        </w:rPr>
      </w:pPr>
      <w:r w:rsidRPr="00601E8C">
        <w:rPr>
          <w:b/>
          <w:bCs/>
          <w:color w:val="000000"/>
          <w:sz w:val="28"/>
          <w:szCs w:val="28"/>
        </w:rPr>
        <w:t>Синтетические и аналитические счета, субсчета. Синтетический и аналитический учет</w:t>
      </w:r>
    </w:p>
    <w:p w:rsidR="00FC6EE5" w:rsidRDefault="00FC6EE5" w:rsidP="00601E8C">
      <w:pPr>
        <w:shd w:val="clear" w:color="auto" w:fill="FFFFFF"/>
        <w:spacing w:line="360" w:lineRule="auto"/>
        <w:ind w:firstLine="709"/>
        <w:jc w:val="both"/>
        <w:rPr>
          <w:color w:val="000000"/>
          <w:sz w:val="28"/>
          <w:szCs w:val="28"/>
        </w:rPr>
      </w:pPr>
    </w:p>
    <w:p w:rsidR="00F06BBD" w:rsidRPr="00601E8C" w:rsidRDefault="00F06BBD" w:rsidP="00601E8C">
      <w:pPr>
        <w:shd w:val="clear" w:color="auto" w:fill="FFFFFF"/>
        <w:spacing w:line="360" w:lineRule="auto"/>
        <w:ind w:firstLine="709"/>
        <w:jc w:val="both"/>
        <w:rPr>
          <w:color w:val="000000"/>
          <w:sz w:val="28"/>
          <w:szCs w:val="28"/>
        </w:rPr>
      </w:pPr>
      <w:r w:rsidRPr="00601E8C">
        <w:rPr>
          <w:color w:val="000000"/>
          <w:sz w:val="28"/>
          <w:szCs w:val="28"/>
        </w:rPr>
        <w:t xml:space="preserve">В учете применяются </w:t>
      </w:r>
      <w:r w:rsidRPr="00601E8C">
        <w:rPr>
          <w:i/>
          <w:iCs/>
          <w:color w:val="000000"/>
          <w:sz w:val="28"/>
          <w:szCs w:val="28"/>
        </w:rPr>
        <w:t xml:space="preserve">синтетические счета, субсчета </w:t>
      </w:r>
      <w:r w:rsidRPr="00601E8C">
        <w:rPr>
          <w:color w:val="000000"/>
          <w:sz w:val="28"/>
          <w:szCs w:val="28"/>
        </w:rPr>
        <w:t xml:space="preserve">и </w:t>
      </w:r>
      <w:r w:rsidRPr="00601E8C">
        <w:rPr>
          <w:i/>
          <w:iCs/>
          <w:color w:val="000000"/>
          <w:sz w:val="28"/>
          <w:szCs w:val="28"/>
        </w:rPr>
        <w:t>аналитические счета.</w:t>
      </w:r>
    </w:p>
    <w:p w:rsidR="00F06BBD" w:rsidRPr="00601E8C" w:rsidRDefault="00F06BBD" w:rsidP="00601E8C">
      <w:pPr>
        <w:shd w:val="clear" w:color="auto" w:fill="FFFFFF"/>
        <w:spacing w:line="360" w:lineRule="auto"/>
        <w:ind w:firstLine="709"/>
        <w:jc w:val="both"/>
        <w:rPr>
          <w:color w:val="000000"/>
          <w:sz w:val="28"/>
          <w:szCs w:val="28"/>
        </w:rPr>
      </w:pPr>
      <w:r w:rsidRPr="00601E8C">
        <w:rPr>
          <w:i/>
          <w:iCs/>
          <w:color w:val="000000"/>
          <w:sz w:val="28"/>
          <w:szCs w:val="28"/>
        </w:rPr>
        <w:t xml:space="preserve">Синтетические счета </w:t>
      </w:r>
      <w:r w:rsidRPr="00601E8C">
        <w:rPr>
          <w:color w:val="000000"/>
          <w:sz w:val="28"/>
          <w:szCs w:val="28"/>
        </w:rPr>
        <w:t>являются счетами первого порядка, или главными счетами. Они служат для получения обобщенной информации об объектах учета в денежном измерителе.</w:t>
      </w:r>
    </w:p>
    <w:p w:rsidR="00F06BBD" w:rsidRPr="00601E8C" w:rsidRDefault="00F06BBD" w:rsidP="00601E8C">
      <w:pPr>
        <w:shd w:val="clear" w:color="auto" w:fill="FFFFFF"/>
        <w:spacing w:line="360" w:lineRule="auto"/>
        <w:ind w:firstLine="709"/>
        <w:jc w:val="both"/>
        <w:rPr>
          <w:color w:val="000000"/>
          <w:sz w:val="28"/>
          <w:szCs w:val="28"/>
        </w:rPr>
      </w:pPr>
      <w:r w:rsidRPr="00601E8C">
        <w:rPr>
          <w:i/>
          <w:iCs/>
          <w:color w:val="000000"/>
          <w:sz w:val="28"/>
          <w:szCs w:val="28"/>
        </w:rPr>
        <w:t xml:space="preserve">Субсчетами </w:t>
      </w:r>
      <w:r w:rsidRPr="00601E8C">
        <w:rPr>
          <w:color w:val="000000"/>
          <w:sz w:val="28"/>
          <w:szCs w:val="28"/>
        </w:rPr>
        <w:t>называются счета, предназначенные для группировки (обобщения) в денежном измерителе данных аналитических счетов в пределах синтетического счета с целью получения по группе аналитических счетов сводных показателей, необходимых для оперативного управления и составления отчетности.</w:t>
      </w:r>
    </w:p>
    <w:p w:rsidR="00F06BBD" w:rsidRPr="00601E8C" w:rsidRDefault="00F06BBD" w:rsidP="00601E8C">
      <w:pPr>
        <w:shd w:val="clear" w:color="auto" w:fill="FFFFFF"/>
        <w:spacing w:line="360" w:lineRule="auto"/>
        <w:ind w:firstLine="709"/>
        <w:jc w:val="both"/>
        <w:rPr>
          <w:color w:val="000000"/>
          <w:sz w:val="28"/>
          <w:szCs w:val="28"/>
        </w:rPr>
      </w:pPr>
      <w:r w:rsidRPr="00601E8C">
        <w:rPr>
          <w:i/>
          <w:iCs/>
          <w:color w:val="000000"/>
          <w:sz w:val="28"/>
          <w:szCs w:val="28"/>
        </w:rPr>
        <w:t xml:space="preserve">Аналитические счета </w:t>
      </w:r>
      <w:r w:rsidRPr="00601E8C">
        <w:rPr>
          <w:color w:val="000000"/>
          <w:sz w:val="28"/>
          <w:szCs w:val="28"/>
        </w:rPr>
        <w:t>используются для детализации объектов учета, отражаемых на синтетических счетах и субсчетах. Они открываются в развитие сложных объектов учета и подробно характеризуют содержание последних. Наряду с денежным измерителем на аналитических счетах объекты учета могут отражаться в натуральных и трудовых измерителях. Остатки, дебетовые и кредитовые обороты по совокупности аналитических счетов за отчетный период всегда должны быть равны остаткам и оборотам по синтетическому счету (субсчету), в развитие которого открыты аналитические счета.</w:t>
      </w:r>
    </w:p>
    <w:p w:rsidR="00F06BBD" w:rsidRPr="00601E8C" w:rsidRDefault="00F06BBD" w:rsidP="00601E8C">
      <w:pPr>
        <w:shd w:val="clear" w:color="auto" w:fill="FFFFFF"/>
        <w:spacing w:line="360" w:lineRule="auto"/>
        <w:ind w:firstLine="709"/>
        <w:jc w:val="both"/>
        <w:rPr>
          <w:color w:val="000000"/>
          <w:sz w:val="28"/>
          <w:szCs w:val="28"/>
        </w:rPr>
      </w:pPr>
      <w:r w:rsidRPr="00601E8C">
        <w:rPr>
          <w:color w:val="000000"/>
          <w:sz w:val="28"/>
          <w:szCs w:val="28"/>
        </w:rPr>
        <w:t xml:space="preserve">Название, содержание и назначение синтетических счетов устанавливаются государственными органами управления, а аналитических счетов и субсчетов </w:t>
      </w:r>
      <w:r w:rsidR="00601E8C">
        <w:rPr>
          <w:color w:val="000000"/>
          <w:sz w:val="28"/>
          <w:szCs w:val="28"/>
        </w:rPr>
        <w:t>–</w:t>
      </w:r>
      <w:r w:rsidR="00601E8C" w:rsidRPr="00601E8C">
        <w:rPr>
          <w:color w:val="000000"/>
          <w:sz w:val="28"/>
          <w:szCs w:val="28"/>
        </w:rPr>
        <w:t xml:space="preserve"> </w:t>
      </w:r>
      <w:r w:rsidRPr="00601E8C">
        <w:rPr>
          <w:color w:val="000000"/>
          <w:sz w:val="28"/>
          <w:szCs w:val="28"/>
        </w:rPr>
        <w:t>самими предприятиями.</w:t>
      </w:r>
    </w:p>
    <w:p w:rsidR="00F06BBD" w:rsidRPr="00601E8C" w:rsidRDefault="00F06BBD" w:rsidP="00601E8C">
      <w:pPr>
        <w:shd w:val="clear" w:color="auto" w:fill="FFFFFF"/>
        <w:spacing w:line="360" w:lineRule="auto"/>
        <w:ind w:firstLine="709"/>
        <w:jc w:val="both"/>
        <w:rPr>
          <w:color w:val="000000"/>
          <w:sz w:val="28"/>
          <w:szCs w:val="28"/>
        </w:rPr>
      </w:pPr>
      <w:r w:rsidRPr="00601E8C">
        <w:rPr>
          <w:color w:val="000000"/>
          <w:sz w:val="28"/>
          <w:szCs w:val="28"/>
        </w:rPr>
        <w:t xml:space="preserve">Обобщенное отражение объектов учета в денежном измерителе на синтетических счетах (субсчетах) называется </w:t>
      </w:r>
      <w:r w:rsidRPr="00601E8C">
        <w:rPr>
          <w:i/>
          <w:iCs/>
          <w:color w:val="000000"/>
          <w:sz w:val="28"/>
          <w:szCs w:val="28"/>
        </w:rPr>
        <w:t>синтетическим учетом.</w:t>
      </w:r>
    </w:p>
    <w:p w:rsidR="00F06BBD" w:rsidRPr="00601E8C" w:rsidRDefault="00F06BBD" w:rsidP="00601E8C">
      <w:pPr>
        <w:shd w:val="clear" w:color="auto" w:fill="FFFFFF"/>
        <w:spacing w:line="360" w:lineRule="auto"/>
        <w:ind w:firstLine="709"/>
        <w:jc w:val="both"/>
        <w:rPr>
          <w:color w:val="000000"/>
          <w:sz w:val="28"/>
          <w:szCs w:val="28"/>
        </w:rPr>
      </w:pPr>
      <w:r w:rsidRPr="00601E8C">
        <w:rPr>
          <w:color w:val="000000"/>
          <w:sz w:val="28"/>
          <w:szCs w:val="28"/>
        </w:rPr>
        <w:t xml:space="preserve">Отражение составных частей отдельных видов имущества, обязательств и хозяйственных процессов в системе аналитических счетов называется </w:t>
      </w:r>
      <w:r w:rsidRPr="00601E8C">
        <w:rPr>
          <w:i/>
          <w:iCs/>
          <w:color w:val="000000"/>
          <w:sz w:val="28"/>
          <w:szCs w:val="28"/>
        </w:rPr>
        <w:t xml:space="preserve">аналитическим учетом. </w:t>
      </w:r>
      <w:r w:rsidRPr="00601E8C">
        <w:rPr>
          <w:color w:val="000000"/>
          <w:sz w:val="28"/>
          <w:szCs w:val="28"/>
        </w:rPr>
        <w:t xml:space="preserve">Он детализирует данные синтетического учета. Для целей управления предприятием нужна информация как синтетического, так и аналитического учета. Так, для руководства предприятия важна информация не только об общей стоимости имеющихся материалов в денежном измерителе на определенную дату, отражаемая на синтетическом счете </w:t>
      </w:r>
      <w:r w:rsidR="00601E8C">
        <w:rPr>
          <w:color w:val="000000"/>
          <w:sz w:val="28"/>
          <w:szCs w:val="28"/>
        </w:rPr>
        <w:t>«</w:t>
      </w:r>
      <w:r w:rsidR="00601E8C" w:rsidRPr="00601E8C">
        <w:rPr>
          <w:color w:val="000000"/>
          <w:sz w:val="28"/>
          <w:szCs w:val="28"/>
        </w:rPr>
        <w:t>М</w:t>
      </w:r>
      <w:r w:rsidRPr="00601E8C">
        <w:rPr>
          <w:color w:val="000000"/>
          <w:sz w:val="28"/>
          <w:szCs w:val="28"/>
        </w:rPr>
        <w:t>атериалы</w:t>
      </w:r>
      <w:r w:rsidR="00601E8C">
        <w:rPr>
          <w:color w:val="000000"/>
          <w:sz w:val="28"/>
          <w:szCs w:val="28"/>
        </w:rPr>
        <w:t>»</w:t>
      </w:r>
      <w:r w:rsidR="00601E8C" w:rsidRPr="00601E8C">
        <w:rPr>
          <w:color w:val="000000"/>
          <w:sz w:val="28"/>
          <w:szCs w:val="28"/>
        </w:rPr>
        <w:t xml:space="preserve"> </w:t>
      </w:r>
      <w:r w:rsidRPr="00601E8C">
        <w:rPr>
          <w:color w:val="000000"/>
          <w:sz w:val="28"/>
          <w:szCs w:val="28"/>
        </w:rPr>
        <w:t xml:space="preserve">и его субсчетах, но и наличие определенных их видов, марок, фасонов, сортов </w:t>
      </w:r>
      <w:r w:rsidR="00601E8C">
        <w:rPr>
          <w:color w:val="000000"/>
          <w:sz w:val="28"/>
          <w:szCs w:val="28"/>
        </w:rPr>
        <w:t>и т.п.</w:t>
      </w:r>
      <w:r w:rsidRPr="00601E8C">
        <w:rPr>
          <w:color w:val="000000"/>
          <w:sz w:val="28"/>
          <w:szCs w:val="28"/>
        </w:rPr>
        <w:t xml:space="preserve"> в натуральном и денежном измерителях, отражаемых на соответствующих аналитических счетах, открытых к синтетическому счету </w:t>
      </w:r>
      <w:r w:rsidR="00601E8C">
        <w:rPr>
          <w:color w:val="000000"/>
          <w:sz w:val="28"/>
          <w:szCs w:val="28"/>
        </w:rPr>
        <w:t>«</w:t>
      </w:r>
      <w:r w:rsidR="00601E8C" w:rsidRPr="00601E8C">
        <w:rPr>
          <w:color w:val="000000"/>
          <w:sz w:val="28"/>
          <w:szCs w:val="28"/>
        </w:rPr>
        <w:t>М</w:t>
      </w:r>
      <w:r w:rsidRPr="00601E8C">
        <w:rPr>
          <w:color w:val="000000"/>
          <w:sz w:val="28"/>
          <w:szCs w:val="28"/>
        </w:rPr>
        <w:t>атериалы</w:t>
      </w:r>
      <w:r w:rsidR="00601E8C">
        <w:rPr>
          <w:color w:val="000000"/>
          <w:sz w:val="28"/>
          <w:szCs w:val="28"/>
        </w:rPr>
        <w:t>»</w:t>
      </w:r>
      <w:r w:rsidR="00601E8C" w:rsidRPr="00601E8C">
        <w:rPr>
          <w:color w:val="000000"/>
          <w:sz w:val="28"/>
          <w:szCs w:val="28"/>
        </w:rPr>
        <w:t xml:space="preserve"> </w:t>
      </w:r>
      <w:r w:rsidRPr="00601E8C">
        <w:rPr>
          <w:color w:val="000000"/>
          <w:sz w:val="28"/>
          <w:szCs w:val="28"/>
        </w:rPr>
        <w:t>и его субсчетам.</w:t>
      </w:r>
    </w:p>
    <w:p w:rsidR="00F06BBD" w:rsidRPr="00601E8C" w:rsidRDefault="00F06BBD" w:rsidP="00601E8C">
      <w:pPr>
        <w:shd w:val="clear" w:color="auto" w:fill="FFFFFF"/>
        <w:spacing w:line="360" w:lineRule="auto"/>
        <w:ind w:firstLine="709"/>
        <w:jc w:val="both"/>
        <w:rPr>
          <w:color w:val="000000"/>
          <w:sz w:val="28"/>
          <w:szCs w:val="28"/>
        </w:rPr>
      </w:pPr>
      <w:r w:rsidRPr="00601E8C">
        <w:rPr>
          <w:color w:val="000000"/>
          <w:sz w:val="28"/>
          <w:szCs w:val="28"/>
        </w:rPr>
        <w:t xml:space="preserve">Хозяйственные операции отражаются в учете </w:t>
      </w:r>
      <w:r w:rsidRPr="00601E8C">
        <w:rPr>
          <w:i/>
          <w:iCs/>
          <w:color w:val="000000"/>
          <w:sz w:val="28"/>
          <w:szCs w:val="28"/>
        </w:rPr>
        <w:t xml:space="preserve">хронологическими </w:t>
      </w:r>
      <w:r w:rsidRPr="00601E8C">
        <w:rPr>
          <w:color w:val="000000"/>
          <w:sz w:val="28"/>
          <w:szCs w:val="28"/>
        </w:rPr>
        <w:t xml:space="preserve">и </w:t>
      </w:r>
      <w:r w:rsidRPr="00601E8C">
        <w:rPr>
          <w:i/>
          <w:iCs/>
          <w:color w:val="000000"/>
          <w:sz w:val="28"/>
          <w:szCs w:val="28"/>
        </w:rPr>
        <w:t xml:space="preserve">систематическими </w:t>
      </w:r>
      <w:r w:rsidRPr="00601E8C">
        <w:rPr>
          <w:color w:val="000000"/>
          <w:sz w:val="28"/>
          <w:szCs w:val="28"/>
        </w:rPr>
        <w:t>записями.</w:t>
      </w:r>
    </w:p>
    <w:p w:rsidR="00F06BBD" w:rsidRPr="00601E8C" w:rsidRDefault="00F06BBD" w:rsidP="00601E8C">
      <w:pPr>
        <w:shd w:val="clear" w:color="auto" w:fill="FFFFFF"/>
        <w:spacing w:line="360" w:lineRule="auto"/>
        <w:ind w:firstLine="709"/>
        <w:jc w:val="both"/>
        <w:rPr>
          <w:color w:val="000000"/>
          <w:sz w:val="28"/>
          <w:szCs w:val="28"/>
        </w:rPr>
      </w:pPr>
      <w:r w:rsidRPr="00601E8C">
        <w:rPr>
          <w:i/>
          <w:iCs/>
          <w:color w:val="000000"/>
          <w:sz w:val="28"/>
          <w:szCs w:val="28"/>
        </w:rPr>
        <w:t xml:space="preserve">Хронологическая </w:t>
      </w:r>
      <w:r w:rsidRPr="00601E8C">
        <w:rPr>
          <w:color w:val="000000"/>
          <w:sz w:val="28"/>
          <w:szCs w:val="28"/>
        </w:rPr>
        <w:t xml:space="preserve">запись </w:t>
      </w:r>
      <w:r w:rsidR="00601E8C">
        <w:rPr>
          <w:color w:val="000000"/>
          <w:sz w:val="28"/>
          <w:szCs w:val="28"/>
        </w:rPr>
        <w:t>–</w:t>
      </w:r>
      <w:r w:rsidR="00601E8C" w:rsidRPr="00601E8C">
        <w:rPr>
          <w:color w:val="000000"/>
          <w:sz w:val="28"/>
          <w:szCs w:val="28"/>
        </w:rPr>
        <w:t xml:space="preserve"> </w:t>
      </w:r>
      <w:r w:rsidRPr="00601E8C">
        <w:rPr>
          <w:color w:val="000000"/>
          <w:sz w:val="28"/>
          <w:szCs w:val="28"/>
        </w:rPr>
        <w:t xml:space="preserve">это отражение операций в хронологическом порядке, то есть по мере их совершения в отчетном периоде. Цель такой записи </w:t>
      </w:r>
      <w:r w:rsidR="00601E8C">
        <w:rPr>
          <w:color w:val="000000"/>
          <w:sz w:val="28"/>
          <w:szCs w:val="28"/>
        </w:rPr>
        <w:t>–</w:t>
      </w:r>
      <w:r w:rsidR="00601E8C" w:rsidRPr="00601E8C">
        <w:rPr>
          <w:color w:val="000000"/>
          <w:sz w:val="28"/>
          <w:szCs w:val="28"/>
        </w:rPr>
        <w:t xml:space="preserve"> </w:t>
      </w:r>
      <w:r w:rsidRPr="00601E8C">
        <w:rPr>
          <w:color w:val="000000"/>
          <w:sz w:val="28"/>
          <w:szCs w:val="28"/>
        </w:rPr>
        <w:t>регистрация всех операций и обеспечение полноты учета. Примером хронологической записи является составление Регистрационного журнала хозяйственных операций на малых предприятиях, в котором регистрируются по мере их совершения все операции отчетного периода с указанием номера операции, ее содержания и суммы.</w:t>
      </w:r>
    </w:p>
    <w:p w:rsidR="00F06BBD" w:rsidRPr="00601E8C" w:rsidRDefault="00F06BBD" w:rsidP="00601E8C">
      <w:pPr>
        <w:shd w:val="clear" w:color="auto" w:fill="FFFFFF"/>
        <w:spacing w:line="360" w:lineRule="auto"/>
        <w:ind w:firstLine="709"/>
        <w:jc w:val="both"/>
        <w:rPr>
          <w:color w:val="000000"/>
          <w:sz w:val="28"/>
          <w:szCs w:val="28"/>
        </w:rPr>
      </w:pPr>
      <w:r w:rsidRPr="00601E8C">
        <w:rPr>
          <w:i/>
          <w:iCs/>
          <w:color w:val="000000"/>
          <w:sz w:val="28"/>
          <w:szCs w:val="28"/>
        </w:rPr>
        <w:t xml:space="preserve">Систематическая </w:t>
      </w:r>
      <w:r w:rsidRPr="00601E8C">
        <w:rPr>
          <w:color w:val="000000"/>
          <w:sz w:val="28"/>
          <w:szCs w:val="28"/>
        </w:rPr>
        <w:t xml:space="preserve">запись </w:t>
      </w:r>
      <w:r w:rsidR="00601E8C">
        <w:rPr>
          <w:color w:val="000000"/>
          <w:sz w:val="28"/>
          <w:szCs w:val="28"/>
        </w:rPr>
        <w:t>–</w:t>
      </w:r>
      <w:r w:rsidR="00601E8C" w:rsidRPr="00601E8C">
        <w:rPr>
          <w:color w:val="000000"/>
          <w:sz w:val="28"/>
          <w:szCs w:val="28"/>
        </w:rPr>
        <w:t xml:space="preserve"> </w:t>
      </w:r>
      <w:r w:rsidRPr="00601E8C">
        <w:rPr>
          <w:color w:val="000000"/>
          <w:sz w:val="28"/>
          <w:szCs w:val="28"/>
        </w:rPr>
        <w:t>это отражение операций на счетах в соответствии с правилом двойной записи по определенной системе.</w:t>
      </w:r>
    </w:p>
    <w:p w:rsidR="00F06BBD" w:rsidRPr="00601E8C" w:rsidRDefault="00F06BBD" w:rsidP="00601E8C">
      <w:pPr>
        <w:shd w:val="clear" w:color="auto" w:fill="FFFFFF"/>
        <w:spacing w:line="360" w:lineRule="auto"/>
        <w:ind w:firstLine="709"/>
        <w:jc w:val="both"/>
        <w:rPr>
          <w:color w:val="000000"/>
          <w:sz w:val="28"/>
          <w:szCs w:val="28"/>
        </w:rPr>
      </w:pPr>
    </w:p>
    <w:p w:rsidR="00F06BBD" w:rsidRPr="00FC6EE5" w:rsidRDefault="00FC6EE5" w:rsidP="00601E8C">
      <w:pPr>
        <w:shd w:val="clear" w:color="auto" w:fill="FFFFFF"/>
        <w:spacing w:line="360" w:lineRule="auto"/>
        <w:ind w:firstLine="709"/>
        <w:jc w:val="both"/>
        <w:rPr>
          <w:color w:val="000000"/>
          <w:sz w:val="28"/>
          <w:szCs w:val="28"/>
        </w:rPr>
      </w:pPr>
      <w:r>
        <w:rPr>
          <w:b/>
          <w:bCs/>
          <w:color w:val="000000"/>
          <w:sz w:val="28"/>
          <w:szCs w:val="28"/>
        </w:rPr>
        <w:br w:type="page"/>
      </w:r>
      <w:r w:rsidR="00F06BBD" w:rsidRPr="00601E8C">
        <w:rPr>
          <w:b/>
          <w:bCs/>
          <w:color w:val="000000"/>
          <w:sz w:val="28"/>
          <w:szCs w:val="28"/>
        </w:rPr>
        <w:t>Обобщение данных текущего бухгалтерского учета, оборотные</w:t>
      </w:r>
      <w:r>
        <w:rPr>
          <w:color w:val="000000"/>
          <w:sz w:val="28"/>
          <w:szCs w:val="28"/>
        </w:rPr>
        <w:t xml:space="preserve"> </w:t>
      </w:r>
      <w:r w:rsidR="00F06BBD" w:rsidRPr="00601E8C">
        <w:rPr>
          <w:b/>
          <w:bCs/>
          <w:color w:val="000000"/>
          <w:sz w:val="28"/>
          <w:szCs w:val="28"/>
        </w:rPr>
        <w:t>и сальдовые ведомости</w:t>
      </w:r>
    </w:p>
    <w:p w:rsidR="00FC6EE5" w:rsidRDefault="00FC6EE5" w:rsidP="00601E8C">
      <w:pPr>
        <w:shd w:val="clear" w:color="auto" w:fill="FFFFFF"/>
        <w:spacing w:line="360" w:lineRule="auto"/>
        <w:ind w:firstLine="709"/>
        <w:jc w:val="both"/>
        <w:rPr>
          <w:iCs/>
          <w:color w:val="000000"/>
          <w:sz w:val="28"/>
          <w:szCs w:val="28"/>
        </w:rPr>
      </w:pPr>
    </w:p>
    <w:p w:rsidR="00F06BBD" w:rsidRPr="00601E8C" w:rsidRDefault="00F06BBD" w:rsidP="00601E8C">
      <w:pPr>
        <w:shd w:val="clear" w:color="auto" w:fill="FFFFFF"/>
        <w:spacing w:line="360" w:lineRule="auto"/>
        <w:ind w:firstLine="709"/>
        <w:jc w:val="both"/>
        <w:rPr>
          <w:color w:val="000000"/>
          <w:sz w:val="28"/>
          <w:szCs w:val="28"/>
        </w:rPr>
      </w:pPr>
      <w:r w:rsidRPr="00601E8C">
        <w:rPr>
          <w:iCs/>
          <w:color w:val="000000"/>
          <w:sz w:val="28"/>
          <w:szCs w:val="28"/>
        </w:rPr>
        <w:t>Для проверки полноты и правильности отражения хозяйственных операций на счетах составляются оборотные ведомости по синтетическим счетам и оборотные ведомости по субсчетам и аналитическим счетам, открытым к тому или иному синтетическому счету.</w:t>
      </w:r>
    </w:p>
    <w:p w:rsidR="00F06BBD" w:rsidRPr="00601E8C" w:rsidRDefault="00F06BBD" w:rsidP="00601E8C">
      <w:pPr>
        <w:shd w:val="clear" w:color="auto" w:fill="FFFFFF"/>
        <w:spacing w:line="360" w:lineRule="auto"/>
        <w:ind w:firstLine="709"/>
        <w:jc w:val="both"/>
        <w:rPr>
          <w:color w:val="000000"/>
          <w:sz w:val="28"/>
          <w:szCs w:val="28"/>
        </w:rPr>
      </w:pPr>
      <w:r w:rsidRPr="00601E8C">
        <w:rPr>
          <w:i/>
          <w:iCs/>
          <w:color w:val="000000"/>
          <w:sz w:val="28"/>
          <w:szCs w:val="28"/>
        </w:rPr>
        <w:t xml:space="preserve">Оборотная ведомость по синтетическим счетам </w:t>
      </w:r>
      <w:r w:rsidRPr="00601E8C">
        <w:rPr>
          <w:color w:val="000000"/>
          <w:sz w:val="28"/>
          <w:szCs w:val="28"/>
        </w:rPr>
        <w:t xml:space="preserve">составляется по итоговым данным синтетических счетов (остаток на начало отчетного периода, дебетовый оборот, кредитовый оборот, остаток на конец отчетного периода) и имеет следующий вид (цифры </w:t>
      </w:r>
      <w:r w:rsidR="00601E8C">
        <w:rPr>
          <w:color w:val="000000"/>
          <w:sz w:val="28"/>
          <w:szCs w:val="28"/>
        </w:rPr>
        <w:t>–</w:t>
      </w:r>
      <w:r w:rsidR="00601E8C" w:rsidRPr="00601E8C">
        <w:rPr>
          <w:color w:val="000000"/>
          <w:sz w:val="28"/>
          <w:szCs w:val="28"/>
        </w:rPr>
        <w:t xml:space="preserve"> </w:t>
      </w:r>
      <w:r w:rsidRPr="00601E8C">
        <w:rPr>
          <w:color w:val="000000"/>
          <w:sz w:val="28"/>
          <w:szCs w:val="28"/>
        </w:rPr>
        <w:t>условные):</w:t>
      </w:r>
    </w:p>
    <w:p w:rsidR="00FC6EE5" w:rsidRDefault="00FC6EE5" w:rsidP="00601E8C">
      <w:pPr>
        <w:shd w:val="clear" w:color="auto" w:fill="FFFFFF"/>
        <w:spacing w:line="360" w:lineRule="auto"/>
        <w:ind w:firstLine="709"/>
        <w:jc w:val="both"/>
        <w:rPr>
          <w:b/>
          <w:bCs/>
          <w:color w:val="000000"/>
          <w:sz w:val="28"/>
          <w:szCs w:val="28"/>
        </w:rPr>
      </w:pPr>
    </w:p>
    <w:p w:rsidR="00F06BBD" w:rsidRPr="00601E8C" w:rsidRDefault="00F06BBD" w:rsidP="00601E8C">
      <w:pPr>
        <w:shd w:val="clear" w:color="auto" w:fill="FFFFFF"/>
        <w:spacing w:line="360" w:lineRule="auto"/>
        <w:ind w:firstLine="709"/>
        <w:jc w:val="both"/>
        <w:rPr>
          <w:color w:val="000000"/>
          <w:sz w:val="28"/>
          <w:szCs w:val="28"/>
        </w:rPr>
      </w:pPr>
      <w:r w:rsidRPr="00601E8C">
        <w:rPr>
          <w:b/>
          <w:bCs/>
          <w:color w:val="000000"/>
          <w:sz w:val="28"/>
          <w:szCs w:val="28"/>
        </w:rPr>
        <w:t xml:space="preserve">Оборотная ведомость по синтетическим счетам </w:t>
      </w:r>
      <w:r w:rsidRPr="00601E8C">
        <w:rPr>
          <w:color w:val="000000"/>
          <w:sz w:val="28"/>
          <w:szCs w:val="28"/>
        </w:rPr>
        <w:t xml:space="preserve">за </w:t>
      </w:r>
      <w:r w:rsidRPr="00601E8C">
        <w:rPr>
          <w:b/>
          <w:bCs/>
          <w:color w:val="000000"/>
          <w:sz w:val="28"/>
          <w:szCs w:val="28"/>
        </w:rPr>
        <w:t>январь месяц 200</w:t>
      </w:r>
      <w:r w:rsidR="00601E8C">
        <w:rPr>
          <w:b/>
          <w:bCs/>
          <w:color w:val="000000"/>
          <w:sz w:val="28"/>
          <w:szCs w:val="28"/>
        </w:rPr>
        <w:t>__ </w:t>
      </w:r>
      <w:r w:rsidR="00601E8C" w:rsidRPr="00601E8C">
        <w:rPr>
          <w:b/>
          <w:bCs/>
          <w:color w:val="000000"/>
          <w:sz w:val="28"/>
          <w:szCs w:val="28"/>
        </w:rPr>
        <w:t>г</w:t>
      </w:r>
      <w:r w:rsidRPr="00601E8C">
        <w:rPr>
          <w:b/>
          <w:bCs/>
          <w:color w:val="000000"/>
          <w:sz w:val="28"/>
          <w:szCs w:val="28"/>
        </w:rPr>
        <w:t>.</w:t>
      </w:r>
    </w:p>
    <w:p w:rsidR="00F06BBD" w:rsidRPr="00601E8C" w:rsidRDefault="00F06BBD" w:rsidP="00601E8C">
      <w:pPr>
        <w:shd w:val="clear" w:color="auto" w:fill="FFFFFF"/>
        <w:spacing w:line="360" w:lineRule="auto"/>
        <w:ind w:firstLine="709"/>
        <w:jc w:val="both"/>
        <w:rPr>
          <w:color w:val="000000"/>
          <w:sz w:val="28"/>
          <w:szCs w:val="28"/>
        </w:rPr>
      </w:pPr>
      <w:r w:rsidRPr="00601E8C">
        <w:rPr>
          <w:b/>
          <w:bCs/>
          <w:color w:val="000000"/>
          <w:sz w:val="28"/>
          <w:szCs w:val="28"/>
        </w:rPr>
        <w:t>(в рублях)</w:t>
      </w:r>
    </w:p>
    <w:p w:rsidR="00F06BBD" w:rsidRPr="00601E8C" w:rsidRDefault="00F06BBD" w:rsidP="00601E8C">
      <w:pPr>
        <w:spacing w:line="360" w:lineRule="auto"/>
        <w:ind w:firstLine="709"/>
        <w:jc w:val="both"/>
        <w:rPr>
          <w:color w:val="000000"/>
          <w:sz w:val="28"/>
          <w:szCs w:val="28"/>
        </w:rPr>
      </w:pP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46"/>
        <w:gridCol w:w="18"/>
        <w:gridCol w:w="1494"/>
        <w:gridCol w:w="28"/>
        <w:gridCol w:w="1380"/>
        <w:gridCol w:w="28"/>
        <w:gridCol w:w="1064"/>
        <w:gridCol w:w="24"/>
        <w:gridCol w:w="1161"/>
        <w:gridCol w:w="1064"/>
        <w:gridCol w:w="1182"/>
      </w:tblGrid>
      <w:tr w:rsidR="00F06BBD" w:rsidRPr="00992FFD" w:rsidTr="00992FFD">
        <w:trPr>
          <w:cantSplit/>
          <w:trHeight w:hRule="exact" w:val="723"/>
        </w:trPr>
        <w:tc>
          <w:tcPr>
            <w:tcW w:w="960" w:type="pct"/>
            <w:gridSpan w:val="2"/>
            <w:shd w:val="clear" w:color="auto" w:fill="auto"/>
          </w:tcPr>
          <w:p w:rsidR="00F06BBD" w:rsidRPr="00992FFD" w:rsidRDefault="00F06BBD" w:rsidP="00992FFD">
            <w:pPr>
              <w:shd w:val="clear" w:color="auto" w:fill="FFFFFF"/>
              <w:spacing w:line="360" w:lineRule="auto"/>
              <w:jc w:val="both"/>
              <w:rPr>
                <w:color w:val="000000"/>
                <w:sz w:val="20"/>
                <w:szCs w:val="22"/>
              </w:rPr>
            </w:pPr>
            <w:r w:rsidRPr="00992FFD">
              <w:rPr>
                <w:color w:val="000000"/>
                <w:sz w:val="20"/>
                <w:szCs w:val="22"/>
              </w:rPr>
              <w:t>Наименование счета</w:t>
            </w:r>
          </w:p>
        </w:tc>
        <w:tc>
          <w:tcPr>
            <w:tcW w:w="1594" w:type="pct"/>
            <w:gridSpan w:val="4"/>
            <w:shd w:val="clear" w:color="auto" w:fill="auto"/>
          </w:tcPr>
          <w:p w:rsidR="00F06BBD" w:rsidRPr="00992FFD" w:rsidRDefault="00F06BBD" w:rsidP="00992FFD">
            <w:pPr>
              <w:shd w:val="clear" w:color="auto" w:fill="FFFFFF"/>
              <w:spacing w:line="360" w:lineRule="auto"/>
              <w:jc w:val="both"/>
              <w:rPr>
                <w:color w:val="000000"/>
                <w:sz w:val="20"/>
                <w:szCs w:val="22"/>
              </w:rPr>
            </w:pPr>
            <w:r w:rsidRPr="00992FFD">
              <w:rPr>
                <w:color w:val="000000"/>
                <w:sz w:val="20"/>
                <w:szCs w:val="22"/>
              </w:rPr>
              <w:t>Остаток на 1 января 200</w:t>
            </w:r>
            <w:r w:rsidR="00601E8C" w:rsidRPr="00992FFD">
              <w:rPr>
                <w:color w:val="000000"/>
                <w:sz w:val="20"/>
                <w:szCs w:val="22"/>
              </w:rPr>
              <w:t xml:space="preserve"> </w:t>
            </w:r>
            <w:r w:rsidRPr="00992FFD">
              <w:rPr>
                <w:color w:val="000000"/>
                <w:sz w:val="20"/>
                <w:szCs w:val="22"/>
              </w:rPr>
              <w:t>г.</w:t>
            </w:r>
          </w:p>
        </w:tc>
        <w:tc>
          <w:tcPr>
            <w:tcW w:w="1224" w:type="pct"/>
            <w:gridSpan w:val="3"/>
            <w:shd w:val="clear" w:color="auto" w:fill="auto"/>
          </w:tcPr>
          <w:p w:rsidR="00F06BBD" w:rsidRPr="00FC6EE5" w:rsidRDefault="00F06BBD" w:rsidP="00FC6EE5">
            <w:r w:rsidRPr="00992FFD">
              <w:rPr>
                <w:color w:val="000000"/>
                <w:sz w:val="20"/>
                <w:szCs w:val="22"/>
              </w:rPr>
              <w:t xml:space="preserve">Обороты за январь </w:t>
            </w:r>
            <w:r w:rsidR="00601E8C" w:rsidRPr="00992FFD">
              <w:rPr>
                <w:color w:val="000000"/>
                <w:sz w:val="20"/>
                <w:szCs w:val="22"/>
              </w:rPr>
              <w:t>200 г.</w:t>
            </w:r>
          </w:p>
        </w:tc>
        <w:tc>
          <w:tcPr>
            <w:tcW w:w="1222" w:type="pct"/>
            <w:gridSpan w:val="2"/>
            <w:shd w:val="clear" w:color="auto" w:fill="auto"/>
          </w:tcPr>
          <w:p w:rsidR="00F06BBD" w:rsidRPr="00992FFD" w:rsidRDefault="00F06BBD" w:rsidP="00992FFD">
            <w:pPr>
              <w:shd w:val="clear" w:color="auto" w:fill="FFFFFF"/>
              <w:spacing w:line="360" w:lineRule="auto"/>
              <w:jc w:val="both"/>
              <w:rPr>
                <w:color w:val="000000"/>
                <w:sz w:val="20"/>
                <w:szCs w:val="22"/>
              </w:rPr>
            </w:pPr>
            <w:r w:rsidRPr="00992FFD">
              <w:rPr>
                <w:color w:val="000000"/>
                <w:sz w:val="20"/>
                <w:szCs w:val="22"/>
              </w:rPr>
              <w:t>Остаток на 1 февраля 200</w:t>
            </w:r>
            <w:r w:rsidR="00601E8C" w:rsidRPr="00992FFD">
              <w:rPr>
                <w:color w:val="000000"/>
                <w:sz w:val="20"/>
                <w:szCs w:val="22"/>
              </w:rPr>
              <w:t xml:space="preserve"> </w:t>
            </w:r>
            <w:r w:rsidRPr="00992FFD">
              <w:rPr>
                <w:color w:val="000000"/>
                <w:sz w:val="20"/>
                <w:szCs w:val="22"/>
              </w:rPr>
              <w:t>г.</w:t>
            </w:r>
          </w:p>
        </w:tc>
      </w:tr>
      <w:tr w:rsidR="00FC6EE5" w:rsidRPr="00992FFD" w:rsidTr="00992FFD">
        <w:trPr>
          <w:cantSplit/>
          <w:trHeight w:hRule="exact" w:val="274"/>
        </w:trPr>
        <w:tc>
          <w:tcPr>
            <w:tcW w:w="960" w:type="pct"/>
            <w:gridSpan w:val="2"/>
            <w:shd w:val="clear" w:color="auto" w:fill="auto"/>
          </w:tcPr>
          <w:p w:rsidR="00F06BBD" w:rsidRPr="00992FFD" w:rsidRDefault="00F06BBD" w:rsidP="00992FFD">
            <w:pPr>
              <w:spacing w:line="360" w:lineRule="auto"/>
              <w:jc w:val="both"/>
              <w:rPr>
                <w:color w:val="000000"/>
                <w:sz w:val="20"/>
                <w:szCs w:val="22"/>
              </w:rPr>
            </w:pPr>
          </w:p>
          <w:p w:rsidR="00F06BBD" w:rsidRPr="00992FFD" w:rsidRDefault="00F06BBD" w:rsidP="00992FFD">
            <w:pPr>
              <w:spacing w:line="360" w:lineRule="auto"/>
              <w:jc w:val="both"/>
              <w:rPr>
                <w:color w:val="000000"/>
                <w:sz w:val="20"/>
                <w:szCs w:val="22"/>
              </w:rPr>
            </w:pPr>
          </w:p>
        </w:tc>
        <w:tc>
          <w:tcPr>
            <w:tcW w:w="828" w:type="pct"/>
            <w:gridSpan w:val="2"/>
            <w:shd w:val="clear" w:color="auto" w:fill="auto"/>
          </w:tcPr>
          <w:p w:rsidR="00F06BBD" w:rsidRPr="00992FFD" w:rsidRDefault="00F06BBD" w:rsidP="00992FFD">
            <w:pPr>
              <w:shd w:val="clear" w:color="auto" w:fill="FFFFFF"/>
              <w:spacing w:line="360" w:lineRule="auto"/>
              <w:jc w:val="both"/>
              <w:rPr>
                <w:color w:val="000000"/>
                <w:sz w:val="20"/>
                <w:szCs w:val="22"/>
              </w:rPr>
            </w:pPr>
            <w:r w:rsidRPr="00992FFD">
              <w:rPr>
                <w:color w:val="000000"/>
                <w:sz w:val="20"/>
                <w:szCs w:val="22"/>
              </w:rPr>
              <w:t>дебет</w:t>
            </w:r>
          </w:p>
        </w:tc>
        <w:tc>
          <w:tcPr>
            <w:tcW w:w="766" w:type="pct"/>
            <w:gridSpan w:val="2"/>
            <w:shd w:val="clear" w:color="auto" w:fill="auto"/>
          </w:tcPr>
          <w:p w:rsidR="00F06BBD" w:rsidRPr="00992FFD" w:rsidRDefault="00F06BBD" w:rsidP="00992FFD">
            <w:pPr>
              <w:shd w:val="clear" w:color="auto" w:fill="FFFFFF"/>
              <w:spacing w:line="360" w:lineRule="auto"/>
              <w:jc w:val="both"/>
              <w:rPr>
                <w:color w:val="000000"/>
                <w:sz w:val="20"/>
                <w:szCs w:val="22"/>
              </w:rPr>
            </w:pPr>
            <w:r w:rsidRPr="00992FFD">
              <w:rPr>
                <w:color w:val="000000"/>
                <w:sz w:val="20"/>
                <w:szCs w:val="22"/>
              </w:rPr>
              <w:t>кредит</w:t>
            </w:r>
          </w:p>
        </w:tc>
        <w:tc>
          <w:tcPr>
            <w:tcW w:w="579" w:type="pct"/>
            <w:shd w:val="clear" w:color="auto" w:fill="auto"/>
          </w:tcPr>
          <w:p w:rsidR="00F06BBD" w:rsidRPr="00992FFD" w:rsidRDefault="00F06BBD" w:rsidP="00992FFD">
            <w:pPr>
              <w:shd w:val="clear" w:color="auto" w:fill="FFFFFF"/>
              <w:spacing w:line="360" w:lineRule="auto"/>
              <w:jc w:val="both"/>
              <w:rPr>
                <w:color w:val="000000"/>
                <w:sz w:val="20"/>
                <w:szCs w:val="22"/>
              </w:rPr>
            </w:pPr>
            <w:r w:rsidRPr="00992FFD">
              <w:rPr>
                <w:color w:val="000000"/>
                <w:sz w:val="20"/>
                <w:szCs w:val="22"/>
              </w:rPr>
              <w:t>дебет</w:t>
            </w:r>
          </w:p>
        </w:tc>
        <w:tc>
          <w:tcPr>
            <w:tcW w:w="645" w:type="pct"/>
            <w:gridSpan w:val="2"/>
            <w:shd w:val="clear" w:color="auto" w:fill="auto"/>
          </w:tcPr>
          <w:p w:rsidR="00F06BBD" w:rsidRPr="00992FFD" w:rsidRDefault="00F06BBD" w:rsidP="00992FFD">
            <w:pPr>
              <w:shd w:val="clear" w:color="auto" w:fill="FFFFFF"/>
              <w:spacing w:line="360" w:lineRule="auto"/>
              <w:jc w:val="both"/>
              <w:rPr>
                <w:color w:val="000000"/>
                <w:sz w:val="20"/>
                <w:szCs w:val="22"/>
              </w:rPr>
            </w:pPr>
            <w:r w:rsidRPr="00992FFD">
              <w:rPr>
                <w:color w:val="000000"/>
                <w:sz w:val="20"/>
                <w:szCs w:val="22"/>
              </w:rPr>
              <w:t>кредит</w:t>
            </w:r>
          </w:p>
        </w:tc>
        <w:tc>
          <w:tcPr>
            <w:tcW w:w="579" w:type="pct"/>
            <w:shd w:val="clear" w:color="auto" w:fill="auto"/>
          </w:tcPr>
          <w:p w:rsidR="00F06BBD" w:rsidRPr="00992FFD" w:rsidRDefault="00F06BBD" w:rsidP="00992FFD">
            <w:pPr>
              <w:shd w:val="clear" w:color="auto" w:fill="FFFFFF"/>
              <w:spacing w:line="360" w:lineRule="auto"/>
              <w:jc w:val="both"/>
              <w:rPr>
                <w:color w:val="000000"/>
                <w:sz w:val="20"/>
                <w:szCs w:val="22"/>
              </w:rPr>
            </w:pPr>
            <w:r w:rsidRPr="00992FFD">
              <w:rPr>
                <w:color w:val="000000"/>
                <w:sz w:val="20"/>
                <w:szCs w:val="22"/>
              </w:rPr>
              <w:t>дебет</w:t>
            </w:r>
          </w:p>
        </w:tc>
        <w:tc>
          <w:tcPr>
            <w:tcW w:w="643" w:type="pct"/>
            <w:shd w:val="clear" w:color="auto" w:fill="auto"/>
          </w:tcPr>
          <w:p w:rsidR="00F06BBD" w:rsidRPr="00992FFD" w:rsidRDefault="00F06BBD" w:rsidP="00992FFD">
            <w:pPr>
              <w:shd w:val="clear" w:color="auto" w:fill="FFFFFF"/>
              <w:spacing w:line="360" w:lineRule="auto"/>
              <w:jc w:val="both"/>
              <w:rPr>
                <w:color w:val="000000"/>
                <w:sz w:val="20"/>
                <w:szCs w:val="22"/>
              </w:rPr>
            </w:pPr>
            <w:r w:rsidRPr="00992FFD">
              <w:rPr>
                <w:color w:val="000000"/>
                <w:sz w:val="20"/>
                <w:szCs w:val="22"/>
              </w:rPr>
              <w:t>кредит</w:t>
            </w:r>
          </w:p>
        </w:tc>
      </w:tr>
      <w:tr w:rsidR="00FC6EE5" w:rsidRPr="00992FFD" w:rsidTr="00992FFD">
        <w:trPr>
          <w:cantSplit/>
          <w:trHeight w:hRule="exact" w:val="709"/>
        </w:trPr>
        <w:tc>
          <w:tcPr>
            <w:tcW w:w="960" w:type="pct"/>
            <w:gridSpan w:val="2"/>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01 Основные средства</w:t>
            </w:r>
          </w:p>
        </w:tc>
        <w:tc>
          <w:tcPr>
            <w:tcW w:w="828" w:type="pct"/>
            <w:gridSpan w:val="2"/>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150320000</w:t>
            </w:r>
          </w:p>
        </w:tc>
        <w:tc>
          <w:tcPr>
            <w:tcW w:w="766" w:type="pct"/>
            <w:gridSpan w:val="2"/>
            <w:shd w:val="clear" w:color="auto" w:fill="auto"/>
          </w:tcPr>
          <w:p w:rsidR="00F06BBD" w:rsidRPr="00992FFD" w:rsidRDefault="00F06BBD" w:rsidP="00992FFD">
            <w:pPr>
              <w:shd w:val="clear" w:color="auto" w:fill="FFFFFF"/>
              <w:spacing w:line="360" w:lineRule="auto"/>
              <w:jc w:val="both"/>
              <w:rPr>
                <w:color w:val="000000"/>
                <w:sz w:val="20"/>
                <w:szCs w:val="20"/>
              </w:rPr>
            </w:pPr>
          </w:p>
        </w:tc>
        <w:tc>
          <w:tcPr>
            <w:tcW w:w="579"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1 800 000</w:t>
            </w:r>
          </w:p>
        </w:tc>
        <w:tc>
          <w:tcPr>
            <w:tcW w:w="645" w:type="pct"/>
            <w:gridSpan w:val="2"/>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5 320 000</w:t>
            </w:r>
          </w:p>
        </w:tc>
        <w:tc>
          <w:tcPr>
            <w:tcW w:w="579"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146 800 000</w:t>
            </w:r>
          </w:p>
        </w:tc>
        <w:tc>
          <w:tcPr>
            <w:tcW w:w="643" w:type="pct"/>
            <w:shd w:val="clear" w:color="auto" w:fill="auto"/>
          </w:tcPr>
          <w:p w:rsidR="00F06BBD" w:rsidRPr="00992FFD" w:rsidRDefault="00F06BBD" w:rsidP="00992FFD">
            <w:pPr>
              <w:shd w:val="clear" w:color="auto" w:fill="FFFFFF"/>
              <w:spacing w:line="360" w:lineRule="auto"/>
              <w:jc w:val="both"/>
              <w:rPr>
                <w:color w:val="000000"/>
                <w:sz w:val="20"/>
                <w:szCs w:val="20"/>
              </w:rPr>
            </w:pPr>
          </w:p>
        </w:tc>
      </w:tr>
      <w:tr w:rsidR="00FC6EE5" w:rsidRPr="00992FFD" w:rsidTr="00992FFD">
        <w:trPr>
          <w:cantSplit/>
          <w:trHeight w:hRule="exact" w:val="1010"/>
        </w:trPr>
        <w:tc>
          <w:tcPr>
            <w:tcW w:w="960" w:type="pct"/>
            <w:gridSpan w:val="2"/>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02 Амортизация основных средств</w:t>
            </w:r>
          </w:p>
        </w:tc>
        <w:tc>
          <w:tcPr>
            <w:tcW w:w="828" w:type="pct"/>
            <w:gridSpan w:val="2"/>
            <w:shd w:val="clear" w:color="auto" w:fill="auto"/>
          </w:tcPr>
          <w:p w:rsidR="00F06BBD" w:rsidRPr="00992FFD" w:rsidRDefault="00F06BBD" w:rsidP="00992FFD">
            <w:pPr>
              <w:shd w:val="clear" w:color="auto" w:fill="FFFFFF"/>
              <w:spacing w:line="360" w:lineRule="auto"/>
              <w:jc w:val="both"/>
              <w:rPr>
                <w:color w:val="000000"/>
                <w:sz w:val="20"/>
                <w:szCs w:val="20"/>
              </w:rPr>
            </w:pPr>
          </w:p>
        </w:tc>
        <w:tc>
          <w:tcPr>
            <w:tcW w:w="766" w:type="pct"/>
            <w:gridSpan w:val="2"/>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30160000</w:t>
            </w:r>
          </w:p>
        </w:tc>
        <w:tc>
          <w:tcPr>
            <w:tcW w:w="579"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620 000</w:t>
            </w:r>
          </w:p>
        </w:tc>
        <w:tc>
          <w:tcPr>
            <w:tcW w:w="645" w:type="pct"/>
            <w:gridSpan w:val="2"/>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1 610 000</w:t>
            </w:r>
          </w:p>
        </w:tc>
        <w:tc>
          <w:tcPr>
            <w:tcW w:w="579" w:type="pct"/>
            <w:shd w:val="clear" w:color="auto" w:fill="auto"/>
          </w:tcPr>
          <w:p w:rsidR="00F06BBD" w:rsidRPr="00992FFD" w:rsidRDefault="00F06BBD" w:rsidP="00992FFD">
            <w:pPr>
              <w:shd w:val="clear" w:color="auto" w:fill="FFFFFF"/>
              <w:spacing w:line="360" w:lineRule="auto"/>
              <w:jc w:val="both"/>
              <w:rPr>
                <w:color w:val="000000"/>
                <w:sz w:val="20"/>
                <w:szCs w:val="20"/>
              </w:rPr>
            </w:pPr>
          </w:p>
        </w:tc>
        <w:tc>
          <w:tcPr>
            <w:tcW w:w="643"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31 150 000</w:t>
            </w:r>
          </w:p>
        </w:tc>
      </w:tr>
      <w:tr w:rsidR="00FC6EE5" w:rsidRPr="00992FFD" w:rsidTr="00992FFD">
        <w:trPr>
          <w:cantSplit/>
          <w:trHeight w:hRule="exact" w:val="281"/>
        </w:trPr>
        <w:tc>
          <w:tcPr>
            <w:tcW w:w="960" w:type="pct"/>
            <w:gridSpan w:val="2"/>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10 Материалы</w:t>
            </w:r>
          </w:p>
        </w:tc>
        <w:tc>
          <w:tcPr>
            <w:tcW w:w="828" w:type="pct"/>
            <w:gridSpan w:val="2"/>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3 710 000</w:t>
            </w:r>
          </w:p>
        </w:tc>
        <w:tc>
          <w:tcPr>
            <w:tcW w:w="766" w:type="pct"/>
            <w:gridSpan w:val="2"/>
            <w:shd w:val="clear" w:color="auto" w:fill="auto"/>
          </w:tcPr>
          <w:p w:rsidR="00F06BBD" w:rsidRPr="00992FFD" w:rsidRDefault="00601E8C" w:rsidP="00992FFD">
            <w:pPr>
              <w:shd w:val="clear" w:color="auto" w:fill="FFFFFF"/>
              <w:spacing w:line="360" w:lineRule="auto"/>
              <w:jc w:val="both"/>
              <w:rPr>
                <w:color w:val="000000"/>
                <w:sz w:val="20"/>
                <w:szCs w:val="20"/>
              </w:rPr>
            </w:pPr>
            <w:r w:rsidRPr="00992FFD">
              <w:rPr>
                <w:color w:val="000000"/>
                <w:sz w:val="20"/>
                <w:szCs w:val="20"/>
              </w:rPr>
              <w:t>–</w:t>
            </w:r>
          </w:p>
        </w:tc>
        <w:tc>
          <w:tcPr>
            <w:tcW w:w="579"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195 000</w:t>
            </w:r>
          </w:p>
        </w:tc>
        <w:tc>
          <w:tcPr>
            <w:tcW w:w="645" w:type="pct"/>
            <w:gridSpan w:val="2"/>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655 000</w:t>
            </w:r>
          </w:p>
        </w:tc>
        <w:tc>
          <w:tcPr>
            <w:tcW w:w="579"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3 250 000</w:t>
            </w:r>
          </w:p>
        </w:tc>
        <w:tc>
          <w:tcPr>
            <w:tcW w:w="643" w:type="pct"/>
            <w:shd w:val="clear" w:color="auto" w:fill="auto"/>
          </w:tcPr>
          <w:p w:rsidR="00F06BBD" w:rsidRPr="00992FFD" w:rsidRDefault="00601E8C" w:rsidP="00992FFD">
            <w:pPr>
              <w:shd w:val="clear" w:color="auto" w:fill="FFFFFF"/>
              <w:spacing w:line="360" w:lineRule="auto"/>
              <w:jc w:val="both"/>
              <w:rPr>
                <w:color w:val="000000"/>
                <w:sz w:val="20"/>
                <w:szCs w:val="20"/>
              </w:rPr>
            </w:pPr>
            <w:r w:rsidRPr="00992FFD">
              <w:rPr>
                <w:color w:val="000000"/>
                <w:sz w:val="20"/>
                <w:szCs w:val="20"/>
              </w:rPr>
              <w:t>–</w:t>
            </w:r>
          </w:p>
        </w:tc>
      </w:tr>
      <w:tr w:rsidR="00FC6EE5" w:rsidRPr="00992FFD" w:rsidTr="00992FFD">
        <w:trPr>
          <w:cantSplit/>
          <w:trHeight w:hRule="exact" w:val="821"/>
        </w:trPr>
        <w:tc>
          <w:tcPr>
            <w:tcW w:w="950"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 xml:space="preserve">И </w:t>
            </w:r>
            <w:r w:rsidR="00601E8C" w:rsidRPr="00992FFD">
              <w:rPr>
                <w:color w:val="000000"/>
                <w:sz w:val="20"/>
                <w:szCs w:val="20"/>
              </w:rPr>
              <w:t>т.д.</w:t>
            </w:r>
            <w:r w:rsidRPr="00992FFD">
              <w:rPr>
                <w:color w:val="000000"/>
                <w:sz w:val="20"/>
                <w:szCs w:val="20"/>
              </w:rPr>
              <w:t xml:space="preserve"> по всем другим счетам</w:t>
            </w:r>
          </w:p>
        </w:tc>
        <w:tc>
          <w:tcPr>
            <w:tcW w:w="823" w:type="pct"/>
            <w:gridSpan w:val="2"/>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806270000</w:t>
            </w:r>
          </w:p>
        </w:tc>
        <w:tc>
          <w:tcPr>
            <w:tcW w:w="766" w:type="pct"/>
            <w:gridSpan w:val="2"/>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930 140 000</w:t>
            </w:r>
          </w:p>
        </w:tc>
        <w:tc>
          <w:tcPr>
            <w:tcW w:w="607" w:type="pct"/>
            <w:gridSpan w:val="3"/>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117 725 000</w:t>
            </w:r>
          </w:p>
        </w:tc>
        <w:tc>
          <w:tcPr>
            <w:tcW w:w="632"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112 755 000</w:t>
            </w:r>
          </w:p>
        </w:tc>
        <w:tc>
          <w:tcPr>
            <w:tcW w:w="579"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834 450 000</w:t>
            </w:r>
          </w:p>
        </w:tc>
        <w:tc>
          <w:tcPr>
            <w:tcW w:w="643"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953 350 000</w:t>
            </w:r>
          </w:p>
        </w:tc>
      </w:tr>
      <w:tr w:rsidR="00FC6EE5" w:rsidRPr="00992FFD" w:rsidTr="00992FFD">
        <w:trPr>
          <w:cantSplit/>
          <w:trHeight w:hRule="exact" w:val="284"/>
        </w:trPr>
        <w:tc>
          <w:tcPr>
            <w:tcW w:w="950"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iCs/>
                <w:color w:val="000000"/>
                <w:sz w:val="20"/>
                <w:szCs w:val="20"/>
              </w:rPr>
              <w:t>Итого</w:t>
            </w:r>
          </w:p>
        </w:tc>
        <w:tc>
          <w:tcPr>
            <w:tcW w:w="823" w:type="pct"/>
            <w:gridSpan w:val="2"/>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iCs/>
                <w:color w:val="000000"/>
                <w:sz w:val="20"/>
                <w:szCs w:val="20"/>
              </w:rPr>
              <w:t>960 300 000</w:t>
            </w:r>
          </w:p>
        </w:tc>
        <w:tc>
          <w:tcPr>
            <w:tcW w:w="766" w:type="pct"/>
            <w:gridSpan w:val="2"/>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iCs/>
                <w:color w:val="000000"/>
                <w:sz w:val="20"/>
                <w:szCs w:val="20"/>
              </w:rPr>
              <w:t>960 300 000</w:t>
            </w:r>
          </w:p>
        </w:tc>
        <w:tc>
          <w:tcPr>
            <w:tcW w:w="607" w:type="pct"/>
            <w:gridSpan w:val="3"/>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iCs/>
                <w:color w:val="000000"/>
                <w:sz w:val="20"/>
                <w:szCs w:val="20"/>
              </w:rPr>
              <w:t>120 340 000</w:t>
            </w:r>
          </w:p>
        </w:tc>
        <w:tc>
          <w:tcPr>
            <w:tcW w:w="632"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iCs/>
                <w:color w:val="000000"/>
                <w:sz w:val="20"/>
                <w:szCs w:val="20"/>
              </w:rPr>
              <w:t>120 340 000</w:t>
            </w:r>
          </w:p>
        </w:tc>
        <w:tc>
          <w:tcPr>
            <w:tcW w:w="579"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iCs/>
                <w:color w:val="000000"/>
                <w:sz w:val="20"/>
                <w:szCs w:val="20"/>
              </w:rPr>
              <w:t>984 500 000</w:t>
            </w:r>
          </w:p>
        </w:tc>
        <w:tc>
          <w:tcPr>
            <w:tcW w:w="643"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iCs/>
                <w:color w:val="000000"/>
                <w:sz w:val="20"/>
                <w:szCs w:val="20"/>
              </w:rPr>
              <w:t>984 500 000</w:t>
            </w:r>
          </w:p>
        </w:tc>
      </w:tr>
    </w:tbl>
    <w:p w:rsidR="00FC6EE5" w:rsidRDefault="00FC6EE5" w:rsidP="00601E8C">
      <w:pPr>
        <w:shd w:val="clear" w:color="auto" w:fill="FFFFFF"/>
        <w:spacing w:line="360" w:lineRule="auto"/>
        <w:ind w:firstLine="709"/>
        <w:jc w:val="both"/>
        <w:rPr>
          <w:color w:val="000000"/>
          <w:sz w:val="28"/>
          <w:szCs w:val="28"/>
        </w:rPr>
      </w:pPr>
    </w:p>
    <w:p w:rsidR="00F06BBD" w:rsidRPr="00601E8C" w:rsidRDefault="00F06BBD" w:rsidP="00601E8C">
      <w:pPr>
        <w:shd w:val="clear" w:color="auto" w:fill="FFFFFF"/>
        <w:spacing w:line="360" w:lineRule="auto"/>
        <w:ind w:firstLine="709"/>
        <w:jc w:val="both"/>
        <w:rPr>
          <w:color w:val="000000"/>
          <w:sz w:val="28"/>
          <w:szCs w:val="28"/>
        </w:rPr>
      </w:pPr>
      <w:r w:rsidRPr="00601E8C">
        <w:rPr>
          <w:color w:val="000000"/>
          <w:sz w:val="28"/>
          <w:szCs w:val="28"/>
        </w:rPr>
        <w:t xml:space="preserve">В оборотной ведомости по синтетическим счетам должны получиться </w:t>
      </w:r>
      <w:r w:rsidRPr="00601E8C">
        <w:rPr>
          <w:i/>
          <w:iCs/>
          <w:color w:val="000000"/>
          <w:sz w:val="28"/>
          <w:szCs w:val="28"/>
        </w:rPr>
        <w:t>три пары равных итогов.</w:t>
      </w:r>
    </w:p>
    <w:p w:rsidR="00F06BBD" w:rsidRPr="00601E8C" w:rsidRDefault="00F06BBD" w:rsidP="00601E8C">
      <w:pPr>
        <w:shd w:val="clear" w:color="auto" w:fill="FFFFFF"/>
        <w:spacing w:line="360" w:lineRule="auto"/>
        <w:ind w:firstLine="709"/>
        <w:jc w:val="both"/>
        <w:rPr>
          <w:color w:val="000000"/>
          <w:sz w:val="28"/>
          <w:szCs w:val="28"/>
        </w:rPr>
      </w:pPr>
      <w:r w:rsidRPr="00601E8C">
        <w:rPr>
          <w:i/>
          <w:iCs/>
          <w:color w:val="000000"/>
          <w:sz w:val="28"/>
          <w:szCs w:val="28"/>
        </w:rPr>
        <w:t xml:space="preserve">Первая пара </w:t>
      </w:r>
      <w:r w:rsidR="00601E8C">
        <w:rPr>
          <w:color w:val="000000"/>
          <w:sz w:val="28"/>
          <w:szCs w:val="28"/>
        </w:rPr>
        <w:t>–</w:t>
      </w:r>
      <w:r w:rsidR="00601E8C" w:rsidRPr="00601E8C">
        <w:rPr>
          <w:color w:val="000000"/>
          <w:sz w:val="28"/>
          <w:szCs w:val="28"/>
        </w:rPr>
        <w:t xml:space="preserve"> </w:t>
      </w:r>
      <w:r w:rsidRPr="00601E8C">
        <w:rPr>
          <w:color w:val="000000"/>
          <w:sz w:val="28"/>
          <w:szCs w:val="28"/>
        </w:rPr>
        <w:t xml:space="preserve">дебетовый остаток на начало отчетного периода по всем счетам (в нашем примере 960 300 000 руб.) должен равняться итогу кредитовых остатков. Данное равенство обусловлено тем, что оно отражает одну и ту же сумму имущества (средств) предприятия на начало отчетного периода, но в двух группировках </w:t>
      </w:r>
      <w:r w:rsidR="00601E8C">
        <w:rPr>
          <w:color w:val="000000"/>
          <w:sz w:val="28"/>
          <w:szCs w:val="28"/>
        </w:rPr>
        <w:t>–</w:t>
      </w:r>
      <w:r w:rsidR="00601E8C" w:rsidRPr="00601E8C">
        <w:rPr>
          <w:color w:val="000000"/>
          <w:sz w:val="28"/>
          <w:szCs w:val="28"/>
        </w:rPr>
        <w:t xml:space="preserve"> </w:t>
      </w:r>
      <w:r w:rsidRPr="00601E8C">
        <w:rPr>
          <w:color w:val="000000"/>
          <w:sz w:val="28"/>
          <w:szCs w:val="28"/>
        </w:rPr>
        <w:t xml:space="preserve">по его составу и размещению (дебетовые остатки по счетам) и по обязательствам (источникам образования и целевому назначению средств) </w:t>
      </w:r>
      <w:r w:rsidR="00601E8C">
        <w:rPr>
          <w:color w:val="000000"/>
          <w:sz w:val="28"/>
          <w:szCs w:val="28"/>
        </w:rPr>
        <w:t>–</w:t>
      </w:r>
      <w:r w:rsidR="00601E8C" w:rsidRPr="00601E8C">
        <w:rPr>
          <w:color w:val="000000"/>
          <w:sz w:val="28"/>
          <w:szCs w:val="28"/>
        </w:rPr>
        <w:t xml:space="preserve"> </w:t>
      </w:r>
      <w:r w:rsidRPr="00601E8C">
        <w:rPr>
          <w:color w:val="000000"/>
          <w:sz w:val="28"/>
          <w:szCs w:val="28"/>
        </w:rPr>
        <w:t>кредитовые остатки по счетам.</w:t>
      </w:r>
    </w:p>
    <w:p w:rsidR="00F06BBD" w:rsidRPr="00601E8C" w:rsidRDefault="00F06BBD" w:rsidP="00601E8C">
      <w:pPr>
        <w:shd w:val="clear" w:color="auto" w:fill="FFFFFF"/>
        <w:spacing w:line="360" w:lineRule="auto"/>
        <w:ind w:firstLine="709"/>
        <w:jc w:val="both"/>
        <w:rPr>
          <w:color w:val="000000"/>
          <w:sz w:val="28"/>
          <w:szCs w:val="28"/>
        </w:rPr>
      </w:pPr>
      <w:r w:rsidRPr="00601E8C">
        <w:rPr>
          <w:i/>
          <w:iCs/>
          <w:color w:val="000000"/>
          <w:sz w:val="28"/>
          <w:szCs w:val="28"/>
        </w:rPr>
        <w:t xml:space="preserve">Вторая пара </w:t>
      </w:r>
      <w:r w:rsidR="00601E8C">
        <w:rPr>
          <w:color w:val="000000"/>
          <w:sz w:val="28"/>
          <w:szCs w:val="28"/>
        </w:rPr>
        <w:t>–</w:t>
      </w:r>
      <w:r w:rsidR="00601E8C" w:rsidRPr="00601E8C">
        <w:rPr>
          <w:color w:val="000000"/>
          <w:sz w:val="28"/>
          <w:szCs w:val="28"/>
        </w:rPr>
        <w:t xml:space="preserve"> </w:t>
      </w:r>
      <w:r w:rsidRPr="00601E8C">
        <w:rPr>
          <w:color w:val="000000"/>
          <w:sz w:val="28"/>
          <w:szCs w:val="28"/>
        </w:rPr>
        <w:t xml:space="preserve">равенство дебетовых и кредитовых оборотов по всем счетам (в нашем примере </w:t>
      </w:r>
      <w:r w:rsidR="00601E8C">
        <w:rPr>
          <w:color w:val="000000"/>
          <w:sz w:val="28"/>
          <w:szCs w:val="28"/>
        </w:rPr>
        <w:t>–</w:t>
      </w:r>
      <w:r w:rsidR="00601E8C" w:rsidRPr="00601E8C">
        <w:rPr>
          <w:color w:val="000000"/>
          <w:sz w:val="28"/>
          <w:szCs w:val="28"/>
        </w:rPr>
        <w:t xml:space="preserve"> </w:t>
      </w:r>
      <w:r w:rsidRPr="00601E8C">
        <w:rPr>
          <w:color w:val="000000"/>
          <w:sz w:val="28"/>
          <w:szCs w:val="28"/>
        </w:rPr>
        <w:t>120 340 000 руб.) связано с применением правила двойной записи на счетах. Данная сумма оборотов должна также соответствовать итогу Регистрационного журнала хозяйственных операций за отчетный период.</w:t>
      </w:r>
    </w:p>
    <w:p w:rsidR="00F06BBD" w:rsidRPr="00601E8C" w:rsidRDefault="00F06BBD" w:rsidP="00601E8C">
      <w:pPr>
        <w:shd w:val="clear" w:color="auto" w:fill="FFFFFF"/>
        <w:spacing w:line="360" w:lineRule="auto"/>
        <w:ind w:firstLine="709"/>
        <w:jc w:val="both"/>
        <w:rPr>
          <w:color w:val="000000"/>
          <w:sz w:val="28"/>
          <w:szCs w:val="28"/>
        </w:rPr>
      </w:pPr>
      <w:r w:rsidRPr="00601E8C">
        <w:rPr>
          <w:i/>
          <w:iCs/>
          <w:color w:val="000000"/>
          <w:sz w:val="28"/>
          <w:szCs w:val="28"/>
        </w:rPr>
        <w:t xml:space="preserve">Третья пара </w:t>
      </w:r>
      <w:r w:rsidRPr="00601E8C">
        <w:rPr>
          <w:color w:val="000000"/>
          <w:sz w:val="28"/>
          <w:szCs w:val="28"/>
        </w:rPr>
        <w:t xml:space="preserve">равных итогов в оборотной ведомости по синтетическим счетам </w:t>
      </w:r>
      <w:r w:rsidR="00601E8C">
        <w:rPr>
          <w:color w:val="000000"/>
          <w:sz w:val="28"/>
          <w:szCs w:val="28"/>
        </w:rPr>
        <w:t>–</w:t>
      </w:r>
      <w:r w:rsidR="00601E8C" w:rsidRPr="00601E8C">
        <w:rPr>
          <w:color w:val="000000"/>
          <w:sz w:val="28"/>
          <w:szCs w:val="28"/>
        </w:rPr>
        <w:t xml:space="preserve"> </w:t>
      </w:r>
      <w:r w:rsidRPr="00601E8C">
        <w:rPr>
          <w:color w:val="000000"/>
          <w:sz w:val="28"/>
          <w:szCs w:val="28"/>
        </w:rPr>
        <w:t xml:space="preserve">равенство дебетовых и кредитовых остатков на конец отчетного периода по всем счетам (в нашем примере </w:t>
      </w:r>
      <w:r w:rsidR="00601E8C">
        <w:rPr>
          <w:color w:val="000000"/>
          <w:sz w:val="28"/>
          <w:szCs w:val="28"/>
        </w:rPr>
        <w:t>–</w:t>
      </w:r>
      <w:r w:rsidR="00601E8C" w:rsidRPr="00601E8C">
        <w:rPr>
          <w:color w:val="000000"/>
          <w:sz w:val="28"/>
          <w:szCs w:val="28"/>
        </w:rPr>
        <w:t xml:space="preserve"> </w:t>
      </w:r>
      <w:r w:rsidRPr="00601E8C">
        <w:rPr>
          <w:color w:val="000000"/>
          <w:sz w:val="28"/>
          <w:szCs w:val="28"/>
        </w:rPr>
        <w:t>984 500 000 руб.) объясняется теми же причинами, что обусловили равенство первой пары итогов.</w:t>
      </w:r>
    </w:p>
    <w:p w:rsidR="00F06BBD" w:rsidRPr="00601E8C" w:rsidRDefault="00F06BBD" w:rsidP="00601E8C">
      <w:pPr>
        <w:shd w:val="clear" w:color="auto" w:fill="FFFFFF"/>
        <w:spacing w:line="360" w:lineRule="auto"/>
        <w:ind w:firstLine="709"/>
        <w:jc w:val="both"/>
        <w:rPr>
          <w:color w:val="000000"/>
          <w:sz w:val="28"/>
          <w:szCs w:val="28"/>
        </w:rPr>
      </w:pPr>
      <w:r w:rsidRPr="00601E8C">
        <w:rPr>
          <w:color w:val="000000"/>
          <w:sz w:val="28"/>
          <w:szCs w:val="28"/>
        </w:rPr>
        <w:t xml:space="preserve">Оборотные ведомости по аналитическим счетам составляются по их итоговым данным (остаток на начало отчетного периода, дебетовый оборот, кредитовый оборот, остаток на конец отчетного периода). Форма оборотной ведомости по аналитическим счетам, предназначенным для учета товарно-материальных ценностей, приведена ниже (цифры </w:t>
      </w:r>
      <w:r w:rsidR="00601E8C">
        <w:rPr>
          <w:color w:val="000000"/>
          <w:sz w:val="28"/>
          <w:szCs w:val="28"/>
        </w:rPr>
        <w:t>–</w:t>
      </w:r>
      <w:r w:rsidR="00601E8C" w:rsidRPr="00601E8C">
        <w:rPr>
          <w:color w:val="000000"/>
          <w:sz w:val="28"/>
          <w:szCs w:val="28"/>
        </w:rPr>
        <w:t xml:space="preserve"> </w:t>
      </w:r>
      <w:r w:rsidRPr="00601E8C">
        <w:rPr>
          <w:color w:val="000000"/>
          <w:sz w:val="28"/>
          <w:szCs w:val="28"/>
        </w:rPr>
        <w:t>условные, для упрощения принято, что на предприятии имеется только три вида материалов).</w:t>
      </w:r>
    </w:p>
    <w:p w:rsidR="00FC6EE5" w:rsidRDefault="00FC6EE5" w:rsidP="00601E8C">
      <w:pPr>
        <w:shd w:val="clear" w:color="auto" w:fill="FFFFFF"/>
        <w:spacing w:line="360" w:lineRule="auto"/>
        <w:ind w:firstLine="709"/>
        <w:jc w:val="both"/>
        <w:rPr>
          <w:b/>
          <w:bCs/>
          <w:color w:val="000000"/>
          <w:sz w:val="28"/>
          <w:szCs w:val="28"/>
        </w:rPr>
      </w:pPr>
    </w:p>
    <w:p w:rsidR="00F06BBD" w:rsidRPr="00601E8C" w:rsidRDefault="00F06BBD" w:rsidP="00601E8C">
      <w:pPr>
        <w:shd w:val="clear" w:color="auto" w:fill="FFFFFF"/>
        <w:spacing w:line="360" w:lineRule="auto"/>
        <w:ind w:firstLine="709"/>
        <w:jc w:val="both"/>
        <w:rPr>
          <w:color w:val="000000"/>
          <w:sz w:val="28"/>
          <w:szCs w:val="28"/>
        </w:rPr>
      </w:pPr>
      <w:r w:rsidRPr="00601E8C">
        <w:rPr>
          <w:b/>
          <w:bCs/>
          <w:color w:val="000000"/>
          <w:sz w:val="28"/>
          <w:szCs w:val="28"/>
        </w:rPr>
        <w:t xml:space="preserve">Оборотная ведомость по аналитическим счетам к счету </w:t>
      </w:r>
      <w:r w:rsidR="00601E8C">
        <w:rPr>
          <w:b/>
          <w:bCs/>
          <w:color w:val="000000"/>
          <w:sz w:val="28"/>
          <w:szCs w:val="28"/>
        </w:rPr>
        <w:t>«</w:t>
      </w:r>
      <w:r w:rsidR="00601E8C" w:rsidRPr="00601E8C">
        <w:rPr>
          <w:b/>
          <w:bCs/>
          <w:color w:val="000000"/>
          <w:sz w:val="28"/>
          <w:szCs w:val="28"/>
        </w:rPr>
        <w:t>М</w:t>
      </w:r>
      <w:r w:rsidRPr="00601E8C">
        <w:rPr>
          <w:b/>
          <w:bCs/>
          <w:color w:val="000000"/>
          <w:sz w:val="28"/>
          <w:szCs w:val="28"/>
        </w:rPr>
        <w:t>атериалы</w:t>
      </w:r>
      <w:r w:rsidR="00601E8C">
        <w:rPr>
          <w:b/>
          <w:bCs/>
          <w:color w:val="000000"/>
          <w:sz w:val="28"/>
          <w:szCs w:val="28"/>
        </w:rPr>
        <w:t>»</w:t>
      </w:r>
      <w:r w:rsidR="00601E8C" w:rsidRPr="00601E8C">
        <w:rPr>
          <w:b/>
          <w:bCs/>
          <w:color w:val="000000"/>
          <w:sz w:val="28"/>
          <w:szCs w:val="28"/>
        </w:rPr>
        <w:t xml:space="preserve"> </w:t>
      </w:r>
      <w:r w:rsidRPr="00601E8C">
        <w:rPr>
          <w:b/>
          <w:bCs/>
          <w:color w:val="000000"/>
          <w:sz w:val="28"/>
          <w:szCs w:val="28"/>
        </w:rPr>
        <w:t>за январь 200</w:t>
      </w:r>
      <w:r w:rsidR="00601E8C">
        <w:rPr>
          <w:b/>
          <w:bCs/>
          <w:color w:val="000000"/>
          <w:sz w:val="28"/>
          <w:szCs w:val="28"/>
        </w:rPr>
        <w:t>…</w:t>
      </w:r>
      <w:r w:rsidRPr="00601E8C">
        <w:rPr>
          <w:b/>
          <w:bCs/>
          <w:color w:val="000000"/>
          <w:sz w:val="28"/>
          <w:szCs w:val="28"/>
        </w:rPr>
        <w:t xml:space="preserve"> </w:t>
      </w:r>
      <w:r w:rsidRPr="00601E8C">
        <w:rPr>
          <w:color w:val="000000"/>
          <w:sz w:val="28"/>
          <w:szCs w:val="28"/>
        </w:rPr>
        <w:t>г.</w:t>
      </w:r>
    </w:p>
    <w:p w:rsidR="00F06BBD" w:rsidRPr="00601E8C" w:rsidRDefault="00F06BBD" w:rsidP="00601E8C">
      <w:pPr>
        <w:spacing w:line="360" w:lineRule="auto"/>
        <w:ind w:firstLine="709"/>
        <w:jc w:val="both"/>
        <w:rPr>
          <w:color w:val="000000"/>
          <w:sz w:val="28"/>
          <w:szCs w:val="28"/>
        </w:rPr>
      </w:pPr>
    </w:p>
    <w:tbl>
      <w:tblPr>
        <w:tblW w:w="936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55"/>
        <w:gridCol w:w="1112"/>
        <w:gridCol w:w="936"/>
        <w:gridCol w:w="517"/>
        <w:gridCol w:w="918"/>
        <w:gridCol w:w="704"/>
        <w:gridCol w:w="889"/>
        <w:gridCol w:w="833"/>
        <w:gridCol w:w="841"/>
        <w:gridCol w:w="839"/>
        <w:gridCol w:w="719"/>
      </w:tblGrid>
      <w:tr w:rsidR="00FC6EE5" w:rsidRPr="00992FFD" w:rsidTr="00992FFD">
        <w:trPr>
          <w:cantSplit/>
          <w:trHeight w:hRule="exact" w:val="252"/>
        </w:trPr>
        <w:tc>
          <w:tcPr>
            <w:tcW w:w="563" w:type="pct"/>
            <w:shd w:val="clear" w:color="auto" w:fill="auto"/>
          </w:tcPr>
          <w:p w:rsidR="00F06BBD" w:rsidRPr="00992FFD" w:rsidRDefault="00F06BBD" w:rsidP="00992FFD">
            <w:pPr>
              <w:shd w:val="clear" w:color="auto" w:fill="FFFFFF"/>
              <w:spacing w:line="360" w:lineRule="auto"/>
              <w:jc w:val="both"/>
              <w:rPr>
                <w:color w:val="000000"/>
                <w:sz w:val="20"/>
              </w:rPr>
            </w:pPr>
            <w:r w:rsidRPr="00992FFD">
              <w:rPr>
                <w:color w:val="000000"/>
                <w:sz w:val="20"/>
                <w:szCs w:val="20"/>
              </w:rPr>
              <w:t>Наимено</w:t>
            </w:r>
            <w:r w:rsidRPr="00992FFD">
              <w:rPr>
                <w:color w:val="000000"/>
                <w:sz w:val="20"/>
              </w:rPr>
              <w:t>-</w:t>
            </w:r>
          </w:p>
          <w:p w:rsidR="00F06BBD" w:rsidRPr="00992FFD" w:rsidRDefault="00F06BBD" w:rsidP="00992FFD">
            <w:pPr>
              <w:shd w:val="clear" w:color="auto" w:fill="FFFFFF"/>
              <w:spacing w:line="360" w:lineRule="auto"/>
              <w:jc w:val="both"/>
              <w:rPr>
                <w:color w:val="000000"/>
                <w:sz w:val="20"/>
                <w:szCs w:val="20"/>
              </w:rPr>
            </w:pPr>
          </w:p>
        </w:tc>
        <w:tc>
          <w:tcPr>
            <w:tcW w:w="594"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Ед</w:t>
            </w:r>
            <w:r w:rsidRPr="00992FFD">
              <w:rPr>
                <w:color w:val="000000"/>
                <w:sz w:val="20"/>
              </w:rPr>
              <w:t>.</w:t>
            </w:r>
            <w:r w:rsidRPr="00992FFD">
              <w:rPr>
                <w:color w:val="000000"/>
                <w:sz w:val="20"/>
                <w:szCs w:val="20"/>
              </w:rPr>
              <w:t xml:space="preserve"> измерения</w:t>
            </w:r>
          </w:p>
        </w:tc>
        <w:tc>
          <w:tcPr>
            <w:tcW w:w="500" w:type="pct"/>
            <w:shd w:val="clear" w:color="auto" w:fill="auto"/>
          </w:tcPr>
          <w:p w:rsidR="00F06BBD" w:rsidRPr="00992FFD" w:rsidRDefault="00F06BBD" w:rsidP="00992FFD">
            <w:pPr>
              <w:shd w:val="clear" w:color="auto" w:fill="FFFFFF"/>
              <w:spacing w:line="360" w:lineRule="auto"/>
              <w:jc w:val="both"/>
              <w:rPr>
                <w:bCs/>
                <w:color w:val="000000"/>
                <w:sz w:val="20"/>
              </w:rPr>
            </w:pPr>
            <w:r w:rsidRPr="00992FFD">
              <w:rPr>
                <w:bCs/>
                <w:color w:val="000000"/>
                <w:sz w:val="20"/>
                <w:szCs w:val="20"/>
              </w:rPr>
              <w:t>Цена</w:t>
            </w:r>
          </w:p>
          <w:p w:rsidR="00F06BBD" w:rsidRPr="00992FFD" w:rsidRDefault="00F06BBD" w:rsidP="00992FFD">
            <w:pPr>
              <w:shd w:val="clear" w:color="auto" w:fill="FFFFFF"/>
              <w:spacing w:line="360" w:lineRule="auto"/>
              <w:jc w:val="both"/>
              <w:rPr>
                <w:color w:val="000000"/>
                <w:sz w:val="20"/>
                <w:szCs w:val="20"/>
              </w:rPr>
            </w:pPr>
          </w:p>
        </w:tc>
        <w:tc>
          <w:tcPr>
            <w:tcW w:w="766" w:type="pct"/>
            <w:gridSpan w:val="2"/>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Остаток на 1</w:t>
            </w:r>
          </w:p>
        </w:tc>
        <w:tc>
          <w:tcPr>
            <w:tcW w:w="1745" w:type="pct"/>
            <w:gridSpan w:val="4"/>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Обороты за январь 200</w:t>
            </w:r>
            <w:r w:rsidR="00601E8C" w:rsidRPr="00992FFD">
              <w:rPr>
                <w:color w:val="000000"/>
                <w:sz w:val="20"/>
                <w:szCs w:val="20"/>
              </w:rPr>
              <w:t xml:space="preserve"> </w:t>
            </w:r>
            <w:r w:rsidRPr="00992FFD">
              <w:rPr>
                <w:color w:val="000000"/>
                <w:sz w:val="20"/>
                <w:szCs w:val="20"/>
              </w:rPr>
              <w:t>г.</w:t>
            </w:r>
          </w:p>
        </w:tc>
        <w:tc>
          <w:tcPr>
            <w:tcW w:w="832" w:type="pct"/>
            <w:gridSpan w:val="2"/>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Остаток па 1</w:t>
            </w:r>
          </w:p>
        </w:tc>
      </w:tr>
      <w:tr w:rsidR="00FC6EE5" w:rsidRPr="00992FFD" w:rsidTr="00992FFD">
        <w:trPr>
          <w:cantSplit/>
          <w:trHeight w:hRule="exact" w:val="270"/>
        </w:trPr>
        <w:tc>
          <w:tcPr>
            <w:tcW w:w="563" w:type="pct"/>
            <w:shd w:val="clear" w:color="auto" w:fill="auto"/>
          </w:tcPr>
          <w:p w:rsidR="00F06BBD" w:rsidRPr="00992FFD" w:rsidRDefault="00F06BBD" w:rsidP="00992FFD">
            <w:pPr>
              <w:spacing w:line="360" w:lineRule="auto"/>
              <w:jc w:val="both"/>
              <w:rPr>
                <w:color w:val="000000"/>
                <w:sz w:val="20"/>
                <w:szCs w:val="20"/>
              </w:rPr>
            </w:pPr>
            <w:r w:rsidRPr="00992FFD">
              <w:rPr>
                <w:color w:val="000000"/>
                <w:sz w:val="20"/>
              </w:rPr>
              <w:t>вание</w:t>
            </w:r>
          </w:p>
        </w:tc>
        <w:tc>
          <w:tcPr>
            <w:tcW w:w="594" w:type="pct"/>
            <w:shd w:val="clear" w:color="auto" w:fill="auto"/>
          </w:tcPr>
          <w:p w:rsidR="00F06BBD" w:rsidRPr="00992FFD" w:rsidRDefault="00F06BBD" w:rsidP="00992FFD">
            <w:pPr>
              <w:spacing w:line="360" w:lineRule="auto"/>
              <w:jc w:val="both"/>
              <w:rPr>
                <w:color w:val="000000"/>
                <w:sz w:val="20"/>
                <w:szCs w:val="20"/>
              </w:rPr>
            </w:pPr>
          </w:p>
          <w:p w:rsidR="00F06BBD" w:rsidRPr="00992FFD" w:rsidRDefault="00F06BBD" w:rsidP="00992FFD">
            <w:pPr>
              <w:spacing w:line="360" w:lineRule="auto"/>
              <w:jc w:val="both"/>
              <w:rPr>
                <w:color w:val="000000"/>
                <w:sz w:val="20"/>
                <w:szCs w:val="20"/>
              </w:rPr>
            </w:pPr>
          </w:p>
        </w:tc>
        <w:tc>
          <w:tcPr>
            <w:tcW w:w="500" w:type="pct"/>
            <w:shd w:val="clear" w:color="auto" w:fill="auto"/>
          </w:tcPr>
          <w:p w:rsidR="00F06BBD" w:rsidRPr="00992FFD" w:rsidRDefault="00F06BBD" w:rsidP="00992FFD">
            <w:pPr>
              <w:spacing w:line="360" w:lineRule="auto"/>
              <w:jc w:val="both"/>
              <w:rPr>
                <w:color w:val="000000"/>
                <w:sz w:val="20"/>
                <w:szCs w:val="20"/>
              </w:rPr>
            </w:pPr>
            <w:r w:rsidRPr="00992FFD">
              <w:rPr>
                <w:color w:val="000000"/>
                <w:sz w:val="20"/>
              </w:rPr>
              <w:t>за</w:t>
            </w:r>
          </w:p>
        </w:tc>
        <w:tc>
          <w:tcPr>
            <w:tcW w:w="766" w:type="pct"/>
            <w:gridSpan w:val="2"/>
            <w:shd w:val="clear" w:color="auto" w:fill="auto"/>
          </w:tcPr>
          <w:p w:rsidR="00F06BBD" w:rsidRPr="00992FFD" w:rsidRDefault="00F06BBD" w:rsidP="00992FFD">
            <w:pPr>
              <w:shd w:val="clear" w:color="auto" w:fill="FFFFFF"/>
              <w:tabs>
                <w:tab w:val="left" w:leader="underscore" w:pos="972"/>
              </w:tabs>
              <w:spacing w:line="360" w:lineRule="auto"/>
              <w:jc w:val="both"/>
              <w:rPr>
                <w:color w:val="000000"/>
                <w:sz w:val="20"/>
                <w:szCs w:val="20"/>
              </w:rPr>
            </w:pPr>
            <w:r w:rsidRPr="00992FFD">
              <w:rPr>
                <w:color w:val="000000"/>
                <w:sz w:val="20"/>
                <w:szCs w:val="20"/>
              </w:rPr>
              <w:t>января 200</w:t>
            </w:r>
            <w:r w:rsidR="00601E8C" w:rsidRPr="00992FFD">
              <w:rPr>
                <w:color w:val="000000"/>
                <w:sz w:val="20"/>
                <w:szCs w:val="20"/>
              </w:rPr>
              <w:t>__ г</w:t>
            </w:r>
            <w:r w:rsidRPr="00992FFD">
              <w:rPr>
                <w:color w:val="000000"/>
                <w:sz w:val="20"/>
                <w:szCs w:val="20"/>
              </w:rPr>
              <w:t>.</w:t>
            </w:r>
          </w:p>
        </w:tc>
        <w:tc>
          <w:tcPr>
            <w:tcW w:w="851" w:type="pct"/>
            <w:gridSpan w:val="2"/>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Дебет</w:t>
            </w:r>
          </w:p>
        </w:tc>
        <w:tc>
          <w:tcPr>
            <w:tcW w:w="894" w:type="pct"/>
            <w:gridSpan w:val="2"/>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Кредит</w:t>
            </w:r>
          </w:p>
        </w:tc>
        <w:tc>
          <w:tcPr>
            <w:tcW w:w="832" w:type="pct"/>
            <w:gridSpan w:val="2"/>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февраля 200 _ г.</w:t>
            </w:r>
          </w:p>
        </w:tc>
      </w:tr>
      <w:tr w:rsidR="00FC6EE5" w:rsidRPr="00992FFD" w:rsidTr="00992FFD">
        <w:trPr>
          <w:cantSplit/>
          <w:trHeight w:hRule="exact" w:val="558"/>
        </w:trPr>
        <w:tc>
          <w:tcPr>
            <w:tcW w:w="563" w:type="pct"/>
            <w:shd w:val="clear" w:color="auto" w:fill="auto"/>
          </w:tcPr>
          <w:p w:rsidR="00F06BBD" w:rsidRPr="00992FFD" w:rsidRDefault="00F06BBD" w:rsidP="00992FFD">
            <w:pPr>
              <w:spacing w:line="360" w:lineRule="auto"/>
              <w:jc w:val="both"/>
              <w:rPr>
                <w:color w:val="000000"/>
                <w:sz w:val="20"/>
                <w:szCs w:val="20"/>
              </w:rPr>
            </w:pPr>
          </w:p>
        </w:tc>
        <w:tc>
          <w:tcPr>
            <w:tcW w:w="594" w:type="pct"/>
            <w:shd w:val="clear" w:color="auto" w:fill="auto"/>
          </w:tcPr>
          <w:p w:rsidR="00F06BBD" w:rsidRPr="00992FFD" w:rsidRDefault="00F06BBD" w:rsidP="00992FFD">
            <w:pPr>
              <w:spacing w:line="360" w:lineRule="auto"/>
              <w:jc w:val="both"/>
              <w:rPr>
                <w:color w:val="000000"/>
                <w:sz w:val="20"/>
                <w:szCs w:val="20"/>
              </w:rPr>
            </w:pPr>
          </w:p>
        </w:tc>
        <w:tc>
          <w:tcPr>
            <w:tcW w:w="500" w:type="pct"/>
            <w:shd w:val="clear" w:color="auto" w:fill="auto"/>
          </w:tcPr>
          <w:p w:rsidR="00F06BBD" w:rsidRPr="00992FFD" w:rsidRDefault="00F06BBD" w:rsidP="00992FFD">
            <w:pPr>
              <w:spacing w:line="360" w:lineRule="auto"/>
              <w:jc w:val="both"/>
              <w:rPr>
                <w:color w:val="000000"/>
                <w:sz w:val="20"/>
                <w:szCs w:val="20"/>
              </w:rPr>
            </w:pPr>
            <w:r w:rsidRPr="00992FFD">
              <w:rPr>
                <w:color w:val="000000"/>
                <w:sz w:val="20"/>
              </w:rPr>
              <w:t>единицу</w:t>
            </w:r>
          </w:p>
        </w:tc>
        <w:tc>
          <w:tcPr>
            <w:tcW w:w="276"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rPr>
              <w:t>ко</w:t>
            </w:r>
            <w:r w:rsidRPr="00992FFD">
              <w:rPr>
                <w:color w:val="000000"/>
                <w:sz w:val="20"/>
                <w:szCs w:val="20"/>
              </w:rPr>
              <w:t>л</w:t>
            </w:r>
          </w:p>
        </w:tc>
        <w:tc>
          <w:tcPr>
            <w:tcW w:w="490"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сумма</w:t>
            </w:r>
          </w:p>
        </w:tc>
        <w:tc>
          <w:tcPr>
            <w:tcW w:w="376"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кол</w:t>
            </w:r>
          </w:p>
        </w:tc>
        <w:tc>
          <w:tcPr>
            <w:tcW w:w="475"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сумма</w:t>
            </w:r>
          </w:p>
        </w:tc>
        <w:tc>
          <w:tcPr>
            <w:tcW w:w="445"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количество</w:t>
            </w:r>
          </w:p>
        </w:tc>
        <w:tc>
          <w:tcPr>
            <w:tcW w:w="449"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сумма</w:t>
            </w:r>
          </w:p>
        </w:tc>
        <w:tc>
          <w:tcPr>
            <w:tcW w:w="448"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количество</w:t>
            </w:r>
          </w:p>
        </w:tc>
        <w:tc>
          <w:tcPr>
            <w:tcW w:w="382"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сумма</w:t>
            </w:r>
          </w:p>
        </w:tc>
      </w:tr>
      <w:tr w:rsidR="00FC6EE5" w:rsidRPr="00992FFD" w:rsidTr="00992FFD">
        <w:trPr>
          <w:cantSplit/>
          <w:trHeight w:hRule="exact" w:val="699"/>
        </w:trPr>
        <w:tc>
          <w:tcPr>
            <w:tcW w:w="563"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 xml:space="preserve">Материал </w:t>
            </w:r>
            <w:r w:rsidR="00601E8C" w:rsidRPr="00992FFD">
              <w:rPr>
                <w:color w:val="000000"/>
                <w:sz w:val="20"/>
                <w:szCs w:val="20"/>
              </w:rPr>
              <w:t>«А»</w:t>
            </w:r>
          </w:p>
        </w:tc>
        <w:tc>
          <w:tcPr>
            <w:tcW w:w="594"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кг</w:t>
            </w:r>
          </w:p>
        </w:tc>
        <w:tc>
          <w:tcPr>
            <w:tcW w:w="500"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bCs/>
                <w:color w:val="000000"/>
                <w:sz w:val="20"/>
                <w:szCs w:val="20"/>
              </w:rPr>
              <w:t>1 500</w:t>
            </w:r>
          </w:p>
        </w:tc>
        <w:tc>
          <w:tcPr>
            <w:tcW w:w="276"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bCs/>
                <w:color w:val="000000"/>
                <w:sz w:val="20"/>
                <w:szCs w:val="20"/>
              </w:rPr>
              <w:t>100</w:t>
            </w:r>
          </w:p>
        </w:tc>
        <w:tc>
          <w:tcPr>
            <w:tcW w:w="490"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bCs/>
                <w:color w:val="000000"/>
                <w:sz w:val="20"/>
                <w:szCs w:val="20"/>
              </w:rPr>
              <w:t xml:space="preserve">150 </w:t>
            </w:r>
            <w:r w:rsidRPr="00992FFD">
              <w:rPr>
                <w:color w:val="000000"/>
                <w:sz w:val="20"/>
                <w:szCs w:val="20"/>
              </w:rPr>
              <w:t>000</w:t>
            </w:r>
          </w:p>
        </w:tc>
        <w:tc>
          <w:tcPr>
            <w:tcW w:w="376"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50</w:t>
            </w:r>
          </w:p>
        </w:tc>
        <w:tc>
          <w:tcPr>
            <w:tcW w:w="475"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75 000</w:t>
            </w:r>
          </w:p>
        </w:tc>
        <w:tc>
          <w:tcPr>
            <w:tcW w:w="445"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10</w:t>
            </w:r>
          </w:p>
        </w:tc>
        <w:tc>
          <w:tcPr>
            <w:tcW w:w="449"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bCs/>
                <w:color w:val="000000"/>
                <w:sz w:val="20"/>
                <w:szCs w:val="20"/>
              </w:rPr>
              <w:t xml:space="preserve">15 </w:t>
            </w:r>
            <w:r w:rsidRPr="00992FFD">
              <w:rPr>
                <w:color w:val="000000"/>
                <w:sz w:val="20"/>
                <w:szCs w:val="20"/>
              </w:rPr>
              <w:t>000</w:t>
            </w:r>
          </w:p>
        </w:tc>
        <w:tc>
          <w:tcPr>
            <w:tcW w:w="448"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bCs/>
                <w:color w:val="000000"/>
                <w:sz w:val="20"/>
                <w:szCs w:val="20"/>
              </w:rPr>
              <w:t>140</w:t>
            </w:r>
          </w:p>
        </w:tc>
        <w:tc>
          <w:tcPr>
            <w:tcW w:w="382"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bCs/>
                <w:color w:val="000000"/>
                <w:sz w:val="20"/>
                <w:szCs w:val="20"/>
              </w:rPr>
              <w:t>210 000</w:t>
            </w:r>
          </w:p>
        </w:tc>
      </w:tr>
      <w:tr w:rsidR="00FC6EE5" w:rsidRPr="00992FFD" w:rsidTr="00992FFD">
        <w:trPr>
          <w:cantSplit/>
          <w:trHeight w:hRule="exact" w:val="859"/>
        </w:trPr>
        <w:tc>
          <w:tcPr>
            <w:tcW w:w="563"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 xml:space="preserve">Материал </w:t>
            </w:r>
            <w:r w:rsidR="00601E8C" w:rsidRPr="00992FFD">
              <w:rPr>
                <w:color w:val="000000"/>
                <w:sz w:val="20"/>
                <w:szCs w:val="20"/>
              </w:rPr>
              <w:t>«Б»</w:t>
            </w:r>
          </w:p>
        </w:tc>
        <w:tc>
          <w:tcPr>
            <w:tcW w:w="594"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т</w:t>
            </w:r>
          </w:p>
        </w:tc>
        <w:tc>
          <w:tcPr>
            <w:tcW w:w="500"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3</w:t>
            </w:r>
            <w:r w:rsidRPr="00992FFD">
              <w:rPr>
                <w:bCs/>
                <w:color w:val="000000"/>
                <w:sz w:val="20"/>
                <w:szCs w:val="20"/>
              </w:rPr>
              <w:t>200000</w:t>
            </w:r>
          </w:p>
        </w:tc>
        <w:tc>
          <w:tcPr>
            <w:tcW w:w="276"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1</w:t>
            </w:r>
          </w:p>
        </w:tc>
        <w:tc>
          <w:tcPr>
            <w:tcW w:w="490"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3200000</w:t>
            </w:r>
          </w:p>
        </w:tc>
        <w:tc>
          <w:tcPr>
            <w:tcW w:w="376" w:type="pct"/>
            <w:shd w:val="clear" w:color="auto" w:fill="auto"/>
          </w:tcPr>
          <w:p w:rsidR="00F06BBD" w:rsidRPr="00992FFD" w:rsidRDefault="00F06BBD" w:rsidP="00992FFD">
            <w:pPr>
              <w:shd w:val="clear" w:color="auto" w:fill="FFFFFF"/>
              <w:tabs>
                <w:tab w:val="left" w:leader="underscore" w:pos="486"/>
              </w:tabs>
              <w:spacing w:line="360" w:lineRule="auto"/>
              <w:jc w:val="both"/>
              <w:rPr>
                <w:color w:val="000000"/>
                <w:sz w:val="20"/>
                <w:szCs w:val="20"/>
              </w:rPr>
            </w:pPr>
            <w:r w:rsidRPr="00992FFD">
              <w:rPr>
                <w:color w:val="000000"/>
                <w:sz w:val="20"/>
                <w:szCs w:val="20"/>
              </w:rPr>
              <w:tab/>
            </w:r>
          </w:p>
        </w:tc>
        <w:tc>
          <w:tcPr>
            <w:tcW w:w="475" w:type="pct"/>
            <w:shd w:val="clear" w:color="auto" w:fill="auto"/>
          </w:tcPr>
          <w:p w:rsidR="00F06BBD" w:rsidRPr="00992FFD" w:rsidRDefault="00F06BBD" w:rsidP="00992FFD">
            <w:pPr>
              <w:shd w:val="clear" w:color="auto" w:fill="FFFFFF"/>
              <w:tabs>
                <w:tab w:val="left" w:leader="underscore" w:pos="673"/>
              </w:tabs>
              <w:spacing w:line="360" w:lineRule="auto"/>
              <w:jc w:val="both"/>
              <w:rPr>
                <w:color w:val="000000"/>
                <w:sz w:val="20"/>
                <w:szCs w:val="20"/>
              </w:rPr>
            </w:pPr>
            <w:r w:rsidRPr="00992FFD">
              <w:rPr>
                <w:color w:val="000000"/>
                <w:sz w:val="20"/>
                <w:szCs w:val="20"/>
              </w:rPr>
              <w:tab/>
            </w:r>
          </w:p>
        </w:tc>
        <w:tc>
          <w:tcPr>
            <w:tcW w:w="445"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0,2</w:t>
            </w:r>
          </w:p>
        </w:tc>
        <w:tc>
          <w:tcPr>
            <w:tcW w:w="449"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640</w:t>
            </w:r>
            <w:r w:rsidRPr="00992FFD">
              <w:rPr>
                <w:bCs/>
                <w:color w:val="000000"/>
                <w:sz w:val="20"/>
                <w:szCs w:val="20"/>
              </w:rPr>
              <w:t>000</w:t>
            </w:r>
          </w:p>
        </w:tc>
        <w:tc>
          <w:tcPr>
            <w:tcW w:w="448"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0.8</w:t>
            </w:r>
          </w:p>
        </w:tc>
        <w:tc>
          <w:tcPr>
            <w:tcW w:w="382"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 xml:space="preserve">2 500 </w:t>
            </w:r>
            <w:r w:rsidRPr="00992FFD">
              <w:rPr>
                <w:bCs/>
                <w:color w:val="000000"/>
                <w:sz w:val="20"/>
                <w:szCs w:val="20"/>
              </w:rPr>
              <w:t>000</w:t>
            </w:r>
          </w:p>
        </w:tc>
      </w:tr>
      <w:tr w:rsidR="00FC6EE5" w:rsidRPr="00992FFD" w:rsidTr="00992FFD">
        <w:trPr>
          <w:cantSplit/>
          <w:trHeight w:hRule="exact" w:val="736"/>
        </w:trPr>
        <w:tc>
          <w:tcPr>
            <w:tcW w:w="563"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 xml:space="preserve">Материал </w:t>
            </w:r>
            <w:r w:rsidR="00601E8C" w:rsidRPr="00992FFD">
              <w:rPr>
                <w:color w:val="000000"/>
                <w:sz w:val="20"/>
                <w:szCs w:val="20"/>
              </w:rPr>
              <w:t>«В»</w:t>
            </w:r>
          </w:p>
        </w:tc>
        <w:tc>
          <w:tcPr>
            <w:tcW w:w="594"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шт.</w:t>
            </w:r>
          </w:p>
        </w:tc>
        <w:tc>
          <w:tcPr>
            <w:tcW w:w="500"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bCs/>
                <w:color w:val="000000"/>
                <w:sz w:val="20"/>
                <w:szCs w:val="20"/>
              </w:rPr>
              <w:t>1200</w:t>
            </w:r>
          </w:p>
        </w:tc>
        <w:tc>
          <w:tcPr>
            <w:tcW w:w="276"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300</w:t>
            </w:r>
          </w:p>
        </w:tc>
        <w:tc>
          <w:tcPr>
            <w:tcW w:w="490"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360 000</w:t>
            </w:r>
          </w:p>
        </w:tc>
        <w:tc>
          <w:tcPr>
            <w:tcW w:w="376"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bCs/>
                <w:color w:val="000000"/>
                <w:sz w:val="20"/>
                <w:szCs w:val="20"/>
              </w:rPr>
              <w:t>100</w:t>
            </w:r>
          </w:p>
        </w:tc>
        <w:tc>
          <w:tcPr>
            <w:tcW w:w="475"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bCs/>
                <w:color w:val="000000"/>
                <w:sz w:val="20"/>
                <w:szCs w:val="20"/>
              </w:rPr>
              <w:t xml:space="preserve">120 </w:t>
            </w:r>
            <w:r w:rsidRPr="00992FFD">
              <w:rPr>
                <w:color w:val="000000"/>
                <w:sz w:val="20"/>
                <w:szCs w:val="20"/>
              </w:rPr>
              <w:t>000</w:t>
            </w:r>
          </w:p>
        </w:tc>
        <w:tc>
          <w:tcPr>
            <w:tcW w:w="445" w:type="pct"/>
            <w:shd w:val="clear" w:color="auto" w:fill="auto"/>
          </w:tcPr>
          <w:p w:rsidR="00F06BBD" w:rsidRPr="00992FFD" w:rsidRDefault="00601E8C" w:rsidP="00992FFD">
            <w:pPr>
              <w:shd w:val="clear" w:color="auto" w:fill="FFFFFF"/>
              <w:spacing w:line="360" w:lineRule="auto"/>
              <w:jc w:val="both"/>
              <w:rPr>
                <w:color w:val="000000"/>
                <w:sz w:val="20"/>
                <w:szCs w:val="20"/>
              </w:rPr>
            </w:pPr>
            <w:r w:rsidRPr="00992FFD">
              <w:rPr>
                <w:color w:val="000000"/>
                <w:sz w:val="20"/>
                <w:szCs w:val="20"/>
              </w:rPr>
              <w:t>–</w:t>
            </w:r>
          </w:p>
        </w:tc>
        <w:tc>
          <w:tcPr>
            <w:tcW w:w="449"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__</w:t>
            </w:r>
          </w:p>
        </w:tc>
        <w:tc>
          <w:tcPr>
            <w:tcW w:w="448"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400</w:t>
            </w:r>
          </w:p>
        </w:tc>
        <w:tc>
          <w:tcPr>
            <w:tcW w:w="382"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 xml:space="preserve">480 </w:t>
            </w:r>
            <w:r w:rsidRPr="00992FFD">
              <w:rPr>
                <w:bCs/>
                <w:color w:val="000000"/>
                <w:sz w:val="20"/>
                <w:szCs w:val="20"/>
              </w:rPr>
              <w:t>000</w:t>
            </w:r>
          </w:p>
        </w:tc>
      </w:tr>
      <w:tr w:rsidR="00FC6EE5" w:rsidRPr="00992FFD" w:rsidTr="00992FFD">
        <w:trPr>
          <w:cantSplit/>
          <w:trHeight w:hRule="exact" w:val="576"/>
        </w:trPr>
        <w:tc>
          <w:tcPr>
            <w:tcW w:w="563"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Итого</w:t>
            </w:r>
          </w:p>
        </w:tc>
        <w:tc>
          <w:tcPr>
            <w:tcW w:w="594" w:type="pct"/>
            <w:shd w:val="clear" w:color="auto" w:fill="auto"/>
          </w:tcPr>
          <w:p w:rsidR="00F06BBD" w:rsidRPr="00992FFD" w:rsidRDefault="00601E8C" w:rsidP="00992FFD">
            <w:pPr>
              <w:shd w:val="clear" w:color="auto" w:fill="FFFFFF"/>
              <w:spacing w:line="360" w:lineRule="auto"/>
              <w:jc w:val="both"/>
              <w:rPr>
                <w:color w:val="000000"/>
                <w:sz w:val="20"/>
                <w:szCs w:val="20"/>
              </w:rPr>
            </w:pPr>
            <w:r w:rsidRPr="00992FFD">
              <w:rPr>
                <w:color w:val="000000"/>
                <w:sz w:val="20"/>
                <w:szCs w:val="20"/>
              </w:rPr>
              <w:t>–</w:t>
            </w:r>
          </w:p>
        </w:tc>
        <w:tc>
          <w:tcPr>
            <w:tcW w:w="500" w:type="pct"/>
            <w:shd w:val="clear" w:color="auto" w:fill="auto"/>
          </w:tcPr>
          <w:p w:rsidR="00F06BBD" w:rsidRPr="00992FFD" w:rsidRDefault="00601E8C" w:rsidP="00992FFD">
            <w:pPr>
              <w:shd w:val="clear" w:color="auto" w:fill="FFFFFF"/>
              <w:spacing w:line="360" w:lineRule="auto"/>
              <w:jc w:val="both"/>
              <w:rPr>
                <w:color w:val="000000"/>
                <w:sz w:val="20"/>
                <w:szCs w:val="20"/>
              </w:rPr>
            </w:pPr>
            <w:r w:rsidRPr="00992FFD">
              <w:rPr>
                <w:color w:val="000000"/>
                <w:sz w:val="20"/>
                <w:szCs w:val="20"/>
              </w:rPr>
              <w:t>–</w:t>
            </w:r>
          </w:p>
        </w:tc>
        <w:tc>
          <w:tcPr>
            <w:tcW w:w="276" w:type="pct"/>
            <w:shd w:val="clear" w:color="auto" w:fill="auto"/>
          </w:tcPr>
          <w:p w:rsidR="00F06BBD" w:rsidRPr="00992FFD" w:rsidRDefault="00601E8C" w:rsidP="00992FFD">
            <w:pPr>
              <w:shd w:val="clear" w:color="auto" w:fill="FFFFFF"/>
              <w:spacing w:line="360" w:lineRule="auto"/>
              <w:jc w:val="both"/>
              <w:rPr>
                <w:color w:val="000000"/>
                <w:sz w:val="20"/>
                <w:szCs w:val="20"/>
              </w:rPr>
            </w:pPr>
            <w:r w:rsidRPr="00992FFD">
              <w:rPr>
                <w:color w:val="000000"/>
                <w:sz w:val="20"/>
                <w:szCs w:val="20"/>
              </w:rPr>
              <w:t>–</w:t>
            </w:r>
          </w:p>
        </w:tc>
        <w:tc>
          <w:tcPr>
            <w:tcW w:w="490"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3710000</w:t>
            </w:r>
          </w:p>
        </w:tc>
        <w:tc>
          <w:tcPr>
            <w:tcW w:w="376" w:type="pct"/>
            <w:shd w:val="clear" w:color="auto" w:fill="auto"/>
          </w:tcPr>
          <w:p w:rsidR="00F06BBD" w:rsidRPr="00992FFD" w:rsidRDefault="00601E8C" w:rsidP="00992FFD">
            <w:pPr>
              <w:shd w:val="clear" w:color="auto" w:fill="FFFFFF"/>
              <w:spacing w:line="360" w:lineRule="auto"/>
              <w:jc w:val="both"/>
              <w:rPr>
                <w:color w:val="000000"/>
                <w:sz w:val="20"/>
                <w:szCs w:val="20"/>
              </w:rPr>
            </w:pPr>
            <w:r w:rsidRPr="00992FFD">
              <w:rPr>
                <w:color w:val="000000"/>
                <w:sz w:val="20"/>
                <w:szCs w:val="20"/>
              </w:rPr>
              <w:t>–</w:t>
            </w:r>
          </w:p>
        </w:tc>
        <w:tc>
          <w:tcPr>
            <w:tcW w:w="475"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bCs/>
                <w:color w:val="000000"/>
                <w:sz w:val="20"/>
                <w:szCs w:val="20"/>
              </w:rPr>
              <w:t xml:space="preserve">195 </w:t>
            </w:r>
            <w:r w:rsidRPr="00992FFD">
              <w:rPr>
                <w:color w:val="000000"/>
                <w:sz w:val="20"/>
                <w:szCs w:val="20"/>
              </w:rPr>
              <w:t>000</w:t>
            </w:r>
          </w:p>
        </w:tc>
        <w:tc>
          <w:tcPr>
            <w:tcW w:w="445" w:type="pct"/>
            <w:shd w:val="clear" w:color="auto" w:fill="auto"/>
          </w:tcPr>
          <w:p w:rsidR="00F06BBD" w:rsidRPr="00992FFD" w:rsidRDefault="00601E8C" w:rsidP="00992FFD">
            <w:pPr>
              <w:shd w:val="clear" w:color="auto" w:fill="FFFFFF"/>
              <w:spacing w:line="360" w:lineRule="auto"/>
              <w:jc w:val="both"/>
              <w:rPr>
                <w:color w:val="000000"/>
                <w:sz w:val="20"/>
                <w:szCs w:val="20"/>
              </w:rPr>
            </w:pPr>
            <w:r w:rsidRPr="00992FFD">
              <w:rPr>
                <w:color w:val="000000"/>
                <w:sz w:val="20"/>
                <w:szCs w:val="20"/>
              </w:rPr>
              <w:t>–</w:t>
            </w:r>
          </w:p>
        </w:tc>
        <w:tc>
          <w:tcPr>
            <w:tcW w:w="449"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rPr>
              <w:t>6</w:t>
            </w:r>
            <w:r w:rsidRPr="00992FFD">
              <w:rPr>
                <w:color w:val="000000"/>
                <w:sz w:val="20"/>
                <w:szCs w:val="20"/>
              </w:rPr>
              <w:t>55 000</w:t>
            </w:r>
          </w:p>
        </w:tc>
        <w:tc>
          <w:tcPr>
            <w:tcW w:w="448" w:type="pct"/>
            <w:shd w:val="clear" w:color="auto" w:fill="auto"/>
          </w:tcPr>
          <w:p w:rsidR="00F06BBD" w:rsidRPr="00992FFD" w:rsidRDefault="00601E8C" w:rsidP="00992FFD">
            <w:pPr>
              <w:shd w:val="clear" w:color="auto" w:fill="FFFFFF"/>
              <w:spacing w:line="360" w:lineRule="auto"/>
              <w:jc w:val="both"/>
              <w:rPr>
                <w:color w:val="000000"/>
                <w:sz w:val="20"/>
                <w:szCs w:val="20"/>
              </w:rPr>
            </w:pPr>
            <w:r w:rsidRPr="00992FFD">
              <w:rPr>
                <w:color w:val="000000"/>
                <w:sz w:val="20"/>
                <w:szCs w:val="20"/>
              </w:rPr>
              <w:t>–</w:t>
            </w:r>
          </w:p>
        </w:tc>
        <w:tc>
          <w:tcPr>
            <w:tcW w:w="382" w:type="pct"/>
            <w:shd w:val="clear" w:color="auto" w:fill="auto"/>
          </w:tcPr>
          <w:p w:rsidR="00F06BBD" w:rsidRPr="00992FFD" w:rsidRDefault="00F06BBD" w:rsidP="00992FFD">
            <w:pPr>
              <w:shd w:val="clear" w:color="auto" w:fill="FFFFFF"/>
              <w:spacing w:line="360" w:lineRule="auto"/>
              <w:jc w:val="both"/>
              <w:rPr>
                <w:color w:val="000000"/>
                <w:sz w:val="20"/>
                <w:szCs w:val="20"/>
              </w:rPr>
            </w:pPr>
            <w:r w:rsidRPr="00992FFD">
              <w:rPr>
                <w:color w:val="000000"/>
                <w:sz w:val="20"/>
                <w:szCs w:val="20"/>
              </w:rPr>
              <w:t>3 250 000</w:t>
            </w:r>
          </w:p>
        </w:tc>
      </w:tr>
    </w:tbl>
    <w:p w:rsidR="00F06BBD" w:rsidRPr="00601E8C" w:rsidRDefault="00F06BBD" w:rsidP="00601E8C">
      <w:pPr>
        <w:shd w:val="clear" w:color="auto" w:fill="FFFFFF"/>
        <w:spacing w:line="360" w:lineRule="auto"/>
        <w:ind w:firstLine="709"/>
        <w:jc w:val="both"/>
        <w:rPr>
          <w:color w:val="000000"/>
          <w:sz w:val="28"/>
          <w:szCs w:val="28"/>
        </w:rPr>
      </w:pPr>
    </w:p>
    <w:p w:rsidR="00F06BBD" w:rsidRPr="00601E8C" w:rsidRDefault="00F06BBD" w:rsidP="00601E8C">
      <w:pPr>
        <w:shd w:val="clear" w:color="auto" w:fill="FFFFFF"/>
        <w:spacing w:line="360" w:lineRule="auto"/>
        <w:ind w:firstLine="709"/>
        <w:jc w:val="both"/>
        <w:rPr>
          <w:color w:val="000000"/>
          <w:sz w:val="28"/>
          <w:szCs w:val="28"/>
        </w:rPr>
      </w:pPr>
      <w:r w:rsidRPr="00601E8C">
        <w:rPr>
          <w:color w:val="000000"/>
          <w:sz w:val="28"/>
          <w:szCs w:val="28"/>
        </w:rPr>
        <w:t xml:space="preserve">Основное назначение оборотных ведомостей по субсчетам и аналитическим счетам </w:t>
      </w:r>
      <w:r w:rsidR="00601E8C">
        <w:rPr>
          <w:color w:val="000000"/>
          <w:sz w:val="28"/>
          <w:szCs w:val="28"/>
        </w:rPr>
        <w:t>–</w:t>
      </w:r>
      <w:r w:rsidR="00601E8C" w:rsidRPr="00601E8C">
        <w:rPr>
          <w:color w:val="000000"/>
          <w:sz w:val="28"/>
          <w:szCs w:val="28"/>
        </w:rPr>
        <w:t xml:space="preserve"> </w:t>
      </w:r>
      <w:r w:rsidRPr="00601E8C">
        <w:rPr>
          <w:color w:val="000000"/>
          <w:sz w:val="28"/>
          <w:szCs w:val="28"/>
        </w:rPr>
        <w:t>убедиться в соответствии (тождестве) данных синтетического и аналитического учета: итоговые данные оборотных ведомостей по субсчетам и аналитическим счетам (остатки на начало и конец отчетного периода, дебетовые и кредитовые обороты) должны соответствовать соответствующим данным по синтетическому счету, в развитие которого открыты субсчета и аналитические счета.</w:t>
      </w:r>
    </w:p>
    <w:p w:rsidR="00F06BBD" w:rsidRPr="00601E8C" w:rsidRDefault="00F06BBD" w:rsidP="00601E8C">
      <w:pPr>
        <w:shd w:val="clear" w:color="auto" w:fill="FFFFFF"/>
        <w:spacing w:line="360" w:lineRule="auto"/>
        <w:ind w:firstLine="709"/>
        <w:jc w:val="both"/>
        <w:rPr>
          <w:color w:val="000000"/>
          <w:sz w:val="28"/>
          <w:szCs w:val="28"/>
        </w:rPr>
      </w:pPr>
      <w:r w:rsidRPr="00601E8C">
        <w:rPr>
          <w:color w:val="000000"/>
          <w:sz w:val="28"/>
          <w:szCs w:val="28"/>
        </w:rPr>
        <w:t xml:space="preserve">Форма оборотной ведомости по субсчетам и аналитическим счетам, не связанным с отражением товарно-материальных ценностей (например, по счетам для учета расчетов), такая же, как </w:t>
      </w:r>
      <w:r w:rsidRPr="00601E8C">
        <w:rPr>
          <w:b/>
          <w:bCs/>
          <w:color w:val="000000"/>
          <w:sz w:val="28"/>
          <w:szCs w:val="28"/>
        </w:rPr>
        <w:t xml:space="preserve">и </w:t>
      </w:r>
      <w:r w:rsidRPr="00601E8C">
        <w:rPr>
          <w:color w:val="000000"/>
          <w:sz w:val="28"/>
          <w:szCs w:val="28"/>
        </w:rPr>
        <w:t>форма оборотной ведомости по синтетическим счетам.</w:t>
      </w:r>
    </w:p>
    <w:p w:rsidR="00F06BBD" w:rsidRPr="00601E8C" w:rsidRDefault="00F06BBD" w:rsidP="00601E8C">
      <w:pPr>
        <w:shd w:val="clear" w:color="auto" w:fill="FFFFFF"/>
        <w:spacing w:line="360" w:lineRule="auto"/>
        <w:ind w:firstLine="709"/>
        <w:jc w:val="both"/>
        <w:rPr>
          <w:color w:val="000000"/>
          <w:sz w:val="28"/>
          <w:szCs w:val="28"/>
        </w:rPr>
      </w:pPr>
      <w:r w:rsidRPr="00601E8C">
        <w:rPr>
          <w:color w:val="000000"/>
          <w:sz w:val="28"/>
          <w:szCs w:val="28"/>
        </w:rPr>
        <w:t xml:space="preserve">Наряду с оборотными в учете также используются </w:t>
      </w:r>
      <w:r w:rsidRPr="00601E8C">
        <w:rPr>
          <w:i/>
          <w:iCs/>
          <w:color w:val="000000"/>
          <w:sz w:val="28"/>
          <w:szCs w:val="28"/>
        </w:rPr>
        <w:t xml:space="preserve">сальдовые ведомости </w:t>
      </w:r>
      <w:r w:rsidRPr="00601E8C">
        <w:rPr>
          <w:color w:val="000000"/>
          <w:sz w:val="28"/>
          <w:szCs w:val="28"/>
        </w:rPr>
        <w:t xml:space="preserve">для контроля за правильностью ведения записей на счетах. В сальдовых ведомостях указываются наименование синтетических счетов, субсчетов или аналитических счетов </w:t>
      </w:r>
      <w:r w:rsidRPr="00601E8C">
        <w:rPr>
          <w:bCs/>
          <w:color w:val="000000"/>
          <w:sz w:val="28"/>
          <w:szCs w:val="28"/>
        </w:rPr>
        <w:t>и</w:t>
      </w:r>
      <w:r w:rsidRPr="00601E8C">
        <w:rPr>
          <w:b/>
          <w:bCs/>
          <w:color w:val="000000"/>
          <w:sz w:val="28"/>
          <w:szCs w:val="28"/>
        </w:rPr>
        <w:t xml:space="preserve"> </w:t>
      </w:r>
      <w:r w:rsidRPr="00601E8C">
        <w:rPr>
          <w:color w:val="000000"/>
          <w:sz w:val="28"/>
          <w:szCs w:val="28"/>
        </w:rPr>
        <w:t>остатки по ним на начало или конец отчетного периода.</w:t>
      </w:r>
    </w:p>
    <w:p w:rsidR="00FC6EE5" w:rsidRDefault="00FC6EE5" w:rsidP="00601E8C">
      <w:pPr>
        <w:shd w:val="clear" w:color="auto" w:fill="FFFFFF"/>
        <w:spacing w:line="360" w:lineRule="auto"/>
        <w:ind w:firstLine="709"/>
        <w:jc w:val="both"/>
        <w:rPr>
          <w:b/>
          <w:bCs/>
          <w:color w:val="000000"/>
          <w:sz w:val="28"/>
          <w:szCs w:val="28"/>
        </w:rPr>
      </w:pPr>
    </w:p>
    <w:p w:rsidR="00F06BBD" w:rsidRPr="00601E8C" w:rsidRDefault="00F06BBD" w:rsidP="00601E8C">
      <w:pPr>
        <w:shd w:val="clear" w:color="auto" w:fill="FFFFFF"/>
        <w:spacing w:line="360" w:lineRule="auto"/>
        <w:ind w:firstLine="709"/>
        <w:jc w:val="both"/>
        <w:rPr>
          <w:color w:val="000000"/>
          <w:sz w:val="28"/>
          <w:szCs w:val="28"/>
        </w:rPr>
      </w:pPr>
      <w:r w:rsidRPr="00601E8C">
        <w:rPr>
          <w:b/>
          <w:bCs/>
          <w:color w:val="000000"/>
          <w:sz w:val="28"/>
          <w:szCs w:val="28"/>
        </w:rPr>
        <w:t>Планы счетов</w:t>
      </w:r>
    </w:p>
    <w:p w:rsidR="00FC6EE5" w:rsidRDefault="00FC6EE5" w:rsidP="00601E8C">
      <w:pPr>
        <w:shd w:val="clear" w:color="auto" w:fill="FFFFFF"/>
        <w:spacing w:line="360" w:lineRule="auto"/>
        <w:ind w:firstLine="709"/>
        <w:jc w:val="both"/>
        <w:rPr>
          <w:i/>
          <w:iCs/>
          <w:color w:val="000000"/>
          <w:sz w:val="28"/>
          <w:szCs w:val="28"/>
        </w:rPr>
      </w:pPr>
    </w:p>
    <w:p w:rsidR="00F06BBD" w:rsidRPr="00601E8C" w:rsidRDefault="00F06BBD" w:rsidP="00601E8C">
      <w:pPr>
        <w:shd w:val="clear" w:color="auto" w:fill="FFFFFF"/>
        <w:spacing w:line="360" w:lineRule="auto"/>
        <w:ind w:firstLine="709"/>
        <w:jc w:val="both"/>
        <w:rPr>
          <w:color w:val="000000"/>
          <w:sz w:val="28"/>
          <w:szCs w:val="28"/>
        </w:rPr>
      </w:pPr>
      <w:r w:rsidRPr="00601E8C">
        <w:rPr>
          <w:i/>
          <w:iCs/>
          <w:color w:val="000000"/>
          <w:sz w:val="28"/>
          <w:szCs w:val="28"/>
        </w:rPr>
        <w:t xml:space="preserve">План счетов бухгалтерского учета </w:t>
      </w:r>
      <w:r w:rsidR="00601E8C">
        <w:rPr>
          <w:color w:val="000000"/>
          <w:sz w:val="28"/>
          <w:szCs w:val="28"/>
        </w:rPr>
        <w:t>–</w:t>
      </w:r>
      <w:r w:rsidR="00601E8C" w:rsidRPr="00601E8C">
        <w:rPr>
          <w:color w:val="000000"/>
          <w:sz w:val="28"/>
          <w:szCs w:val="28"/>
        </w:rPr>
        <w:t xml:space="preserve"> </w:t>
      </w:r>
      <w:r w:rsidRPr="00601E8C">
        <w:rPr>
          <w:color w:val="000000"/>
          <w:sz w:val="28"/>
          <w:szCs w:val="28"/>
        </w:rPr>
        <w:t>это систематизированный перечень применяемых счетов, в котором они группируются по разделам. Каждый счет имеет свое наименование и цифровой код. К ряду счетов предлагаются наименования и цифровые коды субсчетов. К плану счетов прилагается инструкция по его применению. В ней даются характеристика каждого счета и учитываемого на нем объекта, взаимосвязь данного счета с другими счетами, объекты аналитического учета.</w:t>
      </w:r>
    </w:p>
    <w:p w:rsidR="00F06BBD" w:rsidRPr="00601E8C" w:rsidRDefault="00F06BBD" w:rsidP="00601E8C">
      <w:pPr>
        <w:shd w:val="clear" w:color="auto" w:fill="FFFFFF"/>
        <w:spacing w:line="360" w:lineRule="auto"/>
        <w:ind w:firstLine="709"/>
        <w:jc w:val="both"/>
        <w:rPr>
          <w:color w:val="000000"/>
          <w:sz w:val="28"/>
          <w:szCs w:val="28"/>
        </w:rPr>
      </w:pPr>
      <w:r w:rsidRPr="00601E8C">
        <w:rPr>
          <w:color w:val="000000"/>
          <w:sz w:val="28"/>
          <w:szCs w:val="28"/>
        </w:rPr>
        <w:t>Планы счетов разрабатываются и корректируются по мере необходимости Министерством финансов Республики Беларусь. В настоящее время в республике применяются отдельные планы счетов: для хозрасчетных предприятий и организаций, бюджетных учреждений, банков, страховых организаций и учета исполнения бюджета в финансовых органах.</w:t>
      </w:r>
    </w:p>
    <w:p w:rsidR="00F06BBD" w:rsidRPr="00601E8C" w:rsidRDefault="00F06BBD" w:rsidP="00601E8C">
      <w:pPr>
        <w:shd w:val="clear" w:color="auto" w:fill="FFFFFF"/>
        <w:spacing w:line="360" w:lineRule="auto"/>
        <w:ind w:firstLine="709"/>
        <w:jc w:val="both"/>
        <w:rPr>
          <w:color w:val="000000"/>
          <w:sz w:val="28"/>
          <w:szCs w:val="28"/>
        </w:rPr>
      </w:pPr>
      <w:r w:rsidRPr="00601E8C">
        <w:rPr>
          <w:color w:val="000000"/>
          <w:sz w:val="28"/>
          <w:szCs w:val="28"/>
        </w:rPr>
        <w:t>Министерства и ведомства могут, по согласованию с Министерством финансов, вводить дополнительные синтетические счета, используя свободные коды счетов.</w:t>
      </w:r>
    </w:p>
    <w:p w:rsidR="00F06BBD" w:rsidRPr="00601E8C" w:rsidRDefault="00F06BBD" w:rsidP="00601E8C">
      <w:pPr>
        <w:shd w:val="clear" w:color="auto" w:fill="FFFFFF"/>
        <w:spacing w:line="360" w:lineRule="auto"/>
        <w:ind w:firstLine="709"/>
        <w:jc w:val="both"/>
        <w:rPr>
          <w:color w:val="000000"/>
          <w:sz w:val="28"/>
          <w:szCs w:val="28"/>
        </w:rPr>
      </w:pPr>
      <w:r w:rsidRPr="00601E8C">
        <w:rPr>
          <w:color w:val="000000"/>
          <w:sz w:val="28"/>
          <w:szCs w:val="28"/>
        </w:rPr>
        <w:t>Предприятиям разрешено при необходимости исключать, объединять или дополнительно вводить отдельные субсчета, устанавливать перечень аналитических счетов.</w:t>
      </w:r>
    </w:p>
    <w:p w:rsidR="00FC6EE5" w:rsidRDefault="00FC6EE5" w:rsidP="00601E8C">
      <w:pPr>
        <w:shd w:val="clear" w:color="auto" w:fill="FFFFFF"/>
        <w:spacing w:line="360" w:lineRule="auto"/>
        <w:ind w:firstLine="709"/>
        <w:jc w:val="both"/>
        <w:rPr>
          <w:color w:val="000000"/>
          <w:sz w:val="28"/>
          <w:szCs w:val="28"/>
        </w:rPr>
      </w:pPr>
    </w:p>
    <w:p w:rsidR="00FC6EE5" w:rsidRDefault="00FC6EE5" w:rsidP="00601E8C">
      <w:pPr>
        <w:shd w:val="clear" w:color="auto" w:fill="FFFFFF"/>
        <w:spacing w:line="360" w:lineRule="auto"/>
        <w:ind w:firstLine="709"/>
        <w:jc w:val="both"/>
        <w:rPr>
          <w:color w:val="000000"/>
          <w:sz w:val="28"/>
          <w:szCs w:val="28"/>
        </w:rPr>
      </w:pPr>
    </w:p>
    <w:p w:rsidR="00601E8C" w:rsidRDefault="00715912" w:rsidP="00601E8C">
      <w:pPr>
        <w:shd w:val="clear" w:color="auto" w:fill="FFFFFF"/>
        <w:spacing w:line="360" w:lineRule="auto"/>
        <w:ind w:firstLine="709"/>
        <w:jc w:val="both"/>
        <w:rPr>
          <w:b/>
          <w:color w:val="000000"/>
          <w:sz w:val="28"/>
          <w:szCs w:val="28"/>
        </w:rPr>
      </w:pPr>
      <w:r w:rsidRPr="00601E8C">
        <w:rPr>
          <w:color w:val="000000"/>
          <w:sz w:val="28"/>
          <w:szCs w:val="28"/>
        </w:rPr>
        <w:br w:type="page"/>
      </w:r>
      <w:r w:rsidR="00FC6EE5" w:rsidRPr="00601E8C">
        <w:rPr>
          <w:b/>
          <w:color w:val="000000"/>
          <w:sz w:val="28"/>
          <w:szCs w:val="28"/>
        </w:rPr>
        <w:t>Литература</w:t>
      </w:r>
    </w:p>
    <w:p w:rsidR="00FC6EE5" w:rsidRDefault="00FC6EE5" w:rsidP="00601E8C">
      <w:pPr>
        <w:shd w:val="clear" w:color="auto" w:fill="FFFFFF"/>
        <w:spacing w:line="360" w:lineRule="auto"/>
        <w:ind w:firstLine="709"/>
        <w:jc w:val="both"/>
        <w:rPr>
          <w:b/>
          <w:color w:val="000000"/>
          <w:sz w:val="28"/>
          <w:szCs w:val="28"/>
        </w:rPr>
      </w:pPr>
    </w:p>
    <w:p w:rsidR="00715912" w:rsidRPr="00601E8C" w:rsidRDefault="00601E8C" w:rsidP="00FC6EE5">
      <w:pPr>
        <w:numPr>
          <w:ilvl w:val="0"/>
          <w:numId w:val="14"/>
        </w:numPr>
        <w:tabs>
          <w:tab w:val="clear" w:pos="1571"/>
          <w:tab w:val="num" w:pos="240"/>
        </w:tabs>
        <w:spacing w:line="360" w:lineRule="auto"/>
        <w:ind w:left="0" w:firstLine="0"/>
        <w:jc w:val="both"/>
        <w:rPr>
          <w:color w:val="000000"/>
          <w:sz w:val="28"/>
          <w:szCs w:val="28"/>
        </w:rPr>
      </w:pPr>
      <w:r w:rsidRPr="00601E8C">
        <w:rPr>
          <w:color w:val="000000"/>
          <w:sz w:val="28"/>
          <w:szCs w:val="28"/>
        </w:rPr>
        <w:t>Скориков</w:t>
      </w:r>
      <w:r>
        <w:rPr>
          <w:color w:val="000000"/>
          <w:sz w:val="28"/>
          <w:szCs w:val="28"/>
        </w:rPr>
        <w:t> </w:t>
      </w:r>
      <w:r w:rsidRPr="00601E8C">
        <w:rPr>
          <w:color w:val="000000"/>
          <w:sz w:val="28"/>
          <w:szCs w:val="28"/>
        </w:rPr>
        <w:t>А.П.</w:t>
      </w:r>
      <w:r>
        <w:rPr>
          <w:color w:val="000000"/>
          <w:sz w:val="28"/>
          <w:szCs w:val="28"/>
        </w:rPr>
        <w:t> </w:t>
      </w:r>
      <w:r w:rsidRPr="00601E8C">
        <w:rPr>
          <w:color w:val="000000"/>
          <w:sz w:val="28"/>
          <w:szCs w:val="28"/>
        </w:rPr>
        <w:t>Бухгалтерский</w:t>
      </w:r>
      <w:r w:rsidR="00A234D1" w:rsidRPr="00601E8C">
        <w:rPr>
          <w:color w:val="000000"/>
          <w:sz w:val="28"/>
          <w:szCs w:val="28"/>
        </w:rPr>
        <w:t xml:space="preserve"> учет на производственном предприятии</w:t>
      </w:r>
      <w:r>
        <w:rPr>
          <w:color w:val="000000"/>
          <w:sz w:val="28"/>
          <w:szCs w:val="28"/>
        </w:rPr>
        <w:t>,</w:t>
      </w:r>
      <w:r w:rsidR="00B646AF" w:rsidRPr="00601E8C">
        <w:rPr>
          <w:color w:val="000000"/>
          <w:sz w:val="28"/>
          <w:szCs w:val="28"/>
        </w:rPr>
        <w:t xml:space="preserve"> Мн.: </w:t>
      </w:r>
      <w:r w:rsidR="00A234D1" w:rsidRPr="00601E8C">
        <w:rPr>
          <w:color w:val="000000"/>
          <w:sz w:val="28"/>
          <w:szCs w:val="28"/>
        </w:rPr>
        <w:t>Высшая школа</w:t>
      </w:r>
      <w:r>
        <w:rPr>
          <w:color w:val="000000"/>
          <w:sz w:val="28"/>
          <w:szCs w:val="28"/>
        </w:rPr>
        <w:t xml:space="preserve"> </w:t>
      </w:r>
      <w:r w:rsidRPr="00601E8C">
        <w:rPr>
          <w:color w:val="000000"/>
          <w:sz w:val="28"/>
          <w:szCs w:val="28"/>
        </w:rPr>
        <w:t>2004</w:t>
      </w:r>
      <w:r>
        <w:rPr>
          <w:color w:val="000000"/>
          <w:sz w:val="28"/>
          <w:szCs w:val="28"/>
        </w:rPr>
        <w:t> </w:t>
      </w:r>
      <w:r w:rsidRPr="00601E8C">
        <w:rPr>
          <w:color w:val="000000"/>
          <w:sz w:val="28"/>
          <w:szCs w:val="28"/>
        </w:rPr>
        <w:t>г.</w:t>
      </w:r>
      <w:r w:rsidR="00B646AF" w:rsidRPr="00601E8C">
        <w:rPr>
          <w:color w:val="000000"/>
          <w:sz w:val="28"/>
          <w:szCs w:val="28"/>
        </w:rPr>
        <w:t xml:space="preserve">, </w:t>
      </w:r>
      <w:r w:rsidR="00A234D1" w:rsidRPr="00601E8C">
        <w:rPr>
          <w:color w:val="000000"/>
          <w:sz w:val="28"/>
          <w:szCs w:val="28"/>
        </w:rPr>
        <w:t>4</w:t>
      </w:r>
      <w:r w:rsidR="00B646AF" w:rsidRPr="00601E8C">
        <w:rPr>
          <w:color w:val="000000"/>
          <w:sz w:val="28"/>
          <w:szCs w:val="28"/>
        </w:rPr>
        <w:t>30</w:t>
      </w:r>
      <w:r>
        <w:rPr>
          <w:color w:val="000000"/>
          <w:sz w:val="28"/>
          <w:szCs w:val="28"/>
        </w:rPr>
        <w:t> </w:t>
      </w:r>
      <w:r w:rsidRPr="00601E8C">
        <w:rPr>
          <w:color w:val="000000"/>
          <w:sz w:val="28"/>
          <w:szCs w:val="28"/>
        </w:rPr>
        <w:t>с.</w:t>
      </w:r>
    </w:p>
    <w:p w:rsidR="00B646AF" w:rsidRPr="00601E8C" w:rsidRDefault="00601E8C" w:rsidP="00FC6EE5">
      <w:pPr>
        <w:numPr>
          <w:ilvl w:val="0"/>
          <w:numId w:val="14"/>
        </w:numPr>
        <w:tabs>
          <w:tab w:val="clear" w:pos="1571"/>
          <w:tab w:val="num" w:pos="240"/>
        </w:tabs>
        <w:spacing w:line="360" w:lineRule="auto"/>
        <w:ind w:left="0" w:firstLine="0"/>
        <w:jc w:val="both"/>
        <w:rPr>
          <w:color w:val="000000"/>
          <w:sz w:val="28"/>
          <w:szCs w:val="28"/>
        </w:rPr>
      </w:pPr>
      <w:r w:rsidRPr="00601E8C">
        <w:rPr>
          <w:color w:val="000000"/>
          <w:sz w:val="28"/>
          <w:szCs w:val="28"/>
        </w:rPr>
        <w:t>Сащеко</w:t>
      </w:r>
      <w:r>
        <w:rPr>
          <w:color w:val="000000"/>
          <w:sz w:val="28"/>
          <w:szCs w:val="28"/>
        </w:rPr>
        <w:t> </w:t>
      </w:r>
      <w:r w:rsidRPr="00601E8C">
        <w:rPr>
          <w:color w:val="000000"/>
          <w:sz w:val="28"/>
          <w:szCs w:val="28"/>
        </w:rPr>
        <w:t>П.М.</w:t>
      </w:r>
      <w:r>
        <w:rPr>
          <w:color w:val="000000"/>
          <w:sz w:val="28"/>
          <w:szCs w:val="28"/>
        </w:rPr>
        <w:t> </w:t>
      </w:r>
      <w:r w:rsidRPr="00601E8C">
        <w:rPr>
          <w:color w:val="000000"/>
          <w:sz w:val="28"/>
          <w:szCs w:val="28"/>
        </w:rPr>
        <w:t>Теория</w:t>
      </w:r>
      <w:r w:rsidR="00A234D1" w:rsidRPr="00601E8C">
        <w:rPr>
          <w:color w:val="000000"/>
          <w:sz w:val="28"/>
          <w:szCs w:val="28"/>
        </w:rPr>
        <w:t xml:space="preserve"> бухучета</w:t>
      </w:r>
      <w:r w:rsidR="00B646AF" w:rsidRPr="00601E8C">
        <w:rPr>
          <w:color w:val="000000"/>
          <w:sz w:val="28"/>
          <w:szCs w:val="28"/>
        </w:rPr>
        <w:t>, Мн: БГЭУ, 200</w:t>
      </w:r>
      <w:r w:rsidR="00A234D1" w:rsidRPr="00601E8C">
        <w:rPr>
          <w:color w:val="000000"/>
          <w:sz w:val="28"/>
          <w:szCs w:val="28"/>
        </w:rPr>
        <w:t>4</w:t>
      </w:r>
      <w:r>
        <w:rPr>
          <w:color w:val="000000"/>
          <w:sz w:val="28"/>
          <w:szCs w:val="28"/>
        </w:rPr>
        <w:t> </w:t>
      </w:r>
      <w:r w:rsidRPr="00601E8C">
        <w:rPr>
          <w:color w:val="000000"/>
          <w:sz w:val="28"/>
          <w:szCs w:val="28"/>
        </w:rPr>
        <w:t>г</w:t>
      </w:r>
      <w:r w:rsidR="00A234D1" w:rsidRPr="00601E8C">
        <w:rPr>
          <w:color w:val="000000"/>
          <w:sz w:val="28"/>
          <w:szCs w:val="28"/>
        </w:rPr>
        <w:t xml:space="preserve">., </w:t>
      </w:r>
      <w:r w:rsidRPr="00601E8C">
        <w:rPr>
          <w:color w:val="000000"/>
          <w:sz w:val="28"/>
          <w:szCs w:val="28"/>
        </w:rPr>
        <w:t>150</w:t>
      </w:r>
      <w:r>
        <w:rPr>
          <w:color w:val="000000"/>
          <w:sz w:val="28"/>
          <w:szCs w:val="28"/>
        </w:rPr>
        <w:t> </w:t>
      </w:r>
      <w:r w:rsidRPr="00601E8C">
        <w:rPr>
          <w:color w:val="000000"/>
          <w:sz w:val="28"/>
          <w:szCs w:val="28"/>
        </w:rPr>
        <w:t>с.</w:t>
      </w:r>
    </w:p>
    <w:p w:rsidR="00CD1A93" w:rsidRPr="00601E8C" w:rsidRDefault="00601E8C" w:rsidP="00FC6EE5">
      <w:pPr>
        <w:numPr>
          <w:ilvl w:val="0"/>
          <w:numId w:val="14"/>
        </w:numPr>
        <w:tabs>
          <w:tab w:val="clear" w:pos="1571"/>
          <w:tab w:val="num" w:pos="240"/>
        </w:tabs>
        <w:spacing w:line="360" w:lineRule="auto"/>
        <w:ind w:left="0" w:firstLine="0"/>
        <w:jc w:val="both"/>
        <w:rPr>
          <w:color w:val="000000"/>
          <w:sz w:val="28"/>
          <w:szCs w:val="28"/>
        </w:rPr>
      </w:pPr>
      <w:r w:rsidRPr="00601E8C">
        <w:rPr>
          <w:color w:val="000000"/>
          <w:sz w:val="28"/>
          <w:szCs w:val="28"/>
        </w:rPr>
        <w:t>Саленко</w:t>
      </w:r>
      <w:r>
        <w:rPr>
          <w:color w:val="000000"/>
          <w:sz w:val="28"/>
          <w:szCs w:val="28"/>
        </w:rPr>
        <w:t> </w:t>
      </w:r>
      <w:r w:rsidRPr="00601E8C">
        <w:rPr>
          <w:color w:val="000000"/>
          <w:sz w:val="28"/>
          <w:szCs w:val="28"/>
        </w:rPr>
        <w:t>М.П.</w:t>
      </w:r>
      <w:r>
        <w:rPr>
          <w:color w:val="000000"/>
          <w:sz w:val="28"/>
          <w:szCs w:val="28"/>
        </w:rPr>
        <w:t> </w:t>
      </w:r>
      <w:r w:rsidRPr="00601E8C">
        <w:rPr>
          <w:color w:val="000000"/>
          <w:sz w:val="28"/>
          <w:szCs w:val="28"/>
        </w:rPr>
        <w:t>Бухгалтерский</w:t>
      </w:r>
      <w:r w:rsidR="00A234D1" w:rsidRPr="00601E8C">
        <w:rPr>
          <w:color w:val="000000"/>
          <w:sz w:val="28"/>
          <w:szCs w:val="28"/>
        </w:rPr>
        <w:t xml:space="preserve"> учет и статистическая отчетность</w:t>
      </w:r>
      <w:r w:rsidR="00B646AF" w:rsidRPr="00601E8C">
        <w:rPr>
          <w:color w:val="000000"/>
          <w:sz w:val="28"/>
          <w:szCs w:val="28"/>
        </w:rPr>
        <w:t>, Мн.: Новое знание, 2007</w:t>
      </w:r>
      <w:r w:rsidR="00FC6EE5">
        <w:rPr>
          <w:color w:val="000000"/>
          <w:sz w:val="28"/>
          <w:szCs w:val="28"/>
        </w:rPr>
        <w:t xml:space="preserve"> </w:t>
      </w:r>
      <w:r w:rsidR="00B646AF" w:rsidRPr="00601E8C">
        <w:rPr>
          <w:color w:val="000000"/>
          <w:sz w:val="28"/>
          <w:szCs w:val="28"/>
        </w:rPr>
        <w:t xml:space="preserve">г. </w:t>
      </w:r>
      <w:r w:rsidR="00A234D1" w:rsidRPr="00601E8C">
        <w:rPr>
          <w:color w:val="000000"/>
          <w:sz w:val="28"/>
          <w:szCs w:val="28"/>
        </w:rPr>
        <w:t>2</w:t>
      </w:r>
      <w:r w:rsidR="00B646AF" w:rsidRPr="00601E8C">
        <w:rPr>
          <w:color w:val="000000"/>
          <w:sz w:val="28"/>
          <w:szCs w:val="28"/>
        </w:rPr>
        <w:t>90</w:t>
      </w:r>
      <w:r>
        <w:rPr>
          <w:color w:val="000000"/>
          <w:sz w:val="28"/>
          <w:szCs w:val="28"/>
        </w:rPr>
        <w:t> </w:t>
      </w:r>
      <w:r w:rsidRPr="00601E8C">
        <w:rPr>
          <w:color w:val="000000"/>
          <w:sz w:val="28"/>
          <w:szCs w:val="28"/>
        </w:rPr>
        <w:t>с.</w:t>
      </w:r>
      <w:bookmarkStart w:id="0" w:name="_GoBack"/>
      <w:bookmarkEnd w:id="0"/>
    </w:p>
    <w:sectPr w:rsidR="00CD1A93" w:rsidRPr="00601E8C" w:rsidSect="00601E8C">
      <w:headerReference w:type="even" r:id="rId7"/>
      <w:headerReference w:type="default" r:id="rId8"/>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FFD" w:rsidRDefault="00992FFD">
      <w:r>
        <w:separator/>
      </w:r>
    </w:p>
  </w:endnote>
  <w:endnote w:type="continuationSeparator" w:id="0">
    <w:p w:rsidR="00992FFD" w:rsidRDefault="0099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FFD" w:rsidRDefault="00992FFD">
      <w:r>
        <w:separator/>
      </w:r>
    </w:p>
  </w:footnote>
  <w:footnote w:type="continuationSeparator" w:id="0">
    <w:p w:rsidR="00992FFD" w:rsidRDefault="00992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404" w:rsidRDefault="00681404" w:rsidP="00715912">
    <w:pPr>
      <w:pStyle w:val="a5"/>
      <w:framePr w:wrap="around" w:vAnchor="text" w:hAnchor="margin" w:xAlign="right" w:y="1"/>
      <w:rPr>
        <w:rStyle w:val="a7"/>
      </w:rPr>
    </w:pPr>
  </w:p>
  <w:p w:rsidR="00681404" w:rsidRDefault="00681404" w:rsidP="003B165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404" w:rsidRDefault="00861ACA" w:rsidP="00715912">
    <w:pPr>
      <w:pStyle w:val="a5"/>
      <w:framePr w:wrap="around" w:vAnchor="text" w:hAnchor="margin" w:xAlign="right" w:y="1"/>
      <w:rPr>
        <w:rStyle w:val="a7"/>
      </w:rPr>
    </w:pPr>
    <w:r>
      <w:rPr>
        <w:rStyle w:val="a7"/>
        <w:noProof/>
      </w:rPr>
      <w:t>2</w:t>
    </w:r>
  </w:p>
  <w:p w:rsidR="00681404" w:rsidRDefault="00681404" w:rsidP="003B165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D28D7BE"/>
    <w:lvl w:ilvl="0">
      <w:numFmt w:val="bullet"/>
      <w:lvlText w:val="*"/>
      <w:lvlJc w:val="left"/>
    </w:lvl>
  </w:abstractNum>
  <w:abstractNum w:abstractNumId="1">
    <w:nsid w:val="07515904"/>
    <w:multiLevelType w:val="singleLevel"/>
    <w:tmpl w:val="58E6E196"/>
    <w:lvl w:ilvl="0">
      <w:start w:val="1"/>
      <w:numFmt w:val="decimal"/>
      <w:lvlText w:val="%1)"/>
      <w:legacy w:legacy="1" w:legacySpace="0" w:legacyIndent="285"/>
      <w:lvlJc w:val="left"/>
      <w:rPr>
        <w:rFonts w:ascii="Times New Roman" w:hAnsi="Times New Roman" w:cs="Times New Roman" w:hint="default"/>
      </w:rPr>
    </w:lvl>
  </w:abstractNum>
  <w:abstractNum w:abstractNumId="2">
    <w:nsid w:val="09594708"/>
    <w:multiLevelType w:val="hybridMultilevel"/>
    <w:tmpl w:val="72220356"/>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3">
    <w:nsid w:val="12533817"/>
    <w:multiLevelType w:val="hybridMultilevel"/>
    <w:tmpl w:val="E402BF92"/>
    <w:lvl w:ilvl="0" w:tplc="63F04D6E">
      <w:start w:val="1"/>
      <w:numFmt w:val="decimal"/>
      <w:lvlText w:val="%1."/>
      <w:lvlJc w:val="left"/>
      <w:pPr>
        <w:tabs>
          <w:tab w:val="num" w:pos="2051"/>
        </w:tabs>
        <w:ind w:left="2051" w:hanging="120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4">
    <w:nsid w:val="14A37153"/>
    <w:multiLevelType w:val="hybridMultilevel"/>
    <w:tmpl w:val="AEA8DCA6"/>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5">
    <w:nsid w:val="210211CF"/>
    <w:multiLevelType w:val="multilevel"/>
    <w:tmpl w:val="DD52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387E38"/>
    <w:multiLevelType w:val="hybridMultilevel"/>
    <w:tmpl w:val="0E900598"/>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7">
    <w:nsid w:val="399C5E7E"/>
    <w:multiLevelType w:val="hybridMultilevel"/>
    <w:tmpl w:val="938033FA"/>
    <w:lvl w:ilvl="0" w:tplc="8EBA0B7A">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8">
    <w:nsid w:val="3C792A9C"/>
    <w:multiLevelType w:val="hybridMultilevel"/>
    <w:tmpl w:val="80CEE084"/>
    <w:lvl w:ilvl="0" w:tplc="144E3E90">
      <w:start w:val="1"/>
      <w:numFmt w:val="decimal"/>
      <w:lvlText w:val="%1."/>
      <w:lvlJc w:val="left"/>
      <w:pPr>
        <w:tabs>
          <w:tab w:val="num" w:pos="2081"/>
        </w:tabs>
        <w:ind w:left="2081" w:hanging="123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9">
    <w:nsid w:val="4894087F"/>
    <w:multiLevelType w:val="hybridMultilevel"/>
    <w:tmpl w:val="375E781E"/>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0">
    <w:nsid w:val="48BB7914"/>
    <w:multiLevelType w:val="singleLevel"/>
    <w:tmpl w:val="8B0242B2"/>
    <w:lvl w:ilvl="0">
      <w:start w:val="1"/>
      <w:numFmt w:val="decimal"/>
      <w:lvlText w:val="%1."/>
      <w:legacy w:legacy="1" w:legacySpace="0" w:legacyIndent="212"/>
      <w:lvlJc w:val="left"/>
      <w:rPr>
        <w:rFonts w:ascii="Times New Roman" w:hAnsi="Times New Roman" w:cs="Times New Roman" w:hint="default"/>
      </w:rPr>
    </w:lvl>
  </w:abstractNum>
  <w:abstractNum w:abstractNumId="11">
    <w:nsid w:val="4A6D7407"/>
    <w:multiLevelType w:val="hybridMultilevel"/>
    <w:tmpl w:val="E0A82906"/>
    <w:lvl w:ilvl="0" w:tplc="D17E7E32">
      <w:start w:val="3"/>
      <w:numFmt w:val="decimal"/>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2">
    <w:nsid w:val="4FE30069"/>
    <w:multiLevelType w:val="hybridMultilevel"/>
    <w:tmpl w:val="E97E181E"/>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3">
    <w:nsid w:val="50DF3FE1"/>
    <w:multiLevelType w:val="hybridMultilevel"/>
    <w:tmpl w:val="A2ECA07C"/>
    <w:lvl w:ilvl="0" w:tplc="3CE6BE66">
      <w:start w:val="1"/>
      <w:numFmt w:val="decimal"/>
      <w:lvlText w:val="%1."/>
      <w:lvlJc w:val="left"/>
      <w:pPr>
        <w:tabs>
          <w:tab w:val="num" w:pos="1287"/>
        </w:tabs>
        <w:ind w:left="1287" w:hanging="360"/>
      </w:pPr>
      <w:rPr>
        <w:rFonts w:ascii="Times New Roman" w:eastAsia="Times New Roman" w:hAnsi="Times New Roman"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4">
    <w:nsid w:val="53C03111"/>
    <w:multiLevelType w:val="multilevel"/>
    <w:tmpl w:val="CE7ACAFC"/>
    <w:lvl w:ilvl="0">
      <w:start w:val="1"/>
      <w:numFmt w:val="decimal"/>
      <w:lvlText w:val="%1."/>
      <w:lvlJc w:val="left"/>
      <w:pPr>
        <w:tabs>
          <w:tab w:val="num" w:pos="1287"/>
        </w:tabs>
        <w:ind w:left="1287" w:hanging="360"/>
      </w:pPr>
      <w:rPr>
        <w:rFonts w:cs="Times New Roman"/>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15">
    <w:nsid w:val="58C30474"/>
    <w:multiLevelType w:val="singleLevel"/>
    <w:tmpl w:val="155857F2"/>
    <w:lvl w:ilvl="0">
      <w:start w:val="2"/>
      <w:numFmt w:val="decimal"/>
      <w:lvlText w:val="%1)"/>
      <w:legacy w:legacy="1" w:legacySpace="0" w:legacyIndent="361"/>
      <w:lvlJc w:val="left"/>
      <w:rPr>
        <w:rFonts w:ascii="Times New Roman" w:hAnsi="Times New Roman" w:cs="Times New Roman" w:hint="default"/>
      </w:rPr>
    </w:lvl>
  </w:abstractNum>
  <w:abstractNum w:abstractNumId="16">
    <w:nsid w:val="666F6AE6"/>
    <w:multiLevelType w:val="multilevel"/>
    <w:tmpl w:val="DD521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6B6E30D9"/>
    <w:multiLevelType w:val="hybridMultilevel"/>
    <w:tmpl w:val="788E82F2"/>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5"/>
  </w:num>
  <w:num w:numId="2">
    <w:abstractNumId w:val="13"/>
  </w:num>
  <w:num w:numId="3">
    <w:abstractNumId w:val="14"/>
  </w:num>
  <w:num w:numId="4">
    <w:abstractNumId w:val="6"/>
  </w:num>
  <w:num w:numId="5">
    <w:abstractNumId w:val="16"/>
  </w:num>
  <w:num w:numId="6">
    <w:abstractNumId w:val="9"/>
  </w:num>
  <w:num w:numId="7">
    <w:abstractNumId w:val="11"/>
  </w:num>
  <w:num w:numId="8">
    <w:abstractNumId w:val="12"/>
  </w:num>
  <w:num w:numId="9">
    <w:abstractNumId w:val="8"/>
  </w:num>
  <w:num w:numId="10">
    <w:abstractNumId w:val="2"/>
  </w:num>
  <w:num w:numId="11">
    <w:abstractNumId w:val="7"/>
  </w:num>
  <w:num w:numId="12">
    <w:abstractNumId w:val="17"/>
  </w:num>
  <w:num w:numId="13">
    <w:abstractNumId w:val="3"/>
  </w:num>
  <w:num w:numId="14">
    <w:abstractNumId w:val="4"/>
  </w:num>
  <w:num w:numId="15">
    <w:abstractNumId w:val="10"/>
  </w:num>
  <w:num w:numId="16">
    <w:abstractNumId w:val="0"/>
    <w:lvlOverride w:ilvl="0">
      <w:lvl w:ilvl="0">
        <w:numFmt w:val="bullet"/>
        <w:lvlText w:val="•"/>
        <w:legacy w:legacy="1" w:legacySpace="0" w:legacyIndent="360"/>
        <w:lvlJc w:val="left"/>
        <w:rPr>
          <w:rFonts w:ascii="Times New Roman" w:hAnsi="Times New Roman" w:hint="default"/>
        </w:rPr>
      </w:lvl>
    </w:lvlOverride>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0C1"/>
    <w:rsid w:val="00001599"/>
    <w:rsid w:val="00006363"/>
    <w:rsid w:val="00006D6B"/>
    <w:rsid w:val="000110B9"/>
    <w:rsid w:val="00033007"/>
    <w:rsid w:val="000652EB"/>
    <w:rsid w:val="0009442A"/>
    <w:rsid w:val="000E064A"/>
    <w:rsid w:val="000F2542"/>
    <w:rsid w:val="001470C1"/>
    <w:rsid w:val="0016421B"/>
    <w:rsid w:val="00195470"/>
    <w:rsid w:val="001C328D"/>
    <w:rsid w:val="001F0379"/>
    <w:rsid w:val="001F1892"/>
    <w:rsid w:val="00254D25"/>
    <w:rsid w:val="00272AFB"/>
    <w:rsid w:val="0027764E"/>
    <w:rsid w:val="00287792"/>
    <w:rsid w:val="002B4872"/>
    <w:rsid w:val="003118D1"/>
    <w:rsid w:val="003253B2"/>
    <w:rsid w:val="00330C37"/>
    <w:rsid w:val="00333D4F"/>
    <w:rsid w:val="00345092"/>
    <w:rsid w:val="00346FE6"/>
    <w:rsid w:val="00372FB0"/>
    <w:rsid w:val="0038586D"/>
    <w:rsid w:val="003B1656"/>
    <w:rsid w:val="003C7DA1"/>
    <w:rsid w:val="003D1A9C"/>
    <w:rsid w:val="003D7A6F"/>
    <w:rsid w:val="003F687D"/>
    <w:rsid w:val="00412CEB"/>
    <w:rsid w:val="00420D8B"/>
    <w:rsid w:val="00424252"/>
    <w:rsid w:val="00456FE0"/>
    <w:rsid w:val="004B612B"/>
    <w:rsid w:val="004C1490"/>
    <w:rsid w:val="004C68AD"/>
    <w:rsid w:val="00532ECA"/>
    <w:rsid w:val="0054014F"/>
    <w:rsid w:val="00560B42"/>
    <w:rsid w:val="00597F16"/>
    <w:rsid w:val="005D4FEA"/>
    <w:rsid w:val="005F7D24"/>
    <w:rsid w:val="00601E8C"/>
    <w:rsid w:val="0060206D"/>
    <w:rsid w:val="00630B70"/>
    <w:rsid w:val="00681404"/>
    <w:rsid w:val="00684983"/>
    <w:rsid w:val="006D15E8"/>
    <w:rsid w:val="006D2399"/>
    <w:rsid w:val="006D6A3A"/>
    <w:rsid w:val="006E03DA"/>
    <w:rsid w:val="00715912"/>
    <w:rsid w:val="00721705"/>
    <w:rsid w:val="007C0C89"/>
    <w:rsid w:val="007D6E12"/>
    <w:rsid w:val="007E0DA3"/>
    <w:rsid w:val="007E24C9"/>
    <w:rsid w:val="007F4651"/>
    <w:rsid w:val="0081588F"/>
    <w:rsid w:val="008236F2"/>
    <w:rsid w:val="00861ACA"/>
    <w:rsid w:val="00897D98"/>
    <w:rsid w:val="008B0F97"/>
    <w:rsid w:val="008D0F43"/>
    <w:rsid w:val="008D3BF6"/>
    <w:rsid w:val="008F6306"/>
    <w:rsid w:val="00902BAB"/>
    <w:rsid w:val="00932640"/>
    <w:rsid w:val="00955D39"/>
    <w:rsid w:val="00965B3E"/>
    <w:rsid w:val="00975535"/>
    <w:rsid w:val="0099088D"/>
    <w:rsid w:val="00992FFD"/>
    <w:rsid w:val="00994459"/>
    <w:rsid w:val="00A11C93"/>
    <w:rsid w:val="00A234D1"/>
    <w:rsid w:val="00A4108E"/>
    <w:rsid w:val="00A53D58"/>
    <w:rsid w:val="00A73D27"/>
    <w:rsid w:val="00A968AC"/>
    <w:rsid w:val="00AD4F58"/>
    <w:rsid w:val="00B30100"/>
    <w:rsid w:val="00B37ECC"/>
    <w:rsid w:val="00B4258E"/>
    <w:rsid w:val="00B646AF"/>
    <w:rsid w:val="00B82004"/>
    <w:rsid w:val="00BA70EC"/>
    <w:rsid w:val="00C02B9E"/>
    <w:rsid w:val="00C10846"/>
    <w:rsid w:val="00C16999"/>
    <w:rsid w:val="00C80B2A"/>
    <w:rsid w:val="00CB67A1"/>
    <w:rsid w:val="00CD1A93"/>
    <w:rsid w:val="00D36279"/>
    <w:rsid w:val="00DA3144"/>
    <w:rsid w:val="00E14737"/>
    <w:rsid w:val="00E203E3"/>
    <w:rsid w:val="00E66405"/>
    <w:rsid w:val="00E73FB0"/>
    <w:rsid w:val="00EA6754"/>
    <w:rsid w:val="00F06BBD"/>
    <w:rsid w:val="00F124EE"/>
    <w:rsid w:val="00F16261"/>
    <w:rsid w:val="00F2275E"/>
    <w:rsid w:val="00F23700"/>
    <w:rsid w:val="00F822AD"/>
    <w:rsid w:val="00F95E0F"/>
    <w:rsid w:val="00FC6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1B4EDC-9BA3-434F-8BBC-F314B21D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0C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470C1"/>
    <w:pPr>
      <w:ind w:firstLine="567"/>
      <w:jc w:val="both"/>
    </w:pPr>
    <w:rPr>
      <w:spacing w:val="20"/>
      <w:sz w:val="28"/>
      <w:szCs w:val="20"/>
    </w:rPr>
  </w:style>
  <w:style w:type="character" w:customStyle="1" w:styleId="a4">
    <w:name w:val="Основний текст з відступом Знак"/>
    <w:link w:val="a3"/>
    <w:uiPriority w:val="99"/>
    <w:semiHidden/>
    <w:locked/>
    <w:rPr>
      <w:rFonts w:cs="Times New Roman"/>
      <w:sz w:val="24"/>
      <w:szCs w:val="24"/>
    </w:rPr>
  </w:style>
  <w:style w:type="paragraph" w:styleId="a5">
    <w:name w:val="header"/>
    <w:basedOn w:val="a"/>
    <w:link w:val="a6"/>
    <w:uiPriority w:val="99"/>
    <w:rsid w:val="003B1656"/>
    <w:pPr>
      <w:tabs>
        <w:tab w:val="center" w:pos="4677"/>
        <w:tab w:val="right" w:pos="9355"/>
      </w:tabs>
    </w:pPr>
  </w:style>
  <w:style w:type="character" w:customStyle="1" w:styleId="a6">
    <w:name w:val="Верхній колонтитул Знак"/>
    <w:link w:val="a5"/>
    <w:uiPriority w:val="99"/>
    <w:semiHidden/>
    <w:locked/>
    <w:rPr>
      <w:rFonts w:cs="Times New Roman"/>
      <w:sz w:val="24"/>
      <w:szCs w:val="24"/>
    </w:rPr>
  </w:style>
  <w:style w:type="character" w:styleId="a7">
    <w:name w:val="page number"/>
    <w:uiPriority w:val="99"/>
    <w:rsid w:val="003B1656"/>
    <w:rPr>
      <w:rFonts w:cs="Times New Roman"/>
    </w:rPr>
  </w:style>
  <w:style w:type="character" w:styleId="a8">
    <w:name w:val="Hyperlink"/>
    <w:uiPriority w:val="99"/>
    <w:rsid w:val="00715912"/>
    <w:rPr>
      <w:rFonts w:cs="Times New Roman"/>
      <w:color w:val="0000FF"/>
      <w:u w:val="single"/>
    </w:rPr>
  </w:style>
  <w:style w:type="paragraph" w:styleId="a9">
    <w:name w:val="List Paragraph"/>
    <w:basedOn w:val="a"/>
    <w:uiPriority w:val="99"/>
    <w:qFormat/>
    <w:rsid w:val="00975535"/>
    <w:pPr>
      <w:widowControl w:val="0"/>
      <w:autoSpaceDE w:val="0"/>
      <w:autoSpaceDN w:val="0"/>
      <w:adjustRightInd w:val="0"/>
      <w:ind w:left="720"/>
      <w:contextualSpacing/>
    </w:pPr>
    <w:rPr>
      <w:sz w:val="20"/>
      <w:szCs w:val="20"/>
    </w:rPr>
  </w:style>
  <w:style w:type="table" w:styleId="1">
    <w:name w:val="Table Grid 1"/>
    <w:basedOn w:val="a1"/>
    <w:uiPriority w:val="99"/>
    <w:rsid w:val="00601E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2850</Words>
  <Characters>16247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1</vt:lpstr>
    </vt:vector>
  </TitlesOfParts>
  <Company>milk</Company>
  <LinksUpToDate>false</LinksUpToDate>
  <CharactersWithSpaces>19059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kot</dc:creator>
  <cp:keywords/>
  <dc:description/>
  <cp:lastModifiedBy>Irina</cp:lastModifiedBy>
  <cp:revision>2</cp:revision>
  <dcterms:created xsi:type="dcterms:W3CDTF">2014-08-11T15:25:00Z</dcterms:created>
  <dcterms:modified xsi:type="dcterms:W3CDTF">2014-08-11T15:25:00Z</dcterms:modified>
</cp:coreProperties>
</file>