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AD" w:rsidRPr="009B7859" w:rsidRDefault="009B7859" w:rsidP="00DA1F91">
      <w:pPr>
        <w:spacing w:line="360" w:lineRule="auto"/>
        <w:jc w:val="center"/>
        <w:rPr>
          <w:b/>
          <w:sz w:val="28"/>
          <w:szCs w:val="28"/>
        </w:rPr>
      </w:pPr>
      <w:r>
        <w:rPr>
          <w:b/>
          <w:sz w:val="28"/>
          <w:szCs w:val="28"/>
        </w:rPr>
        <w:t>СОДЕРЖАНИЕ</w:t>
      </w:r>
    </w:p>
    <w:p w:rsidR="009866A7" w:rsidRPr="00A62A28" w:rsidRDefault="009866A7" w:rsidP="000307C9">
      <w:pPr>
        <w:spacing w:line="360" w:lineRule="auto"/>
        <w:ind w:firstLine="900"/>
        <w:jc w:val="both"/>
        <w:rPr>
          <w:sz w:val="28"/>
          <w:szCs w:val="28"/>
        </w:rPr>
      </w:pPr>
    </w:p>
    <w:p w:rsidR="00455124" w:rsidRDefault="00A668C3" w:rsidP="000543F1">
      <w:pPr>
        <w:pStyle w:val="11"/>
        <w:ind w:firstLine="0"/>
        <w:rPr>
          <w:kern w:val="0"/>
          <w:sz w:val="24"/>
          <w:szCs w:val="24"/>
        </w:rPr>
      </w:pPr>
      <w:r w:rsidRPr="00A62A28">
        <w:fldChar w:fldCharType="begin"/>
      </w:r>
      <w:r w:rsidRPr="00A62A28">
        <w:instrText xml:space="preserve"> TOC \o "1-3" \h \z \u </w:instrText>
      </w:r>
      <w:r w:rsidRPr="00A62A28">
        <w:fldChar w:fldCharType="separate"/>
      </w:r>
      <w:hyperlink w:anchor="_Toc290366759" w:history="1">
        <w:r w:rsidR="009B7859">
          <w:rPr>
            <w:rStyle w:val="ac"/>
          </w:rPr>
          <w:t>ВВЕДЕНИЕ</w:t>
        </w:r>
        <w:r w:rsidR="000543F1">
          <w:rPr>
            <w:webHidden/>
          </w:rPr>
          <w:t xml:space="preserve">                                                                                                          2</w:t>
        </w:r>
      </w:hyperlink>
    </w:p>
    <w:p w:rsidR="00455124" w:rsidRDefault="009B7859" w:rsidP="000543F1">
      <w:pPr>
        <w:pStyle w:val="11"/>
        <w:ind w:firstLine="0"/>
        <w:rPr>
          <w:kern w:val="0"/>
          <w:sz w:val="24"/>
          <w:szCs w:val="24"/>
        </w:rPr>
      </w:pPr>
      <w:r w:rsidRPr="009B7859">
        <w:rPr>
          <w:rStyle w:val="ac"/>
          <w:color w:val="auto"/>
          <w:u w:val="none"/>
        </w:rPr>
        <w:t>ГЛАВА</w:t>
      </w:r>
      <w:r>
        <w:rPr>
          <w:rStyle w:val="ac"/>
          <w:u w:val="none"/>
        </w:rPr>
        <w:t xml:space="preserve"> </w:t>
      </w:r>
      <w:hyperlink w:anchor="_Toc290366760" w:history="1">
        <w:r w:rsidR="00A03007">
          <w:rPr>
            <w:rStyle w:val="ac"/>
          </w:rPr>
          <w:t xml:space="preserve">1 </w:t>
        </w:r>
        <w:r w:rsidR="00455124" w:rsidRPr="00FF1142">
          <w:rPr>
            <w:rStyle w:val="ac"/>
          </w:rPr>
          <w:t>Теоретические основы бухгалтерского учета собственного капитала на современном предприятии</w:t>
        </w:r>
        <w:r w:rsidR="000543F1">
          <w:rPr>
            <w:webHidden/>
          </w:rPr>
          <w:t xml:space="preserve">                                                                              </w:t>
        </w:r>
        <w:r w:rsidR="00892200">
          <w:rPr>
            <w:webHidden/>
          </w:rPr>
          <w:t>5</w:t>
        </w:r>
      </w:hyperlink>
    </w:p>
    <w:p w:rsidR="00455124" w:rsidRDefault="007072D5" w:rsidP="00A03007">
      <w:pPr>
        <w:pStyle w:val="11"/>
        <w:rPr>
          <w:kern w:val="0"/>
          <w:sz w:val="24"/>
          <w:szCs w:val="24"/>
        </w:rPr>
      </w:pPr>
      <w:hyperlink w:anchor="_Toc290366761" w:history="1">
        <w:r w:rsidR="00455124" w:rsidRPr="00FF1142">
          <w:rPr>
            <w:rStyle w:val="ac"/>
          </w:rPr>
          <w:t>1.1 Сущность и состав собственного капитала в российской практике бухгалтерского учета</w:t>
        </w:r>
        <w:r w:rsidR="000543F1">
          <w:rPr>
            <w:webHidden/>
          </w:rPr>
          <w:t xml:space="preserve">                                                                                          </w:t>
        </w:r>
        <w:r w:rsidR="00892200">
          <w:rPr>
            <w:webHidden/>
          </w:rPr>
          <w:t>5</w:t>
        </w:r>
      </w:hyperlink>
    </w:p>
    <w:p w:rsidR="00455124" w:rsidRDefault="007072D5" w:rsidP="00A03007">
      <w:pPr>
        <w:pStyle w:val="11"/>
        <w:rPr>
          <w:kern w:val="0"/>
          <w:sz w:val="24"/>
          <w:szCs w:val="24"/>
        </w:rPr>
      </w:pPr>
      <w:hyperlink w:anchor="_Toc290366762" w:history="1">
        <w:r w:rsidR="00A03007">
          <w:rPr>
            <w:rStyle w:val="ac"/>
          </w:rPr>
          <w:t xml:space="preserve">1.2 </w:t>
        </w:r>
        <w:r w:rsidR="00455124" w:rsidRPr="00FF1142">
          <w:rPr>
            <w:rStyle w:val="ac"/>
          </w:rPr>
          <w:t>Учет уставного, резервного и добавочного капитала организации</w:t>
        </w:r>
        <w:r w:rsidR="00892200">
          <w:rPr>
            <w:rStyle w:val="ac"/>
          </w:rPr>
          <w:t xml:space="preserve">    </w:t>
        </w:r>
        <w:r w:rsidR="00892200">
          <w:rPr>
            <w:webHidden/>
          </w:rPr>
          <w:t>9</w:t>
        </w:r>
      </w:hyperlink>
    </w:p>
    <w:p w:rsidR="00A03007" w:rsidRDefault="007072D5" w:rsidP="00A03007">
      <w:pPr>
        <w:pStyle w:val="11"/>
        <w:rPr>
          <w:rStyle w:val="ac"/>
        </w:rPr>
      </w:pPr>
      <w:hyperlink w:anchor="_Toc290366763" w:history="1">
        <w:r w:rsidR="00455124" w:rsidRPr="00FF1142">
          <w:rPr>
            <w:rStyle w:val="ac"/>
          </w:rPr>
          <w:t>1.3 Учет нераспределенной прибыли и непокрытого убытка</w:t>
        </w:r>
        <w:r w:rsidR="00892200">
          <w:rPr>
            <w:rStyle w:val="ac"/>
          </w:rPr>
          <w:t xml:space="preserve">                   </w:t>
        </w:r>
        <w:r w:rsidR="00455124">
          <w:rPr>
            <w:webHidden/>
          </w:rPr>
          <w:fldChar w:fldCharType="begin"/>
        </w:r>
        <w:r w:rsidR="00455124">
          <w:rPr>
            <w:webHidden/>
          </w:rPr>
          <w:instrText xml:space="preserve"> PAGEREF _Toc290366763 \h </w:instrText>
        </w:r>
        <w:r w:rsidR="00455124">
          <w:rPr>
            <w:webHidden/>
          </w:rPr>
        </w:r>
        <w:r w:rsidR="00455124">
          <w:rPr>
            <w:webHidden/>
          </w:rPr>
          <w:fldChar w:fldCharType="separate"/>
        </w:r>
        <w:r w:rsidR="00E0625D">
          <w:rPr>
            <w:webHidden/>
          </w:rPr>
          <w:t>1</w:t>
        </w:r>
        <w:r w:rsidR="00892200">
          <w:rPr>
            <w:webHidden/>
          </w:rPr>
          <w:t>1</w:t>
        </w:r>
        <w:r w:rsidR="00455124">
          <w:rPr>
            <w:webHidden/>
          </w:rPr>
          <w:fldChar w:fldCharType="end"/>
        </w:r>
      </w:hyperlink>
    </w:p>
    <w:p w:rsidR="00A03007" w:rsidRPr="00A03007" w:rsidRDefault="00A03007" w:rsidP="000543F1">
      <w:pPr>
        <w:spacing w:line="360" w:lineRule="auto"/>
        <w:ind w:firstLine="539"/>
        <w:rPr>
          <w:sz w:val="28"/>
          <w:szCs w:val="28"/>
        </w:rPr>
      </w:pPr>
      <w:r w:rsidRPr="00A03007">
        <w:rPr>
          <w:sz w:val="28"/>
          <w:szCs w:val="28"/>
        </w:rPr>
        <w:t>1.4</w:t>
      </w:r>
      <w:r>
        <w:rPr>
          <w:sz w:val="28"/>
          <w:szCs w:val="28"/>
        </w:rPr>
        <w:t xml:space="preserve"> Нормативно-правовое регулирование учета собственного капитала</w:t>
      </w:r>
      <w:r w:rsidR="00892200">
        <w:rPr>
          <w:sz w:val="28"/>
          <w:szCs w:val="28"/>
        </w:rPr>
        <w:t xml:space="preserve">     12</w:t>
      </w:r>
      <w:r w:rsidRPr="00A03007">
        <w:rPr>
          <w:sz w:val="28"/>
          <w:szCs w:val="28"/>
        </w:rPr>
        <w:t xml:space="preserve">  </w:t>
      </w:r>
    </w:p>
    <w:p w:rsidR="00455124" w:rsidRDefault="009B7859" w:rsidP="000543F1">
      <w:pPr>
        <w:pStyle w:val="11"/>
        <w:ind w:firstLine="0"/>
        <w:rPr>
          <w:kern w:val="0"/>
          <w:sz w:val="24"/>
          <w:szCs w:val="24"/>
        </w:rPr>
      </w:pPr>
      <w:r w:rsidRPr="009B7859">
        <w:rPr>
          <w:rStyle w:val="ac"/>
          <w:color w:val="auto"/>
          <w:u w:val="none"/>
        </w:rPr>
        <w:t>ГЛАВА</w:t>
      </w:r>
      <w:r>
        <w:rPr>
          <w:rStyle w:val="ac"/>
          <w:u w:val="none"/>
        </w:rPr>
        <w:t xml:space="preserve"> </w:t>
      </w:r>
      <w:hyperlink w:anchor="_Toc290366764" w:history="1">
        <w:r w:rsidR="00455124" w:rsidRPr="00FF1142">
          <w:rPr>
            <w:rStyle w:val="ac"/>
          </w:rPr>
          <w:t xml:space="preserve">2 Анализ бухгалтерского учета формирования и использования собственного капитал предприятия розничной торговли </w:t>
        </w:r>
        <w:r w:rsidR="00892200">
          <w:rPr>
            <w:rStyle w:val="ac"/>
          </w:rPr>
          <w:t xml:space="preserve"> </w:t>
        </w:r>
        <w:r w:rsidR="00455124" w:rsidRPr="00FF1142">
          <w:rPr>
            <w:rStyle w:val="ac"/>
          </w:rPr>
          <w:t>ООО «Сервис - ресурс»</w:t>
        </w:r>
        <w:r w:rsidR="00892200">
          <w:rPr>
            <w:webHidden/>
          </w:rPr>
          <w:t xml:space="preserve">                                                                                                               </w:t>
        </w:r>
        <w:r w:rsidR="00455124">
          <w:rPr>
            <w:webHidden/>
          </w:rPr>
          <w:fldChar w:fldCharType="begin"/>
        </w:r>
        <w:r w:rsidR="00455124">
          <w:rPr>
            <w:webHidden/>
          </w:rPr>
          <w:instrText xml:space="preserve"> PAGEREF _Toc290366764 \h </w:instrText>
        </w:r>
        <w:r w:rsidR="00455124">
          <w:rPr>
            <w:webHidden/>
          </w:rPr>
        </w:r>
        <w:r w:rsidR="00455124">
          <w:rPr>
            <w:webHidden/>
          </w:rPr>
          <w:fldChar w:fldCharType="separate"/>
        </w:r>
        <w:r w:rsidR="00E0625D">
          <w:rPr>
            <w:webHidden/>
          </w:rPr>
          <w:t>1</w:t>
        </w:r>
        <w:r w:rsidR="00892200">
          <w:rPr>
            <w:webHidden/>
          </w:rPr>
          <w:t>5</w:t>
        </w:r>
        <w:r w:rsidR="00455124">
          <w:rPr>
            <w:webHidden/>
          </w:rPr>
          <w:fldChar w:fldCharType="end"/>
        </w:r>
      </w:hyperlink>
    </w:p>
    <w:p w:rsidR="00455124" w:rsidRDefault="007072D5" w:rsidP="00A03007">
      <w:pPr>
        <w:pStyle w:val="11"/>
        <w:rPr>
          <w:kern w:val="0"/>
          <w:sz w:val="24"/>
          <w:szCs w:val="24"/>
        </w:rPr>
      </w:pPr>
      <w:hyperlink w:anchor="_Toc290366765" w:history="1">
        <w:r w:rsidR="00455124" w:rsidRPr="00FF1142">
          <w:rPr>
            <w:rStyle w:val="ac"/>
          </w:rPr>
          <w:t>2.1 Краткая экономическая характеристика деятельности ООО «Сервис - ресурс»</w:t>
        </w:r>
        <w:r w:rsidR="00892200">
          <w:rPr>
            <w:rStyle w:val="ac"/>
          </w:rPr>
          <w:t xml:space="preserve">                                                                                                               </w:t>
        </w:r>
        <w:r w:rsidR="00455124">
          <w:rPr>
            <w:webHidden/>
          </w:rPr>
          <w:fldChar w:fldCharType="begin"/>
        </w:r>
        <w:r w:rsidR="00455124">
          <w:rPr>
            <w:webHidden/>
          </w:rPr>
          <w:instrText xml:space="preserve"> PAGEREF _Toc290366765 \h </w:instrText>
        </w:r>
        <w:r w:rsidR="00455124">
          <w:rPr>
            <w:webHidden/>
          </w:rPr>
        </w:r>
        <w:r w:rsidR="00455124">
          <w:rPr>
            <w:webHidden/>
          </w:rPr>
          <w:fldChar w:fldCharType="separate"/>
        </w:r>
        <w:r w:rsidR="00E0625D">
          <w:rPr>
            <w:webHidden/>
          </w:rPr>
          <w:t>1</w:t>
        </w:r>
        <w:r w:rsidR="00892200">
          <w:rPr>
            <w:webHidden/>
          </w:rPr>
          <w:t>5</w:t>
        </w:r>
        <w:r w:rsidR="00455124">
          <w:rPr>
            <w:webHidden/>
          </w:rPr>
          <w:fldChar w:fldCharType="end"/>
        </w:r>
      </w:hyperlink>
    </w:p>
    <w:p w:rsidR="00455124" w:rsidRDefault="007072D5" w:rsidP="00A03007">
      <w:pPr>
        <w:pStyle w:val="11"/>
        <w:rPr>
          <w:kern w:val="0"/>
          <w:sz w:val="24"/>
          <w:szCs w:val="24"/>
        </w:rPr>
      </w:pPr>
      <w:hyperlink w:anchor="_Toc290366766" w:history="1">
        <w:r w:rsidR="00455124" w:rsidRPr="00FF1142">
          <w:rPr>
            <w:rStyle w:val="ac"/>
          </w:rPr>
          <w:t>2.2 Анализ динамики собственного капитала  ООО «Сервис - ресурс»</w:t>
        </w:r>
        <w:r w:rsidR="00892200">
          <w:rPr>
            <w:rStyle w:val="ac"/>
          </w:rPr>
          <w:t xml:space="preserve">  </w:t>
        </w:r>
        <w:r w:rsidR="00455124">
          <w:rPr>
            <w:webHidden/>
          </w:rPr>
          <w:fldChar w:fldCharType="begin"/>
        </w:r>
        <w:r w:rsidR="00455124">
          <w:rPr>
            <w:webHidden/>
          </w:rPr>
          <w:instrText xml:space="preserve"> PAGEREF _Toc290366766 \h </w:instrText>
        </w:r>
        <w:r w:rsidR="00455124">
          <w:rPr>
            <w:webHidden/>
          </w:rPr>
        </w:r>
        <w:r w:rsidR="00455124">
          <w:rPr>
            <w:webHidden/>
          </w:rPr>
          <w:fldChar w:fldCharType="separate"/>
        </w:r>
        <w:r w:rsidR="00E0625D">
          <w:rPr>
            <w:webHidden/>
          </w:rPr>
          <w:t>1</w:t>
        </w:r>
        <w:r w:rsidR="00892200">
          <w:rPr>
            <w:webHidden/>
          </w:rPr>
          <w:t>7</w:t>
        </w:r>
        <w:r w:rsidR="00455124">
          <w:rPr>
            <w:webHidden/>
          </w:rPr>
          <w:fldChar w:fldCharType="end"/>
        </w:r>
      </w:hyperlink>
    </w:p>
    <w:p w:rsidR="00455124" w:rsidRDefault="007072D5" w:rsidP="00A03007">
      <w:pPr>
        <w:pStyle w:val="11"/>
        <w:rPr>
          <w:kern w:val="0"/>
          <w:sz w:val="24"/>
          <w:szCs w:val="24"/>
        </w:rPr>
      </w:pPr>
      <w:hyperlink w:anchor="_Toc290366767" w:history="1">
        <w:r w:rsidR="00455124" w:rsidRPr="00FF1142">
          <w:rPr>
            <w:rStyle w:val="ac"/>
          </w:rPr>
          <w:t>2.3 Оценка особенностей учета собственного капитала ООО «Сервис - ресурс»</w:t>
        </w:r>
        <w:r w:rsidR="00892200">
          <w:rPr>
            <w:webHidden/>
          </w:rPr>
          <w:t xml:space="preserve">                                                                                                               </w:t>
        </w:r>
        <w:r w:rsidR="00455124">
          <w:rPr>
            <w:webHidden/>
          </w:rPr>
          <w:fldChar w:fldCharType="begin"/>
        </w:r>
        <w:r w:rsidR="00455124">
          <w:rPr>
            <w:webHidden/>
          </w:rPr>
          <w:instrText xml:space="preserve"> PAGEREF _Toc290366767 \h </w:instrText>
        </w:r>
        <w:r w:rsidR="00455124">
          <w:rPr>
            <w:webHidden/>
          </w:rPr>
        </w:r>
        <w:r w:rsidR="00455124">
          <w:rPr>
            <w:webHidden/>
          </w:rPr>
          <w:fldChar w:fldCharType="separate"/>
        </w:r>
        <w:r w:rsidR="00E0625D">
          <w:rPr>
            <w:webHidden/>
          </w:rPr>
          <w:t>2</w:t>
        </w:r>
        <w:r w:rsidR="00892200">
          <w:rPr>
            <w:webHidden/>
          </w:rPr>
          <w:t>0</w:t>
        </w:r>
        <w:r w:rsidR="00455124">
          <w:rPr>
            <w:webHidden/>
          </w:rPr>
          <w:fldChar w:fldCharType="end"/>
        </w:r>
      </w:hyperlink>
    </w:p>
    <w:p w:rsidR="00455124" w:rsidRDefault="009B7859" w:rsidP="000543F1">
      <w:pPr>
        <w:pStyle w:val="11"/>
        <w:ind w:firstLine="0"/>
        <w:rPr>
          <w:kern w:val="0"/>
          <w:sz w:val="24"/>
          <w:szCs w:val="24"/>
        </w:rPr>
      </w:pPr>
      <w:r w:rsidRPr="000307C9">
        <w:rPr>
          <w:rStyle w:val="ac"/>
          <w:color w:val="auto"/>
          <w:u w:val="none"/>
        </w:rPr>
        <w:t>ГЛАВА</w:t>
      </w:r>
      <w:r w:rsidRPr="009B7859">
        <w:rPr>
          <w:rStyle w:val="ac"/>
          <w:u w:val="none"/>
        </w:rPr>
        <w:t xml:space="preserve"> </w:t>
      </w:r>
      <w:hyperlink w:anchor="_Toc290366768" w:history="1">
        <w:r w:rsidR="00455124" w:rsidRPr="00FF1142">
          <w:rPr>
            <w:rStyle w:val="ac"/>
          </w:rPr>
          <w:t>3 Пути совершенствования учета собственного капитала в ООО «Сервис - ресурс»</w:t>
        </w:r>
        <w:r w:rsidR="00892200">
          <w:rPr>
            <w:webHidden/>
          </w:rPr>
          <w:t xml:space="preserve">                                                                                               </w:t>
        </w:r>
        <w:r w:rsidR="00455124">
          <w:rPr>
            <w:webHidden/>
          </w:rPr>
          <w:fldChar w:fldCharType="begin"/>
        </w:r>
        <w:r w:rsidR="00455124">
          <w:rPr>
            <w:webHidden/>
          </w:rPr>
          <w:instrText xml:space="preserve"> PAGEREF _Toc290366768 \h </w:instrText>
        </w:r>
        <w:r w:rsidR="00455124">
          <w:rPr>
            <w:webHidden/>
          </w:rPr>
        </w:r>
        <w:r w:rsidR="00455124">
          <w:rPr>
            <w:webHidden/>
          </w:rPr>
          <w:fldChar w:fldCharType="separate"/>
        </w:r>
        <w:r w:rsidR="00E0625D">
          <w:rPr>
            <w:webHidden/>
          </w:rPr>
          <w:t>2</w:t>
        </w:r>
        <w:r w:rsidR="00892200">
          <w:rPr>
            <w:webHidden/>
          </w:rPr>
          <w:t>3</w:t>
        </w:r>
        <w:r w:rsidR="00455124">
          <w:rPr>
            <w:webHidden/>
          </w:rPr>
          <w:fldChar w:fldCharType="end"/>
        </w:r>
      </w:hyperlink>
    </w:p>
    <w:p w:rsidR="00455124" w:rsidRDefault="007072D5" w:rsidP="000543F1">
      <w:pPr>
        <w:pStyle w:val="11"/>
        <w:ind w:firstLine="0"/>
        <w:rPr>
          <w:kern w:val="0"/>
          <w:sz w:val="24"/>
          <w:szCs w:val="24"/>
        </w:rPr>
      </w:pPr>
      <w:hyperlink w:anchor="_Toc290366769" w:history="1">
        <w:r w:rsidR="000307C9">
          <w:rPr>
            <w:rStyle w:val="ac"/>
          </w:rPr>
          <w:t>ЗАКЛЮЧЕНИЕ</w:t>
        </w:r>
        <w:r w:rsidR="00892200">
          <w:rPr>
            <w:webHidden/>
          </w:rPr>
          <w:t xml:space="preserve">                                                                                                  </w:t>
        </w:r>
        <w:r w:rsidR="00455124">
          <w:rPr>
            <w:webHidden/>
          </w:rPr>
          <w:fldChar w:fldCharType="begin"/>
        </w:r>
        <w:r w:rsidR="00455124">
          <w:rPr>
            <w:webHidden/>
          </w:rPr>
          <w:instrText xml:space="preserve"> PAGEREF _Toc290366769 \h </w:instrText>
        </w:r>
        <w:r w:rsidR="00455124">
          <w:rPr>
            <w:webHidden/>
          </w:rPr>
        </w:r>
        <w:r w:rsidR="00455124">
          <w:rPr>
            <w:webHidden/>
          </w:rPr>
          <w:fldChar w:fldCharType="separate"/>
        </w:r>
        <w:r w:rsidR="00E0625D">
          <w:rPr>
            <w:webHidden/>
          </w:rPr>
          <w:t>2</w:t>
        </w:r>
        <w:r w:rsidR="00892200">
          <w:rPr>
            <w:webHidden/>
          </w:rPr>
          <w:t>6</w:t>
        </w:r>
        <w:r w:rsidR="00455124">
          <w:rPr>
            <w:webHidden/>
          </w:rPr>
          <w:fldChar w:fldCharType="end"/>
        </w:r>
      </w:hyperlink>
    </w:p>
    <w:p w:rsidR="00455124" w:rsidRDefault="007072D5" w:rsidP="000543F1">
      <w:pPr>
        <w:pStyle w:val="11"/>
        <w:ind w:firstLine="0"/>
        <w:rPr>
          <w:kern w:val="0"/>
          <w:sz w:val="24"/>
          <w:szCs w:val="24"/>
        </w:rPr>
      </w:pPr>
      <w:hyperlink w:anchor="_Toc290366770" w:history="1">
        <w:r w:rsidR="00455124" w:rsidRPr="00FF1142">
          <w:rPr>
            <w:rStyle w:val="ac"/>
          </w:rPr>
          <w:t>Список использованной литературы</w:t>
        </w:r>
        <w:r w:rsidR="00892200">
          <w:rPr>
            <w:rStyle w:val="ac"/>
          </w:rPr>
          <w:t xml:space="preserve">                                                                </w:t>
        </w:r>
        <w:r w:rsidR="00220D36">
          <w:rPr>
            <w:rStyle w:val="ac"/>
          </w:rPr>
          <w:t xml:space="preserve">   </w:t>
        </w:r>
        <w:r w:rsidR="00892200">
          <w:rPr>
            <w:webHidden/>
          </w:rPr>
          <w:t>28</w:t>
        </w:r>
      </w:hyperlink>
    </w:p>
    <w:p w:rsidR="002844AD" w:rsidRPr="00A62A28" w:rsidRDefault="00A668C3" w:rsidP="000307C9">
      <w:pPr>
        <w:tabs>
          <w:tab w:val="right" w:leader="dot" w:pos="9540"/>
        </w:tabs>
        <w:spacing w:line="360" w:lineRule="auto"/>
        <w:jc w:val="both"/>
        <w:rPr>
          <w:sz w:val="28"/>
          <w:szCs w:val="28"/>
        </w:rPr>
      </w:pPr>
      <w:r w:rsidRPr="00A62A28">
        <w:rPr>
          <w:sz w:val="28"/>
          <w:szCs w:val="28"/>
        </w:rPr>
        <w:fldChar w:fldCharType="end"/>
      </w:r>
      <w:r w:rsidR="0000398D" w:rsidRPr="00A62A28">
        <w:rPr>
          <w:sz w:val="28"/>
          <w:szCs w:val="28"/>
        </w:rPr>
        <w:t>П</w:t>
      </w:r>
      <w:r w:rsidR="005B03A8" w:rsidRPr="00A62A28">
        <w:rPr>
          <w:sz w:val="28"/>
          <w:szCs w:val="28"/>
        </w:rPr>
        <w:t>риложени</w:t>
      </w:r>
      <w:r w:rsidR="00892200">
        <w:rPr>
          <w:sz w:val="28"/>
          <w:szCs w:val="28"/>
        </w:rPr>
        <w:t>е</w:t>
      </w:r>
    </w:p>
    <w:p w:rsidR="002844AD" w:rsidRPr="00A62A28" w:rsidRDefault="002844AD" w:rsidP="002844AD">
      <w:pPr>
        <w:spacing w:line="360" w:lineRule="auto"/>
        <w:ind w:firstLine="900"/>
        <w:jc w:val="both"/>
        <w:rPr>
          <w:sz w:val="28"/>
          <w:szCs w:val="28"/>
        </w:rPr>
      </w:pPr>
    </w:p>
    <w:p w:rsidR="00C4038F" w:rsidRPr="00A62A28" w:rsidRDefault="00C4038F" w:rsidP="002844AD">
      <w:pPr>
        <w:spacing w:line="360" w:lineRule="auto"/>
        <w:ind w:firstLine="900"/>
        <w:jc w:val="both"/>
        <w:rPr>
          <w:sz w:val="28"/>
          <w:szCs w:val="28"/>
        </w:rPr>
      </w:pPr>
    </w:p>
    <w:p w:rsidR="00C4038F" w:rsidRPr="00A62A28" w:rsidRDefault="00C4038F" w:rsidP="002844AD">
      <w:pPr>
        <w:spacing w:line="360" w:lineRule="auto"/>
        <w:ind w:firstLine="900"/>
        <w:jc w:val="both"/>
        <w:rPr>
          <w:sz w:val="28"/>
          <w:szCs w:val="28"/>
        </w:rPr>
      </w:pPr>
    </w:p>
    <w:p w:rsidR="002844AD" w:rsidRPr="00A62A28" w:rsidRDefault="002844AD" w:rsidP="002844AD">
      <w:pPr>
        <w:spacing w:line="360" w:lineRule="auto"/>
        <w:ind w:firstLine="900"/>
        <w:jc w:val="both"/>
        <w:rPr>
          <w:sz w:val="28"/>
          <w:szCs w:val="28"/>
        </w:rPr>
      </w:pPr>
    </w:p>
    <w:p w:rsidR="002844AD" w:rsidRPr="00A62A28" w:rsidRDefault="002844AD" w:rsidP="002844AD">
      <w:pPr>
        <w:spacing w:line="360" w:lineRule="auto"/>
        <w:ind w:firstLine="900"/>
        <w:jc w:val="both"/>
        <w:rPr>
          <w:sz w:val="28"/>
          <w:szCs w:val="28"/>
        </w:rPr>
      </w:pPr>
    </w:p>
    <w:p w:rsidR="00C52B3B" w:rsidRPr="00A62A28" w:rsidRDefault="00C52B3B" w:rsidP="002844AD">
      <w:pPr>
        <w:spacing w:line="360" w:lineRule="auto"/>
        <w:ind w:firstLine="900"/>
        <w:jc w:val="both"/>
        <w:rPr>
          <w:sz w:val="28"/>
          <w:szCs w:val="28"/>
        </w:rPr>
      </w:pPr>
    </w:p>
    <w:p w:rsidR="00C613F3" w:rsidRPr="00A62A28" w:rsidRDefault="00C613F3" w:rsidP="002844AD">
      <w:pPr>
        <w:spacing w:line="360" w:lineRule="auto"/>
        <w:ind w:firstLine="900"/>
        <w:jc w:val="both"/>
        <w:rPr>
          <w:sz w:val="28"/>
          <w:szCs w:val="28"/>
        </w:rPr>
      </w:pPr>
    </w:p>
    <w:p w:rsidR="002844AD" w:rsidRPr="002F1F34" w:rsidRDefault="002F1F34" w:rsidP="000543F1">
      <w:pPr>
        <w:pStyle w:val="1"/>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4038F" w:rsidRPr="00A62A28" w:rsidRDefault="00C4038F" w:rsidP="00C4038F"/>
    <w:p w:rsidR="002844AD" w:rsidRPr="00A62A28" w:rsidRDefault="002844AD" w:rsidP="002844AD">
      <w:pPr>
        <w:spacing w:line="360" w:lineRule="auto"/>
        <w:ind w:firstLine="900"/>
        <w:jc w:val="both"/>
        <w:rPr>
          <w:sz w:val="28"/>
          <w:szCs w:val="28"/>
        </w:rPr>
      </w:pPr>
    </w:p>
    <w:p w:rsidR="006410C7" w:rsidRDefault="006410C7" w:rsidP="006410C7">
      <w:pPr>
        <w:shd w:val="clear" w:color="auto" w:fill="FFFFFF"/>
        <w:tabs>
          <w:tab w:val="left" w:pos="1260"/>
        </w:tabs>
        <w:spacing w:before="5" w:line="360" w:lineRule="auto"/>
        <w:ind w:right="29" w:firstLine="720"/>
        <w:jc w:val="both"/>
        <w:rPr>
          <w:color w:val="000000"/>
          <w:spacing w:val="-1"/>
          <w:sz w:val="28"/>
          <w:szCs w:val="21"/>
        </w:rPr>
      </w:pPr>
      <w:r w:rsidRPr="006410C7">
        <w:rPr>
          <w:color w:val="000000"/>
          <w:spacing w:val="-1"/>
          <w:sz w:val="28"/>
          <w:szCs w:val="21"/>
        </w:rPr>
        <w:t>В современных условиях хозяйствования для</w:t>
      </w:r>
      <w:r>
        <w:rPr>
          <w:color w:val="000000"/>
          <w:spacing w:val="-1"/>
          <w:sz w:val="28"/>
          <w:szCs w:val="21"/>
        </w:rPr>
        <w:t xml:space="preserve"> </w:t>
      </w:r>
      <w:r w:rsidRPr="006410C7">
        <w:rPr>
          <w:color w:val="000000"/>
          <w:spacing w:val="-1"/>
          <w:sz w:val="28"/>
          <w:szCs w:val="21"/>
        </w:rPr>
        <w:t xml:space="preserve">большинства </w:t>
      </w:r>
      <w:r>
        <w:rPr>
          <w:color w:val="000000"/>
          <w:spacing w:val="-1"/>
          <w:sz w:val="28"/>
          <w:szCs w:val="21"/>
        </w:rPr>
        <w:t>отечественных организаций наибо</w:t>
      </w:r>
      <w:r w:rsidRPr="006410C7">
        <w:rPr>
          <w:color w:val="000000"/>
          <w:spacing w:val="-1"/>
          <w:sz w:val="28"/>
          <w:szCs w:val="21"/>
        </w:rPr>
        <w:t>лее остро стоит проблема выбора источников финансирования своей деятельности. В связи с тем,</w:t>
      </w:r>
      <w:r>
        <w:rPr>
          <w:color w:val="000000"/>
          <w:spacing w:val="-1"/>
          <w:sz w:val="28"/>
          <w:szCs w:val="21"/>
        </w:rPr>
        <w:t xml:space="preserve"> </w:t>
      </w:r>
      <w:r w:rsidRPr="006410C7">
        <w:rPr>
          <w:color w:val="000000"/>
          <w:spacing w:val="-1"/>
          <w:sz w:val="28"/>
          <w:szCs w:val="21"/>
        </w:rPr>
        <w:t>что экономическая нестабильность и са</w:t>
      </w:r>
      <w:r>
        <w:rPr>
          <w:color w:val="000000"/>
          <w:spacing w:val="-1"/>
          <w:sz w:val="28"/>
          <w:szCs w:val="21"/>
        </w:rPr>
        <w:t>мостоя</w:t>
      </w:r>
      <w:r w:rsidRPr="006410C7">
        <w:rPr>
          <w:color w:val="000000"/>
          <w:spacing w:val="-1"/>
          <w:sz w:val="28"/>
          <w:szCs w:val="21"/>
        </w:rPr>
        <w:t>тельность повы</w:t>
      </w:r>
      <w:r>
        <w:rPr>
          <w:color w:val="000000"/>
          <w:spacing w:val="-1"/>
          <w:sz w:val="28"/>
          <w:szCs w:val="21"/>
        </w:rPr>
        <w:t>сили ответственность руководите</w:t>
      </w:r>
      <w:r w:rsidRPr="006410C7">
        <w:rPr>
          <w:color w:val="000000"/>
          <w:spacing w:val="-1"/>
          <w:sz w:val="28"/>
          <w:szCs w:val="21"/>
        </w:rPr>
        <w:t>лей хозяйствую</w:t>
      </w:r>
      <w:r>
        <w:rPr>
          <w:color w:val="000000"/>
          <w:spacing w:val="-1"/>
          <w:sz w:val="28"/>
          <w:szCs w:val="21"/>
        </w:rPr>
        <w:t>щих субъектов за результаты эко</w:t>
      </w:r>
      <w:r w:rsidRPr="006410C7">
        <w:rPr>
          <w:color w:val="000000"/>
          <w:spacing w:val="-1"/>
          <w:sz w:val="28"/>
          <w:szCs w:val="21"/>
        </w:rPr>
        <w:t>номической деятельности, основным требованием</w:t>
      </w:r>
      <w:r>
        <w:rPr>
          <w:color w:val="000000"/>
          <w:spacing w:val="-1"/>
          <w:sz w:val="28"/>
          <w:szCs w:val="21"/>
        </w:rPr>
        <w:t xml:space="preserve"> </w:t>
      </w:r>
      <w:r w:rsidRPr="006410C7">
        <w:rPr>
          <w:color w:val="000000"/>
          <w:spacing w:val="-1"/>
          <w:sz w:val="28"/>
          <w:szCs w:val="21"/>
        </w:rPr>
        <w:t>которой является повышение эффективности</w:t>
      </w:r>
      <w:r>
        <w:rPr>
          <w:color w:val="000000"/>
          <w:spacing w:val="-1"/>
          <w:sz w:val="28"/>
          <w:szCs w:val="21"/>
        </w:rPr>
        <w:t xml:space="preserve"> </w:t>
      </w:r>
      <w:r w:rsidRPr="006410C7">
        <w:rPr>
          <w:color w:val="000000"/>
          <w:spacing w:val="-1"/>
          <w:sz w:val="28"/>
          <w:szCs w:val="21"/>
        </w:rPr>
        <w:t>управления капиталом</w:t>
      </w:r>
    </w:p>
    <w:p w:rsidR="00A62A28" w:rsidRPr="00A84EA4" w:rsidRDefault="00A62A28" w:rsidP="006410C7">
      <w:pPr>
        <w:shd w:val="clear" w:color="auto" w:fill="FFFFFF"/>
        <w:tabs>
          <w:tab w:val="left" w:pos="1260"/>
        </w:tabs>
        <w:spacing w:before="5" w:line="360" w:lineRule="auto"/>
        <w:ind w:right="29" w:firstLine="720"/>
        <w:jc w:val="both"/>
        <w:rPr>
          <w:color w:val="000000"/>
          <w:spacing w:val="-1"/>
          <w:sz w:val="28"/>
          <w:szCs w:val="21"/>
        </w:rPr>
      </w:pPr>
      <w:r w:rsidRPr="00A84EA4">
        <w:rPr>
          <w:color w:val="000000"/>
          <w:spacing w:val="-1"/>
          <w:sz w:val="28"/>
          <w:szCs w:val="21"/>
        </w:rPr>
        <w:t>Актуальность темы исследования обусловлена и тем, что в настоящее время эффективность тактического и стратегического управления предприятиями во многом зависит от достоверности, своевременности и полноты учетной и отчетной информации о состоянии расчетов. В этой связи особую актуальность приобретают проблемы теории, методологии и методик</w:t>
      </w:r>
      <w:r>
        <w:rPr>
          <w:color w:val="000000"/>
          <w:spacing w:val="-1"/>
          <w:sz w:val="28"/>
          <w:szCs w:val="21"/>
        </w:rPr>
        <w:t xml:space="preserve"> бухгалтерского учета готовой продукции и ее продажи</w:t>
      </w:r>
      <w:r w:rsidRPr="00A84EA4">
        <w:rPr>
          <w:color w:val="000000"/>
          <w:spacing w:val="-1"/>
          <w:sz w:val="28"/>
          <w:szCs w:val="21"/>
        </w:rPr>
        <w:t>, использование международных принципов и стандартов учета и отчетности, оценки состояния и эффективности расчетно-платежных отношений предприятий, разработка на этой основе научно обоснованных рекомендаций по дальнейшему улучшению учетно-аналитической работы.</w:t>
      </w:r>
    </w:p>
    <w:p w:rsidR="00A62A28" w:rsidRPr="00A84EA4" w:rsidRDefault="00A62A28" w:rsidP="00A62A28">
      <w:pPr>
        <w:shd w:val="clear" w:color="auto" w:fill="FFFFFF"/>
        <w:tabs>
          <w:tab w:val="left" w:pos="1260"/>
        </w:tabs>
        <w:spacing w:before="5" w:line="360" w:lineRule="auto"/>
        <w:ind w:right="29" w:firstLine="720"/>
        <w:jc w:val="both"/>
        <w:rPr>
          <w:color w:val="000000"/>
          <w:spacing w:val="-1"/>
          <w:sz w:val="28"/>
          <w:szCs w:val="21"/>
        </w:rPr>
      </w:pPr>
      <w:r w:rsidRPr="00A84EA4">
        <w:rPr>
          <w:color w:val="000000"/>
          <w:spacing w:val="-1"/>
          <w:sz w:val="28"/>
          <w:szCs w:val="21"/>
        </w:rPr>
        <w:t xml:space="preserve">Целью </w:t>
      </w:r>
      <w:r>
        <w:rPr>
          <w:color w:val="000000"/>
          <w:spacing w:val="-1"/>
          <w:sz w:val="28"/>
          <w:szCs w:val="21"/>
        </w:rPr>
        <w:t>курсовой</w:t>
      </w:r>
      <w:r w:rsidRPr="00A84EA4">
        <w:rPr>
          <w:color w:val="000000"/>
          <w:spacing w:val="-1"/>
          <w:sz w:val="28"/>
          <w:szCs w:val="21"/>
        </w:rPr>
        <w:t xml:space="preserve"> работы является системное и комплексное исследование теоретических вопросов организации </w:t>
      </w:r>
      <w:r>
        <w:rPr>
          <w:color w:val="000000"/>
          <w:spacing w:val="-1"/>
          <w:sz w:val="28"/>
          <w:szCs w:val="21"/>
        </w:rPr>
        <w:t xml:space="preserve">учета </w:t>
      </w:r>
      <w:r w:rsidR="00430857">
        <w:rPr>
          <w:color w:val="000000"/>
          <w:spacing w:val="-1"/>
          <w:sz w:val="28"/>
          <w:szCs w:val="21"/>
        </w:rPr>
        <w:t>формирования и использования собственного капитала</w:t>
      </w:r>
      <w:r w:rsidRPr="00A84EA4">
        <w:rPr>
          <w:color w:val="000000"/>
          <w:spacing w:val="-1"/>
          <w:sz w:val="28"/>
          <w:szCs w:val="21"/>
        </w:rPr>
        <w:t xml:space="preserve"> субъектами хозяйствования</w:t>
      </w:r>
      <w:r>
        <w:rPr>
          <w:color w:val="000000"/>
          <w:spacing w:val="-1"/>
          <w:sz w:val="28"/>
          <w:szCs w:val="21"/>
        </w:rPr>
        <w:t xml:space="preserve">. </w:t>
      </w:r>
      <w:r w:rsidRPr="00A84EA4">
        <w:rPr>
          <w:color w:val="000000"/>
          <w:spacing w:val="-1"/>
          <w:sz w:val="28"/>
          <w:szCs w:val="21"/>
        </w:rPr>
        <w:t>Для достижения цели исследования были поставлены и последовательно решались следующие основные задачи:</w:t>
      </w:r>
    </w:p>
    <w:p w:rsidR="00A62A28" w:rsidRDefault="00A62A28" w:rsidP="00A62A28">
      <w:pPr>
        <w:numPr>
          <w:ilvl w:val="0"/>
          <w:numId w:val="42"/>
        </w:numPr>
        <w:shd w:val="clear" w:color="auto" w:fill="FFFFFF"/>
        <w:tabs>
          <w:tab w:val="left" w:pos="1260"/>
        </w:tabs>
        <w:spacing w:before="5" w:line="360" w:lineRule="auto"/>
        <w:ind w:left="0" w:right="29" w:firstLine="720"/>
        <w:jc w:val="both"/>
        <w:rPr>
          <w:color w:val="000000"/>
          <w:spacing w:val="-1"/>
          <w:sz w:val="28"/>
          <w:szCs w:val="21"/>
        </w:rPr>
      </w:pPr>
      <w:r>
        <w:rPr>
          <w:color w:val="000000"/>
          <w:spacing w:val="-1"/>
          <w:sz w:val="28"/>
          <w:szCs w:val="21"/>
        </w:rPr>
        <w:t xml:space="preserve">выявить особенности учета </w:t>
      </w:r>
      <w:r w:rsidR="00430857">
        <w:rPr>
          <w:color w:val="000000"/>
          <w:spacing w:val="-1"/>
          <w:sz w:val="28"/>
          <w:szCs w:val="21"/>
        </w:rPr>
        <w:t>собственного капитала</w:t>
      </w:r>
      <w:r>
        <w:rPr>
          <w:color w:val="000000"/>
          <w:spacing w:val="-1"/>
          <w:sz w:val="28"/>
          <w:szCs w:val="21"/>
        </w:rPr>
        <w:t xml:space="preserve"> в современной практике хозяйствования;</w:t>
      </w:r>
    </w:p>
    <w:p w:rsidR="00A62A28" w:rsidRPr="00A84EA4" w:rsidRDefault="00430857" w:rsidP="00A62A28">
      <w:pPr>
        <w:numPr>
          <w:ilvl w:val="0"/>
          <w:numId w:val="42"/>
        </w:numPr>
        <w:shd w:val="clear" w:color="auto" w:fill="FFFFFF"/>
        <w:tabs>
          <w:tab w:val="left" w:pos="1260"/>
        </w:tabs>
        <w:spacing w:before="5" w:line="360" w:lineRule="auto"/>
        <w:ind w:left="0" w:right="29" w:firstLine="720"/>
        <w:jc w:val="both"/>
        <w:rPr>
          <w:color w:val="000000"/>
          <w:spacing w:val="-1"/>
          <w:sz w:val="28"/>
          <w:szCs w:val="21"/>
        </w:rPr>
      </w:pPr>
      <w:r>
        <w:rPr>
          <w:color w:val="000000"/>
          <w:spacing w:val="-1"/>
          <w:sz w:val="28"/>
          <w:szCs w:val="21"/>
        </w:rPr>
        <w:t xml:space="preserve">выявить особенности учета </w:t>
      </w:r>
      <w:r w:rsidRPr="00430857">
        <w:rPr>
          <w:color w:val="000000"/>
          <w:spacing w:val="-1"/>
          <w:sz w:val="28"/>
          <w:szCs w:val="21"/>
        </w:rPr>
        <w:t>уставного, резервного и добавочного капитала организации</w:t>
      </w:r>
      <w:r w:rsidR="00A62A28" w:rsidRPr="00A84EA4">
        <w:rPr>
          <w:color w:val="000000"/>
          <w:spacing w:val="-1"/>
          <w:sz w:val="28"/>
          <w:szCs w:val="21"/>
        </w:rPr>
        <w:t>;</w:t>
      </w:r>
    </w:p>
    <w:p w:rsidR="00A62A28" w:rsidRPr="00A84EA4" w:rsidRDefault="00430857" w:rsidP="00A62A28">
      <w:pPr>
        <w:numPr>
          <w:ilvl w:val="0"/>
          <w:numId w:val="42"/>
        </w:numPr>
        <w:shd w:val="clear" w:color="auto" w:fill="FFFFFF"/>
        <w:tabs>
          <w:tab w:val="left" w:pos="1260"/>
        </w:tabs>
        <w:spacing w:before="5" w:line="360" w:lineRule="auto"/>
        <w:ind w:left="0" w:right="29" w:firstLine="720"/>
        <w:jc w:val="both"/>
        <w:rPr>
          <w:color w:val="000000"/>
          <w:spacing w:val="-1"/>
          <w:sz w:val="28"/>
          <w:szCs w:val="21"/>
        </w:rPr>
      </w:pPr>
      <w:r>
        <w:rPr>
          <w:color w:val="000000"/>
          <w:spacing w:val="-1"/>
          <w:sz w:val="28"/>
          <w:szCs w:val="21"/>
        </w:rPr>
        <w:t>разработать мероприятия направленные на совершенствование учетной работы</w:t>
      </w:r>
      <w:r w:rsidR="00A62A28" w:rsidRPr="00A84EA4">
        <w:rPr>
          <w:color w:val="000000"/>
          <w:spacing w:val="-1"/>
          <w:sz w:val="28"/>
          <w:szCs w:val="21"/>
        </w:rPr>
        <w:t xml:space="preserve"> предприятия в современных условиях.</w:t>
      </w:r>
    </w:p>
    <w:p w:rsidR="00A62A28" w:rsidRPr="00A84EA4" w:rsidRDefault="00A62A28" w:rsidP="00A62A28">
      <w:pPr>
        <w:tabs>
          <w:tab w:val="left" w:pos="1260"/>
        </w:tabs>
        <w:spacing w:line="360" w:lineRule="auto"/>
        <w:ind w:firstLine="720"/>
        <w:jc w:val="both"/>
        <w:rPr>
          <w:sz w:val="28"/>
        </w:rPr>
      </w:pPr>
      <w:r w:rsidRPr="00A84EA4">
        <w:rPr>
          <w:sz w:val="28"/>
        </w:rPr>
        <w:lastRenderedPageBreak/>
        <w:t xml:space="preserve">Объектом исследования в работе выступает </w:t>
      </w:r>
      <w:r w:rsidR="00430857">
        <w:rPr>
          <w:sz w:val="28"/>
        </w:rPr>
        <w:t>собственный капитал организации ООО «Сервис - ресурс»</w:t>
      </w:r>
      <w:r w:rsidRPr="00A84EA4">
        <w:rPr>
          <w:color w:val="000000"/>
          <w:spacing w:val="-1"/>
          <w:sz w:val="28"/>
          <w:szCs w:val="21"/>
        </w:rPr>
        <w:t>.</w:t>
      </w:r>
    </w:p>
    <w:p w:rsidR="00430857" w:rsidRDefault="00A62A28" w:rsidP="00A62A28">
      <w:pPr>
        <w:shd w:val="clear" w:color="auto" w:fill="FFFFFF"/>
        <w:tabs>
          <w:tab w:val="left" w:pos="1260"/>
        </w:tabs>
        <w:spacing w:before="5" w:line="360" w:lineRule="auto"/>
        <w:ind w:right="29" w:firstLine="720"/>
        <w:jc w:val="both"/>
        <w:rPr>
          <w:color w:val="000000"/>
          <w:spacing w:val="-1"/>
          <w:sz w:val="28"/>
          <w:szCs w:val="21"/>
        </w:rPr>
      </w:pPr>
      <w:r w:rsidRPr="00A84EA4">
        <w:rPr>
          <w:color w:val="000000"/>
          <w:spacing w:val="-1"/>
          <w:sz w:val="28"/>
          <w:szCs w:val="21"/>
        </w:rPr>
        <w:t xml:space="preserve">Предметом исследования являются теоретические и организационно-методические аспекты учета </w:t>
      </w:r>
      <w:r w:rsidR="00430857">
        <w:rPr>
          <w:color w:val="000000"/>
          <w:spacing w:val="-1"/>
          <w:sz w:val="28"/>
          <w:szCs w:val="21"/>
        </w:rPr>
        <w:t>формирования и использования собственного капитала организации.</w:t>
      </w:r>
    </w:p>
    <w:p w:rsidR="00A62A28" w:rsidRPr="00A84EA4" w:rsidRDefault="00A62A28" w:rsidP="00A62A28">
      <w:pPr>
        <w:shd w:val="clear" w:color="auto" w:fill="FFFFFF"/>
        <w:tabs>
          <w:tab w:val="left" w:pos="1260"/>
        </w:tabs>
        <w:spacing w:before="5" w:line="360" w:lineRule="auto"/>
        <w:ind w:right="29" w:firstLine="720"/>
        <w:jc w:val="both"/>
        <w:rPr>
          <w:color w:val="000000"/>
          <w:spacing w:val="-1"/>
          <w:sz w:val="28"/>
          <w:szCs w:val="21"/>
        </w:rPr>
      </w:pPr>
      <w:r w:rsidRPr="00A84EA4">
        <w:rPr>
          <w:color w:val="000000"/>
          <w:spacing w:val="-1"/>
          <w:sz w:val="28"/>
          <w:szCs w:val="21"/>
        </w:rPr>
        <w:t>Теоретической и методологической основой исследования послужили произведения классиков экономической науки, труды отечественных и зарубежных ученых по теории, методологии, методики и организации учета, экономического анализа, финансового менеджмента, управления.</w:t>
      </w:r>
    </w:p>
    <w:p w:rsidR="00A62A28" w:rsidRPr="00A84EA4" w:rsidRDefault="00A62A28" w:rsidP="00A62A28">
      <w:pPr>
        <w:shd w:val="clear" w:color="auto" w:fill="FFFFFF"/>
        <w:tabs>
          <w:tab w:val="left" w:pos="1260"/>
        </w:tabs>
        <w:spacing w:before="5" w:line="360" w:lineRule="auto"/>
        <w:ind w:right="29" w:firstLine="720"/>
        <w:jc w:val="both"/>
        <w:rPr>
          <w:color w:val="000000"/>
          <w:spacing w:val="-1"/>
          <w:sz w:val="28"/>
          <w:szCs w:val="21"/>
        </w:rPr>
      </w:pPr>
      <w:r w:rsidRPr="00A84EA4">
        <w:rPr>
          <w:color w:val="000000"/>
          <w:spacing w:val="-1"/>
          <w:sz w:val="28"/>
          <w:szCs w:val="21"/>
        </w:rPr>
        <w:t xml:space="preserve">Несмотря на значительное количество серьезных и современных научных разработок по вопросам бухгалтерского учета и анализа хозяйственной деятельности, к которым следует отнести работы известных отечественных ученых: П.С. Безруких, М.П. Березиной, В.Р. Берник, Л.А. Берстайн, А.В. Брызгалина, Л.Т. Гиляровской, А.Н. Головкина, В.А. Горелова, О.В. Ефимовой, В.В. Ковалева, Н.П. Кондракова, А.А. Малышевой, О.А. Мироновой, В.Ф. Палия, П.И. Сереброва, Я.В. Соколова, Г.С. Тимохиной, А.Д. Шеремета и других, а также зарубежных авторов: Б. Нидлза, P. Ma, M.C. Миллера, Б. Д. Саммерса, К. Друри, Томаса Е. Гагнона, М. Дестресса и других. Не умаляя важности и </w:t>
      </w:r>
      <w:r w:rsidR="00430857" w:rsidRPr="00A84EA4">
        <w:rPr>
          <w:color w:val="000000"/>
          <w:spacing w:val="-1"/>
          <w:sz w:val="28"/>
          <w:szCs w:val="21"/>
        </w:rPr>
        <w:t>ценности,</w:t>
      </w:r>
      <w:r w:rsidRPr="00A84EA4">
        <w:rPr>
          <w:color w:val="000000"/>
          <w:spacing w:val="-1"/>
          <w:sz w:val="28"/>
          <w:szCs w:val="21"/>
        </w:rPr>
        <w:t xml:space="preserve"> полученных ими результатов, следует отметить, что многие аспекты этой проблемы еще не решены, некоторые требуют детализации, научной доработки, а также их практического применения. </w:t>
      </w:r>
    </w:p>
    <w:p w:rsidR="00A62A28" w:rsidRPr="00A84EA4" w:rsidRDefault="00A62A28" w:rsidP="00A62A28">
      <w:pPr>
        <w:shd w:val="clear" w:color="auto" w:fill="FFFFFF"/>
        <w:tabs>
          <w:tab w:val="left" w:pos="1260"/>
        </w:tabs>
        <w:spacing w:before="5" w:line="360" w:lineRule="auto"/>
        <w:ind w:right="29" w:firstLine="720"/>
        <w:jc w:val="both"/>
        <w:rPr>
          <w:color w:val="000000"/>
          <w:spacing w:val="-1"/>
          <w:sz w:val="28"/>
          <w:szCs w:val="21"/>
        </w:rPr>
      </w:pPr>
      <w:r w:rsidRPr="00A84EA4">
        <w:rPr>
          <w:color w:val="000000"/>
          <w:spacing w:val="-1"/>
          <w:sz w:val="28"/>
          <w:szCs w:val="21"/>
        </w:rPr>
        <w:t>Методология исследования основана на научном методе познания, диалектическом подходе к пониманию и анализу расчетных операций в сельском хозяйстве, отраженном через систему показателей и критериев эффективности в их взаимосвязи и взаимозависимости. В процессе исследования применялись общенаучные методы исследования, такие как анализ и синтез, индукция и дедукция, сравнение, системный подход, а также специальные приемы и методы финансовой математики, бухгалтерского учета и экономического анализа.</w:t>
      </w:r>
    </w:p>
    <w:p w:rsidR="00A62A28" w:rsidRDefault="00A62A28" w:rsidP="00A62A28">
      <w:pPr>
        <w:shd w:val="clear" w:color="auto" w:fill="FFFFFF"/>
        <w:tabs>
          <w:tab w:val="left" w:pos="1260"/>
        </w:tabs>
        <w:spacing w:before="5" w:line="360" w:lineRule="auto"/>
        <w:ind w:right="29" w:firstLine="720"/>
        <w:jc w:val="both"/>
        <w:rPr>
          <w:color w:val="000000"/>
          <w:spacing w:val="-1"/>
          <w:sz w:val="28"/>
          <w:szCs w:val="21"/>
        </w:rPr>
      </w:pPr>
      <w:r w:rsidRPr="00A84EA4">
        <w:rPr>
          <w:color w:val="000000"/>
          <w:spacing w:val="-1"/>
          <w:sz w:val="28"/>
          <w:szCs w:val="21"/>
        </w:rPr>
        <w:t>При раскрытии темы автор опирался на нормативно-правовые документы Российской Федерации, международные и отечественные стандарты учета, от</w:t>
      </w:r>
      <w:r w:rsidRPr="00A84EA4">
        <w:rPr>
          <w:color w:val="000000"/>
          <w:spacing w:val="-1"/>
          <w:sz w:val="28"/>
          <w:szCs w:val="21"/>
        </w:rPr>
        <w:lastRenderedPageBreak/>
        <w:t>раслевые инструктивно-методические материалы по планированию и учету в организациях, методические материалы по машинной обработке информации, данные статистических сборников и справочников Госкомстата РФ, рекомендации научных конференций по рассматриваемым вопросам, планы производственно-финансовой деятельности, годовые отчеты, текущие бухгалтерские регистры и первичные учетные документы.</w:t>
      </w:r>
    </w:p>
    <w:p w:rsidR="004C6E98" w:rsidRPr="00A84EA4" w:rsidRDefault="004C6E98" w:rsidP="00A62A28">
      <w:pPr>
        <w:shd w:val="clear" w:color="auto" w:fill="FFFFFF"/>
        <w:tabs>
          <w:tab w:val="left" w:pos="1260"/>
        </w:tabs>
        <w:spacing w:before="5" w:line="360" w:lineRule="auto"/>
        <w:ind w:right="29" w:firstLine="720"/>
        <w:jc w:val="both"/>
        <w:rPr>
          <w:color w:val="000000"/>
          <w:spacing w:val="-1"/>
          <w:sz w:val="28"/>
          <w:szCs w:val="21"/>
        </w:rPr>
      </w:pPr>
      <w:r>
        <w:rPr>
          <w:color w:val="000000"/>
          <w:spacing w:val="-1"/>
          <w:sz w:val="28"/>
          <w:szCs w:val="21"/>
        </w:rPr>
        <w:t>Курсовая работа выполнена с использованием документированной информации предприятия ООО «Сервис-ресурс», занимающейся розничной торговлей, имеет форму собственности Общество с ограниченной ответственностью, находится по адресу г. Москва, проспект Вернадского, дом 8.</w:t>
      </w:r>
    </w:p>
    <w:p w:rsidR="00313135" w:rsidRPr="00A62A28" w:rsidRDefault="00313135" w:rsidP="00A62A28">
      <w:pPr>
        <w:spacing w:line="360" w:lineRule="auto"/>
        <w:ind w:firstLine="720"/>
        <w:jc w:val="both"/>
        <w:rPr>
          <w:sz w:val="28"/>
          <w:szCs w:val="28"/>
        </w:rPr>
      </w:pPr>
      <w:r w:rsidRPr="00A62A28">
        <w:rPr>
          <w:sz w:val="28"/>
          <w:szCs w:val="28"/>
        </w:rPr>
        <w:t xml:space="preserve">Структура курсовой работы обусловлена целью, задачами и логикой исследования и состоит из введения, </w:t>
      </w:r>
      <w:r w:rsidR="00A62A28">
        <w:rPr>
          <w:sz w:val="28"/>
          <w:szCs w:val="28"/>
        </w:rPr>
        <w:t>трех</w:t>
      </w:r>
      <w:r w:rsidRPr="00A62A28">
        <w:rPr>
          <w:sz w:val="28"/>
          <w:szCs w:val="28"/>
        </w:rPr>
        <w:t xml:space="preserve"> глав, заключения</w:t>
      </w:r>
      <w:r w:rsidR="00892200">
        <w:rPr>
          <w:sz w:val="28"/>
          <w:szCs w:val="28"/>
        </w:rPr>
        <w:t xml:space="preserve">, </w:t>
      </w:r>
      <w:r w:rsidRPr="00A62A28">
        <w:rPr>
          <w:sz w:val="28"/>
          <w:szCs w:val="28"/>
        </w:rPr>
        <w:t>списка использован</w:t>
      </w:r>
      <w:r w:rsidR="00892200">
        <w:rPr>
          <w:sz w:val="28"/>
          <w:szCs w:val="28"/>
        </w:rPr>
        <w:t>ной литературы и приложения.</w:t>
      </w:r>
    </w:p>
    <w:p w:rsidR="00313135" w:rsidRPr="00A62A28" w:rsidRDefault="00313135" w:rsidP="00313135">
      <w:pPr>
        <w:spacing w:line="360" w:lineRule="auto"/>
        <w:ind w:firstLine="900"/>
        <w:jc w:val="both"/>
        <w:rPr>
          <w:sz w:val="28"/>
          <w:szCs w:val="28"/>
        </w:rPr>
      </w:pPr>
    </w:p>
    <w:p w:rsidR="002844AD" w:rsidRPr="00A62A28" w:rsidRDefault="002844AD"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313135" w:rsidRPr="00A62A28" w:rsidRDefault="00313135" w:rsidP="002844AD">
      <w:pPr>
        <w:spacing w:line="360" w:lineRule="auto"/>
        <w:ind w:firstLine="900"/>
        <w:jc w:val="both"/>
        <w:rPr>
          <w:sz w:val="28"/>
          <w:szCs w:val="28"/>
        </w:rPr>
      </w:pPr>
    </w:p>
    <w:p w:rsidR="006F4E92" w:rsidRPr="00496893" w:rsidRDefault="00AE1145" w:rsidP="00496893">
      <w:pPr>
        <w:pStyle w:val="1"/>
        <w:spacing w:line="360" w:lineRule="auto"/>
        <w:ind w:firstLine="720"/>
        <w:jc w:val="center"/>
        <w:rPr>
          <w:rFonts w:ascii="Times New Roman" w:hAnsi="Times New Roman"/>
          <w:sz w:val="28"/>
          <w:szCs w:val="28"/>
        </w:rPr>
      </w:pPr>
      <w:bookmarkStart w:id="0" w:name="_Toc290366760"/>
      <w:r w:rsidRPr="00496893">
        <w:rPr>
          <w:rFonts w:ascii="Times New Roman" w:hAnsi="Times New Roman"/>
          <w:sz w:val="28"/>
          <w:szCs w:val="28"/>
        </w:rPr>
        <w:lastRenderedPageBreak/>
        <w:t>1</w:t>
      </w:r>
      <w:r w:rsidR="00AF5B37" w:rsidRPr="00496893">
        <w:rPr>
          <w:rFonts w:ascii="Times New Roman" w:hAnsi="Times New Roman"/>
          <w:sz w:val="28"/>
          <w:szCs w:val="28"/>
        </w:rPr>
        <w:t xml:space="preserve"> </w:t>
      </w:r>
      <w:r w:rsidR="00496893">
        <w:rPr>
          <w:rFonts w:ascii="Times New Roman" w:hAnsi="Times New Roman"/>
          <w:sz w:val="28"/>
          <w:szCs w:val="28"/>
        </w:rPr>
        <w:t>ТЕОРЕТИЧЕСКИЕ ОСНОВЫ</w:t>
      </w:r>
      <w:r w:rsidR="006F4E92" w:rsidRPr="00496893">
        <w:rPr>
          <w:rFonts w:ascii="Times New Roman" w:hAnsi="Times New Roman"/>
          <w:sz w:val="28"/>
          <w:szCs w:val="28"/>
        </w:rPr>
        <w:t xml:space="preserve"> </w:t>
      </w:r>
      <w:r w:rsidR="00496893">
        <w:rPr>
          <w:rFonts w:ascii="Times New Roman" w:hAnsi="Times New Roman"/>
          <w:sz w:val="28"/>
          <w:szCs w:val="28"/>
        </w:rPr>
        <w:t>БУХГАЛТЕРСКОГО УЧЕТА</w:t>
      </w:r>
      <w:r w:rsidR="00430857" w:rsidRPr="00496893">
        <w:rPr>
          <w:rFonts w:ascii="Times New Roman" w:hAnsi="Times New Roman"/>
          <w:sz w:val="28"/>
          <w:szCs w:val="28"/>
        </w:rPr>
        <w:t xml:space="preserve"> </w:t>
      </w:r>
      <w:r w:rsidR="00496893">
        <w:rPr>
          <w:rFonts w:ascii="Times New Roman" w:hAnsi="Times New Roman"/>
          <w:sz w:val="28"/>
          <w:szCs w:val="28"/>
        </w:rPr>
        <w:t>СОБСТВЕННОГО КАПИТАЛА</w:t>
      </w:r>
      <w:r w:rsidR="006F4E92" w:rsidRPr="00496893">
        <w:rPr>
          <w:rFonts w:ascii="Times New Roman" w:hAnsi="Times New Roman"/>
          <w:sz w:val="28"/>
          <w:szCs w:val="28"/>
        </w:rPr>
        <w:t xml:space="preserve"> </w:t>
      </w:r>
      <w:bookmarkEnd w:id="0"/>
      <w:r w:rsidR="00496893">
        <w:rPr>
          <w:rFonts w:ascii="Times New Roman" w:hAnsi="Times New Roman"/>
          <w:sz w:val="28"/>
          <w:szCs w:val="28"/>
        </w:rPr>
        <w:t>НА СОВРЕМЕННОМ ПРЕДПРИЯТИИ</w:t>
      </w:r>
    </w:p>
    <w:p w:rsidR="009A0BDF" w:rsidRPr="00496893" w:rsidRDefault="00AE1145" w:rsidP="00496893">
      <w:pPr>
        <w:pStyle w:val="1"/>
        <w:spacing w:line="360" w:lineRule="auto"/>
        <w:ind w:firstLine="720"/>
        <w:jc w:val="center"/>
        <w:rPr>
          <w:rFonts w:ascii="Times New Roman" w:hAnsi="Times New Roman"/>
          <w:sz w:val="28"/>
          <w:szCs w:val="28"/>
        </w:rPr>
      </w:pPr>
      <w:bookmarkStart w:id="1" w:name="_Toc167849003"/>
      <w:bookmarkStart w:id="2" w:name="_Toc290366761"/>
      <w:r w:rsidRPr="00496893">
        <w:rPr>
          <w:rFonts w:ascii="Times New Roman" w:hAnsi="Times New Roman"/>
          <w:sz w:val="28"/>
          <w:szCs w:val="28"/>
        </w:rPr>
        <w:t>1</w:t>
      </w:r>
      <w:r w:rsidR="009A0BDF" w:rsidRPr="00496893">
        <w:rPr>
          <w:rFonts w:ascii="Times New Roman" w:hAnsi="Times New Roman"/>
          <w:sz w:val="28"/>
          <w:szCs w:val="28"/>
        </w:rPr>
        <w:t>.</w:t>
      </w:r>
      <w:r w:rsidR="0035197B" w:rsidRPr="00496893">
        <w:rPr>
          <w:rFonts w:ascii="Times New Roman" w:hAnsi="Times New Roman"/>
          <w:sz w:val="28"/>
          <w:szCs w:val="28"/>
        </w:rPr>
        <w:t>1</w:t>
      </w:r>
      <w:r w:rsidR="009A0BDF" w:rsidRPr="00496893">
        <w:rPr>
          <w:rFonts w:ascii="Times New Roman" w:hAnsi="Times New Roman"/>
          <w:sz w:val="28"/>
          <w:szCs w:val="28"/>
        </w:rPr>
        <w:t xml:space="preserve"> Сущность и </w:t>
      </w:r>
      <w:bookmarkEnd w:id="1"/>
      <w:r w:rsidR="00B472C1" w:rsidRPr="00496893">
        <w:rPr>
          <w:rFonts w:ascii="Times New Roman" w:hAnsi="Times New Roman"/>
          <w:sz w:val="28"/>
          <w:szCs w:val="28"/>
        </w:rPr>
        <w:t>состав собственного</w:t>
      </w:r>
      <w:r w:rsidR="009A0BDF" w:rsidRPr="00496893">
        <w:rPr>
          <w:rFonts w:ascii="Times New Roman" w:hAnsi="Times New Roman"/>
          <w:sz w:val="28"/>
          <w:szCs w:val="28"/>
        </w:rPr>
        <w:t xml:space="preserve"> капитала</w:t>
      </w:r>
      <w:r w:rsidR="00B472C1" w:rsidRPr="00496893">
        <w:rPr>
          <w:rFonts w:ascii="Times New Roman" w:hAnsi="Times New Roman"/>
          <w:sz w:val="28"/>
          <w:szCs w:val="28"/>
        </w:rPr>
        <w:t xml:space="preserve"> в российской практике бухгалтерского учета</w:t>
      </w:r>
      <w:bookmarkEnd w:id="2"/>
    </w:p>
    <w:p w:rsidR="003B39B7" w:rsidRPr="00A62A28" w:rsidRDefault="003B39B7" w:rsidP="003B39B7"/>
    <w:p w:rsidR="003B39B7" w:rsidRPr="00A62A28" w:rsidRDefault="003B39B7" w:rsidP="003B39B7"/>
    <w:p w:rsidR="00E57D90" w:rsidRDefault="00E57D90" w:rsidP="00E57D90">
      <w:pPr>
        <w:spacing w:line="360" w:lineRule="auto"/>
        <w:ind w:firstLine="720"/>
        <w:jc w:val="both"/>
        <w:rPr>
          <w:sz w:val="28"/>
          <w:szCs w:val="28"/>
        </w:rPr>
      </w:pPr>
      <w:r>
        <w:rPr>
          <w:sz w:val="28"/>
          <w:szCs w:val="28"/>
        </w:rPr>
        <w:t>П</w:t>
      </w:r>
      <w:r w:rsidRPr="004B0F14">
        <w:rPr>
          <w:sz w:val="28"/>
          <w:szCs w:val="28"/>
        </w:rPr>
        <w:t>роблема формирования понятия «капитал» остается нерешенной и в наше время, современная</w:t>
      </w:r>
      <w:r>
        <w:rPr>
          <w:sz w:val="28"/>
          <w:szCs w:val="28"/>
        </w:rPr>
        <w:t xml:space="preserve"> </w:t>
      </w:r>
      <w:r w:rsidRPr="004B0F14">
        <w:rPr>
          <w:sz w:val="28"/>
          <w:szCs w:val="28"/>
        </w:rPr>
        <w:t>экономическая наука не имеет общепринятого совершенного определения. В подобной ситуации</w:t>
      </w:r>
      <w:r>
        <w:rPr>
          <w:sz w:val="28"/>
          <w:szCs w:val="28"/>
        </w:rPr>
        <w:t xml:space="preserve"> </w:t>
      </w:r>
      <w:r w:rsidRPr="004B0F14">
        <w:rPr>
          <w:sz w:val="28"/>
          <w:szCs w:val="28"/>
        </w:rPr>
        <w:t>достаточно с</w:t>
      </w:r>
      <w:r>
        <w:rPr>
          <w:sz w:val="28"/>
          <w:szCs w:val="28"/>
        </w:rPr>
        <w:t>ложно выделить наиболее подходя</w:t>
      </w:r>
      <w:r w:rsidRPr="004B0F14">
        <w:rPr>
          <w:sz w:val="28"/>
          <w:szCs w:val="28"/>
        </w:rPr>
        <w:t>щее определение капитала, поскольку каждый</w:t>
      </w:r>
      <w:r>
        <w:rPr>
          <w:sz w:val="28"/>
          <w:szCs w:val="28"/>
        </w:rPr>
        <w:t xml:space="preserve"> </w:t>
      </w:r>
      <w:r w:rsidRPr="004B0F14">
        <w:rPr>
          <w:sz w:val="28"/>
          <w:szCs w:val="28"/>
        </w:rPr>
        <w:t>взгляд из рассмотренного нами их многообразия</w:t>
      </w:r>
      <w:r>
        <w:rPr>
          <w:sz w:val="28"/>
          <w:szCs w:val="28"/>
        </w:rPr>
        <w:t xml:space="preserve"> </w:t>
      </w:r>
      <w:r w:rsidRPr="004B0F14">
        <w:rPr>
          <w:sz w:val="28"/>
          <w:szCs w:val="28"/>
        </w:rPr>
        <w:t>является результатом определенных логических</w:t>
      </w:r>
      <w:r>
        <w:rPr>
          <w:sz w:val="28"/>
          <w:szCs w:val="28"/>
        </w:rPr>
        <w:t xml:space="preserve"> </w:t>
      </w:r>
      <w:r w:rsidRPr="004B0F14">
        <w:rPr>
          <w:sz w:val="28"/>
          <w:szCs w:val="28"/>
        </w:rPr>
        <w:t xml:space="preserve">рассуждений. </w:t>
      </w:r>
    </w:p>
    <w:p w:rsidR="00E57D90" w:rsidRPr="004B0F14" w:rsidRDefault="00E57D90" w:rsidP="00E57D90">
      <w:pPr>
        <w:spacing w:line="360" w:lineRule="auto"/>
        <w:ind w:firstLine="720"/>
        <w:jc w:val="both"/>
        <w:rPr>
          <w:sz w:val="28"/>
          <w:szCs w:val="28"/>
        </w:rPr>
      </w:pPr>
      <w:r w:rsidRPr="004B0F14">
        <w:rPr>
          <w:sz w:val="28"/>
          <w:szCs w:val="28"/>
        </w:rPr>
        <w:t>По мнению американских ученых (Х. Андерсон, Д. Колдуэлл,</w:t>
      </w:r>
      <w:r>
        <w:rPr>
          <w:sz w:val="28"/>
          <w:szCs w:val="28"/>
        </w:rPr>
        <w:t xml:space="preserve"> Б. Нидлз), капитал – это эконо</w:t>
      </w:r>
      <w:r w:rsidRPr="004B0F14">
        <w:rPr>
          <w:sz w:val="28"/>
          <w:szCs w:val="28"/>
        </w:rPr>
        <w:t>мические ресурсы, находящиеся в распоряжении</w:t>
      </w:r>
      <w:r>
        <w:rPr>
          <w:sz w:val="28"/>
          <w:szCs w:val="28"/>
        </w:rPr>
        <w:t xml:space="preserve"> </w:t>
      </w:r>
      <w:r w:rsidRPr="004B0F14">
        <w:rPr>
          <w:sz w:val="28"/>
          <w:szCs w:val="28"/>
        </w:rPr>
        <w:t>собственни</w:t>
      </w:r>
      <w:r>
        <w:rPr>
          <w:sz w:val="28"/>
          <w:szCs w:val="28"/>
        </w:rPr>
        <w:t>ка фирмы, которые отражают сово</w:t>
      </w:r>
      <w:r w:rsidRPr="004B0F14">
        <w:rPr>
          <w:sz w:val="28"/>
          <w:szCs w:val="28"/>
        </w:rPr>
        <w:t>купность денежных ценностей (денежных средств</w:t>
      </w:r>
      <w:r>
        <w:rPr>
          <w:sz w:val="28"/>
          <w:szCs w:val="28"/>
        </w:rPr>
        <w:t xml:space="preserve"> </w:t>
      </w:r>
      <w:r w:rsidRPr="004B0F14">
        <w:rPr>
          <w:sz w:val="28"/>
          <w:szCs w:val="28"/>
        </w:rPr>
        <w:t>и долговых обязательств покупателей); материальных ценностей (товарные запасы, земельные</w:t>
      </w:r>
      <w:r>
        <w:rPr>
          <w:sz w:val="28"/>
          <w:szCs w:val="28"/>
        </w:rPr>
        <w:t xml:space="preserve"> </w:t>
      </w:r>
      <w:r w:rsidRPr="004B0F14">
        <w:rPr>
          <w:sz w:val="28"/>
          <w:szCs w:val="28"/>
        </w:rPr>
        <w:t>участки, здани</w:t>
      </w:r>
      <w:r>
        <w:rPr>
          <w:sz w:val="28"/>
          <w:szCs w:val="28"/>
        </w:rPr>
        <w:t>я и оборудование) и активов, вы</w:t>
      </w:r>
      <w:r w:rsidRPr="004B0F14">
        <w:rPr>
          <w:sz w:val="28"/>
          <w:szCs w:val="28"/>
        </w:rPr>
        <w:t>раженных в форме нематериальных прав (патенты, авт</w:t>
      </w:r>
      <w:r>
        <w:rPr>
          <w:sz w:val="28"/>
          <w:szCs w:val="28"/>
        </w:rPr>
        <w:t>орские права и товарные знаки)</w:t>
      </w:r>
      <w:r w:rsidR="00DA1F91">
        <w:rPr>
          <w:sz w:val="28"/>
          <w:szCs w:val="28"/>
        </w:rPr>
        <w:t xml:space="preserve"> [9, </w:t>
      </w:r>
      <w:r w:rsidR="00DA1F91">
        <w:rPr>
          <w:sz w:val="28"/>
          <w:szCs w:val="28"/>
          <w:lang w:val="en-US"/>
        </w:rPr>
        <w:t>c</w:t>
      </w:r>
      <w:r w:rsidR="00DA1F91">
        <w:rPr>
          <w:sz w:val="28"/>
          <w:szCs w:val="28"/>
        </w:rPr>
        <w:t>.43]</w:t>
      </w:r>
      <w:r w:rsidRPr="004B0F14">
        <w:rPr>
          <w:sz w:val="28"/>
          <w:szCs w:val="28"/>
        </w:rPr>
        <w:t>.</w:t>
      </w:r>
    </w:p>
    <w:p w:rsidR="00E57D90" w:rsidRPr="004B0F14" w:rsidRDefault="00E57D90" w:rsidP="00E57D90">
      <w:pPr>
        <w:spacing w:line="360" w:lineRule="auto"/>
        <w:ind w:firstLine="720"/>
        <w:jc w:val="both"/>
        <w:rPr>
          <w:sz w:val="28"/>
          <w:szCs w:val="28"/>
        </w:rPr>
      </w:pPr>
      <w:r>
        <w:rPr>
          <w:sz w:val="28"/>
          <w:szCs w:val="28"/>
        </w:rPr>
        <w:t>Д</w:t>
      </w:r>
      <w:r w:rsidRPr="004B0F14">
        <w:rPr>
          <w:sz w:val="28"/>
          <w:szCs w:val="28"/>
        </w:rPr>
        <w:t>анное определение носит несколько субъек</w:t>
      </w:r>
      <w:r>
        <w:rPr>
          <w:sz w:val="28"/>
          <w:szCs w:val="28"/>
        </w:rPr>
        <w:t>тивный характер, так как оно ли</w:t>
      </w:r>
      <w:r w:rsidRPr="004B0F14">
        <w:rPr>
          <w:sz w:val="28"/>
          <w:szCs w:val="28"/>
        </w:rPr>
        <w:t>шено самого главного, что характеризует понятие</w:t>
      </w:r>
      <w:r>
        <w:rPr>
          <w:sz w:val="28"/>
          <w:szCs w:val="28"/>
        </w:rPr>
        <w:t xml:space="preserve"> </w:t>
      </w:r>
      <w:r w:rsidRPr="004B0F14">
        <w:rPr>
          <w:sz w:val="28"/>
          <w:szCs w:val="28"/>
        </w:rPr>
        <w:t>«капитал». Во</w:t>
      </w:r>
      <w:r>
        <w:rPr>
          <w:sz w:val="28"/>
          <w:szCs w:val="28"/>
        </w:rPr>
        <w:t>-первых, здесь игнорируется при</w:t>
      </w:r>
      <w:r w:rsidRPr="004B0F14">
        <w:rPr>
          <w:sz w:val="28"/>
          <w:szCs w:val="28"/>
        </w:rPr>
        <w:t>родная энерг</w:t>
      </w:r>
      <w:r>
        <w:rPr>
          <w:sz w:val="28"/>
          <w:szCs w:val="28"/>
        </w:rPr>
        <w:t>ия, обеспечивающая создание жиз</w:t>
      </w:r>
      <w:r w:rsidRPr="004B0F14">
        <w:rPr>
          <w:sz w:val="28"/>
          <w:szCs w:val="28"/>
        </w:rPr>
        <w:t>ненных благ. Во-вторых, способности человека,</w:t>
      </w:r>
      <w:r>
        <w:rPr>
          <w:sz w:val="28"/>
          <w:szCs w:val="28"/>
        </w:rPr>
        <w:t xml:space="preserve"> </w:t>
      </w:r>
      <w:r w:rsidRPr="004B0F14">
        <w:rPr>
          <w:sz w:val="28"/>
          <w:szCs w:val="28"/>
        </w:rPr>
        <w:t>фактически со</w:t>
      </w:r>
      <w:r>
        <w:rPr>
          <w:sz w:val="28"/>
          <w:szCs w:val="28"/>
        </w:rPr>
        <w:t>здающие трудовой процесс в каче</w:t>
      </w:r>
      <w:r w:rsidRPr="004B0F14">
        <w:rPr>
          <w:sz w:val="28"/>
          <w:szCs w:val="28"/>
        </w:rPr>
        <w:t>стве благ, обра</w:t>
      </w:r>
      <w:r>
        <w:rPr>
          <w:sz w:val="28"/>
          <w:szCs w:val="28"/>
        </w:rPr>
        <w:t>зующих капитал, тоже не рассмат</w:t>
      </w:r>
      <w:r w:rsidRPr="004B0F14">
        <w:rPr>
          <w:sz w:val="28"/>
          <w:szCs w:val="28"/>
        </w:rPr>
        <w:t>риваются.</w:t>
      </w:r>
    </w:p>
    <w:p w:rsidR="00E57D90" w:rsidRPr="004B0F14" w:rsidRDefault="00E57D90" w:rsidP="00E57D90">
      <w:pPr>
        <w:spacing w:line="360" w:lineRule="auto"/>
        <w:ind w:firstLine="720"/>
        <w:jc w:val="both"/>
        <w:rPr>
          <w:sz w:val="28"/>
          <w:szCs w:val="28"/>
        </w:rPr>
      </w:pPr>
      <w:r w:rsidRPr="004B0F14">
        <w:rPr>
          <w:sz w:val="28"/>
          <w:szCs w:val="28"/>
        </w:rPr>
        <w:t>Нетрудно заметить, что все представления</w:t>
      </w:r>
      <w:r>
        <w:rPr>
          <w:sz w:val="28"/>
          <w:szCs w:val="28"/>
        </w:rPr>
        <w:t xml:space="preserve"> </w:t>
      </w:r>
      <w:r w:rsidRPr="004B0F14">
        <w:rPr>
          <w:sz w:val="28"/>
          <w:szCs w:val="28"/>
        </w:rPr>
        <w:t>о капитале едины в одном: капитал ассоциируется</w:t>
      </w:r>
      <w:r>
        <w:rPr>
          <w:sz w:val="28"/>
          <w:szCs w:val="28"/>
        </w:rPr>
        <w:t xml:space="preserve"> </w:t>
      </w:r>
      <w:r w:rsidRPr="004B0F14">
        <w:rPr>
          <w:sz w:val="28"/>
          <w:szCs w:val="28"/>
        </w:rPr>
        <w:t>со способностью приносить доход. Однако при</w:t>
      </w:r>
      <w:r>
        <w:rPr>
          <w:sz w:val="28"/>
          <w:szCs w:val="28"/>
        </w:rPr>
        <w:t xml:space="preserve"> </w:t>
      </w:r>
      <w:r w:rsidRPr="004B0F14">
        <w:rPr>
          <w:sz w:val="28"/>
          <w:szCs w:val="28"/>
        </w:rPr>
        <w:t>формулировании определения капитала следует</w:t>
      </w:r>
      <w:r>
        <w:rPr>
          <w:sz w:val="28"/>
          <w:szCs w:val="28"/>
        </w:rPr>
        <w:t xml:space="preserve"> </w:t>
      </w:r>
      <w:r w:rsidRPr="004B0F14">
        <w:rPr>
          <w:sz w:val="28"/>
          <w:szCs w:val="28"/>
        </w:rPr>
        <w:t>учитывать сложившиеся подхо</w:t>
      </w:r>
      <w:r>
        <w:rPr>
          <w:sz w:val="28"/>
          <w:szCs w:val="28"/>
        </w:rPr>
        <w:t>ды. При этом дос</w:t>
      </w:r>
      <w:r w:rsidRPr="004B0F14">
        <w:rPr>
          <w:sz w:val="28"/>
          <w:szCs w:val="28"/>
        </w:rPr>
        <w:t xml:space="preserve">таточно трудно </w:t>
      </w:r>
      <w:r>
        <w:rPr>
          <w:sz w:val="28"/>
          <w:szCs w:val="28"/>
        </w:rPr>
        <w:t>остановиться на более предпочти</w:t>
      </w:r>
      <w:r w:rsidRPr="004B0F14">
        <w:rPr>
          <w:sz w:val="28"/>
          <w:szCs w:val="28"/>
        </w:rPr>
        <w:t>тельном, поск</w:t>
      </w:r>
      <w:r>
        <w:rPr>
          <w:sz w:val="28"/>
          <w:szCs w:val="28"/>
        </w:rPr>
        <w:t>ольку каждый из них отражает оп</w:t>
      </w:r>
      <w:r w:rsidRPr="004B0F14">
        <w:rPr>
          <w:sz w:val="28"/>
          <w:szCs w:val="28"/>
        </w:rPr>
        <w:t>ределенную сторону его сущности. Тем не менее,</w:t>
      </w:r>
      <w:r>
        <w:rPr>
          <w:sz w:val="28"/>
          <w:szCs w:val="28"/>
        </w:rPr>
        <w:t xml:space="preserve"> </w:t>
      </w:r>
      <w:r w:rsidRPr="004B0F14">
        <w:rPr>
          <w:sz w:val="28"/>
          <w:szCs w:val="28"/>
        </w:rPr>
        <w:t>нельзя отрицать, что капиталом являются конкретные ресурсы.</w:t>
      </w:r>
    </w:p>
    <w:p w:rsidR="00E57D90" w:rsidRPr="004B0F14" w:rsidRDefault="00E57D90" w:rsidP="00E57D90">
      <w:pPr>
        <w:spacing w:line="360" w:lineRule="auto"/>
        <w:ind w:firstLine="720"/>
        <w:jc w:val="both"/>
        <w:rPr>
          <w:sz w:val="28"/>
          <w:szCs w:val="28"/>
        </w:rPr>
      </w:pPr>
      <w:r>
        <w:rPr>
          <w:sz w:val="28"/>
          <w:szCs w:val="28"/>
        </w:rPr>
        <w:lastRenderedPageBreak/>
        <w:t>К</w:t>
      </w:r>
      <w:r w:rsidRPr="004B0F14">
        <w:rPr>
          <w:sz w:val="28"/>
          <w:szCs w:val="28"/>
        </w:rPr>
        <w:t>апитал – это экономический ресурс длительного пользования, пред</w:t>
      </w:r>
      <w:r>
        <w:rPr>
          <w:sz w:val="28"/>
          <w:szCs w:val="28"/>
        </w:rPr>
        <w:t>став</w:t>
      </w:r>
      <w:r w:rsidRPr="004B0F14">
        <w:rPr>
          <w:sz w:val="28"/>
          <w:szCs w:val="28"/>
        </w:rPr>
        <w:t>ляющий собой совокупность материальных ценностей и денежных средств, необходимых для</w:t>
      </w:r>
      <w:r>
        <w:rPr>
          <w:sz w:val="28"/>
          <w:szCs w:val="28"/>
        </w:rPr>
        <w:t xml:space="preserve"> </w:t>
      </w:r>
      <w:r w:rsidRPr="004B0F14">
        <w:rPr>
          <w:sz w:val="28"/>
          <w:szCs w:val="28"/>
        </w:rPr>
        <w:t>осуществления хозяйственной деятельности, находящийся в распоряжении хозяйствующего</w:t>
      </w:r>
      <w:r>
        <w:rPr>
          <w:sz w:val="28"/>
          <w:szCs w:val="28"/>
        </w:rPr>
        <w:t xml:space="preserve"> </w:t>
      </w:r>
      <w:r w:rsidRPr="004B0F14">
        <w:rPr>
          <w:sz w:val="28"/>
          <w:szCs w:val="28"/>
        </w:rPr>
        <w:t>субъекта и обладающий способностью приносить</w:t>
      </w:r>
      <w:r>
        <w:rPr>
          <w:sz w:val="28"/>
          <w:szCs w:val="28"/>
        </w:rPr>
        <w:t xml:space="preserve"> </w:t>
      </w:r>
      <w:r w:rsidRPr="004B0F14">
        <w:rPr>
          <w:sz w:val="28"/>
          <w:szCs w:val="28"/>
        </w:rPr>
        <w:t>прибыль</w:t>
      </w:r>
      <w:r w:rsidR="00DA1F91">
        <w:rPr>
          <w:sz w:val="28"/>
          <w:szCs w:val="28"/>
        </w:rPr>
        <w:t xml:space="preserve"> [10, </w:t>
      </w:r>
      <w:r w:rsidR="00DA1F91">
        <w:rPr>
          <w:sz w:val="28"/>
          <w:szCs w:val="28"/>
          <w:lang w:val="en-US"/>
        </w:rPr>
        <w:t>c</w:t>
      </w:r>
      <w:r w:rsidR="00DA1F91">
        <w:rPr>
          <w:sz w:val="28"/>
          <w:szCs w:val="28"/>
        </w:rPr>
        <w:t>.19]</w:t>
      </w:r>
      <w:r w:rsidRPr="004B0F14">
        <w:rPr>
          <w:sz w:val="28"/>
          <w:szCs w:val="28"/>
        </w:rPr>
        <w:t>.</w:t>
      </w:r>
    </w:p>
    <w:p w:rsidR="00E57D90" w:rsidRPr="004B0F14" w:rsidRDefault="00E57D90" w:rsidP="00E57D90">
      <w:pPr>
        <w:spacing w:line="360" w:lineRule="auto"/>
        <w:ind w:firstLine="720"/>
        <w:jc w:val="both"/>
        <w:rPr>
          <w:sz w:val="28"/>
          <w:szCs w:val="28"/>
        </w:rPr>
      </w:pPr>
      <w:r w:rsidRPr="004B0F14">
        <w:rPr>
          <w:sz w:val="28"/>
          <w:szCs w:val="28"/>
        </w:rPr>
        <w:t>Капитал представляет собой накопленный путем сбережений запас экономических благ в форме</w:t>
      </w:r>
      <w:r>
        <w:rPr>
          <w:sz w:val="28"/>
          <w:szCs w:val="28"/>
        </w:rPr>
        <w:t xml:space="preserve"> </w:t>
      </w:r>
      <w:r w:rsidRPr="004B0F14">
        <w:rPr>
          <w:sz w:val="28"/>
          <w:szCs w:val="28"/>
        </w:rPr>
        <w:t>денежных средств и реальных капитальных товаров, вовлекаемых его собственниками в экономический процесс как инвестиционный ресурс и фактор производства с целью получения дохода, функционирование которых в экономической системе</w:t>
      </w:r>
      <w:r>
        <w:rPr>
          <w:sz w:val="28"/>
          <w:szCs w:val="28"/>
        </w:rPr>
        <w:t xml:space="preserve"> </w:t>
      </w:r>
      <w:r w:rsidRPr="004B0F14">
        <w:rPr>
          <w:sz w:val="28"/>
          <w:szCs w:val="28"/>
        </w:rPr>
        <w:t>базируется на рыночных принципах и связано с</w:t>
      </w:r>
      <w:r>
        <w:rPr>
          <w:sz w:val="28"/>
          <w:szCs w:val="28"/>
        </w:rPr>
        <w:t xml:space="preserve"> </w:t>
      </w:r>
      <w:r w:rsidRPr="004B0F14">
        <w:rPr>
          <w:sz w:val="28"/>
          <w:szCs w:val="28"/>
        </w:rPr>
        <w:t>факторами времени, риска и ликвидности.</w:t>
      </w:r>
    </w:p>
    <w:p w:rsidR="00E57D90" w:rsidRPr="004B0F14" w:rsidRDefault="00E57D90" w:rsidP="00E57D90">
      <w:pPr>
        <w:spacing w:line="360" w:lineRule="auto"/>
        <w:ind w:firstLine="720"/>
        <w:jc w:val="both"/>
        <w:rPr>
          <w:sz w:val="28"/>
          <w:szCs w:val="28"/>
        </w:rPr>
      </w:pPr>
      <w:r w:rsidRPr="004B0F14">
        <w:rPr>
          <w:sz w:val="28"/>
          <w:szCs w:val="28"/>
        </w:rPr>
        <w:t>Аналогично определению понятия «капитал»</w:t>
      </w:r>
      <w:r>
        <w:rPr>
          <w:sz w:val="28"/>
          <w:szCs w:val="28"/>
        </w:rPr>
        <w:t xml:space="preserve"> </w:t>
      </w:r>
      <w:r w:rsidRPr="004B0F14">
        <w:rPr>
          <w:sz w:val="28"/>
          <w:szCs w:val="28"/>
        </w:rPr>
        <w:t>единого определения понятия «собственный капитал» также не существует. Собственный капитал создает возможность присвоения полученной</w:t>
      </w:r>
      <w:r>
        <w:rPr>
          <w:sz w:val="28"/>
          <w:szCs w:val="28"/>
        </w:rPr>
        <w:t xml:space="preserve"> </w:t>
      </w:r>
      <w:r w:rsidRPr="004B0F14">
        <w:rPr>
          <w:sz w:val="28"/>
          <w:szCs w:val="28"/>
        </w:rPr>
        <w:t>прибыли и распо</w:t>
      </w:r>
      <w:r>
        <w:rPr>
          <w:sz w:val="28"/>
          <w:szCs w:val="28"/>
        </w:rPr>
        <w:t>ряжения ею, т. е. капитал и при</w:t>
      </w:r>
      <w:r w:rsidRPr="004B0F14">
        <w:rPr>
          <w:sz w:val="28"/>
          <w:szCs w:val="28"/>
        </w:rPr>
        <w:t>носимая им прибыль принадлежат хозяйствующему субъекту, составляют объект собственности. Право собствен</w:t>
      </w:r>
      <w:r>
        <w:rPr>
          <w:sz w:val="28"/>
          <w:szCs w:val="28"/>
        </w:rPr>
        <w:t>ности раскрывается в пра</w:t>
      </w:r>
      <w:r w:rsidRPr="004B0F14">
        <w:rPr>
          <w:sz w:val="28"/>
          <w:szCs w:val="28"/>
        </w:rPr>
        <w:t xml:space="preserve">вах владения, </w:t>
      </w:r>
      <w:r>
        <w:rPr>
          <w:sz w:val="28"/>
          <w:szCs w:val="28"/>
        </w:rPr>
        <w:t>пользования и распоряжения сред</w:t>
      </w:r>
      <w:r w:rsidRPr="004B0F14">
        <w:rPr>
          <w:sz w:val="28"/>
          <w:szCs w:val="28"/>
        </w:rPr>
        <w:t>ствами. При этом владение означает фактическое</w:t>
      </w:r>
      <w:r>
        <w:rPr>
          <w:sz w:val="28"/>
          <w:szCs w:val="28"/>
        </w:rPr>
        <w:t xml:space="preserve"> </w:t>
      </w:r>
      <w:r w:rsidRPr="004B0F14">
        <w:rPr>
          <w:sz w:val="28"/>
          <w:szCs w:val="28"/>
        </w:rPr>
        <w:t>обладание капиталом. Пользование заключается в</w:t>
      </w:r>
      <w:r>
        <w:rPr>
          <w:sz w:val="28"/>
          <w:szCs w:val="28"/>
        </w:rPr>
        <w:t xml:space="preserve"> </w:t>
      </w:r>
      <w:r w:rsidRPr="004B0F14">
        <w:rPr>
          <w:sz w:val="28"/>
          <w:szCs w:val="28"/>
        </w:rPr>
        <w:t>праве потребления его хозяйствующим субъектом</w:t>
      </w:r>
      <w:r>
        <w:rPr>
          <w:sz w:val="28"/>
          <w:szCs w:val="28"/>
        </w:rPr>
        <w:t xml:space="preserve"> </w:t>
      </w:r>
      <w:r w:rsidRPr="004B0F14">
        <w:rPr>
          <w:sz w:val="28"/>
          <w:szCs w:val="28"/>
        </w:rPr>
        <w:t>для удовлетворения собственных потребностей и</w:t>
      </w:r>
      <w:r>
        <w:rPr>
          <w:sz w:val="28"/>
          <w:szCs w:val="28"/>
        </w:rPr>
        <w:t xml:space="preserve"> </w:t>
      </w:r>
      <w:r w:rsidRPr="004B0F14">
        <w:rPr>
          <w:sz w:val="28"/>
          <w:szCs w:val="28"/>
        </w:rPr>
        <w:t>экономических интересов, связанных с распределением прибыли с работающего капитала. Право</w:t>
      </w:r>
      <w:r>
        <w:rPr>
          <w:sz w:val="28"/>
          <w:szCs w:val="28"/>
        </w:rPr>
        <w:t xml:space="preserve"> </w:t>
      </w:r>
      <w:r w:rsidRPr="004B0F14">
        <w:rPr>
          <w:sz w:val="28"/>
          <w:szCs w:val="28"/>
        </w:rPr>
        <w:t>распоряжения реализуется пу</w:t>
      </w:r>
      <w:r>
        <w:rPr>
          <w:sz w:val="28"/>
          <w:szCs w:val="28"/>
        </w:rPr>
        <w:t>тем совершения раз</w:t>
      </w:r>
      <w:r w:rsidRPr="004B0F14">
        <w:rPr>
          <w:sz w:val="28"/>
          <w:szCs w:val="28"/>
        </w:rPr>
        <w:t>личных сделок. Отмеченные правомочия в совокупности отражают содержание права собственности и возникают с момента его наступления.</w:t>
      </w:r>
      <w:r>
        <w:rPr>
          <w:sz w:val="28"/>
          <w:szCs w:val="28"/>
        </w:rPr>
        <w:t xml:space="preserve"> </w:t>
      </w:r>
      <w:r w:rsidRPr="004B0F14">
        <w:rPr>
          <w:sz w:val="28"/>
          <w:szCs w:val="28"/>
        </w:rPr>
        <w:t>Наиболее часто собственным капиталом хозяйствующего субъекта называют либо его собственные средства, либо активы за минусом его</w:t>
      </w:r>
      <w:r>
        <w:rPr>
          <w:sz w:val="28"/>
          <w:szCs w:val="28"/>
        </w:rPr>
        <w:t xml:space="preserve"> </w:t>
      </w:r>
      <w:r w:rsidRPr="004B0F14">
        <w:rPr>
          <w:sz w:val="28"/>
          <w:szCs w:val="28"/>
        </w:rPr>
        <w:t>обязательств.</w:t>
      </w:r>
    </w:p>
    <w:p w:rsidR="00E57D90" w:rsidRDefault="00E57D90" w:rsidP="00E57D90">
      <w:pPr>
        <w:spacing w:line="360" w:lineRule="auto"/>
        <w:ind w:firstLine="720"/>
        <w:jc w:val="both"/>
        <w:rPr>
          <w:sz w:val="28"/>
          <w:szCs w:val="28"/>
        </w:rPr>
      </w:pPr>
      <w:r w:rsidRPr="004B0F14">
        <w:rPr>
          <w:sz w:val="28"/>
          <w:szCs w:val="28"/>
        </w:rPr>
        <w:t>Большинство из определений скорее характеризуют состав и структуру собственного капитала, а также отражают порядок расчета данной</w:t>
      </w:r>
      <w:r>
        <w:rPr>
          <w:sz w:val="28"/>
          <w:szCs w:val="28"/>
        </w:rPr>
        <w:t xml:space="preserve"> </w:t>
      </w:r>
      <w:r w:rsidRPr="004B0F14">
        <w:rPr>
          <w:sz w:val="28"/>
          <w:szCs w:val="28"/>
        </w:rPr>
        <w:t>экономической категории. На наш взгляд, важным является то обстоятельство, что собственный</w:t>
      </w:r>
      <w:r>
        <w:rPr>
          <w:sz w:val="28"/>
          <w:szCs w:val="28"/>
        </w:rPr>
        <w:t xml:space="preserve"> </w:t>
      </w:r>
      <w:r w:rsidRPr="004B0F14">
        <w:rPr>
          <w:sz w:val="28"/>
          <w:szCs w:val="28"/>
        </w:rPr>
        <w:t>капитал выступает неким гарантом не только для</w:t>
      </w:r>
      <w:r>
        <w:rPr>
          <w:sz w:val="28"/>
          <w:szCs w:val="28"/>
        </w:rPr>
        <w:t xml:space="preserve"> </w:t>
      </w:r>
      <w:r w:rsidRPr="004B0F14">
        <w:rPr>
          <w:sz w:val="28"/>
          <w:szCs w:val="28"/>
        </w:rPr>
        <w:t>учредителей, но</w:t>
      </w:r>
      <w:r>
        <w:rPr>
          <w:sz w:val="28"/>
          <w:szCs w:val="28"/>
        </w:rPr>
        <w:t xml:space="preserve"> и, в первую очередь, для креди</w:t>
      </w:r>
      <w:r w:rsidRPr="004B0F14">
        <w:rPr>
          <w:sz w:val="28"/>
          <w:szCs w:val="28"/>
        </w:rPr>
        <w:t>торов</w:t>
      </w:r>
    </w:p>
    <w:p w:rsidR="00E57D90" w:rsidRPr="00A62A28" w:rsidRDefault="00E57D90" w:rsidP="00E57D90">
      <w:pPr>
        <w:spacing w:line="360" w:lineRule="auto"/>
        <w:ind w:firstLine="720"/>
        <w:jc w:val="both"/>
        <w:rPr>
          <w:sz w:val="28"/>
          <w:szCs w:val="28"/>
        </w:rPr>
      </w:pPr>
      <w:r w:rsidRPr="00A62A28">
        <w:rPr>
          <w:sz w:val="28"/>
          <w:szCs w:val="28"/>
        </w:rPr>
        <w:lastRenderedPageBreak/>
        <w:t>Рассмотрим с помощью схемы (рисунок 1.1), как осуществляется оборот вложенного в дело капитала.</w:t>
      </w:r>
    </w:p>
    <w:p w:rsidR="00E57D90" w:rsidRPr="00A62A28" w:rsidRDefault="007072D5" w:rsidP="00E57D90">
      <w:pPr>
        <w:spacing w:line="360" w:lineRule="auto"/>
        <w:ind w:firstLine="360"/>
        <w:jc w:val="both"/>
        <w:rPr>
          <w:sz w:val="28"/>
          <w:szCs w:val="28"/>
        </w:rPr>
      </w:pPr>
      <w:r>
        <w:rPr>
          <w:sz w:val="28"/>
          <w:szCs w:val="28"/>
        </w:rPr>
      </w:r>
      <w:r>
        <w:rPr>
          <w:sz w:val="28"/>
          <w:szCs w:val="28"/>
        </w:rPr>
        <w:pict>
          <v:group id="_x0000_s1824" editas="canvas" style="width:467.95pt;height:270pt;mso-position-horizontal-relative:char;mso-position-vertical-relative:line" coordorigin="2274,7791" coordsize="7340,4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25" type="#_x0000_t75" style="position:absolute;left:2274;top:7791;width:7340;height:4181" o:preferrelative="f">
              <v:fill o:detectmouseclick="t"/>
              <v:path o:extrusionok="t" o:connecttype="none"/>
              <o:lock v:ext="edit" text="t"/>
            </v:shape>
            <v:rect id="_x0000_s1826" style="position:absolute;left:2274;top:7791;width:1129;height:2090">
              <v:textbox>
                <w:txbxContent>
                  <w:p w:rsidR="00E57D90" w:rsidRPr="000D57C8" w:rsidRDefault="00E57D90" w:rsidP="00E57D90">
                    <w:pPr>
                      <w:jc w:val="center"/>
                      <w:rPr>
                        <w:sz w:val="18"/>
                        <w:szCs w:val="18"/>
                      </w:rPr>
                    </w:pPr>
                    <w:r w:rsidRPr="000D57C8">
                      <w:rPr>
                        <w:sz w:val="18"/>
                        <w:szCs w:val="18"/>
                      </w:rPr>
                      <w:t>Авансирование капитала (уставный капитал, обращенный на покупку элементов основного и оборотного капитала, на наем работников</w:t>
                    </w:r>
                  </w:p>
                </w:txbxContent>
              </v:textbox>
            </v:rect>
            <v:rect id="_x0000_s1827" style="position:absolute;left:3827;top:7791;width:1129;height:1672">
              <v:textbox>
                <w:txbxContent>
                  <w:p w:rsidR="00E57D90" w:rsidRPr="000D57C8" w:rsidRDefault="00E57D90" w:rsidP="00E57D90">
                    <w:pPr>
                      <w:jc w:val="center"/>
                      <w:rPr>
                        <w:sz w:val="18"/>
                        <w:szCs w:val="18"/>
                      </w:rPr>
                    </w:pPr>
                    <w:r>
                      <w:rPr>
                        <w:sz w:val="18"/>
                        <w:szCs w:val="18"/>
                      </w:rPr>
                      <w:t>Производство товаров и услуг (потребление основного и оборотного капитала; труд наемных работников)</w:t>
                    </w:r>
                  </w:p>
                </w:txbxContent>
              </v:textbox>
            </v:rect>
            <v:rect id="_x0000_s1828" style="position:absolute;left:5380;top:7791;width:1129;height:975">
              <v:textbox>
                <w:txbxContent>
                  <w:p w:rsidR="00E57D90" w:rsidRPr="000D57C8" w:rsidRDefault="00E57D90" w:rsidP="00E57D90">
                    <w:pPr>
                      <w:jc w:val="center"/>
                      <w:rPr>
                        <w:sz w:val="18"/>
                        <w:szCs w:val="18"/>
                      </w:rPr>
                    </w:pPr>
                    <w:r>
                      <w:rPr>
                        <w:sz w:val="18"/>
                        <w:szCs w:val="18"/>
                      </w:rPr>
                      <w:t>Денежная выручка от продаж товаров и услуг</w:t>
                    </w:r>
                  </w:p>
                </w:txbxContent>
              </v:textbox>
            </v:rect>
            <v:rect id="_x0000_s1829" style="position:absolute;left:6933;top:7791;width:1128;height:1672">
              <v:textbox>
                <w:txbxContent>
                  <w:p w:rsidR="00E57D90" w:rsidRPr="000D57C8" w:rsidRDefault="00E57D90" w:rsidP="00E57D90">
                    <w:pPr>
                      <w:jc w:val="center"/>
                      <w:rPr>
                        <w:sz w:val="18"/>
                        <w:szCs w:val="18"/>
                      </w:rPr>
                    </w:pPr>
                    <w:r>
                      <w:rPr>
                        <w:sz w:val="18"/>
                        <w:szCs w:val="18"/>
                      </w:rPr>
                      <w:t>Прибавочный продукт (прибыль от продаж, НДС, акцизы, налоги в себестоимос-ти)</w:t>
                    </w:r>
                  </w:p>
                </w:txbxContent>
              </v:textbox>
            </v:rect>
            <v:rect id="_x0000_s1830" style="position:absolute;left:8486;top:7791;width:988;height:836">
              <v:textbox>
                <w:txbxContent>
                  <w:p w:rsidR="00E57D90" w:rsidRPr="000D57C8" w:rsidRDefault="00E57D90" w:rsidP="00E57D90">
                    <w:pPr>
                      <w:jc w:val="center"/>
                      <w:rPr>
                        <w:sz w:val="18"/>
                        <w:szCs w:val="18"/>
                      </w:rPr>
                    </w:pPr>
                    <w:r>
                      <w:rPr>
                        <w:sz w:val="18"/>
                        <w:szCs w:val="18"/>
                      </w:rPr>
                      <w:t>Начислено к выплатам (налоги, дивиденды)</w:t>
                    </w:r>
                  </w:p>
                </w:txbxContent>
              </v:textbox>
            </v:rect>
            <v:rect id="_x0000_s1831" style="position:absolute;left:8486;top:8906;width:988;height:836">
              <v:textbox>
                <w:txbxContent>
                  <w:p w:rsidR="00E57D90" w:rsidRPr="000D57C8" w:rsidRDefault="00E57D90" w:rsidP="00E57D90">
                    <w:pPr>
                      <w:jc w:val="center"/>
                      <w:rPr>
                        <w:sz w:val="18"/>
                        <w:szCs w:val="18"/>
                      </w:rPr>
                    </w:pPr>
                    <w:r>
                      <w:rPr>
                        <w:sz w:val="18"/>
                        <w:szCs w:val="18"/>
                      </w:rPr>
                      <w:t>Р</w:t>
                    </w:r>
                    <w:r w:rsidR="00603C78">
                      <w:rPr>
                        <w:sz w:val="18"/>
                        <w:szCs w:val="18"/>
                      </w:rPr>
                      <w:t>а</w:t>
                    </w:r>
                    <w:r>
                      <w:rPr>
                        <w:sz w:val="18"/>
                        <w:szCs w:val="18"/>
                      </w:rPr>
                      <w:t>спола-гаемый доход</w:t>
                    </w:r>
                  </w:p>
                </w:txbxContent>
              </v:textbox>
            </v:rect>
            <v:rect id="_x0000_s1832" style="position:absolute;left:7780;top:10021;width:1694;height:696">
              <v:textbox>
                <w:txbxContent>
                  <w:p w:rsidR="00E57D90" w:rsidRPr="000D57C8" w:rsidRDefault="00E57D90" w:rsidP="00E57D90">
                    <w:pPr>
                      <w:jc w:val="center"/>
                      <w:rPr>
                        <w:sz w:val="18"/>
                        <w:szCs w:val="18"/>
                      </w:rPr>
                    </w:pPr>
                    <w:r>
                      <w:rPr>
                        <w:sz w:val="18"/>
                        <w:szCs w:val="18"/>
                      </w:rPr>
                      <w:t>Прирост собственного капитала (инвестиции в производство)</w:t>
                    </w:r>
                  </w:p>
                </w:txbxContent>
              </v:textbox>
            </v:rect>
            <v:rect id="_x0000_s1833" style="position:absolute;left:6933;top:10996;width:1694;height:836">
              <v:textbox>
                <w:txbxContent>
                  <w:p w:rsidR="00E57D90" w:rsidRPr="000D57C8" w:rsidRDefault="00E57D90" w:rsidP="00E57D90">
                    <w:pPr>
                      <w:jc w:val="center"/>
                      <w:rPr>
                        <w:sz w:val="18"/>
                        <w:szCs w:val="18"/>
                      </w:rPr>
                    </w:pPr>
                    <w:r>
                      <w:rPr>
                        <w:sz w:val="18"/>
                        <w:szCs w:val="18"/>
                      </w:rPr>
                      <w:t>Возросший собственный капитал (уставный, добавочный, резервный)</w:t>
                    </w:r>
                  </w:p>
                </w:txbxContent>
              </v:textbox>
            </v:rect>
            <v:rect id="_x0000_s1834" style="position:absolute;left:4250;top:10996;width:1695;height:836">
              <v:textbox>
                <w:txbxContent>
                  <w:p w:rsidR="00E57D90" w:rsidRPr="000D57C8" w:rsidRDefault="00E57D90" w:rsidP="00E57D90">
                    <w:pPr>
                      <w:jc w:val="center"/>
                      <w:rPr>
                        <w:sz w:val="18"/>
                        <w:szCs w:val="18"/>
                      </w:rPr>
                    </w:pPr>
                    <w:r>
                      <w:rPr>
                        <w:sz w:val="18"/>
                        <w:szCs w:val="18"/>
                      </w:rPr>
                      <w:t>Основной капитал по остаточной стоимости (за вычетом износа)</w:t>
                    </w:r>
                  </w:p>
                </w:txbxContent>
              </v:textbox>
            </v:rect>
            <v:rect id="_x0000_s1835" style="position:absolute;left:4815;top:9742;width:2541;height:975">
              <v:textbox>
                <w:txbxContent>
                  <w:p w:rsidR="00E57D90" w:rsidRPr="000D57C8" w:rsidRDefault="00E57D90" w:rsidP="00E57D90">
                    <w:pPr>
                      <w:jc w:val="center"/>
                      <w:rPr>
                        <w:sz w:val="18"/>
                        <w:szCs w:val="18"/>
                      </w:rPr>
                    </w:pPr>
                    <w:r>
                      <w:rPr>
                        <w:sz w:val="18"/>
                        <w:szCs w:val="18"/>
                      </w:rPr>
                      <w:t>Восстановление потребленного оборотного капитала (материальных благ, оплаты производственных услуг), фонда оплаты труда, износа основного капитала (амортизация)</w:t>
                    </w:r>
                  </w:p>
                </w:txbxContent>
              </v:textbox>
            </v:rect>
            <v:line id="_x0000_s1836" style="position:absolute" from="3403,8488" to="3827,8488"/>
            <v:line id="_x0000_s1837" style="position:absolute" from="4956,8488" to="5380,8488">
              <v:stroke endarrow="block"/>
            </v:line>
            <v:line id="_x0000_s1838" style="position:absolute" from="6509,8488" to="6933,8489">
              <v:stroke endarrow="block"/>
            </v:line>
            <v:line id="_x0000_s1839" style="position:absolute" from="8627,9742" to="8627,10021">
              <v:stroke endarrow="block"/>
            </v:line>
            <v:line id="_x0000_s1840" style="position:absolute" from="8627,10717" to="8628,10996">
              <v:stroke endarrow="block"/>
            </v:line>
            <v:line id="_x0000_s1841" style="position:absolute" from="5945,11414" to="6933,11414">
              <v:stroke endarrow="block"/>
            </v:line>
            <v:line id="_x0000_s1842" style="position:absolute" from="8627,11414" to="9332,11415">
              <v:stroke endarrow="block"/>
            </v:line>
            <v:line id="_x0000_s1843" style="position:absolute" from="4392,9463" to="4392,10996">
              <v:stroke endarrow="block"/>
            </v:line>
            <v:line id="_x0000_s1844" style="position:absolute" from="5803,8766" to="5804,9742">
              <v:stroke endarrow="block"/>
            </v:line>
            <v:line id="_x0000_s1845" style="position:absolute" from="6933,10717" to="7215,10996">
              <v:stroke endarrow="block"/>
            </v:line>
            <v:line id="_x0000_s1846" style="position:absolute" from="8062,8766" to="8485,9045">
              <v:stroke endarrow="block"/>
            </v:line>
            <v:line id="_x0000_s1847" style="position:absolute" from="8062,8488" to="8486,8489">
              <v:stroke endarrow="block"/>
            </v:line>
            <w10:wrap type="none"/>
            <w10:anchorlock/>
          </v:group>
        </w:pict>
      </w:r>
    </w:p>
    <w:p w:rsidR="00E57D90" w:rsidRPr="00A62A28" w:rsidRDefault="00E57D90" w:rsidP="00E57D90">
      <w:pPr>
        <w:spacing w:line="360" w:lineRule="auto"/>
        <w:ind w:firstLine="851"/>
        <w:jc w:val="both"/>
        <w:rPr>
          <w:sz w:val="28"/>
          <w:szCs w:val="28"/>
        </w:rPr>
      </w:pPr>
    </w:p>
    <w:p w:rsidR="00E57D90" w:rsidRPr="00A62A28" w:rsidRDefault="00E57D90" w:rsidP="00E57D90">
      <w:pPr>
        <w:spacing w:line="360" w:lineRule="auto"/>
        <w:jc w:val="center"/>
        <w:rPr>
          <w:sz w:val="28"/>
          <w:szCs w:val="28"/>
        </w:rPr>
      </w:pPr>
      <w:r w:rsidRPr="00A62A28">
        <w:rPr>
          <w:sz w:val="28"/>
          <w:szCs w:val="28"/>
        </w:rPr>
        <w:t>Рис</w:t>
      </w:r>
      <w:r>
        <w:rPr>
          <w:sz w:val="28"/>
          <w:szCs w:val="28"/>
        </w:rPr>
        <w:t>.</w:t>
      </w:r>
      <w:r w:rsidRPr="00A62A28">
        <w:rPr>
          <w:sz w:val="28"/>
          <w:szCs w:val="28"/>
        </w:rPr>
        <w:t xml:space="preserve"> 1.1</w:t>
      </w:r>
      <w:r>
        <w:rPr>
          <w:sz w:val="28"/>
          <w:szCs w:val="28"/>
        </w:rPr>
        <w:t>.</w:t>
      </w:r>
      <w:r w:rsidRPr="00A62A28">
        <w:rPr>
          <w:sz w:val="28"/>
          <w:szCs w:val="28"/>
        </w:rPr>
        <w:t xml:space="preserve"> Схема воспроизводства капитала (один цикл)</w:t>
      </w:r>
      <w:r w:rsidR="00DA1F91">
        <w:rPr>
          <w:sz w:val="28"/>
          <w:szCs w:val="28"/>
        </w:rPr>
        <w:t xml:space="preserve"> [6, </w:t>
      </w:r>
      <w:r w:rsidR="00DA1F91">
        <w:rPr>
          <w:sz w:val="28"/>
          <w:szCs w:val="28"/>
          <w:lang w:val="en-US"/>
        </w:rPr>
        <w:t>c</w:t>
      </w:r>
      <w:r w:rsidR="00DA1F91">
        <w:rPr>
          <w:sz w:val="28"/>
          <w:szCs w:val="28"/>
        </w:rPr>
        <w:t>.51]</w:t>
      </w:r>
    </w:p>
    <w:p w:rsidR="00E57D90" w:rsidRDefault="00E57D90" w:rsidP="00E57D90">
      <w:pPr>
        <w:spacing w:line="360" w:lineRule="auto"/>
        <w:ind w:firstLine="720"/>
        <w:jc w:val="both"/>
        <w:rPr>
          <w:sz w:val="28"/>
          <w:szCs w:val="28"/>
        </w:rPr>
      </w:pPr>
      <w:r>
        <w:rPr>
          <w:sz w:val="28"/>
          <w:szCs w:val="28"/>
        </w:rPr>
        <w:t>Собственный капитал является чрезвычайно важной учетной категорией, отражающей совокупность собственных средств предприятия. Критериями формирования источников собственных средств является определенный тип обязательственных отношений – отношения с собственником, возникновение и содержание которых обусловлены тем, что от собственника была получена некоторая часть активов организации. Хотя по содержанию эти отношения отличаются от обязательств, возникающих в связи с получением заемных средств, но по существу (фактически) они являются обязательными. Эти обязательства обуславливают имущественные расчеты, сроки и величины, которые заранее обычно не зафиксированы, и в большей степени определяются организационно-правовой формой и учредительными документами организации.</w:t>
      </w:r>
    </w:p>
    <w:p w:rsidR="00E57D90" w:rsidRPr="00A62A28" w:rsidRDefault="00E57D90" w:rsidP="00E57D90">
      <w:pPr>
        <w:spacing w:line="360" w:lineRule="auto"/>
        <w:ind w:firstLine="720"/>
        <w:jc w:val="both"/>
        <w:rPr>
          <w:sz w:val="28"/>
          <w:szCs w:val="21"/>
        </w:rPr>
      </w:pPr>
      <w:r w:rsidRPr="00A62A28">
        <w:rPr>
          <w:sz w:val="28"/>
          <w:szCs w:val="21"/>
        </w:rPr>
        <w:t>Отражение специфики денежной и материальной формы кругооборота производительного капитала отражает рис. 1.2.</w:t>
      </w:r>
    </w:p>
    <w:p w:rsidR="00E57D90" w:rsidRPr="00A62A28" w:rsidRDefault="00E57D90" w:rsidP="00E57D90">
      <w:pPr>
        <w:spacing w:line="360" w:lineRule="auto"/>
        <w:ind w:firstLine="851"/>
        <w:jc w:val="both"/>
        <w:rPr>
          <w:sz w:val="28"/>
          <w:szCs w:val="21"/>
        </w:rPr>
      </w:pPr>
    </w:p>
    <w:p w:rsidR="00E57D90" w:rsidRPr="00A62A28" w:rsidRDefault="007072D5" w:rsidP="00E57D90">
      <w:pPr>
        <w:spacing w:line="360" w:lineRule="auto"/>
        <w:jc w:val="both"/>
        <w:rPr>
          <w:sz w:val="28"/>
          <w:szCs w:val="21"/>
        </w:rPr>
      </w:pPr>
      <w:r>
        <w:rPr>
          <w:sz w:val="28"/>
          <w:szCs w:val="21"/>
        </w:rPr>
      </w:r>
      <w:r>
        <w:rPr>
          <w:sz w:val="28"/>
          <w:szCs w:val="21"/>
        </w:rPr>
        <w:pict>
          <v:group id="_x0000_s1759" editas="canvas" style="width:477pt;height:416.5pt;mso-position-horizontal-relative:char;mso-position-vertical-relative:line" coordorigin="2281,1573" coordsize="7200,6437">
            <o:lock v:ext="edit" aspectratio="t"/>
            <v:shape id="_x0000_s1760" type="#_x0000_t75" style="position:absolute;left:2281;top:1573;width:7200;height:6437" o:preferrelative="f">
              <v:fill o:detectmouseclick="t"/>
              <v:path o:extrusionok="t" o:connecttype="none"/>
              <o:lock v:ext="edit" text="t"/>
            </v:shape>
            <v:rect id="_x0000_s1761" style="position:absolute;left:4319;top:1573;width:3124;height:379">
              <v:textbox style="mso-next-textbox:#_x0000_s1761">
                <w:txbxContent>
                  <w:p w:rsidR="00E57D90" w:rsidRPr="00B472C1" w:rsidRDefault="00E57D90" w:rsidP="00E57D90">
                    <w:pPr>
                      <w:jc w:val="center"/>
                      <w:rPr>
                        <w:sz w:val="22"/>
                        <w:szCs w:val="22"/>
                      </w:rPr>
                    </w:pPr>
                    <w:r w:rsidRPr="00B472C1">
                      <w:rPr>
                        <w:sz w:val="22"/>
                        <w:szCs w:val="22"/>
                      </w:rPr>
                      <w:t>КАПИТАЛ  ОРГАНИЗАЦИИ</w:t>
                    </w:r>
                  </w:p>
                </w:txbxContent>
              </v:textbox>
            </v:rect>
            <v:rect id="_x0000_s1762" style="position:absolute;left:3504;top:2141;width:1766;height:379">
              <v:textbox style="mso-next-textbox:#_x0000_s1762">
                <w:txbxContent>
                  <w:p w:rsidR="00E57D90" w:rsidRPr="00B472C1" w:rsidRDefault="00E57D90" w:rsidP="00E57D90">
                    <w:pPr>
                      <w:jc w:val="center"/>
                    </w:pPr>
                    <w:r w:rsidRPr="00B472C1">
                      <w:t>Собственный</w:t>
                    </w:r>
                  </w:p>
                </w:txbxContent>
              </v:textbox>
            </v:rect>
            <v:rect id="_x0000_s1763" style="position:absolute;left:6492;top:2141;width:1766;height:379">
              <v:textbox style="mso-next-textbox:#_x0000_s1763">
                <w:txbxContent>
                  <w:p w:rsidR="00E57D90" w:rsidRPr="00B472C1" w:rsidRDefault="00E57D90" w:rsidP="00E57D90">
                    <w:pPr>
                      <w:jc w:val="center"/>
                    </w:pPr>
                    <w:r w:rsidRPr="00B472C1">
                      <w:t>Заемный</w:t>
                    </w:r>
                  </w:p>
                </w:txbxContent>
              </v:textbox>
            </v:rect>
            <v:rect id="_x0000_s1764" style="position:absolute;left:7987;top:2709;width:1494;height:568">
              <v:textbox style="mso-next-textbox:#_x0000_s1764">
                <w:txbxContent>
                  <w:p w:rsidR="00E57D90" w:rsidRPr="00B472C1" w:rsidRDefault="00E57D90" w:rsidP="00E57D90">
                    <w:pPr>
                      <w:jc w:val="center"/>
                      <w:rPr>
                        <w:sz w:val="16"/>
                        <w:szCs w:val="16"/>
                      </w:rPr>
                    </w:pPr>
                    <w:r w:rsidRPr="00B472C1">
                      <w:rPr>
                        <w:sz w:val="16"/>
                        <w:szCs w:val="16"/>
                      </w:rPr>
                      <w:t>Заемный капитал в оборотных активах</w:t>
                    </w:r>
                  </w:p>
                  <w:p w:rsidR="00E57D90" w:rsidRPr="00B472C1" w:rsidRDefault="00E57D90" w:rsidP="00E57D90"/>
                </w:txbxContent>
              </v:textbox>
            </v:rect>
            <v:rect id="_x0000_s1765" style="position:absolute;left:6221;top:2709;width:1630;height:568">
              <v:textbox style="mso-next-textbox:#_x0000_s1765">
                <w:txbxContent>
                  <w:p w:rsidR="00E57D90" w:rsidRPr="00B472C1" w:rsidRDefault="00E57D90" w:rsidP="00E57D90">
                    <w:pPr>
                      <w:jc w:val="center"/>
                      <w:rPr>
                        <w:sz w:val="16"/>
                        <w:szCs w:val="16"/>
                      </w:rPr>
                    </w:pPr>
                    <w:r w:rsidRPr="00B472C1">
                      <w:rPr>
                        <w:sz w:val="16"/>
                        <w:szCs w:val="16"/>
                      </w:rPr>
                      <w:t>Заемный капитал во внеоборотных активах</w:t>
                    </w:r>
                  </w:p>
                </w:txbxContent>
              </v:textbox>
            </v:rect>
            <v:rect id="_x0000_s1766" style="position:absolute;left:4319;top:2709;width:1628;height:568">
              <v:textbox style="mso-next-textbox:#_x0000_s1766">
                <w:txbxContent>
                  <w:p w:rsidR="00E57D90" w:rsidRPr="00B472C1" w:rsidRDefault="00E57D90" w:rsidP="00E57D90">
                    <w:pPr>
                      <w:jc w:val="center"/>
                      <w:rPr>
                        <w:sz w:val="15"/>
                        <w:szCs w:val="15"/>
                      </w:rPr>
                    </w:pPr>
                    <w:r w:rsidRPr="00B472C1">
                      <w:rPr>
                        <w:sz w:val="15"/>
                        <w:szCs w:val="15"/>
                      </w:rPr>
                      <w:t>Собственный оборотный капитал (собствен. капитал - внеоборотные активы)</w:t>
                    </w:r>
                  </w:p>
                </w:txbxContent>
              </v:textbox>
            </v:rect>
            <v:rect id="_x0000_s1767" style="position:absolute;left:2553;top:2709;width:1628;height:568">
              <v:textbox style="mso-next-textbox:#_x0000_s1767">
                <w:txbxContent>
                  <w:p w:rsidR="00E57D90" w:rsidRPr="00B472C1" w:rsidRDefault="00E57D90" w:rsidP="00E57D90">
                    <w:pPr>
                      <w:jc w:val="center"/>
                      <w:rPr>
                        <w:sz w:val="14"/>
                        <w:szCs w:val="14"/>
                      </w:rPr>
                    </w:pPr>
                    <w:r w:rsidRPr="00B472C1">
                      <w:rPr>
                        <w:sz w:val="14"/>
                        <w:szCs w:val="14"/>
                      </w:rPr>
                      <w:t>Внеоборотные активы - основные фонды (долговременные капитальные вложения)</w:t>
                    </w:r>
                  </w:p>
                </w:txbxContent>
              </v:textbox>
            </v:rect>
            <v:rect id="_x0000_s1768" style="position:absolute;left:4998;top:4602;width:1766;height:382">
              <v:textbox style="mso-next-textbox:#_x0000_s1768">
                <w:txbxContent>
                  <w:p w:rsidR="00E57D90" w:rsidRPr="00B472C1" w:rsidRDefault="00E57D90" w:rsidP="00E57D90">
                    <w:pPr>
                      <w:jc w:val="center"/>
                    </w:pPr>
                    <w:r w:rsidRPr="00B472C1">
                      <w:t>Производство</w:t>
                    </w:r>
                  </w:p>
                </w:txbxContent>
              </v:textbox>
            </v:rect>
            <v:rect id="_x0000_s1769" style="position:absolute;left:4590;top:3466;width:951;height:379">
              <v:textbox style="mso-next-textbox:#_x0000_s1769">
                <w:txbxContent>
                  <w:p w:rsidR="00E57D90" w:rsidRPr="00B472C1" w:rsidRDefault="00E57D90" w:rsidP="00E57D90">
                    <w:pPr>
                      <w:rPr>
                        <w:sz w:val="16"/>
                        <w:szCs w:val="16"/>
                      </w:rPr>
                    </w:pPr>
                    <w:r w:rsidRPr="00B472C1">
                      <w:rPr>
                        <w:sz w:val="16"/>
                        <w:szCs w:val="16"/>
                      </w:rPr>
                      <w:t>Ср-ва в пр-ве</w:t>
                    </w:r>
                  </w:p>
                </w:txbxContent>
              </v:textbox>
            </v:rect>
            <v:rect id="_x0000_s1770" style="position:absolute;left:4590;top:4034;width:951;height:379">
              <v:textbox style="mso-next-textbox:#_x0000_s1770">
                <w:txbxContent>
                  <w:p w:rsidR="00E57D90" w:rsidRPr="00B472C1" w:rsidRDefault="00E57D90" w:rsidP="00E57D90">
                    <w:pPr>
                      <w:rPr>
                        <w:sz w:val="14"/>
                        <w:szCs w:val="14"/>
                      </w:rPr>
                    </w:pPr>
                    <w:r w:rsidRPr="00B472C1">
                      <w:rPr>
                        <w:sz w:val="14"/>
                        <w:szCs w:val="14"/>
                      </w:rPr>
                      <w:t>Ср-ва в расчетах</w:t>
                    </w:r>
                  </w:p>
                </w:txbxContent>
              </v:textbox>
            </v:rect>
            <v:rect id="_x0000_s1771" style="position:absolute;left:8258;top:3466;width:951;height:379">
              <v:textbox style="mso-next-textbox:#_x0000_s1771">
                <w:txbxContent>
                  <w:p w:rsidR="00E57D90" w:rsidRPr="00B472C1" w:rsidRDefault="00E57D90" w:rsidP="00E57D90">
                    <w:pPr>
                      <w:rPr>
                        <w:sz w:val="16"/>
                        <w:szCs w:val="16"/>
                      </w:rPr>
                    </w:pPr>
                    <w:r w:rsidRPr="00B472C1">
                      <w:rPr>
                        <w:sz w:val="16"/>
                        <w:szCs w:val="16"/>
                      </w:rPr>
                      <w:t>Ср-ва в пр-ве</w:t>
                    </w:r>
                  </w:p>
                </w:txbxContent>
              </v:textbox>
            </v:rect>
            <v:rect id="_x0000_s1772" style="position:absolute;left:8258;top:4034;width:951;height:379">
              <v:textbox style="mso-next-textbox:#_x0000_s1772">
                <w:txbxContent>
                  <w:p w:rsidR="00E57D90" w:rsidRPr="00B472C1" w:rsidRDefault="00E57D90" w:rsidP="00E57D90">
                    <w:pPr>
                      <w:rPr>
                        <w:sz w:val="14"/>
                        <w:szCs w:val="14"/>
                      </w:rPr>
                    </w:pPr>
                    <w:r w:rsidRPr="00B472C1">
                      <w:rPr>
                        <w:sz w:val="14"/>
                        <w:szCs w:val="14"/>
                      </w:rPr>
                      <w:t>Ср-ва в расчетах</w:t>
                    </w:r>
                  </w:p>
                </w:txbxContent>
              </v:textbox>
            </v:rect>
            <v:rect id="_x0000_s1773" style="position:absolute;left:8530;top:4602;width:951;height:379">
              <v:textbox style="mso-next-textbox:#_x0000_s1773">
                <w:txbxContent>
                  <w:p w:rsidR="00E57D90" w:rsidRPr="00B472C1" w:rsidRDefault="00E57D90" w:rsidP="00E57D90">
                    <w:pPr>
                      <w:jc w:val="center"/>
                      <w:rPr>
                        <w:sz w:val="14"/>
                        <w:szCs w:val="14"/>
                      </w:rPr>
                    </w:pPr>
                    <w:r w:rsidRPr="00B472C1">
                      <w:rPr>
                        <w:sz w:val="14"/>
                        <w:szCs w:val="14"/>
                      </w:rPr>
                      <w:t>Кредиторская задолженность</w:t>
                    </w:r>
                  </w:p>
                </w:txbxContent>
              </v:textbox>
            </v:rect>
            <v:rect id="_x0000_s1774" style="position:absolute;left:7443;top:4602;width:951;height:379">
              <v:textbox style="mso-next-textbox:#_x0000_s1774">
                <w:txbxContent>
                  <w:p w:rsidR="00E57D90" w:rsidRPr="00B472C1" w:rsidRDefault="00E57D90" w:rsidP="00E57D90">
                    <w:pPr>
                      <w:jc w:val="center"/>
                      <w:rPr>
                        <w:sz w:val="14"/>
                        <w:szCs w:val="14"/>
                      </w:rPr>
                    </w:pPr>
                    <w:r w:rsidRPr="00B472C1">
                      <w:rPr>
                        <w:sz w:val="14"/>
                        <w:szCs w:val="14"/>
                      </w:rPr>
                      <w:t>Дебиторская задолженность</w:t>
                    </w:r>
                  </w:p>
                </w:txbxContent>
              </v:textbox>
            </v:rect>
            <v:rect id="_x0000_s1775" style="position:absolute;left:4998;top:5738;width:1766;height:382">
              <v:textbox style="mso-next-textbox:#_x0000_s1775">
                <w:txbxContent>
                  <w:p w:rsidR="00E57D90" w:rsidRPr="00B472C1" w:rsidRDefault="00E57D90" w:rsidP="00E57D90">
                    <w:pPr>
                      <w:jc w:val="center"/>
                      <w:rPr>
                        <w:sz w:val="18"/>
                        <w:szCs w:val="18"/>
                      </w:rPr>
                    </w:pPr>
                    <w:r w:rsidRPr="00B472C1">
                      <w:rPr>
                        <w:sz w:val="18"/>
                        <w:szCs w:val="18"/>
                      </w:rPr>
                      <w:t>Погашение обязательств</w:t>
                    </w:r>
                  </w:p>
                </w:txbxContent>
              </v:textbox>
            </v:rect>
            <v:rect id="_x0000_s1776" style="position:absolute;left:4998;top:6306;width:1766;height:382">
              <v:textbox style="mso-next-textbox:#_x0000_s1776">
                <w:txbxContent>
                  <w:p w:rsidR="00E57D90" w:rsidRPr="00B472C1" w:rsidRDefault="00E57D90" w:rsidP="00E57D90">
                    <w:pPr>
                      <w:jc w:val="center"/>
                    </w:pPr>
                    <w:r w:rsidRPr="00B472C1">
                      <w:t>Прибыль</w:t>
                    </w:r>
                  </w:p>
                </w:txbxContent>
              </v:textbox>
            </v:rect>
            <v:rect id="_x0000_s1777" style="position:absolute;left:3232;top:6306;width:1223;height:379">
              <v:textbox style="mso-next-textbox:#_x0000_s1777">
                <w:txbxContent>
                  <w:p w:rsidR="00E57D90" w:rsidRPr="00B472C1" w:rsidRDefault="00E57D90" w:rsidP="00E57D90">
                    <w:pPr>
                      <w:jc w:val="center"/>
                      <w:rPr>
                        <w:sz w:val="16"/>
                        <w:szCs w:val="16"/>
                      </w:rPr>
                    </w:pPr>
                    <w:r w:rsidRPr="00B472C1">
                      <w:rPr>
                        <w:sz w:val="16"/>
                        <w:szCs w:val="16"/>
                      </w:rPr>
                      <w:t>Налоги</w:t>
                    </w:r>
                  </w:p>
                </w:txbxContent>
              </v:textbox>
            </v:rect>
            <v:rect id="_x0000_s1778" style="position:absolute;left:3232;top:5170;width:1223;height:378">
              <v:textbox style="mso-next-textbox:#_x0000_s1778">
                <w:txbxContent>
                  <w:p w:rsidR="00E57D90" w:rsidRPr="00B472C1" w:rsidRDefault="00E57D90" w:rsidP="00E57D90">
                    <w:pPr>
                      <w:jc w:val="center"/>
                      <w:rPr>
                        <w:sz w:val="16"/>
                        <w:szCs w:val="16"/>
                      </w:rPr>
                    </w:pPr>
                    <w:r w:rsidRPr="00B472C1">
                      <w:rPr>
                        <w:sz w:val="16"/>
                        <w:szCs w:val="16"/>
                      </w:rPr>
                      <w:t>Возмещение затрат</w:t>
                    </w:r>
                  </w:p>
                </w:txbxContent>
              </v:textbox>
            </v:rect>
            <v:rect id="_x0000_s1779" style="position:absolute;left:4998;top:5170;width:1766;height:382">
              <v:textbox style="mso-next-textbox:#_x0000_s1779">
                <w:txbxContent>
                  <w:p w:rsidR="00E57D90" w:rsidRPr="00B472C1" w:rsidRDefault="00E57D90" w:rsidP="00E57D90">
                    <w:pPr>
                      <w:jc w:val="center"/>
                    </w:pPr>
                    <w:r w:rsidRPr="00B472C1">
                      <w:t>Выручка</w:t>
                    </w:r>
                  </w:p>
                </w:txbxContent>
              </v:textbox>
            </v:rect>
            <v:rect id="_x0000_s1780" style="position:absolute;left:7307;top:5170;width:1223;height:378">
              <v:textbox style="mso-next-textbox:#_x0000_s1780">
                <w:txbxContent>
                  <w:p w:rsidR="00E57D90" w:rsidRPr="00B472C1" w:rsidRDefault="00E57D90" w:rsidP="00E57D90">
                    <w:pPr>
                      <w:jc w:val="center"/>
                      <w:rPr>
                        <w:sz w:val="14"/>
                        <w:szCs w:val="14"/>
                      </w:rPr>
                    </w:pPr>
                    <w:r w:rsidRPr="00B472C1">
                      <w:rPr>
                        <w:sz w:val="14"/>
                        <w:szCs w:val="14"/>
                      </w:rPr>
                      <w:t>Обязательные отчисления</w:t>
                    </w:r>
                  </w:p>
                </w:txbxContent>
              </v:textbox>
            </v:rect>
            <v:rect id="_x0000_s1781" style="position:absolute;left:7307;top:6306;width:1223;height:378">
              <v:textbox style="mso-next-textbox:#_x0000_s1781">
                <w:txbxContent>
                  <w:p w:rsidR="00E57D90" w:rsidRPr="00B472C1" w:rsidRDefault="00E57D90" w:rsidP="00E57D90">
                    <w:pPr>
                      <w:jc w:val="center"/>
                      <w:rPr>
                        <w:sz w:val="14"/>
                        <w:szCs w:val="14"/>
                      </w:rPr>
                    </w:pPr>
                    <w:r w:rsidRPr="00B472C1">
                      <w:rPr>
                        <w:sz w:val="14"/>
                        <w:szCs w:val="14"/>
                      </w:rPr>
                      <w:t>Обязательные траты на соцнужды</w:t>
                    </w:r>
                  </w:p>
                </w:txbxContent>
              </v:textbox>
            </v:rect>
            <v:rect id="_x0000_s1782" style="position:absolute;left:4998;top:6874;width:1766;height:382">
              <v:textbox style="mso-next-textbox:#_x0000_s1782">
                <w:txbxContent>
                  <w:p w:rsidR="00E57D90" w:rsidRPr="00B472C1" w:rsidRDefault="00E57D90" w:rsidP="00E57D90">
                    <w:pPr>
                      <w:jc w:val="center"/>
                    </w:pPr>
                    <w:r w:rsidRPr="00B472C1">
                      <w:t>Чистая прибыль</w:t>
                    </w:r>
                  </w:p>
                </w:txbxContent>
              </v:textbox>
            </v:rect>
            <v:rect id="_x0000_s1783" style="position:absolute;left:4998;top:7442;width:1766;height:568">
              <v:textbox style="mso-next-textbox:#_x0000_s1783">
                <w:txbxContent>
                  <w:p w:rsidR="00E57D90" w:rsidRPr="00B472C1" w:rsidRDefault="00E57D90" w:rsidP="00E57D90">
                    <w:pPr>
                      <w:jc w:val="center"/>
                      <w:rPr>
                        <w:sz w:val="16"/>
                        <w:szCs w:val="16"/>
                      </w:rPr>
                    </w:pPr>
                    <w:r w:rsidRPr="00B472C1">
                      <w:rPr>
                        <w:sz w:val="16"/>
                        <w:szCs w:val="16"/>
                      </w:rPr>
                      <w:t>Фонды, формируемые в соответствии с учредительными документами</w:t>
                    </w:r>
                  </w:p>
                </w:txbxContent>
              </v:textbox>
            </v:rect>
            <v:rect id="_x0000_s1784" style="position:absolute;left:2689;top:7442;width:2037;height:568">
              <v:textbox style="mso-next-textbox:#_x0000_s1784">
                <w:txbxContent>
                  <w:p w:rsidR="00E57D90" w:rsidRPr="00B472C1" w:rsidRDefault="00E57D90" w:rsidP="00E57D90">
                    <w:pPr>
                      <w:jc w:val="center"/>
                    </w:pPr>
                    <w:r w:rsidRPr="00B472C1">
                      <w:t>Нераспределенная прибыль</w:t>
                    </w:r>
                  </w:p>
                </w:txbxContent>
              </v:textbox>
            </v:rect>
            <v:rect id="_x0000_s1785" style="position:absolute;left:7036;top:7442;width:1902;height:568">
              <v:textbox style="mso-next-textbox:#_x0000_s1785">
                <w:txbxContent>
                  <w:p w:rsidR="00E57D90" w:rsidRPr="00B472C1" w:rsidRDefault="00E57D90" w:rsidP="00E57D90">
                    <w:pPr>
                      <w:jc w:val="center"/>
                      <w:rPr>
                        <w:sz w:val="16"/>
                        <w:szCs w:val="16"/>
                      </w:rPr>
                    </w:pPr>
                    <w:r w:rsidRPr="00B472C1">
                      <w:rPr>
                        <w:sz w:val="16"/>
                        <w:szCs w:val="16"/>
                      </w:rPr>
                      <w:t>Резервные фонды, формируемые в соответствии с законодательством</w:t>
                    </w:r>
                  </w:p>
                </w:txbxContent>
              </v:textbox>
            </v:rect>
            <v:line id="_x0000_s1786" style="position:absolute" from="5813,1945" to="5813,2324"/>
            <v:line id="_x0000_s1787" style="position:absolute" from="5270,2330" to="6492,2330">
              <v:stroke startarrow="classic" endarrow="classic"/>
            </v:line>
            <v:line id="_x0000_s1788" style="position:absolute" from="3775,2520" to="3775,2709"/>
            <v:line id="_x0000_s1789" style="position:absolute" from="4862,2520" to="4863,2708"/>
            <v:line id="_x0000_s1790" style="position:absolute" from="7172,2520" to="7173,2707"/>
            <v:line id="_x0000_s1791" style="position:absolute" from="8123,2520" to="8124,2707"/>
            <v:line id="_x0000_s1792" style="position:absolute" from="4319,3655" to="4590,3655"/>
            <v:line id="_x0000_s1793" style="position:absolute" from="4319,4223" to="4590,4224"/>
            <v:line id="_x0000_s1794" style="position:absolute" from="4319,3277" to="4320,4223"/>
            <v:line id="_x0000_s1795" style="position:absolute" from="7987,4223" to="8258,4225"/>
            <v:line id="_x0000_s1796" style="position:absolute" from="7987,3655" to="8258,3658"/>
            <v:line id="_x0000_s1797" style="position:absolute" from="7987,3277" to="7988,4223"/>
            <v:line id="_x0000_s1798" style="position:absolute" from="5813,3277" to="5813,4602">
              <v:stroke endarrow="classic"/>
            </v:line>
            <v:line id="_x0000_s1799" style="position:absolute" from="5813,3845" to="7172,3845"/>
            <v:line id="_x0000_s1800" style="position:absolute" from="7172,3277" to="7172,3845"/>
            <v:line id="_x0000_s1801" style="position:absolute" from="5813,4981" to="5813,5170">
              <v:stroke endarrow="block"/>
            </v:line>
            <v:line id="_x0000_s1802" style="position:absolute" from="5813,6685" to="5814,6874">
              <v:stroke endarrow="block"/>
            </v:line>
            <v:line id="_x0000_s1803" style="position:absolute" from="5813,5549" to="5813,5738"/>
            <v:line id="_x0000_s1804" style="position:absolute" from="5813,7253" to="5814,7442"/>
            <v:line id="_x0000_s1805" style="position:absolute;flip:x" from="3911,7063" to="4998,7063"/>
            <v:line id="_x0000_s1806" style="position:absolute" from="3911,7063" to="3911,7442">
              <v:stroke endarrow="block"/>
            </v:line>
            <v:line id="_x0000_s1807" style="position:absolute;flip:x" from="6764,7063" to="7851,7064"/>
            <v:line id="_x0000_s1808" style="position:absolute" from="7851,7063" to="7851,7442"/>
            <v:line id="_x0000_s1809" style="position:absolute;flip:x" from="4455,6495" to="4998,6495"/>
            <v:line id="_x0000_s1810" style="position:absolute;flip:x" from="6764,6495" to="7307,6497"/>
            <v:line id="_x0000_s1811" style="position:absolute;flip:x" from="4455,5359" to="4997,5360"/>
            <v:line id="_x0000_s1812" style="position:absolute;flip:x" from="6764,5359" to="7306,5361"/>
            <v:line id="_x0000_s1813" style="position:absolute;flip:x" from="4455,5359" to="4998,5738"/>
            <v:line id="_x0000_s1814" style="position:absolute" from="4455,5738" to="4998,6495">
              <v:stroke endarrow="block"/>
            </v:line>
            <v:line id="_x0000_s1815" style="position:absolute" from="6764,5359" to="7307,5738"/>
            <v:line id="_x0000_s1816" style="position:absolute;flip:x" from="6764,5738" to="7307,6495">
              <v:stroke endarrow="block"/>
            </v:line>
            <v:line id="_x0000_s1817" style="position:absolute" from="3775,3277" to="3776,4792"/>
            <v:line id="_x0000_s1818" style="position:absolute" from="3775,4792" to="4998,4793">
              <v:stroke endarrow="block"/>
            </v:line>
            <v:line id="_x0000_s1819" style="position:absolute" from="8938,4413" to="8938,4602"/>
            <v:line id="_x0000_s1820" style="position:absolute" from="8394,4413" to="8395,4602"/>
            <v:line id="_x0000_s1821" style="position:absolute;flip:x" from="2417,7631" to="2689,7631"/>
            <v:line id="_x0000_s1822" style="position:absolute;flip:y" from="2417,2330" to="2417,7631"/>
            <v:line id="_x0000_s1823" style="position:absolute" from="2417,2330" to="3504,2330">
              <v:stroke endarrow="block"/>
            </v:line>
            <w10:wrap type="none"/>
            <w10:anchorlock/>
          </v:group>
        </w:pict>
      </w:r>
    </w:p>
    <w:p w:rsidR="00E57D90" w:rsidRPr="00A62A28" w:rsidRDefault="00E57D90" w:rsidP="00E57D90">
      <w:pPr>
        <w:spacing w:line="360" w:lineRule="auto"/>
        <w:jc w:val="center"/>
        <w:rPr>
          <w:sz w:val="28"/>
          <w:szCs w:val="21"/>
        </w:rPr>
      </w:pPr>
    </w:p>
    <w:p w:rsidR="00E57D90" w:rsidRPr="00A62A28" w:rsidRDefault="00E57D90" w:rsidP="00E57D90">
      <w:pPr>
        <w:spacing w:line="372" w:lineRule="auto"/>
        <w:jc w:val="center"/>
        <w:rPr>
          <w:color w:val="000000"/>
          <w:sz w:val="28"/>
          <w:szCs w:val="21"/>
        </w:rPr>
      </w:pPr>
      <w:r w:rsidRPr="00A62A28">
        <w:rPr>
          <w:color w:val="000000"/>
          <w:sz w:val="28"/>
          <w:szCs w:val="21"/>
        </w:rPr>
        <w:t>Рис</w:t>
      </w:r>
      <w:r>
        <w:rPr>
          <w:color w:val="000000"/>
          <w:sz w:val="28"/>
          <w:szCs w:val="21"/>
        </w:rPr>
        <w:t xml:space="preserve">. </w:t>
      </w:r>
      <w:r w:rsidRPr="00A62A28">
        <w:rPr>
          <w:color w:val="000000"/>
          <w:sz w:val="28"/>
          <w:szCs w:val="21"/>
        </w:rPr>
        <w:t>1.2</w:t>
      </w:r>
      <w:r>
        <w:rPr>
          <w:color w:val="000000"/>
          <w:sz w:val="28"/>
          <w:szCs w:val="21"/>
        </w:rPr>
        <w:t>.</w:t>
      </w:r>
      <w:r w:rsidRPr="00A62A28">
        <w:rPr>
          <w:color w:val="000000"/>
          <w:sz w:val="28"/>
          <w:szCs w:val="21"/>
        </w:rPr>
        <w:t xml:space="preserve">  Финансовые потоки организации</w:t>
      </w:r>
    </w:p>
    <w:p w:rsidR="00E57D90" w:rsidRDefault="00E57D90" w:rsidP="00E57D90">
      <w:pPr>
        <w:spacing w:line="360" w:lineRule="auto"/>
        <w:ind w:firstLine="720"/>
        <w:jc w:val="both"/>
        <w:rPr>
          <w:sz w:val="28"/>
          <w:szCs w:val="28"/>
        </w:rPr>
      </w:pPr>
      <w:r>
        <w:rPr>
          <w:sz w:val="28"/>
          <w:szCs w:val="28"/>
        </w:rPr>
        <w:t>Собственный капитал является не заемным источником получения имущества (активов) организации, так как представляет собой долю собственников в активах, т. е. определяет ту часть пассивов (источников имущества организации), которая применительно к соответствующей доле активов обуславливает возможность ее отчуждения в пользу лиц, не являющихся собственниками организации, только по решению собственника или иного уполномоченного органа.</w:t>
      </w:r>
    </w:p>
    <w:p w:rsidR="00B472C1" w:rsidRPr="00AA69CD" w:rsidRDefault="00B472C1" w:rsidP="00B472C1">
      <w:pPr>
        <w:spacing w:line="360" w:lineRule="auto"/>
        <w:ind w:firstLine="720"/>
        <w:jc w:val="both"/>
        <w:rPr>
          <w:bCs/>
          <w:kern w:val="32"/>
          <w:sz w:val="28"/>
          <w:szCs w:val="28"/>
        </w:rPr>
      </w:pPr>
      <w:r w:rsidRPr="00AA69CD">
        <w:rPr>
          <w:bCs/>
          <w:kern w:val="32"/>
          <w:sz w:val="28"/>
          <w:szCs w:val="28"/>
        </w:rPr>
        <w:t>Собственный капитал зависит от организационно-правовой формы организации и состоит из уставного, добавочного и резервного капитала, а также нераспределенной прибыли.</w:t>
      </w:r>
    </w:p>
    <w:p w:rsidR="00B472C1" w:rsidRPr="00496893" w:rsidRDefault="007169C3" w:rsidP="00496893">
      <w:pPr>
        <w:pStyle w:val="1"/>
        <w:spacing w:line="360" w:lineRule="auto"/>
        <w:ind w:firstLine="720"/>
        <w:jc w:val="center"/>
        <w:rPr>
          <w:rFonts w:ascii="Times New Roman" w:hAnsi="Times New Roman" w:cs="Times New Roman"/>
          <w:bCs w:val="0"/>
          <w:sz w:val="28"/>
          <w:szCs w:val="28"/>
        </w:rPr>
      </w:pPr>
      <w:bookmarkStart w:id="3" w:name="_Toc289416455"/>
      <w:bookmarkStart w:id="4" w:name="_Toc290366762"/>
      <w:r w:rsidRPr="00496893">
        <w:rPr>
          <w:rFonts w:ascii="Times New Roman" w:hAnsi="Times New Roman" w:cs="Times New Roman"/>
          <w:bCs w:val="0"/>
          <w:sz w:val="28"/>
          <w:szCs w:val="28"/>
        </w:rPr>
        <w:lastRenderedPageBreak/>
        <w:t>1.2</w:t>
      </w:r>
      <w:r w:rsidR="00B472C1" w:rsidRPr="00496893">
        <w:rPr>
          <w:rFonts w:ascii="Times New Roman" w:hAnsi="Times New Roman" w:cs="Times New Roman"/>
          <w:bCs w:val="0"/>
          <w:sz w:val="28"/>
          <w:szCs w:val="28"/>
        </w:rPr>
        <w:t xml:space="preserve"> Учет уставного, резервного и добавочного капитала организации</w:t>
      </w:r>
      <w:bookmarkEnd w:id="3"/>
      <w:bookmarkEnd w:id="4"/>
    </w:p>
    <w:p w:rsidR="00B467D2" w:rsidRPr="00B467D2" w:rsidRDefault="00B467D2" w:rsidP="00B467D2"/>
    <w:p w:rsidR="007169C3" w:rsidRPr="007169C3" w:rsidRDefault="007169C3" w:rsidP="007169C3"/>
    <w:p w:rsidR="00B472C1" w:rsidRDefault="00B472C1" w:rsidP="008577F2">
      <w:pPr>
        <w:spacing w:line="360" w:lineRule="auto"/>
        <w:ind w:firstLine="709"/>
        <w:jc w:val="both"/>
        <w:rPr>
          <w:sz w:val="28"/>
          <w:szCs w:val="28"/>
        </w:rPr>
      </w:pPr>
      <w:r>
        <w:rPr>
          <w:sz w:val="28"/>
          <w:szCs w:val="28"/>
        </w:rPr>
        <w:t>Учет уставного и складочного капитала, уставного и паевого фондов осуществляют на пассивном счете 80 «Уставный капитал». Сальдо этого счета должно соответствовать размеру уставного капитала (фонда), зафиксированного в учредительных документах организации</w:t>
      </w:r>
      <w:r w:rsidR="009C7C63" w:rsidRPr="009C7C63">
        <w:rPr>
          <w:sz w:val="28"/>
          <w:szCs w:val="28"/>
        </w:rPr>
        <w:t xml:space="preserve"> </w:t>
      </w:r>
      <w:r w:rsidR="009C7C63">
        <w:rPr>
          <w:sz w:val="28"/>
          <w:szCs w:val="28"/>
        </w:rPr>
        <w:t>[1</w:t>
      </w:r>
      <w:r w:rsidR="009C7C63" w:rsidRPr="009C7C63">
        <w:rPr>
          <w:sz w:val="28"/>
          <w:szCs w:val="28"/>
        </w:rPr>
        <w:t>3</w:t>
      </w:r>
      <w:r w:rsidR="009C7C63">
        <w:rPr>
          <w:sz w:val="28"/>
          <w:szCs w:val="28"/>
        </w:rPr>
        <w:t xml:space="preserve">, </w:t>
      </w:r>
      <w:r w:rsidR="009C7C63">
        <w:rPr>
          <w:sz w:val="28"/>
          <w:szCs w:val="28"/>
          <w:lang w:val="en-US"/>
        </w:rPr>
        <w:t>c</w:t>
      </w:r>
      <w:r w:rsidR="009C7C63">
        <w:rPr>
          <w:sz w:val="28"/>
          <w:szCs w:val="28"/>
        </w:rPr>
        <w:t>.7]</w:t>
      </w:r>
      <w:r>
        <w:rPr>
          <w:sz w:val="28"/>
          <w:szCs w:val="28"/>
        </w:rPr>
        <w:t>.</w:t>
      </w:r>
    </w:p>
    <w:p w:rsidR="00B472C1" w:rsidRDefault="00B472C1" w:rsidP="00B472C1">
      <w:pPr>
        <w:spacing w:line="360" w:lineRule="auto"/>
        <w:ind w:firstLine="709"/>
        <w:jc w:val="both"/>
        <w:rPr>
          <w:sz w:val="28"/>
          <w:szCs w:val="28"/>
        </w:rPr>
      </w:pPr>
      <w:r>
        <w:rPr>
          <w:sz w:val="28"/>
          <w:szCs w:val="28"/>
        </w:rPr>
        <w:t xml:space="preserve">Уставный капитал необходим организации для ее регистрации в соответствующем органе как юридического лица и как источник финансирования ее производственной (уставной) деятельности. После государственной регистрации организации, созданной на средства учредителей, уставный капитал в сумме, предусмотренной учредительными документами, отражают по кредиту счета 80 «Уставный капитал» в корреспонденции со счетом 75 «Расчеты с учредителями». </w:t>
      </w:r>
    </w:p>
    <w:p w:rsidR="000F3C9F" w:rsidRDefault="000F3C9F" w:rsidP="000F3C9F">
      <w:pPr>
        <w:spacing w:line="360" w:lineRule="auto"/>
        <w:ind w:firstLine="709"/>
        <w:jc w:val="both"/>
        <w:rPr>
          <w:sz w:val="28"/>
          <w:szCs w:val="28"/>
        </w:rPr>
      </w:pPr>
      <w:r w:rsidRPr="000F3C9F">
        <w:rPr>
          <w:sz w:val="28"/>
          <w:szCs w:val="28"/>
        </w:rPr>
        <w:t>Уставный капитал формируется за счет</w:t>
      </w:r>
      <w:r>
        <w:rPr>
          <w:sz w:val="28"/>
          <w:szCs w:val="28"/>
        </w:rPr>
        <w:t xml:space="preserve"> </w:t>
      </w:r>
      <w:r w:rsidRPr="000F3C9F">
        <w:rPr>
          <w:sz w:val="28"/>
          <w:szCs w:val="28"/>
        </w:rPr>
        <w:t>вкладов учредителей и разделяет</w:t>
      </w:r>
      <w:r>
        <w:rPr>
          <w:sz w:val="28"/>
          <w:szCs w:val="28"/>
        </w:rPr>
        <w:t>ся на вкла</w:t>
      </w:r>
      <w:r w:rsidRPr="000F3C9F">
        <w:rPr>
          <w:sz w:val="28"/>
          <w:szCs w:val="28"/>
        </w:rPr>
        <w:t>ды, доли или паи</w:t>
      </w:r>
      <w:r>
        <w:rPr>
          <w:sz w:val="28"/>
          <w:szCs w:val="28"/>
        </w:rPr>
        <w:t xml:space="preserve"> (п. 1 ст. 66, п. 1 ст. 109 Гра</w:t>
      </w:r>
      <w:r w:rsidRPr="000F3C9F">
        <w:rPr>
          <w:sz w:val="28"/>
          <w:szCs w:val="28"/>
        </w:rPr>
        <w:t>жданского кодекса РФ). Это означает, что для</w:t>
      </w:r>
      <w:r>
        <w:rPr>
          <w:sz w:val="28"/>
          <w:szCs w:val="28"/>
        </w:rPr>
        <w:t xml:space="preserve"> </w:t>
      </w:r>
      <w:r w:rsidRPr="000F3C9F">
        <w:rPr>
          <w:sz w:val="28"/>
          <w:szCs w:val="28"/>
        </w:rPr>
        <w:t>того, чтобы стать участником (учредителем),</w:t>
      </w:r>
      <w:r>
        <w:rPr>
          <w:sz w:val="28"/>
          <w:szCs w:val="28"/>
        </w:rPr>
        <w:t xml:space="preserve"> </w:t>
      </w:r>
      <w:r w:rsidRPr="000F3C9F">
        <w:rPr>
          <w:sz w:val="28"/>
          <w:szCs w:val="28"/>
        </w:rPr>
        <w:t>необходимо</w:t>
      </w:r>
      <w:r>
        <w:rPr>
          <w:sz w:val="28"/>
          <w:szCs w:val="28"/>
        </w:rPr>
        <w:t xml:space="preserve"> внести свою долю в уставный ка</w:t>
      </w:r>
      <w:r w:rsidRPr="000F3C9F">
        <w:rPr>
          <w:sz w:val="28"/>
          <w:szCs w:val="28"/>
        </w:rPr>
        <w:t>питал (п. 2 ст. 67 Гражданского кодекса РФ).</w:t>
      </w:r>
      <w:r>
        <w:rPr>
          <w:sz w:val="28"/>
          <w:szCs w:val="28"/>
        </w:rPr>
        <w:t xml:space="preserve"> </w:t>
      </w:r>
      <w:r w:rsidRPr="000F3C9F">
        <w:rPr>
          <w:sz w:val="28"/>
          <w:szCs w:val="28"/>
        </w:rPr>
        <w:t>Причем раз</w:t>
      </w:r>
      <w:r>
        <w:rPr>
          <w:sz w:val="28"/>
          <w:szCs w:val="28"/>
        </w:rPr>
        <w:t>мер вклада (доли) учредителя не</w:t>
      </w:r>
      <w:r w:rsidRPr="000F3C9F">
        <w:rPr>
          <w:sz w:val="28"/>
          <w:szCs w:val="28"/>
        </w:rPr>
        <w:t>посредственно влияет на его доход, который он</w:t>
      </w:r>
      <w:r>
        <w:rPr>
          <w:sz w:val="28"/>
          <w:szCs w:val="28"/>
        </w:rPr>
        <w:t xml:space="preserve"> </w:t>
      </w:r>
      <w:r w:rsidRPr="000F3C9F">
        <w:rPr>
          <w:sz w:val="28"/>
          <w:szCs w:val="28"/>
        </w:rPr>
        <w:t>получит п</w:t>
      </w:r>
      <w:r>
        <w:rPr>
          <w:sz w:val="28"/>
          <w:szCs w:val="28"/>
        </w:rPr>
        <w:t>ри распределении прибыли органи</w:t>
      </w:r>
      <w:r w:rsidRPr="000F3C9F">
        <w:rPr>
          <w:sz w:val="28"/>
          <w:szCs w:val="28"/>
        </w:rPr>
        <w:t>зации. Ведь</w:t>
      </w:r>
      <w:r>
        <w:rPr>
          <w:sz w:val="28"/>
          <w:szCs w:val="28"/>
        </w:rPr>
        <w:t>, как правило, прибыль в органи</w:t>
      </w:r>
      <w:r w:rsidRPr="000F3C9F">
        <w:rPr>
          <w:sz w:val="28"/>
          <w:szCs w:val="28"/>
        </w:rPr>
        <w:t>зациях распределяется пропорционально долям</w:t>
      </w:r>
      <w:r>
        <w:rPr>
          <w:sz w:val="28"/>
          <w:szCs w:val="28"/>
        </w:rPr>
        <w:t xml:space="preserve"> </w:t>
      </w:r>
      <w:r w:rsidRPr="000F3C9F">
        <w:rPr>
          <w:sz w:val="28"/>
          <w:szCs w:val="28"/>
        </w:rPr>
        <w:t>учредителей в уставном капитале.</w:t>
      </w:r>
    </w:p>
    <w:p w:rsidR="00B472C1" w:rsidRDefault="00B472C1" w:rsidP="000F3C9F">
      <w:pPr>
        <w:spacing w:line="360" w:lineRule="auto"/>
        <w:ind w:firstLine="709"/>
        <w:jc w:val="both"/>
        <w:rPr>
          <w:sz w:val="28"/>
          <w:szCs w:val="28"/>
        </w:rPr>
      </w:pPr>
      <w:r>
        <w:rPr>
          <w:sz w:val="28"/>
          <w:szCs w:val="28"/>
        </w:rPr>
        <w:t>Под добавочным капиталом организации обычно понимают часть ее собственного капитала, которая выделена в качестве объекта бухгалтерского учета и показывает общую собственность всех участников предприятия, а также является самостоятельным показателем отчетности.</w:t>
      </w:r>
    </w:p>
    <w:p w:rsidR="00B472C1" w:rsidRDefault="00B472C1" w:rsidP="00B472C1">
      <w:pPr>
        <w:spacing w:line="360" w:lineRule="auto"/>
        <w:ind w:firstLine="709"/>
        <w:jc w:val="both"/>
        <w:rPr>
          <w:sz w:val="28"/>
          <w:szCs w:val="28"/>
        </w:rPr>
      </w:pPr>
      <w:r>
        <w:rPr>
          <w:sz w:val="28"/>
          <w:szCs w:val="28"/>
        </w:rPr>
        <w:t>Согласно п. 68 Положения о ведении бухгалтерского учета и отчетности сумма дооценки основных средств, объектов капитального строительства и других материальных объектов имущества организации со сроком полезного использования свыше 12 месяцев, проводимой в установленном порядке, сум</w:t>
      </w:r>
      <w:r>
        <w:rPr>
          <w:sz w:val="28"/>
          <w:szCs w:val="28"/>
        </w:rPr>
        <w:lastRenderedPageBreak/>
        <w:t>ма, полученная сверх номинальной стоимости размещенных акций (эмиссионный доход акционерного общества), и другие аналогичные суммы учитываются как добавочный капитал и отражаются в бухгалтерском балансе отдельно.</w:t>
      </w:r>
    </w:p>
    <w:p w:rsidR="00B472C1" w:rsidRDefault="00B472C1" w:rsidP="00B472C1">
      <w:pPr>
        <w:spacing w:line="360" w:lineRule="auto"/>
        <w:ind w:firstLine="709"/>
        <w:jc w:val="both"/>
        <w:rPr>
          <w:sz w:val="28"/>
          <w:szCs w:val="28"/>
        </w:rPr>
      </w:pPr>
      <w:r>
        <w:rPr>
          <w:sz w:val="28"/>
          <w:szCs w:val="28"/>
        </w:rPr>
        <w:t>Источниками формирования добавочного капитала организации могут быть</w:t>
      </w:r>
      <w:r w:rsidR="009C7C63" w:rsidRPr="009C7C63">
        <w:rPr>
          <w:sz w:val="28"/>
          <w:szCs w:val="28"/>
        </w:rPr>
        <w:t xml:space="preserve"> </w:t>
      </w:r>
      <w:r w:rsidR="009C7C63">
        <w:rPr>
          <w:sz w:val="28"/>
          <w:szCs w:val="28"/>
        </w:rPr>
        <w:t>[1</w:t>
      </w:r>
      <w:r w:rsidR="009C7C63" w:rsidRPr="009C7C63">
        <w:rPr>
          <w:sz w:val="28"/>
          <w:szCs w:val="28"/>
        </w:rPr>
        <w:t>2</w:t>
      </w:r>
      <w:r w:rsidR="009C7C63">
        <w:rPr>
          <w:sz w:val="28"/>
          <w:szCs w:val="28"/>
        </w:rPr>
        <w:t xml:space="preserve">, </w:t>
      </w:r>
      <w:r w:rsidR="009C7C63">
        <w:rPr>
          <w:sz w:val="28"/>
          <w:szCs w:val="28"/>
          <w:lang w:val="en-US"/>
        </w:rPr>
        <w:t>c</w:t>
      </w:r>
      <w:r w:rsidR="009C7C63">
        <w:rPr>
          <w:sz w:val="28"/>
          <w:szCs w:val="28"/>
        </w:rPr>
        <w:t>.</w:t>
      </w:r>
      <w:r w:rsidR="009C7C63" w:rsidRPr="009C7C63">
        <w:rPr>
          <w:sz w:val="28"/>
          <w:szCs w:val="28"/>
        </w:rPr>
        <w:t>87</w:t>
      </w:r>
      <w:r w:rsidR="009C7C63">
        <w:rPr>
          <w:sz w:val="28"/>
          <w:szCs w:val="28"/>
        </w:rPr>
        <w:t>]</w:t>
      </w:r>
      <w:r>
        <w:rPr>
          <w:sz w:val="28"/>
          <w:szCs w:val="28"/>
        </w:rPr>
        <w:t>:</w:t>
      </w:r>
    </w:p>
    <w:p w:rsidR="00B472C1" w:rsidRDefault="00B472C1" w:rsidP="007169C3">
      <w:pPr>
        <w:tabs>
          <w:tab w:val="left" w:pos="1260"/>
        </w:tabs>
        <w:spacing w:line="360" w:lineRule="auto"/>
        <w:ind w:firstLine="709"/>
        <w:jc w:val="both"/>
        <w:rPr>
          <w:sz w:val="28"/>
          <w:szCs w:val="28"/>
        </w:rPr>
      </w:pPr>
      <w:r>
        <w:rPr>
          <w:sz w:val="28"/>
          <w:szCs w:val="28"/>
        </w:rPr>
        <w:t>а)</w:t>
      </w:r>
      <w:r>
        <w:rPr>
          <w:sz w:val="28"/>
          <w:szCs w:val="28"/>
        </w:rPr>
        <w:tab/>
        <w:t>суммы дооценки объектов основных средств при проведении их переоценки;</w:t>
      </w:r>
    </w:p>
    <w:p w:rsidR="00B472C1" w:rsidRDefault="00B472C1" w:rsidP="007169C3">
      <w:pPr>
        <w:tabs>
          <w:tab w:val="left" w:pos="1260"/>
        </w:tabs>
        <w:spacing w:line="360" w:lineRule="auto"/>
        <w:ind w:firstLine="709"/>
        <w:jc w:val="both"/>
        <w:rPr>
          <w:sz w:val="28"/>
          <w:szCs w:val="28"/>
        </w:rPr>
      </w:pPr>
      <w:r>
        <w:rPr>
          <w:sz w:val="28"/>
          <w:szCs w:val="28"/>
        </w:rPr>
        <w:t>б)</w:t>
      </w:r>
      <w:r>
        <w:rPr>
          <w:sz w:val="28"/>
          <w:szCs w:val="28"/>
        </w:rPr>
        <w:tab/>
        <w:t>суммы разниц, образовавшиеся в результате превышения суммы начисленной амортизации на дату переоценки ОС над суммой амортизации основных средств, полученной путем индексации или прямого пересчета;</w:t>
      </w:r>
    </w:p>
    <w:p w:rsidR="00B472C1" w:rsidRDefault="00B472C1" w:rsidP="007169C3">
      <w:pPr>
        <w:tabs>
          <w:tab w:val="left" w:pos="1260"/>
        </w:tabs>
        <w:spacing w:line="360" w:lineRule="auto"/>
        <w:ind w:firstLine="709"/>
        <w:jc w:val="both"/>
        <w:rPr>
          <w:sz w:val="28"/>
          <w:szCs w:val="28"/>
        </w:rPr>
      </w:pPr>
      <w:r>
        <w:rPr>
          <w:sz w:val="28"/>
          <w:szCs w:val="28"/>
        </w:rPr>
        <w:t>в)</w:t>
      </w:r>
      <w:r>
        <w:rPr>
          <w:sz w:val="28"/>
          <w:szCs w:val="28"/>
        </w:rPr>
        <w:tab/>
        <w:t>суммы эмиссионного дохода, полученного от превышения номинальной стоимости над рыночной стоимостью размещенных акций, за минусом издержек, связанных с продажей этих акций;</w:t>
      </w:r>
    </w:p>
    <w:p w:rsidR="00B472C1" w:rsidRDefault="00B472C1" w:rsidP="007169C3">
      <w:pPr>
        <w:tabs>
          <w:tab w:val="left" w:pos="1260"/>
        </w:tabs>
        <w:spacing w:line="360" w:lineRule="auto"/>
        <w:ind w:firstLine="709"/>
        <w:jc w:val="both"/>
        <w:rPr>
          <w:sz w:val="28"/>
          <w:szCs w:val="28"/>
        </w:rPr>
      </w:pPr>
      <w:r>
        <w:rPr>
          <w:sz w:val="28"/>
          <w:szCs w:val="28"/>
        </w:rPr>
        <w:t>г)</w:t>
      </w:r>
      <w:r>
        <w:rPr>
          <w:sz w:val="28"/>
          <w:szCs w:val="28"/>
        </w:rPr>
        <w:tab/>
        <w:t>суммы курсовых разниц в случае погашения задолженности по взносам в уставный капитал, выраженной в иностранной валюте.</w:t>
      </w:r>
    </w:p>
    <w:p w:rsidR="00B472C1" w:rsidRDefault="00B472C1" w:rsidP="00B472C1">
      <w:pPr>
        <w:spacing w:line="360" w:lineRule="auto"/>
        <w:ind w:firstLine="709"/>
        <w:jc w:val="both"/>
        <w:rPr>
          <w:sz w:val="28"/>
          <w:szCs w:val="28"/>
        </w:rPr>
      </w:pPr>
      <w:r>
        <w:rPr>
          <w:sz w:val="28"/>
          <w:szCs w:val="28"/>
        </w:rPr>
        <w:t>Резервный капитал создают в обязательном порядке акционерные общества и совместные организации в соответствии с действующим законодательством. По своему усмотрению его могут создавать и другие организации. Средства резервного капитала акционерного общества предназначены для покрытия его непредвиденных потерь (убытков), а также для погашения облигаций общества и выкупа акций общества в случае отсутствия иных средств. По существу - это страховой фонд, формируемый в соответствии с законодательством и учредительными документами предприятия. Основным источником образования фонда служит остающаяся в распоряжении предприятия прибыль.  Резервный капитал не может быть использован для других целей. Размер резервного капитала определяется уставом организации. В акционерных обществах он не может быть менее 15% от уставного капитала, а на совместных предприятиях – 25% от уставного капитала.</w:t>
      </w:r>
    </w:p>
    <w:p w:rsidR="00B472C1" w:rsidRDefault="00B472C1" w:rsidP="00B472C1">
      <w:pPr>
        <w:spacing w:line="360" w:lineRule="auto"/>
        <w:ind w:firstLine="709"/>
        <w:jc w:val="both"/>
        <w:rPr>
          <w:sz w:val="28"/>
          <w:szCs w:val="28"/>
        </w:rPr>
      </w:pPr>
      <w:r>
        <w:rPr>
          <w:sz w:val="28"/>
          <w:szCs w:val="28"/>
        </w:rPr>
        <w:t xml:space="preserve">Отчисления в резервный капитал отражаются по кредиту счета 82 «Резервный капитал» и дебету счета 84 «Нераспределенная прибыль (непокрытый </w:t>
      </w:r>
      <w:r>
        <w:rPr>
          <w:sz w:val="28"/>
          <w:szCs w:val="28"/>
        </w:rPr>
        <w:lastRenderedPageBreak/>
        <w:t>убыток)». Использование резервного капитала отражается счета 82 «Резервный капитал» и кредиту счетов – потребителей резервного капитала:</w:t>
      </w:r>
    </w:p>
    <w:p w:rsidR="00B472C1" w:rsidRDefault="00B472C1" w:rsidP="00B472C1">
      <w:pPr>
        <w:widowControl w:val="0"/>
        <w:numPr>
          <w:ilvl w:val="0"/>
          <w:numId w:val="44"/>
        </w:numPr>
        <w:tabs>
          <w:tab w:val="num" w:pos="1260"/>
        </w:tabs>
        <w:autoSpaceDE w:val="0"/>
        <w:autoSpaceDN w:val="0"/>
        <w:adjustRightInd w:val="0"/>
        <w:spacing w:line="360" w:lineRule="auto"/>
        <w:ind w:left="0" w:firstLine="720"/>
        <w:jc w:val="both"/>
        <w:rPr>
          <w:sz w:val="28"/>
          <w:szCs w:val="28"/>
        </w:rPr>
      </w:pPr>
      <w:r>
        <w:rPr>
          <w:sz w:val="28"/>
          <w:szCs w:val="28"/>
        </w:rPr>
        <w:t>счета 84  «Нераспределенная прибыль (непокрытый убыток)» - на суммы, направляемые на покрытие убытка за отчетный год;</w:t>
      </w:r>
    </w:p>
    <w:p w:rsidR="00B472C1" w:rsidRDefault="00B472C1" w:rsidP="00B472C1">
      <w:pPr>
        <w:widowControl w:val="0"/>
        <w:numPr>
          <w:ilvl w:val="0"/>
          <w:numId w:val="44"/>
        </w:numPr>
        <w:tabs>
          <w:tab w:val="num" w:pos="1260"/>
        </w:tabs>
        <w:autoSpaceDE w:val="0"/>
        <w:autoSpaceDN w:val="0"/>
        <w:adjustRightInd w:val="0"/>
        <w:spacing w:line="360" w:lineRule="auto"/>
        <w:ind w:left="0" w:firstLine="720"/>
        <w:jc w:val="both"/>
        <w:rPr>
          <w:sz w:val="28"/>
          <w:szCs w:val="28"/>
        </w:rPr>
      </w:pPr>
      <w:r>
        <w:rPr>
          <w:sz w:val="28"/>
          <w:szCs w:val="28"/>
        </w:rPr>
        <w:t>счета 66 «Расчеты по краткосрочным кредитам и займам» или 67 «Расчеты по долгосрочным кредитам и займам» - на погашение облигаций акционерного общества.</w:t>
      </w:r>
    </w:p>
    <w:p w:rsidR="000F3C9F" w:rsidRDefault="000F3C9F" w:rsidP="000F3C9F">
      <w:pPr>
        <w:widowControl w:val="0"/>
        <w:autoSpaceDE w:val="0"/>
        <w:autoSpaceDN w:val="0"/>
        <w:adjustRightInd w:val="0"/>
        <w:spacing w:line="360" w:lineRule="auto"/>
        <w:jc w:val="both"/>
        <w:rPr>
          <w:sz w:val="28"/>
          <w:szCs w:val="28"/>
        </w:rPr>
      </w:pPr>
    </w:p>
    <w:p w:rsidR="00B472C1" w:rsidRPr="00496893" w:rsidRDefault="007169C3" w:rsidP="00B472C1">
      <w:pPr>
        <w:pStyle w:val="1"/>
        <w:spacing w:line="360" w:lineRule="auto"/>
        <w:ind w:firstLine="720"/>
        <w:rPr>
          <w:rFonts w:ascii="Times New Roman" w:hAnsi="Times New Roman" w:cs="Times New Roman"/>
          <w:bCs w:val="0"/>
          <w:sz w:val="28"/>
          <w:szCs w:val="28"/>
        </w:rPr>
      </w:pPr>
      <w:bookmarkStart w:id="5" w:name="_Toc289416456"/>
      <w:bookmarkStart w:id="6" w:name="_Toc290366763"/>
      <w:r w:rsidRPr="00496893">
        <w:rPr>
          <w:rFonts w:ascii="Times New Roman" w:hAnsi="Times New Roman" w:cs="Times New Roman"/>
          <w:bCs w:val="0"/>
          <w:sz w:val="28"/>
          <w:szCs w:val="28"/>
        </w:rPr>
        <w:t>1.</w:t>
      </w:r>
      <w:r w:rsidR="00B472C1" w:rsidRPr="00496893">
        <w:rPr>
          <w:rFonts w:ascii="Times New Roman" w:hAnsi="Times New Roman" w:cs="Times New Roman"/>
          <w:bCs w:val="0"/>
          <w:sz w:val="28"/>
          <w:szCs w:val="28"/>
        </w:rPr>
        <w:t>3 Учет нераспределенной прибыли и непокрытого убытка</w:t>
      </w:r>
      <w:bookmarkEnd w:id="5"/>
      <w:bookmarkEnd w:id="6"/>
      <w:r w:rsidR="00B472C1" w:rsidRPr="00496893">
        <w:rPr>
          <w:rFonts w:ascii="Times New Roman" w:hAnsi="Times New Roman" w:cs="Times New Roman"/>
          <w:bCs w:val="0"/>
          <w:sz w:val="28"/>
          <w:szCs w:val="28"/>
        </w:rPr>
        <w:t xml:space="preserve"> </w:t>
      </w:r>
    </w:p>
    <w:p w:rsidR="008577F2" w:rsidRPr="008577F2" w:rsidRDefault="008577F2" w:rsidP="008577F2"/>
    <w:p w:rsidR="00B472C1" w:rsidRDefault="00B472C1" w:rsidP="00B472C1">
      <w:pPr>
        <w:rPr>
          <w:rFonts w:ascii="Arial" w:hAnsi="Arial" w:cs="Arial"/>
          <w:sz w:val="20"/>
          <w:szCs w:val="20"/>
        </w:rPr>
      </w:pPr>
    </w:p>
    <w:p w:rsidR="00B472C1" w:rsidRDefault="00B472C1" w:rsidP="00B472C1">
      <w:pPr>
        <w:spacing w:line="360" w:lineRule="auto"/>
        <w:ind w:firstLine="720"/>
        <w:jc w:val="both"/>
        <w:rPr>
          <w:bCs/>
          <w:kern w:val="32"/>
          <w:sz w:val="28"/>
          <w:szCs w:val="28"/>
        </w:rPr>
      </w:pPr>
      <w:r>
        <w:rPr>
          <w:bCs/>
          <w:kern w:val="32"/>
          <w:sz w:val="28"/>
          <w:szCs w:val="28"/>
        </w:rPr>
        <w:t>Счет 84 «Нераспределенная прибыль (непокрытый убыток)» предназначен для обобщения информации о наличии и движении сумм нераспределенной прибыли или непокрытого убытка организации.</w:t>
      </w:r>
    </w:p>
    <w:p w:rsidR="00B472C1" w:rsidRDefault="00B472C1" w:rsidP="00B472C1">
      <w:pPr>
        <w:spacing w:line="360" w:lineRule="auto"/>
        <w:ind w:firstLine="720"/>
        <w:jc w:val="both"/>
        <w:rPr>
          <w:bCs/>
          <w:kern w:val="32"/>
          <w:sz w:val="28"/>
          <w:szCs w:val="28"/>
        </w:rPr>
      </w:pPr>
      <w:r>
        <w:rPr>
          <w:bCs/>
          <w:kern w:val="32"/>
          <w:sz w:val="28"/>
          <w:szCs w:val="28"/>
        </w:rPr>
        <w:t>Сумма чистой прибыли отчетного года списывается заключительными оборотами декабря в кредит счета 84 «Нераспределенная прибыль (непокрытый убыток)» в корреспонденции со счетом 99 «Прибыли и убытки». Сумма чистого убытка отчетного года списывается заключительными оборотами декабря в дебет счета 84 «Нераспределенная прибыль (непокрытый убыток)» в корреспонденции со счетом 99 «Прибыли и убытки».</w:t>
      </w:r>
    </w:p>
    <w:p w:rsidR="00B472C1" w:rsidRDefault="00B472C1" w:rsidP="00B472C1">
      <w:pPr>
        <w:spacing w:line="360" w:lineRule="auto"/>
        <w:ind w:firstLine="720"/>
        <w:jc w:val="both"/>
        <w:rPr>
          <w:bCs/>
          <w:kern w:val="32"/>
          <w:sz w:val="28"/>
          <w:szCs w:val="28"/>
        </w:rPr>
      </w:pPr>
      <w:r>
        <w:rPr>
          <w:bCs/>
          <w:kern w:val="32"/>
          <w:sz w:val="28"/>
          <w:szCs w:val="28"/>
        </w:rPr>
        <w:t xml:space="preserve">Нераспределенная прибыль истекшего отчетного года после погашения расходов, произведенных за ее счет и отраженных в течение года в бухгалтерском учете, как не обеспеченные соответствующими источниками финансирования, а также после отчислений на пополнение резервного капитала может быть направлена, при выполнении определенных условий, на выплату учредительского дохода. Такими условиями для акционерных и иных обществ являются: полная оплата уставного капитала его участниками, чистые активы (чистая стоимость имущества) должны быть выше размера уставного и резервного капитала как до, так и после начисления учредительского дохода. Для начисления учредительского дохода определяется окончательный размер дивидендов </w:t>
      </w:r>
      <w:r>
        <w:rPr>
          <w:bCs/>
          <w:kern w:val="32"/>
          <w:sz w:val="28"/>
          <w:szCs w:val="28"/>
        </w:rPr>
        <w:lastRenderedPageBreak/>
        <w:t>по результатам хозяйственной деятельности за отчетный год с учетом произведенного промежуточного квартального авансирования в течение года.</w:t>
      </w:r>
    </w:p>
    <w:p w:rsidR="00B472C1" w:rsidRDefault="00B472C1" w:rsidP="00B472C1">
      <w:pPr>
        <w:spacing w:line="360" w:lineRule="auto"/>
        <w:ind w:firstLine="720"/>
        <w:jc w:val="both"/>
        <w:rPr>
          <w:bCs/>
          <w:kern w:val="32"/>
          <w:sz w:val="28"/>
          <w:szCs w:val="28"/>
        </w:rPr>
      </w:pPr>
      <w:r>
        <w:rPr>
          <w:bCs/>
          <w:kern w:val="32"/>
          <w:sz w:val="28"/>
          <w:szCs w:val="28"/>
        </w:rPr>
        <w:t>Исчисление дивидендов осуществляется в процентах к номинальной стоимости акций или в рублях на одну акцию. Размер учредительского годового дохода (дивиденда по обыкновенным акциям) объявляется собранием учредителей (акционеров). Размер дивиденда по привилегированным акциям устанавливается при их выпуске. Он может быть изменен собранием акционеров, в котором принимают участие с правом голоса держатели привилегированных акций. В обществах, уставный капитал которых поделен на доли, размер учредительского дохода устанавливается пропорционально долевому участию каждого соучредителя (участника)</w:t>
      </w:r>
      <w:r w:rsidR="009C7C63" w:rsidRPr="009C7C63">
        <w:rPr>
          <w:bCs/>
          <w:kern w:val="32"/>
          <w:sz w:val="28"/>
          <w:szCs w:val="28"/>
        </w:rPr>
        <w:t xml:space="preserve"> </w:t>
      </w:r>
      <w:r w:rsidR="009C7C63">
        <w:rPr>
          <w:sz w:val="28"/>
          <w:szCs w:val="28"/>
        </w:rPr>
        <w:t>[</w:t>
      </w:r>
      <w:r w:rsidR="009C7C63" w:rsidRPr="009C7C63">
        <w:rPr>
          <w:sz w:val="28"/>
          <w:szCs w:val="28"/>
        </w:rPr>
        <w:t>20</w:t>
      </w:r>
      <w:r w:rsidR="009C7C63">
        <w:rPr>
          <w:sz w:val="28"/>
          <w:szCs w:val="28"/>
        </w:rPr>
        <w:t xml:space="preserve">, </w:t>
      </w:r>
      <w:r w:rsidR="009C7C63">
        <w:rPr>
          <w:sz w:val="28"/>
          <w:szCs w:val="28"/>
          <w:lang w:val="en-US"/>
        </w:rPr>
        <w:t>c</w:t>
      </w:r>
      <w:r w:rsidR="009C7C63">
        <w:rPr>
          <w:sz w:val="28"/>
          <w:szCs w:val="28"/>
        </w:rPr>
        <w:t>.</w:t>
      </w:r>
      <w:r w:rsidR="009C7C63" w:rsidRPr="009C7C63">
        <w:rPr>
          <w:sz w:val="28"/>
          <w:szCs w:val="28"/>
        </w:rPr>
        <w:t>43</w:t>
      </w:r>
      <w:r w:rsidR="009C7C63">
        <w:rPr>
          <w:sz w:val="28"/>
          <w:szCs w:val="28"/>
        </w:rPr>
        <w:t>]</w:t>
      </w:r>
      <w:r>
        <w:rPr>
          <w:bCs/>
          <w:kern w:val="32"/>
          <w:sz w:val="28"/>
          <w:szCs w:val="28"/>
        </w:rPr>
        <w:t>.</w:t>
      </w:r>
    </w:p>
    <w:p w:rsidR="003C7B52" w:rsidRDefault="003C7B52" w:rsidP="00B472C1">
      <w:pPr>
        <w:spacing w:line="360" w:lineRule="auto"/>
        <w:ind w:firstLine="720"/>
        <w:jc w:val="both"/>
        <w:rPr>
          <w:sz w:val="28"/>
        </w:rPr>
      </w:pPr>
      <w:r w:rsidRPr="00A62A28">
        <w:rPr>
          <w:sz w:val="28"/>
        </w:rPr>
        <w:t>В итоге можно сделать вывод, что главной целью формирования рациональной структуры источников средств предприятия является установление такого соотношения между собственными и заемными средствами, при котором стоимость акции предприятия будет наибольшей. Если удельный вес заемных средств в структуре капитала велик, увеличивается и степень финансового риска. Если предприятие пользуется только собственными средствами, уровень их рентабельности не позволяет выплачивать акционерам высокие дивиденды, что снижает цену акций и рыночную стоимость самого предприятия.</w:t>
      </w:r>
    </w:p>
    <w:p w:rsidR="000543F1" w:rsidRDefault="000543F1" w:rsidP="00B472C1">
      <w:pPr>
        <w:spacing w:line="360" w:lineRule="auto"/>
        <w:ind w:firstLine="720"/>
        <w:jc w:val="both"/>
        <w:rPr>
          <w:sz w:val="28"/>
        </w:rPr>
      </w:pPr>
    </w:p>
    <w:p w:rsidR="000543F1" w:rsidRDefault="000543F1" w:rsidP="000543F1">
      <w:pPr>
        <w:spacing w:line="360" w:lineRule="auto"/>
        <w:jc w:val="both"/>
        <w:rPr>
          <w:b/>
          <w:sz w:val="28"/>
        </w:rPr>
      </w:pPr>
      <w:r>
        <w:rPr>
          <w:sz w:val="28"/>
        </w:rPr>
        <w:t xml:space="preserve">        </w:t>
      </w:r>
      <w:r w:rsidRPr="000543F1">
        <w:rPr>
          <w:b/>
          <w:sz w:val="28"/>
        </w:rPr>
        <w:t>1.4 Нормативно-правовое регулирование учета собственного капитала</w:t>
      </w:r>
    </w:p>
    <w:p w:rsidR="000543F1" w:rsidRPr="004D6856" w:rsidRDefault="000543F1" w:rsidP="000543F1"/>
    <w:p w:rsidR="000543F1" w:rsidRDefault="000543F1" w:rsidP="000543F1">
      <w:pPr>
        <w:spacing w:line="360" w:lineRule="auto"/>
        <w:ind w:firstLine="709"/>
        <w:jc w:val="both"/>
        <w:rPr>
          <w:sz w:val="28"/>
          <w:szCs w:val="28"/>
        </w:rPr>
      </w:pPr>
    </w:p>
    <w:p w:rsidR="000543F1" w:rsidRDefault="000543F1" w:rsidP="000543F1">
      <w:pPr>
        <w:spacing w:line="360" w:lineRule="auto"/>
        <w:ind w:firstLine="720"/>
        <w:jc w:val="both"/>
        <w:rPr>
          <w:sz w:val="28"/>
        </w:rPr>
      </w:pPr>
      <w:r w:rsidRPr="004D6856">
        <w:rPr>
          <w:sz w:val="28"/>
        </w:rPr>
        <w:t>Исследуемыми нормативно-правовыми актами Российской Федера</w:t>
      </w:r>
      <w:r>
        <w:rPr>
          <w:sz w:val="28"/>
        </w:rPr>
        <w:t>ции, регулирующими по</w:t>
      </w:r>
      <w:r w:rsidRPr="004D6856">
        <w:rPr>
          <w:sz w:val="28"/>
        </w:rPr>
        <w:t>рядок, особенности создания и изменения структуры собст</w:t>
      </w:r>
      <w:r>
        <w:rPr>
          <w:sz w:val="28"/>
        </w:rPr>
        <w:t>венного капитала акционерных об</w:t>
      </w:r>
      <w:r w:rsidRPr="004D6856">
        <w:rPr>
          <w:sz w:val="28"/>
        </w:rPr>
        <w:t>ществ являются нормы Конституции Российской</w:t>
      </w:r>
      <w:r>
        <w:rPr>
          <w:sz w:val="28"/>
        </w:rPr>
        <w:t xml:space="preserve"> </w:t>
      </w:r>
      <w:r w:rsidRPr="004D6856">
        <w:rPr>
          <w:sz w:val="28"/>
        </w:rPr>
        <w:t>Федерации, Гражданский кодекс Российской Федерации от 30.11.1994 № 51-ФЗ (в ред. от</w:t>
      </w:r>
      <w:r>
        <w:rPr>
          <w:sz w:val="28"/>
        </w:rPr>
        <w:t xml:space="preserve"> </w:t>
      </w:r>
      <w:r w:rsidRPr="004D6856">
        <w:rPr>
          <w:sz w:val="28"/>
        </w:rPr>
        <w:t>26.06.2007), Федеральный закон РФ от 26.12.1995</w:t>
      </w:r>
      <w:r>
        <w:rPr>
          <w:sz w:val="28"/>
        </w:rPr>
        <w:t xml:space="preserve"> </w:t>
      </w:r>
      <w:r w:rsidRPr="004D6856">
        <w:rPr>
          <w:sz w:val="28"/>
        </w:rPr>
        <w:t>№ 208-ФЗ «Об акционерных обществах» (в ред.</w:t>
      </w:r>
      <w:r>
        <w:rPr>
          <w:sz w:val="28"/>
        </w:rPr>
        <w:t xml:space="preserve"> </w:t>
      </w:r>
      <w:r w:rsidRPr="004D6856">
        <w:rPr>
          <w:sz w:val="28"/>
        </w:rPr>
        <w:t>от 18.12.2006 № 231-ФЗ), Федеральный закон РФ</w:t>
      </w:r>
      <w:r>
        <w:rPr>
          <w:sz w:val="28"/>
        </w:rPr>
        <w:t xml:space="preserve"> </w:t>
      </w:r>
      <w:r w:rsidRPr="004D6856">
        <w:rPr>
          <w:sz w:val="28"/>
        </w:rPr>
        <w:t>от 21.11.1996 № 129-ФЗ «О бухгалтерском учете», План счетов бух</w:t>
      </w:r>
      <w:r w:rsidRPr="004D6856">
        <w:rPr>
          <w:sz w:val="28"/>
        </w:rPr>
        <w:lastRenderedPageBreak/>
        <w:t>галтерского</w:t>
      </w:r>
      <w:r>
        <w:rPr>
          <w:sz w:val="28"/>
        </w:rPr>
        <w:t xml:space="preserve"> </w:t>
      </w:r>
      <w:r w:rsidRPr="004D6856">
        <w:rPr>
          <w:sz w:val="28"/>
        </w:rPr>
        <w:t>учета финансово-хозяйственной дея</w:t>
      </w:r>
      <w:r>
        <w:rPr>
          <w:sz w:val="28"/>
        </w:rPr>
        <w:t>тельности ор</w:t>
      </w:r>
      <w:r w:rsidRPr="004D6856">
        <w:rPr>
          <w:sz w:val="28"/>
        </w:rPr>
        <w:t>ганизации и Инструкция по его применению,</w:t>
      </w:r>
      <w:r>
        <w:rPr>
          <w:sz w:val="28"/>
        </w:rPr>
        <w:t xml:space="preserve"> </w:t>
      </w:r>
      <w:r w:rsidRPr="004D6856">
        <w:rPr>
          <w:sz w:val="28"/>
        </w:rPr>
        <w:t>Приказ Минфина РФ от 22.07.2003 № 67н</w:t>
      </w:r>
      <w:r>
        <w:rPr>
          <w:sz w:val="28"/>
        </w:rPr>
        <w:t xml:space="preserve"> </w:t>
      </w:r>
      <w:r w:rsidRPr="004D6856">
        <w:rPr>
          <w:sz w:val="28"/>
        </w:rPr>
        <w:t>«О формах бу</w:t>
      </w:r>
      <w:r>
        <w:rPr>
          <w:sz w:val="28"/>
        </w:rPr>
        <w:t>хгалтерской отчетности», Положе</w:t>
      </w:r>
      <w:r w:rsidRPr="004D6856">
        <w:rPr>
          <w:sz w:val="28"/>
        </w:rPr>
        <w:t>ние по ведению бухгалтерского учет</w:t>
      </w:r>
      <w:r>
        <w:rPr>
          <w:sz w:val="28"/>
        </w:rPr>
        <w:t>а и бухгал</w:t>
      </w:r>
      <w:r w:rsidRPr="004D6856">
        <w:rPr>
          <w:sz w:val="28"/>
        </w:rPr>
        <w:t>терской отчетности в Российской Федерации от</w:t>
      </w:r>
      <w:r>
        <w:rPr>
          <w:sz w:val="28"/>
        </w:rPr>
        <w:t xml:space="preserve"> </w:t>
      </w:r>
      <w:r w:rsidRPr="004D6856">
        <w:rPr>
          <w:sz w:val="28"/>
        </w:rPr>
        <w:t>29.07.1998 № 34н (в ред. от 18.09.2006 № 116н),</w:t>
      </w:r>
      <w:r>
        <w:rPr>
          <w:sz w:val="28"/>
        </w:rPr>
        <w:t xml:space="preserve"> </w:t>
      </w:r>
      <w:r w:rsidRPr="004D6856">
        <w:rPr>
          <w:sz w:val="28"/>
        </w:rPr>
        <w:t>иные нормативно-правовые акты</w:t>
      </w:r>
      <w:r>
        <w:rPr>
          <w:sz w:val="28"/>
        </w:rPr>
        <w:t>.</w:t>
      </w:r>
    </w:p>
    <w:p w:rsidR="000543F1" w:rsidRPr="004D6856" w:rsidRDefault="000543F1" w:rsidP="000543F1">
      <w:pPr>
        <w:spacing w:line="360" w:lineRule="auto"/>
        <w:ind w:firstLine="720"/>
        <w:jc w:val="both"/>
        <w:rPr>
          <w:sz w:val="28"/>
        </w:rPr>
      </w:pPr>
      <w:r w:rsidRPr="004D6856">
        <w:rPr>
          <w:sz w:val="28"/>
        </w:rPr>
        <w:t>В настоящее время продолжается совершенствование корпоративного законодательства, что</w:t>
      </w:r>
      <w:r>
        <w:rPr>
          <w:sz w:val="28"/>
        </w:rPr>
        <w:t xml:space="preserve"> </w:t>
      </w:r>
      <w:r w:rsidRPr="004D6856">
        <w:rPr>
          <w:sz w:val="28"/>
        </w:rPr>
        <w:t xml:space="preserve">выражается, в первую очередь, во внесении изменений в Федеральный закон от 26 декабря </w:t>
      </w:r>
      <w:smartTag w:uri="urn:schemas-microsoft-com:office:smarttags" w:element="metricconverter">
        <w:smartTagPr>
          <w:attr w:name="ProductID" w:val="1995 г"/>
        </w:smartTagPr>
        <w:r w:rsidRPr="004D6856">
          <w:rPr>
            <w:sz w:val="28"/>
          </w:rPr>
          <w:t>1995 г</w:t>
        </w:r>
      </w:smartTag>
      <w:r w:rsidRPr="004D6856">
        <w:rPr>
          <w:sz w:val="28"/>
        </w:rPr>
        <w:t>.</w:t>
      </w:r>
      <w:r>
        <w:rPr>
          <w:sz w:val="28"/>
        </w:rPr>
        <w:t xml:space="preserve"> </w:t>
      </w:r>
      <w:r w:rsidRPr="004D6856">
        <w:rPr>
          <w:sz w:val="28"/>
        </w:rPr>
        <w:t>«Об акционерных обществах», а также появлении</w:t>
      </w:r>
      <w:r>
        <w:rPr>
          <w:sz w:val="28"/>
        </w:rPr>
        <w:t xml:space="preserve"> </w:t>
      </w:r>
      <w:r w:rsidRPr="004D6856">
        <w:rPr>
          <w:sz w:val="28"/>
        </w:rPr>
        <w:t>различных нормативно-правовых актов, изданных</w:t>
      </w:r>
      <w:r>
        <w:rPr>
          <w:sz w:val="28"/>
        </w:rPr>
        <w:t xml:space="preserve"> </w:t>
      </w:r>
      <w:r w:rsidRPr="004D6856">
        <w:rPr>
          <w:sz w:val="28"/>
        </w:rPr>
        <w:t xml:space="preserve">в развитие этого </w:t>
      </w:r>
      <w:r>
        <w:rPr>
          <w:sz w:val="28"/>
        </w:rPr>
        <w:t>з</w:t>
      </w:r>
      <w:r w:rsidRPr="004D6856">
        <w:rPr>
          <w:sz w:val="28"/>
        </w:rPr>
        <w:t>акона.</w:t>
      </w:r>
    </w:p>
    <w:p w:rsidR="000543F1" w:rsidRPr="004D6856" w:rsidRDefault="000543F1" w:rsidP="000543F1">
      <w:pPr>
        <w:spacing w:line="360" w:lineRule="auto"/>
        <w:ind w:firstLine="720"/>
        <w:jc w:val="both"/>
        <w:rPr>
          <w:sz w:val="28"/>
        </w:rPr>
      </w:pPr>
      <w:r w:rsidRPr="004D6856">
        <w:rPr>
          <w:sz w:val="28"/>
        </w:rPr>
        <w:t>Сегодня одновременно происходит процесс</w:t>
      </w:r>
      <w:r>
        <w:rPr>
          <w:sz w:val="28"/>
        </w:rPr>
        <w:t xml:space="preserve"> </w:t>
      </w:r>
      <w:r w:rsidRPr="004D6856">
        <w:rPr>
          <w:sz w:val="28"/>
        </w:rPr>
        <w:t>совершенствования и раз</w:t>
      </w:r>
      <w:r>
        <w:rPr>
          <w:sz w:val="28"/>
        </w:rPr>
        <w:t>вития капитала, обеспе</w:t>
      </w:r>
      <w:r w:rsidRPr="004D6856">
        <w:rPr>
          <w:sz w:val="28"/>
        </w:rPr>
        <w:t>чивающий пос</w:t>
      </w:r>
      <w:r>
        <w:rPr>
          <w:sz w:val="28"/>
        </w:rPr>
        <w:t>тоянное возрастание объема и ка</w:t>
      </w:r>
      <w:r w:rsidRPr="004D6856">
        <w:rPr>
          <w:sz w:val="28"/>
        </w:rPr>
        <w:t>чества жизн</w:t>
      </w:r>
      <w:r>
        <w:rPr>
          <w:sz w:val="28"/>
        </w:rPr>
        <w:t>енных благ. Этот конкретный про</w:t>
      </w:r>
      <w:r w:rsidRPr="004D6856">
        <w:rPr>
          <w:sz w:val="28"/>
        </w:rPr>
        <w:t>цесс происходи</w:t>
      </w:r>
      <w:r>
        <w:rPr>
          <w:sz w:val="28"/>
        </w:rPr>
        <w:t>т уже не сам по себе, не стихий</w:t>
      </w:r>
      <w:r w:rsidRPr="004D6856">
        <w:rPr>
          <w:sz w:val="28"/>
        </w:rPr>
        <w:t>но, а в резуль</w:t>
      </w:r>
      <w:r>
        <w:rPr>
          <w:sz w:val="28"/>
        </w:rPr>
        <w:t>тате целенаправленной деятельно</w:t>
      </w:r>
      <w:r w:rsidRPr="004D6856">
        <w:rPr>
          <w:sz w:val="28"/>
        </w:rPr>
        <w:t>сти всего человече</w:t>
      </w:r>
      <w:r>
        <w:rPr>
          <w:sz w:val="28"/>
        </w:rPr>
        <w:t>ства, стремящегося к удовле</w:t>
      </w:r>
      <w:r w:rsidRPr="004D6856">
        <w:rPr>
          <w:sz w:val="28"/>
        </w:rPr>
        <w:t>творению сво</w:t>
      </w:r>
      <w:r>
        <w:rPr>
          <w:sz w:val="28"/>
        </w:rPr>
        <w:t>их потребностей в жизненных бла</w:t>
      </w:r>
      <w:r w:rsidRPr="004D6856">
        <w:rPr>
          <w:sz w:val="28"/>
        </w:rPr>
        <w:t>гах при м</w:t>
      </w:r>
      <w:r>
        <w:rPr>
          <w:sz w:val="28"/>
        </w:rPr>
        <w:t xml:space="preserve">инимальных затратах собственного </w:t>
      </w:r>
      <w:r w:rsidRPr="004D6856">
        <w:rPr>
          <w:sz w:val="28"/>
        </w:rPr>
        <w:t>труда и времени.</w:t>
      </w:r>
    </w:p>
    <w:p w:rsidR="000543F1" w:rsidRPr="004D6856" w:rsidRDefault="000543F1" w:rsidP="000543F1">
      <w:pPr>
        <w:spacing w:line="360" w:lineRule="auto"/>
        <w:ind w:firstLine="720"/>
        <w:jc w:val="both"/>
        <w:rPr>
          <w:sz w:val="28"/>
        </w:rPr>
      </w:pPr>
      <w:r w:rsidRPr="004D6856">
        <w:rPr>
          <w:sz w:val="28"/>
        </w:rPr>
        <w:t>Осознание</w:t>
      </w:r>
      <w:r>
        <w:rPr>
          <w:sz w:val="28"/>
        </w:rPr>
        <w:t xml:space="preserve"> правовых основ собственного ка</w:t>
      </w:r>
      <w:r w:rsidRPr="004D6856">
        <w:rPr>
          <w:sz w:val="28"/>
        </w:rPr>
        <w:t>питала и порядка отраже</w:t>
      </w:r>
      <w:r>
        <w:rPr>
          <w:sz w:val="28"/>
        </w:rPr>
        <w:t>ния его в отчетности яв</w:t>
      </w:r>
      <w:r w:rsidRPr="004D6856">
        <w:rPr>
          <w:sz w:val="28"/>
        </w:rPr>
        <w:t>ляется доста</w:t>
      </w:r>
      <w:r>
        <w:rPr>
          <w:sz w:val="28"/>
        </w:rPr>
        <w:t xml:space="preserve">точно важным как для инвесторов, </w:t>
      </w:r>
      <w:r w:rsidRPr="004D6856">
        <w:rPr>
          <w:sz w:val="28"/>
        </w:rPr>
        <w:t>так и для кредиторов. Кроме того определенная</w:t>
      </w:r>
      <w:r>
        <w:rPr>
          <w:sz w:val="28"/>
        </w:rPr>
        <w:t xml:space="preserve"> </w:t>
      </w:r>
      <w:r w:rsidRPr="004D6856">
        <w:rPr>
          <w:sz w:val="28"/>
        </w:rPr>
        <w:t>ясность в поня</w:t>
      </w:r>
      <w:r>
        <w:rPr>
          <w:sz w:val="28"/>
        </w:rPr>
        <w:t>тийном аппарате, а также понима</w:t>
      </w:r>
      <w:r w:rsidRPr="004D6856">
        <w:rPr>
          <w:sz w:val="28"/>
        </w:rPr>
        <w:t>ние фундаментального уравнения и его вариаций</w:t>
      </w:r>
      <w:r>
        <w:rPr>
          <w:sz w:val="28"/>
        </w:rPr>
        <w:t xml:space="preserve"> </w:t>
      </w:r>
      <w:r w:rsidRPr="004D6856">
        <w:rPr>
          <w:sz w:val="28"/>
        </w:rPr>
        <w:t>представляет о</w:t>
      </w:r>
      <w:r>
        <w:rPr>
          <w:sz w:val="28"/>
        </w:rPr>
        <w:t>собую значимость для цели эконо</w:t>
      </w:r>
      <w:r w:rsidRPr="004D6856">
        <w:rPr>
          <w:sz w:val="28"/>
        </w:rPr>
        <w:t>мического анализа.</w:t>
      </w:r>
    </w:p>
    <w:p w:rsidR="000543F1" w:rsidRPr="007D6F66" w:rsidRDefault="000543F1" w:rsidP="000543F1">
      <w:pPr>
        <w:spacing w:line="360" w:lineRule="auto"/>
        <w:ind w:firstLine="720"/>
        <w:jc w:val="both"/>
        <w:rPr>
          <w:sz w:val="28"/>
        </w:rPr>
      </w:pPr>
      <w:r w:rsidRPr="007D6F66">
        <w:rPr>
          <w:sz w:val="28"/>
        </w:rPr>
        <w:t>Для синтетического учета формирования уставного капитала и расчетов с учре</w:t>
      </w:r>
      <w:r w:rsidRPr="007D6F66">
        <w:rPr>
          <w:sz w:val="28"/>
        </w:rPr>
        <w:softHyphen/>
        <w:t>дителями используются бухгалтерские счета, приведенные в таблице.</w:t>
      </w:r>
    </w:p>
    <w:p w:rsidR="000543F1" w:rsidRDefault="000543F1" w:rsidP="000543F1">
      <w:pPr>
        <w:pStyle w:val="30"/>
        <w:widowControl w:val="0"/>
        <w:rPr>
          <w:szCs w:val="20"/>
        </w:rPr>
      </w:pPr>
    </w:p>
    <w:tbl>
      <w:tblPr>
        <w:tblW w:w="9540" w:type="dxa"/>
        <w:tblInd w:w="40" w:type="dxa"/>
        <w:tblLayout w:type="fixed"/>
        <w:tblCellMar>
          <w:left w:w="40" w:type="dxa"/>
          <w:right w:w="40" w:type="dxa"/>
        </w:tblCellMar>
        <w:tblLook w:val="0000" w:firstRow="0" w:lastRow="0" w:firstColumn="0" w:lastColumn="0" w:noHBand="0" w:noVBand="0"/>
      </w:tblPr>
      <w:tblGrid>
        <w:gridCol w:w="1418"/>
        <w:gridCol w:w="2410"/>
        <w:gridCol w:w="2551"/>
        <w:gridCol w:w="3161"/>
      </w:tblGrid>
      <w:tr w:rsidR="000543F1" w:rsidTr="00C562ED">
        <w:trPr>
          <w:trHeight w:val="48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8"/>
              </w:rPr>
              <w:t>№ счета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8"/>
              </w:rPr>
              <w:t>Название счета</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color w:val="000000"/>
                <w:sz w:val="22"/>
                <w:szCs w:val="18"/>
                <w:u w:val="single"/>
              </w:rPr>
            </w:pPr>
            <w:r>
              <w:rPr>
                <w:color w:val="000000"/>
                <w:sz w:val="22"/>
                <w:szCs w:val="18"/>
                <w:u w:val="single"/>
              </w:rPr>
              <w:t>Актив</w:t>
            </w:r>
          </w:p>
          <w:p w:rsidR="000543F1" w:rsidRDefault="000543F1" w:rsidP="00C562ED">
            <w:pPr>
              <w:shd w:val="clear" w:color="auto" w:fill="FFFFFF"/>
              <w:jc w:val="center"/>
              <w:rPr>
                <w:sz w:val="22"/>
              </w:rPr>
            </w:pPr>
            <w:r>
              <w:rPr>
                <w:color w:val="000000"/>
                <w:sz w:val="22"/>
                <w:szCs w:val="18"/>
              </w:rPr>
              <w:t>Пассив</w:t>
            </w:r>
          </w:p>
        </w:tc>
        <w:tc>
          <w:tcPr>
            <w:tcW w:w="316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8"/>
              </w:rPr>
              <w:t>Рекомендуемая аналитика</w:t>
            </w:r>
          </w:p>
        </w:tc>
      </w:tr>
      <w:tr w:rsidR="000543F1" w:rsidTr="00C562ED">
        <w:trPr>
          <w:trHeight w:val="45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rPr>
              <w:t>75</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Расчеты с учредителями</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Активно-пассивный</w:t>
            </w:r>
          </w:p>
        </w:tc>
        <w:tc>
          <w:tcPr>
            <w:tcW w:w="316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По каждому учредителю</w:t>
            </w:r>
          </w:p>
        </w:tc>
      </w:tr>
      <w:tr w:rsidR="000543F1" w:rsidTr="00C562ED">
        <w:trPr>
          <w:trHeight w:val="47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rPr>
              <w:t>80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Уставный капитал</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Пассив</w:t>
            </w:r>
          </w:p>
        </w:tc>
        <w:tc>
          <w:tcPr>
            <w:tcW w:w="316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По каждому участнику договора</w:t>
            </w:r>
          </w:p>
        </w:tc>
      </w:tr>
    </w:tbl>
    <w:p w:rsidR="000543F1" w:rsidRDefault="000543F1" w:rsidP="000543F1"/>
    <w:p w:rsidR="000543F1" w:rsidRDefault="000543F1" w:rsidP="000543F1"/>
    <w:p w:rsidR="000543F1" w:rsidRPr="007D6F66" w:rsidRDefault="000543F1" w:rsidP="000543F1">
      <w:pPr>
        <w:shd w:val="clear" w:color="auto" w:fill="FFFFFF"/>
        <w:spacing w:line="360" w:lineRule="auto"/>
        <w:ind w:firstLine="709"/>
        <w:jc w:val="both"/>
        <w:rPr>
          <w:color w:val="000000"/>
          <w:sz w:val="28"/>
          <w:szCs w:val="28"/>
        </w:rPr>
      </w:pPr>
      <w:r w:rsidRPr="007D6F66">
        <w:rPr>
          <w:color w:val="000000"/>
          <w:sz w:val="28"/>
          <w:szCs w:val="28"/>
        </w:rPr>
        <w:t>Проводки по учету уставного капитала и расчетов с учредителями приведены в таблице.</w:t>
      </w:r>
    </w:p>
    <w:p w:rsidR="000543F1" w:rsidRDefault="000543F1" w:rsidP="000543F1">
      <w:pPr>
        <w:shd w:val="clear" w:color="auto" w:fill="FFFFFF"/>
        <w:ind w:firstLine="709"/>
        <w:jc w:val="both"/>
      </w:pPr>
    </w:p>
    <w:tbl>
      <w:tblPr>
        <w:tblW w:w="9400" w:type="dxa"/>
        <w:tblInd w:w="40" w:type="dxa"/>
        <w:tblLayout w:type="fixed"/>
        <w:tblCellMar>
          <w:left w:w="40" w:type="dxa"/>
          <w:right w:w="40" w:type="dxa"/>
        </w:tblCellMar>
        <w:tblLook w:val="0000" w:firstRow="0" w:lastRow="0" w:firstColumn="0" w:lastColumn="0" w:noHBand="0" w:noVBand="0"/>
      </w:tblPr>
      <w:tblGrid>
        <w:gridCol w:w="2770"/>
        <w:gridCol w:w="4610"/>
        <w:gridCol w:w="989"/>
        <w:gridCol w:w="1031"/>
      </w:tblGrid>
      <w:tr w:rsidR="000543F1" w:rsidTr="00C562ED">
        <w:trPr>
          <w:cantSplit/>
          <w:trHeight w:val="461"/>
        </w:trPr>
        <w:tc>
          <w:tcPr>
            <w:tcW w:w="2770" w:type="dxa"/>
            <w:vMerge w:val="restart"/>
            <w:tcBorders>
              <w:top w:val="single" w:sz="6" w:space="0" w:color="auto"/>
              <w:left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8"/>
              </w:rPr>
              <w:t>Первичный</w:t>
            </w:r>
          </w:p>
          <w:p w:rsidR="000543F1" w:rsidRDefault="000543F1" w:rsidP="00C562ED">
            <w:pPr>
              <w:shd w:val="clear" w:color="auto" w:fill="FFFFFF"/>
              <w:jc w:val="center"/>
              <w:rPr>
                <w:sz w:val="22"/>
              </w:rPr>
            </w:pPr>
            <w:r>
              <w:rPr>
                <w:color w:val="000000"/>
                <w:sz w:val="22"/>
                <w:szCs w:val="18"/>
              </w:rPr>
              <w:t>документ</w:t>
            </w:r>
          </w:p>
        </w:tc>
        <w:tc>
          <w:tcPr>
            <w:tcW w:w="4610" w:type="dxa"/>
            <w:vMerge w:val="restart"/>
            <w:tcBorders>
              <w:top w:val="single" w:sz="6" w:space="0" w:color="auto"/>
              <w:left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8"/>
              </w:rPr>
              <w:t>Содержание операции</w:t>
            </w:r>
          </w:p>
        </w:tc>
        <w:tc>
          <w:tcPr>
            <w:tcW w:w="2020" w:type="dxa"/>
            <w:gridSpan w:val="2"/>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jc w:val="center"/>
              <w:rPr>
                <w:sz w:val="22"/>
              </w:rPr>
            </w:pPr>
            <w:r>
              <w:rPr>
                <w:color w:val="000000"/>
                <w:sz w:val="22"/>
                <w:szCs w:val="18"/>
              </w:rPr>
              <w:t>Корреспондирующие счета</w:t>
            </w:r>
          </w:p>
        </w:tc>
      </w:tr>
      <w:tr w:rsidR="000543F1" w:rsidTr="00C562ED">
        <w:trPr>
          <w:cantSplit/>
          <w:trHeight w:val="240"/>
        </w:trPr>
        <w:tc>
          <w:tcPr>
            <w:tcW w:w="2770" w:type="dxa"/>
            <w:vMerge/>
            <w:tcBorders>
              <w:left w:val="single" w:sz="6" w:space="0" w:color="auto"/>
              <w:bottom w:val="single" w:sz="6" w:space="0" w:color="auto"/>
              <w:right w:val="single" w:sz="6" w:space="0" w:color="auto"/>
            </w:tcBorders>
            <w:shd w:val="clear" w:color="auto" w:fill="FFFFFF"/>
            <w:vAlign w:val="center"/>
          </w:tcPr>
          <w:p w:rsidR="000543F1" w:rsidRDefault="000543F1" w:rsidP="00C562ED">
            <w:pPr>
              <w:rPr>
                <w:sz w:val="22"/>
              </w:rPr>
            </w:pPr>
          </w:p>
        </w:tc>
        <w:tc>
          <w:tcPr>
            <w:tcW w:w="4610" w:type="dxa"/>
            <w:vMerge/>
            <w:tcBorders>
              <w:left w:val="single" w:sz="6" w:space="0" w:color="auto"/>
              <w:bottom w:val="single" w:sz="6" w:space="0" w:color="auto"/>
              <w:right w:val="single" w:sz="6" w:space="0" w:color="auto"/>
            </w:tcBorders>
            <w:shd w:val="clear" w:color="auto" w:fill="FFFFFF"/>
            <w:vAlign w:val="center"/>
          </w:tcPr>
          <w:p w:rsidR="000543F1" w:rsidRDefault="000543F1" w:rsidP="00C562ED">
            <w:pPr>
              <w:rPr>
                <w:sz w:val="22"/>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22"/>
              </w:rPr>
              <w:t>Д</w:t>
            </w:r>
          </w:p>
        </w:tc>
        <w:tc>
          <w:tcPr>
            <w:tcW w:w="103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К</w:t>
            </w:r>
          </w:p>
        </w:tc>
      </w:tr>
      <w:tr w:rsidR="000543F1" w:rsidTr="00C562ED">
        <w:trPr>
          <w:trHeight w:val="442"/>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both"/>
              <w:rPr>
                <w:sz w:val="22"/>
              </w:rPr>
            </w:pPr>
            <w:r>
              <w:rPr>
                <w:color w:val="000000"/>
                <w:sz w:val="22"/>
                <w:szCs w:val="18"/>
              </w:rPr>
              <w:t>Учредительные документы</w:t>
            </w:r>
            <w:r>
              <w:rPr>
                <w:sz w:val="22"/>
              </w:rPr>
              <w:t xml:space="preserve"> </w:t>
            </w:r>
          </w:p>
        </w:tc>
        <w:tc>
          <w:tcPr>
            <w:tcW w:w="461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При регистрации учредительных документов</w:t>
            </w:r>
            <w:r>
              <w:rPr>
                <w:sz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75</w:t>
            </w:r>
          </w:p>
        </w:tc>
        <w:tc>
          <w:tcPr>
            <w:tcW w:w="103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80</w:t>
            </w:r>
          </w:p>
        </w:tc>
      </w:tr>
      <w:tr w:rsidR="000543F1" w:rsidTr="00C562ED">
        <w:trPr>
          <w:trHeight w:val="442"/>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both"/>
              <w:rPr>
                <w:sz w:val="22"/>
              </w:rPr>
            </w:pPr>
            <w:r>
              <w:rPr>
                <w:color w:val="000000"/>
                <w:sz w:val="22"/>
                <w:szCs w:val="18"/>
              </w:rPr>
              <w:t>Учредительные документы</w:t>
            </w:r>
            <w:r>
              <w:rPr>
                <w:sz w:val="22"/>
              </w:rPr>
              <w:t xml:space="preserve"> </w:t>
            </w:r>
          </w:p>
        </w:tc>
        <w:tc>
          <w:tcPr>
            <w:tcW w:w="461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Увеличение уставного капитала при изменении учредительных документов</w:t>
            </w:r>
            <w:r>
              <w:rPr>
                <w:sz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75</w:t>
            </w:r>
          </w:p>
        </w:tc>
        <w:tc>
          <w:tcPr>
            <w:tcW w:w="103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80</w:t>
            </w:r>
          </w:p>
        </w:tc>
      </w:tr>
      <w:tr w:rsidR="000543F1" w:rsidTr="00C562ED">
        <w:trPr>
          <w:trHeight w:val="442"/>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both"/>
              <w:rPr>
                <w:sz w:val="22"/>
              </w:rPr>
            </w:pPr>
            <w:r>
              <w:rPr>
                <w:color w:val="000000"/>
                <w:sz w:val="22"/>
                <w:szCs w:val="18"/>
              </w:rPr>
              <w:t>Учредительные документы</w:t>
            </w:r>
            <w:r>
              <w:rPr>
                <w:sz w:val="22"/>
              </w:rPr>
              <w:t xml:space="preserve"> </w:t>
            </w:r>
          </w:p>
        </w:tc>
        <w:tc>
          <w:tcPr>
            <w:tcW w:w="461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Уменьшение уставного капитала и при измене</w:t>
            </w:r>
            <w:r>
              <w:rPr>
                <w:color w:val="000000"/>
                <w:sz w:val="22"/>
                <w:szCs w:val="18"/>
              </w:rPr>
              <w:softHyphen/>
              <w:t>нии учредительных документов</w:t>
            </w:r>
            <w:r>
              <w:rPr>
                <w:sz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80</w:t>
            </w:r>
          </w:p>
        </w:tc>
        <w:tc>
          <w:tcPr>
            <w:tcW w:w="103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75</w:t>
            </w:r>
          </w:p>
        </w:tc>
      </w:tr>
      <w:tr w:rsidR="000543F1" w:rsidTr="00C562ED">
        <w:trPr>
          <w:trHeight w:val="451"/>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both"/>
              <w:rPr>
                <w:sz w:val="22"/>
              </w:rPr>
            </w:pPr>
            <w:r>
              <w:rPr>
                <w:color w:val="000000"/>
                <w:sz w:val="22"/>
                <w:szCs w:val="18"/>
              </w:rPr>
              <w:t>Выписка банка</w:t>
            </w:r>
            <w:r>
              <w:rPr>
                <w:sz w:val="22"/>
              </w:rPr>
              <w:t xml:space="preserve"> </w:t>
            </w:r>
          </w:p>
        </w:tc>
        <w:tc>
          <w:tcPr>
            <w:tcW w:w="461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Внесение учредителями денежных средств на расчетный счет</w:t>
            </w:r>
            <w:r>
              <w:rPr>
                <w:sz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51</w:t>
            </w:r>
          </w:p>
        </w:tc>
        <w:tc>
          <w:tcPr>
            <w:tcW w:w="103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75</w:t>
            </w:r>
          </w:p>
        </w:tc>
      </w:tr>
      <w:tr w:rsidR="000543F1" w:rsidTr="00C562ED">
        <w:trPr>
          <w:trHeight w:val="442"/>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both"/>
              <w:rPr>
                <w:sz w:val="22"/>
              </w:rPr>
            </w:pPr>
            <w:r>
              <w:rPr>
                <w:color w:val="000000"/>
                <w:sz w:val="22"/>
                <w:szCs w:val="18"/>
              </w:rPr>
              <w:t>Приходный кассовый ордер</w:t>
            </w:r>
            <w:r>
              <w:rPr>
                <w:sz w:val="22"/>
              </w:rPr>
              <w:t xml:space="preserve"> </w:t>
            </w:r>
          </w:p>
        </w:tc>
        <w:tc>
          <w:tcPr>
            <w:tcW w:w="461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Внесение учредителями денежных средств в кассу предприятия</w:t>
            </w:r>
            <w:r>
              <w:rPr>
                <w:sz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50</w:t>
            </w:r>
          </w:p>
        </w:tc>
        <w:tc>
          <w:tcPr>
            <w:tcW w:w="103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75</w:t>
            </w:r>
          </w:p>
        </w:tc>
      </w:tr>
      <w:tr w:rsidR="000543F1" w:rsidTr="00C562ED">
        <w:trPr>
          <w:trHeight w:val="240"/>
        </w:trPr>
        <w:tc>
          <w:tcPr>
            <w:tcW w:w="2770"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jc w:val="both"/>
              <w:rPr>
                <w:sz w:val="22"/>
              </w:rPr>
            </w:pPr>
            <w:r>
              <w:rPr>
                <w:color w:val="000000"/>
                <w:sz w:val="22"/>
                <w:szCs w:val="18"/>
              </w:rPr>
              <w:t>Договор</w:t>
            </w:r>
            <w:r>
              <w:rPr>
                <w:sz w:val="22"/>
              </w:rPr>
              <w:t xml:space="preserve"> </w:t>
            </w:r>
          </w:p>
        </w:tc>
        <w:tc>
          <w:tcPr>
            <w:tcW w:w="4610"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rPr>
                <w:sz w:val="22"/>
              </w:rPr>
            </w:pPr>
            <w:r>
              <w:rPr>
                <w:color w:val="000000"/>
                <w:sz w:val="22"/>
                <w:szCs w:val="18"/>
              </w:rPr>
              <w:t>Внесение нематериальных активов</w:t>
            </w:r>
            <w:r>
              <w:rPr>
                <w:sz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jc w:val="center"/>
              <w:rPr>
                <w:sz w:val="22"/>
              </w:rPr>
            </w:pPr>
            <w:r>
              <w:rPr>
                <w:color w:val="000000"/>
                <w:sz w:val="22"/>
                <w:szCs w:val="19"/>
              </w:rPr>
              <w:t>04</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jc w:val="center"/>
              <w:rPr>
                <w:sz w:val="22"/>
              </w:rPr>
            </w:pPr>
            <w:r>
              <w:rPr>
                <w:color w:val="000000"/>
                <w:sz w:val="22"/>
                <w:szCs w:val="19"/>
              </w:rPr>
              <w:t>75</w:t>
            </w:r>
          </w:p>
        </w:tc>
      </w:tr>
      <w:tr w:rsidR="000543F1" w:rsidTr="00C562ED">
        <w:trPr>
          <w:trHeight w:val="240"/>
        </w:trPr>
        <w:tc>
          <w:tcPr>
            <w:tcW w:w="2770"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jc w:val="both"/>
              <w:rPr>
                <w:sz w:val="22"/>
              </w:rPr>
            </w:pPr>
            <w:r>
              <w:rPr>
                <w:color w:val="000000"/>
                <w:sz w:val="22"/>
                <w:szCs w:val="19"/>
              </w:rPr>
              <w:t>Акт</w:t>
            </w:r>
            <w:r>
              <w:rPr>
                <w:sz w:val="22"/>
              </w:rPr>
              <w:t xml:space="preserve"> </w:t>
            </w:r>
          </w:p>
        </w:tc>
        <w:tc>
          <w:tcPr>
            <w:tcW w:w="4610"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rPr>
                <w:sz w:val="22"/>
              </w:rPr>
            </w:pPr>
            <w:r>
              <w:rPr>
                <w:color w:val="000000"/>
                <w:sz w:val="22"/>
                <w:szCs w:val="18"/>
              </w:rPr>
              <w:t>Внесение ценных бумаг</w:t>
            </w:r>
            <w:r>
              <w:rPr>
                <w:sz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jc w:val="center"/>
              <w:rPr>
                <w:sz w:val="22"/>
              </w:rPr>
            </w:pPr>
            <w:r>
              <w:rPr>
                <w:color w:val="000000"/>
                <w:sz w:val="22"/>
                <w:szCs w:val="19"/>
              </w:rPr>
              <w:t>58</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jc w:val="center"/>
              <w:rPr>
                <w:sz w:val="22"/>
              </w:rPr>
            </w:pPr>
            <w:r>
              <w:rPr>
                <w:color w:val="000000"/>
                <w:sz w:val="22"/>
                <w:szCs w:val="19"/>
              </w:rPr>
              <w:t>75</w:t>
            </w:r>
          </w:p>
        </w:tc>
      </w:tr>
      <w:tr w:rsidR="000543F1" w:rsidTr="00C562ED">
        <w:trPr>
          <w:trHeight w:val="240"/>
        </w:trPr>
        <w:tc>
          <w:tcPr>
            <w:tcW w:w="2770"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jc w:val="both"/>
              <w:rPr>
                <w:sz w:val="22"/>
              </w:rPr>
            </w:pPr>
            <w:r>
              <w:rPr>
                <w:color w:val="000000"/>
                <w:sz w:val="22"/>
                <w:szCs w:val="19"/>
              </w:rPr>
              <w:t>Акт</w:t>
            </w:r>
            <w:r>
              <w:rPr>
                <w:sz w:val="22"/>
              </w:rPr>
              <w:t xml:space="preserve"> </w:t>
            </w:r>
          </w:p>
        </w:tc>
        <w:tc>
          <w:tcPr>
            <w:tcW w:w="4610"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rPr>
                <w:sz w:val="22"/>
              </w:rPr>
            </w:pPr>
            <w:r>
              <w:rPr>
                <w:color w:val="000000"/>
                <w:sz w:val="22"/>
                <w:szCs w:val="18"/>
              </w:rPr>
              <w:t>Внесение основных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jc w:val="center"/>
              <w:rPr>
                <w:sz w:val="22"/>
              </w:rPr>
            </w:pPr>
            <w:r>
              <w:rPr>
                <w:color w:val="000000"/>
                <w:sz w:val="22"/>
                <w:szCs w:val="19"/>
              </w:rPr>
              <w:t>01</w:t>
            </w:r>
          </w:p>
        </w:tc>
        <w:tc>
          <w:tcPr>
            <w:tcW w:w="1031" w:type="dxa"/>
            <w:tcBorders>
              <w:top w:val="single" w:sz="6" w:space="0" w:color="auto"/>
              <w:left w:val="single" w:sz="6" w:space="0" w:color="auto"/>
              <w:bottom w:val="single" w:sz="6" w:space="0" w:color="auto"/>
              <w:right w:val="single" w:sz="6" w:space="0" w:color="auto"/>
            </w:tcBorders>
            <w:shd w:val="clear" w:color="auto" w:fill="FFFFFF"/>
          </w:tcPr>
          <w:p w:rsidR="000543F1" w:rsidRDefault="000543F1" w:rsidP="00C562ED">
            <w:pPr>
              <w:shd w:val="clear" w:color="auto" w:fill="FFFFFF"/>
              <w:jc w:val="center"/>
              <w:rPr>
                <w:sz w:val="22"/>
              </w:rPr>
            </w:pPr>
            <w:r>
              <w:rPr>
                <w:color w:val="000000"/>
                <w:sz w:val="22"/>
                <w:szCs w:val="19"/>
              </w:rPr>
              <w:t>75</w:t>
            </w:r>
          </w:p>
        </w:tc>
      </w:tr>
      <w:tr w:rsidR="000543F1" w:rsidTr="00C562ED">
        <w:trPr>
          <w:trHeight w:val="470"/>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both"/>
              <w:rPr>
                <w:sz w:val="22"/>
              </w:rPr>
            </w:pPr>
            <w:r>
              <w:rPr>
                <w:color w:val="000000"/>
                <w:sz w:val="22"/>
                <w:szCs w:val="19"/>
              </w:rPr>
              <w:t>Акт</w:t>
            </w:r>
            <w:r>
              <w:rPr>
                <w:sz w:val="22"/>
              </w:rPr>
              <w:t xml:space="preserve"> </w:t>
            </w:r>
          </w:p>
        </w:tc>
        <w:tc>
          <w:tcPr>
            <w:tcW w:w="4610"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rPr>
                <w:sz w:val="22"/>
              </w:rPr>
            </w:pPr>
            <w:r>
              <w:rPr>
                <w:color w:val="000000"/>
                <w:sz w:val="22"/>
                <w:szCs w:val="18"/>
              </w:rPr>
              <w:t>Внесение товарно-материальных ценностей</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8"/>
              </w:rPr>
              <w:t>10</w:t>
            </w:r>
          </w:p>
          <w:p w:rsidR="000543F1" w:rsidRDefault="000543F1" w:rsidP="00C562ED">
            <w:pPr>
              <w:shd w:val="clear" w:color="auto" w:fill="FFFFFF"/>
              <w:jc w:val="center"/>
              <w:rPr>
                <w:sz w:val="22"/>
              </w:rPr>
            </w:pPr>
            <w:r>
              <w:rPr>
                <w:color w:val="000000"/>
                <w:sz w:val="22"/>
                <w:szCs w:val="18"/>
              </w:rPr>
              <w:t>41</w:t>
            </w:r>
          </w:p>
        </w:tc>
        <w:tc>
          <w:tcPr>
            <w:tcW w:w="1031" w:type="dxa"/>
            <w:tcBorders>
              <w:top w:val="single" w:sz="6" w:space="0" w:color="auto"/>
              <w:left w:val="single" w:sz="6" w:space="0" w:color="auto"/>
              <w:bottom w:val="single" w:sz="6" w:space="0" w:color="auto"/>
              <w:right w:val="single" w:sz="6" w:space="0" w:color="auto"/>
            </w:tcBorders>
            <w:shd w:val="clear" w:color="auto" w:fill="FFFFFF"/>
            <w:vAlign w:val="center"/>
          </w:tcPr>
          <w:p w:rsidR="000543F1" w:rsidRDefault="000543F1" w:rsidP="00C562ED">
            <w:pPr>
              <w:shd w:val="clear" w:color="auto" w:fill="FFFFFF"/>
              <w:jc w:val="center"/>
              <w:rPr>
                <w:sz w:val="22"/>
              </w:rPr>
            </w:pPr>
            <w:r>
              <w:rPr>
                <w:color w:val="000000"/>
                <w:sz w:val="22"/>
                <w:szCs w:val="19"/>
              </w:rPr>
              <w:t>75</w:t>
            </w:r>
          </w:p>
        </w:tc>
      </w:tr>
    </w:tbl>
    <w:p w:rsidR="000543F1" w:rsidRDefault="000543F1" w:rsidP="000543F1">
      <w:pPr>
        <w:shd w:val="clear" w:color="auto" w:fill="FFFFFF"/>
        <w:rPr>
          <w:i/>
          <w:iCs/>
          <w:color w:val="000000"/>
          <w:sz w:val="18"/>
          <w:szCs w:val="18"/>
        </w:rPr>
      </w:pPr>
    </w:p>
    <w:p w:rsidR="000543F1" w:rsidRDefault="000543F1" w:rsidP="000543F1"/>
    <w:p w:rsidR="000543F1" w:rsidRPr="000543F1" w:rsidRDefault="000543F1" w:rsidP="000543F1">
      <w:pPr>
        <w:spacing w:line="360" w:lineRule="auto"/>
        <w:jc w:val="both"/>
        <w:rPr>
          <w:b/>
          <w:sz w:val="28"/>
        </w:rPr>
      </w:pPr>
    </w:p>
    <w:p w:rsidR="003C7B52" w:rsidRPr="00A62A28" w:rsidRDefault="003C7B52" w:rsidP="00B472C1">
      <w:pPr>
        <w:spacing w:line="360" w:lineRule="auto"/>
        <w:ind w:firstLine="720"/>
        <w:jc w:val="both"/>
        <w:rPr>
          <w:sz w:val="28"/>
          <w:szCs w:val="28"/>
        </w:rPr>
      </w:pPr>
    </w:p>
    <w:p w:rsidR="00C4038F" w:rsidRDefault="00C4038F" w:rsidP="0040688A">
      <w:pPr>
        <w:spacing w:line="360" w:lineRule="auto"/>
        <w:ind w:firstLine="900"/>
        <w:jc w:val="both"/>
        <w:rPr>
          <w:sz w:val="28"/>
          <w:szCs w:val="28"/>
        </w:rPr>
      </w:pPr>
    </w:p>
    <w:p w:rsidR="007169C3" w:rsidRDefault="007169C3" w:rsidP="0040688A">
      <w:pPr>
        <w:spacing w:line="360" w:lineRule="auto"/>
        <w:ind w:firstLine="900"/>
        <w:jc w:val="both"/>
        <w:rPr>
          <w:sz w:val="28"/>
          <w:szCs w:val="28"/>
        </w:rPr>
      </w:pPr>
    </w:p>
    <w:p w:rsidR="007169C3" w:rsidRDefault="007169C3" w:rsidP="0040688A">
      <w:pPr>
        <w:spacing w:line="360" w:lineRule="auto"/>
        <w:ind w:firstLine="900"/>
        <w:jc w:val="both"/>
        <w:rPr>
          <w:sz w:val="28"/>
          <w:szCs w:val="28"/>
        </w:rPr>
      </w:pPr>
    </w:p>
    <w:p w:rsidR="007169C3" w:rsidRDefault="007169C3" w:rsidP="0040688A">
      <w:pPr>
        <w:spacing w:line="360" w:lineRule="auto"/>
        <w:ind w:firstLine="900"/>
        <w:jc w:val="both"/>
        <w:rPr>
          <w:sz w:val="28"/>
          <w:szCs w:val="28"/>
        </w:rPr>
      </w:pPr>
    </w:p>
    <w:p w:rsidR="007169C3" w:rsidRDefault="007169C3" w:rsidP="0040688A">
      <w:pPr>
        <w:spacing w:line="360" w:lineRule="auto"/>
        <w:ind w:firstLine="900"/>
        <w:jc w:val="both"/>
        <w:rPr>
          <w:sz w:val="28"/>
          <w:szCs w:val="28"/>
        </w:rPr>
      </w:pPr>
    </w:p>
    <w:p w:rsidR="007169C3" w:rsidRDefault="007169C3" w:rsidP="0040688A">
      <w:pPr>
        <w:spacing w:line="360" w:lineRule="auto"/>
        <w:ind w:firstLine="900"/>
        <w:jc w:val="both"/>
        <w:rPr>
          <w:sz w:val="28"/>
          <w:szCs w:val="28"/>
        </w:rPr>
      </w:pPr>
    </w:p>
    <w:p w:rsidR="007169C3" w:rsidRDefault="007169C3" w:rsidP="0040688A">
      <w:pPr>
        <w:spacing w:line="360" w:lineRule="auto"/>
        <w:ind w:firstLine="900"/>
        <w:jc w:val="both"/>
        <w:rPr>
          <w:sz w:val="28"/>
          <w:szCs w:val="28"/>
        </w:rPr>
      </w:pPr>
    </w:p>
    <w:p w:rsidR="007169C3" w:rsidRDefault="007169C3" w:rsidP="0040688A">
      <w:pPr>
        <w:spacing w:line="360" w:lineRule="auto"/>
        <w:ind w:firstLine="900"/>
        <w:jc w:val="both"/>
        <w:rPr>
          <w:sz w:val="28"/>
          <w:szCs w:val="28"/>
        </w:rPr>
      </w:pPr>
    </w:p>
    <w:p w:rsidR="00B467D2" w:rsidRDefault="00B467D2" w:rsidP="0040688A">
      <w:pPr>
        <w:spacing w:line="360" w:lineRule="auto"/>
        <w:ind w:firstLine="900"/>
        <w:jc w:val="both"/>
        <w:rPr>
          <w:sz w:val="28"/>
          <w:szCs w:val="28"/>
        </w:rPr>
      </w:pPr>
    </w:p>
    <w:p w:rsidR="00B467D2" w:rsidRDefault="00B467D2" w:rsidP="0040688A">
      <w:pPr>
        <w:spacing w:line="360" w:lineRule="auto"/>
        <w:ind w:firstLine="900"/>
        <w:jc w:val="both"/>
        <w:rPr>
          <w:sz w:val="28"/>
          <w:szCs w:val="28"/>
        </w:rPr>
      </w:pPr>
    </w:p>
    <w:p w:rsidR="000543F1" w:rsidRDefault="000543F1" w:rsidP="0040688A">
      <w:pPr>
        <w:spacing w:line="360" w:lineRule="auto"/>
        <w:ind w:firstLine="900"/>
        <w:jc w:val="both"/>
        <w:rPr>
          <w:sz w:val="28"/>
          <w:szCs w:val="28"/>
        </w:rPr>
      </w:pPr>
    </w:p>
    <w:p w:rsidR="0035197B" w:rsidRPr="00496893" w:rsidRDefault="00AE1145" w:rsidP="00496893">
      <w:pPr>
        <w:pStyle w:val="1"/>
        <w:spacing w:line="360" w:lineRule="auto"/>
        <w:ind w:firstLine="720"/>
        <w:jc w:val="center"/>
        <w:rPr>
          <w:rFonts w:ascii="Times New Roman" w:hAnsi="Times New Roman"/>
          <w:sz w:val="28"/>
          <w:szCs w:val="16"/>
        </w:rPr>
      </w:pPr>
      <w:bookmarkStart w:id="7" w:name="_Toc290366764"/>
      <w:r w:rsidRPr="00496893">
        <w:rPr>
          <w:rFonts w:ascii="Times New Roman" w:hAnsi="Times New Roman"/>
          <w:sz w:val="28"/>
          <w:szCs w:val="16"/>
        </w:rPr>
        <w:lastRenderedPageBreak/>
        <w:t>2</w:t>
      </w:r>
      <w:r w:rsidR="0035197B" w:rsidRPr="00496893">
        <w:rPr>
          <w:rFonts w:ascii="Times New Roman" w:hAnsi="Times New Roman"/>
          <w:sz w:val="28"/>
          <w:szCs w:val="16"/>
        </w:rPr>
        <w:t xml:space="preserve"> А</w:t>
      </w:r>
      <w:r w:rsidR="00496893">
        <w:rPr>
          <w:rFonts w:ascii="Times New Roman" w:hAnsi="Times New Roman"/>
          <w:sz w:val="28"/>
          <w:szCs w:val="16"/>
        </w:rPr>
        <w:t>НАЛИЗ</w:t>
      </w:r>
      <w:r w:rsidR="005B03A8" w:rsidRPr="00496893">
        <w:rPr>
          <w:rFonts w:ascii="Times New Roman" w:hAnsi="Times New Roman"/>
          <w:sz w:val="28"/>
          <w:szCs w:val="16"/>
        </w:rPr>
        <w:t xml:space="preserve"> </w:t>
      </w:r>
      <w:r w:rsidR="00496893">
        <w:rPr>
          <w:rFonts w:ascii="Times New Roman" w:hAnsi="Times New Roman"/>
          <w:sz w:val="28"/>
          <w:szCs w:val="16"/>
        </w:rPr>
        <w:t>БУХГАЛТЕРСКОГО УЧЕТА ФОРМИРОВАНИЯ И ИСПОЛЬЗОВАНИЯ СОБСТВЕННОГО КАПИТАЛА  ПРЕДПРИЯТИЯ  РОЗНИЧНОЙ ТОРГОВЛИ ООО «СЕРВИС - РЕСУРС</w:t>
      </w:r>
      <w:r w:rsidR="00B472C1" w:rsidRPr="00496893">
        <w:rPr>
          <w:rFonts w:ascii="Times New Roman" w:hAnsi="Times New Roman"/>
          <w:sz w:val="28"/>
          <w:szCs w:val="16"/>
        </w:rPr>
        <w:t>»</w:t>
      </w:r>
      <w:bookmarkEnd w:id="7"/>
    </w:p>
    <w:p w:rsidR="007C1569" w:rsidRPr="00496893" w:rsidRDefault="00AE1145" w:rsidP="00496893">
      <w:pPr>
        <w:keepNext/>
        <w:spacing w:before="240" w:after="60" w:line="360" w:lineRule="auto"/>
        <w:ind w:firstLine="720"/>
        <w:jc w:val="center"/>
        <w:outlineLvl w:val="0"/>
        <w:rPr>
          <w:b/>
          <w:bCs/>
          <w:kern w:val="32"/>
          <w:sz w:val="28"/>
          <w:szCs w:val="32"/>
        </w:rPr>
      </w:pPr>
      <w:bookmarkStart w:id="8" w:name="_Toc158291613"/>
      <w:bookmarkStart w:id="9" w:name="_Toc199047187"/>
      <w:bookmarkStart w:id="10" w:name="_Toc212806423"/>
      <w:bookmarkStart w:id="11" w:name="_Toc290366765"/>
      <w:r w:rsidRPr="00496893">
        <w:rPr>
          <w:b/>
          <w:bCs/>
          <w:color w:val="000000"/>
          <w:kern w:val="32"/>
          <w:sz w:val="28"/>
          <w:szCs w:val="28"/>
        </w:rPr>
        <w:t>2</w:t>
      </w:r>
      <w:r w:rsidR="007C1569" w:rsidRPr="00496893">
        <w:rPr>
          <w:b/>
          <w:bCs/>
          <w:color w:val="000000"/>
          <w:kern w:val="32"/>
          <w:sz w:val="28"/>
          <w:szCs w:val="28"/>
        </w:rPr>
        <w:t xml:space="preserve">.1 Краткая экономическая характеристика </w:t>
      </w:r>
      <w:bookmarkEnd w:id="8"/>
      <w:bookmarkEnd w:id="9"/>
      <w:bookmarkEnd w:id="10"/>
      <w:r w:rsidR="00B472C1" w:rsidRPr="00496893">
        <w:rPr>
          <w:b/>
          <w:bCs/>
          <w:color w:val="000000"/>
          <w:kern w:val="32"/>
          <w:sz w:val="28"/>
          <w:szCs w:val="28"/>
        </w:rPr>
        <w:t xml:space="preserve">деятельности </w:t>
      </w:r>
      <w:r w:rsidR="00B472C1" w:rsidRPr="00496893">
        <w:rPr>
          <w:b/>
          <w:bCs/>
          <w:kern w:val="32"/>
          <w:sz w:val="28"/>
          <w:szCs w:val="32"/>
        </w:rPr>
        <w:t>ООО «Сервис - ресурс»</w:t>
      </w:r>
      <w:bookmarkEnd w:id="11"/>
    </w:p>
    <w:p w:rsidR="007C1569" w:rsidRPr="00A62A28" w:rsidRDefault="007C1569" w:rsidP="007C1569">
      <w:pPr>
        <w:rPr>
          <w:color w:val="000000"/>
          <w:sz w:val="20"/>
          <w:szCs w:val="20"/>
        </w:rPr>
      </w:pPr>
    </w:p>
    <w:p w:rsidR="00BF0444" w:rsidRPr="00067AFE" w:rsidRDefault="00BF0444" w:rsidP="00BF0444">
      <w:pPr>
        <w:spacing w:line="360" w:lineRule="auto"/>
        <w:ind w:firstLine="720"/>
        <w:jc w:val="both"/>
        <w:rPr>
          <w:sz w:val="28"/>
          <w:szCs w:val="28"/>
        </w:rPr>
      </w:pPr>
      <w:r w:rsidRPr="00067AFE">
        <w:rPr>
          <w:sz w:val="28"/>
          <w:szCs w:val="28"/>
        </w:rPr>
        <w:t>Общество с ограниченной ответственностью «</w:t>
      </w:r>
      <w:r>
        <w:rPr>
          <w:sz w:val="28"/>
          <w:szCs w:val="28"/>
        </w:rPr>
        <w:t>Сервис - ресурс</w:t>
      </w:r>
      <w:r w:rsidRPr="00067AFE">
        <w:rPr>
          <w:sz w:val="28"/>
          <w:szCs w:val="28"/>
        </w:rPr>
        <w:t xml:space="preserve">» основано в </w:t>
      </w:r>
      <w:r>
        <w:rPr>
          <w:sz w:val="28"/>
          <w:szCs w:val="28"/>
        </w:rPr>
        <w:t>2000</w:t>
      </w:r>
      <w:r w:rsidRPr="00067AFE">
        <w:rPr>
          <w:sz w:val="28"/>
          <w:szCs w:val="28"/>
        </w:rPr>
        <w:t xml:space="preserve"> году. </w:t>
      </w:r>
      <w:r>
        <w:rPr>
          <w:sz w:val="28"/>
          <w:szCs w:val="28"/>
        </w:rPr>
        <w:t xml:space="preserve">Предприятие осуществляет розничную торговлю через магазин непродовольственными товарами, специализируясь на продаже одежды молодежного ассортимента. Данная продукция </w:t>
      </w:r>
      <w:r w:rsidRPr="00067AFE">
        <w:rPr>
          <w:sz w:val="28"/>
          <w:szCs w:val="28"/>
        </w:rPr>
        <w:t>заслуженно занимает достойное место на</w:t>
      </w:r>
      <w:r w:rsidR="004C6E98">
        <w:rPr>
          <w:sz w:val="28"/>
          <w:szCs w:val="28"/>
        </w:rPr>
        <w:t xml:space="preserve"> рынке товаров</w:t>
      </w:r>
      <w:r w:rsidRPr="00067AFE">
        <w:rPr>
          <w:sz w:val="28"/>
          <w:szCs w:val="28"/>
        </w:rPr>
        <w:t>, и по уровню надежности и качеству не уступает импортным аналогам, что подтверждается постоянным успехом на российских</w:t>
      </w:r>
      <w:r>
        <w:rPr>
          <w:sz w:val="28"/>
          <w:szCs w:val="28"/>
        </w:rPr>
        <w:t xml:space="preserve"> выставках и ярмарках</w:t>
      </w:r>
      <w:r w:rsidRPr="00067AFE">
        <w:rPr>
          <w:sz w:val="28"/>
          <w:szCs w:val="28"/>
        </w:rPr>
        <w:t xml:space="preserve">. </w:t>
      </w:r>
    </w:p>
    <w:p w:rsidR="00BF0444" w:rsidRDefault="00BF0444" w:rsidP="00BF0444">
      <w:pPr>
        <w:spacing w:line="360" w:lineRule="auto"/>
        <w:ind w:firstLine="720"/>
        <w:jc w:val="both"/>
        <w:rPr>
          <w:sz w:val="28"/>
          <w:szCs w:val="28"/>
        </w:rPr>
      </w:pPr>
      <w:r w:rsidRPr="00067AFE">
        <w:rPr>
          <w:sz w:val="28"/>
          <w:szCs w:val="28"/>
        </w:rPr>
        <w:t>Предприятие привлекает сторонние экспертные организации с целью подтверждения соответствия качества законодательным и обязательным требованиям, относящимся к продукции. На все изделия получ</w:t>
      </w:r>
      <w:r>
        <w:rPr>
          <w:sz w:val="28"/>
          <w:szCs w:val="28"/>
        </w:rPr>
        <w:t xml:space="preserve">ены «Разрешения на применение». </w:t>
      </w:r>
      <w:r w:rsidRPr="00067AFE">
        <w:rPr>
          <w:sz w:val="28"/>
          <w:szCs w:val="28"/>
        </w:rPr>
        <w:t xml:space="preserve">Широкий номенклатурный перечень продукции </w:t>
      </w:r>
      <w:r>
        <w:rPr>
          <w:sz w:val="28"/>
          <w:szCs w:val="28"/>
        </w:rPr>
        <w:t>реализуемой ООО «Сервис - ресурс»,</w:t>
      </w:r>
      <w:r w:rsidR="004C6E98">
        <w:rPr>
          <w:sz w:val="28"/>
          <w:szCs w:val="28"/>
        </w:rPr>
        <w:t xml:space="preserve"> а также гибкая ценовая политика</w:t>
      </w:r>
      <w:r>
        <w:rPr>
          <w:sz w:val="28"/>
          <w:szCs w:val="28"/>
        </w:rPr>
        <w:t xml:space="preserve"> осуществляемая предприятием позволила за короткий срок завоевать новые для организации рынки.</w:t>
      </w:r>
    </w:p>
    <w:p w:rsidR="00BF0444" w:rsidRDefault="00BF0444" w:rsidP="00BF0444">
      <w:pPr>
        <w:spacing w:line="360" w:lineRule="auto"/>
        <w:ind w:firstLine="720"/>
        <w:jc w:val="both"/>
        <w:rPr>
          <w:sz w:val="28"/>
          <w:szCs w:val="28"/>
        </w:rPr>
      </w:pPr>
      <w:r w:rsidRPr="00067AFE">
        <w:rPr>
          <w:sz w:val="28"/>
          <w:szCs w:val="28"/>
        </w:rPr>
        <w:t xml:space="preserve">Общее количество </w:t>
      </w:r>
      <w:r>
        <w:rPr>
          <w:sz w:val="28"/>
          <w:szCs w:val="28"/>
        </w:rPr>
        <w:t xml:space="preserve">сотрудников </w:t>
      </w:r>
      <w:r w:rsidRPr="00067AFE">
        <w:rPr>
          <w:sz w:val="28"/>
          <w:szCs w:val="28"/>
        </w:rPr>
        <w:t>предприяти</w:t>
      </w:r>
      <w:r>
        <w:rPr>
          <w:sz w:val="28"/>
          <w:szCs w:val="28"/>
        </w:rPr>
        <w:t>я</w:t>
      </w:r>
      <w:r w:rsidRPr="00067AFE">
        <w:rPr>
          <w:sz w:val="28"/>
          <w:szCs w:val="28"/>
        </w:rPr>
        <w:t xml:space="preserve"> составляет 56 человек.  Отличительной чертой </w:t>
      </w:r>
      <w:r>
        <w:rPr>
          <w:sz w:val="28"/>
          <w:szCs w:val="28"/>
        </w:rPr>
        <w:t>ООО «Сервис - ресурс»</w:t>
      </w:r>
      <w:r w:rsidRPr="00067AFE">
        <w:rPr>
          <w:sz w:val="28"/>
          <w:szCs w:val="28"/>
        </w:rPr>
        <w:t xml:space="preserve"> является динамика и короткие сроки при разработке и </w:t>
      </w:r>
      <w:r>
        <w:rPr>
          <w:sz w:val="28"/>
          <w:szCs w:val="28"/>
        </w:rPr>
        <w:t>доставке заказа</w:t>
      </w:r>
      <w:r w:rsidRPr="00067AFE">
        <w:rPr>
          <w:sz w:val="28"/>
          <w:szCs w:val="28"/>
        </w:rPr>
        <w:t xml:space="preserve">. Значительное внимание на предприятии уделено диверсификации – за последнее время активно развивается ряд новых направлений в </w:t>
      </w:r>
      <w:r>
        <w:rPr>
          <w:sz w:val="28"/>
          <w:szCs w:val="28"/>
        </w:rPr>
        <w:t>реализации рыночной стратегии ООО «Сервис - ресурс».</w:t>
      </w:r>
    </w:p>
    <w:p w:rsidR="00BF0444" w:rsidRDefault="00BF0444" w:rsidP="00BF0444">
      <w:pPr>
        <w:spacing w:line="360" w:lineRule="auto"/>
        <w:ind w:firstLine="720"/>
        <w:jc w:val="both"/>
        <w:rPr>
          <w:sz w:val="28"/>
        </w:rPr>
      </w:pPr>
      <w:r>
        <w:rPr>
          <w:sz w:val="28"/>
        </w:rPr>
        <w:t xml:space="preserve">Это предприятие - юридическое лицо, обладает обособленным имуществом, имеет самостоятельный баланс, расчетный счет, печать. Учредителями являются физические лица. Высшим органом правления общества является собрание учредителей. Общество вправе распоряжаться прибылью, оставшейся после уплаты налогов и других обязательных платежей самостоятельно. </w:t>
      </w:r>
    </w:p>
    <w:p w:rsidR="00BF0444" w:rsidRPr="00BF230B" w:rsidRDefault="00BF0444" w:rsidP="00BF0444">
      <w:pPr>
        <w:spacing w:line="360" w:lineRule="auto"/>
        <w:ind w:firstLine="720"/>
        <w:jc w:val="both"/>
        <w:rPr>
          <w:sz w:val="28"/>
        </w:rPr>
      </w:pPr>
      <w:r w:rsidRPr="00BF230B">
        <w:rPr>
          <w:sz w:val="28"/>
        </w:rPr>
        <w:lastRenderedPageBreak/>
        <w:t xml:space="preserve">Структурная схема предприятия </w:t>
      </w:r>
      <w:r>
        <w:rPr>
          <w:sz w:val="28"/>
        </w:rPr>
        <w:t xml:space="preserve">розничной </w:t>
      </w:r>
      <w:r w:rsidRPr="00BF230B">
        <w:rPr>
          <w:sz w:val="28"/>
        </w:rPr>
        <w:t>торговли ООО «Сервис - ресурс»</w:t>
      </w:r>
      <w:r>
        <w:rPr>
          <w:sz w:val="28"/>
        </w:rPr>
        <w:t xml:space="preserve"> отражена на рисунке 2.1.</w:t>
      </w:r>
    </w:p>
    <w:p w:rsidR="00BF0444" w:rsidRDefault="007072D5" w:rsidP="00BF0444">
      <w:pPr>
        <w:spacing w:line="360" w:lineRule="auto"/>
        <w:ind w:right="-8" w:firstLine="900"/>
        <w:jc w:val="both"/>
        <w:rPr>
          <w:sz w:val="28"/>
        </w:rPr>
      </w:pPr>
      <w:r>
        <w:rPr>
          <w:noProof/>
          <w:sz w:val="20"/>
          <w:szCs w:val="20"/>
        </w:rPr>
        <w:pict>
          <v:group id="_x0000_s1704" style="position:absolute;left:0;text-align:left;margin-left:0;margin-top:14.7pt;width:486pt;height:434.85pt;z-index:251655168" coordorigin="1504,4941" coordsize="9557,10413">
            <v:line id="_x0000_s1705" style="position:absolute;flip:y" from="3733,10509" to="6989,10519" strokeweight="1.25pt">
              <v:stroke endarrow="block"/>
            </v:line>
            <v:rect id="_x0000_s1706" style="position:absolute;left:7013;top:5342;width:3836;height:479" filled="f" stroked="f">
              <v:textbox style="mso-next-textbox:#_x0000_s1706" inset="2.05717mm,1.0286mm,2.05717mm,1.0286mm">
                <w:txbxContent>
                  <w:p w:rsidR="00B467D2" w:rsidRPr="00BF0444" w:rsidRDefault="00B467D2" w:rsidP="00BF0444">
                    <w:r w:rsidRPr="00BF0444">
                      <w:t>Управляемые факторы</w:t>
                    </w:r>
                  </w:p>
                </w:txbxContent>
              </v:textbox>
            </v:rect>
            <v:rect id="_x0000_s1707" style="position:absolute;left:6204;top:14100;width:2655;height:480" filled="f" stroked="f">
              <v:textbox style="mso-next-textbox:#_x0000_s1707" inset="2.05717mm,1.0286mm,2.05717mm,1.0286mm">
                <w:txbxContent>
                  <w:p w:rsidR="00B467D2" w:rsidRPr="00BF0444" w:rsidRDefault="00B467D2" w:rsidP="00BF0444">
                    <w:r w:rsidRPr="00BF0444">
                      <w:t xml:space="preserve">Внутренняя среда </w:t>
                    </w:r>
                  </w:p>
                </w:txbxContent>
              </v:textbox>
            </v:rect>
            <v:rect id="_x0000_s1708" style="position:absolute;left:1714;top:7109;width:1875;height:986">
              <v:textbox style="mso-next-textbox:#_x0000_s1708" inset="2.05717mm,1.0286mm,2.05717mm,1.0286mm">
                <w:txbxContent>
                  <w:p w:rsidR="00B467D2" w:rsidRPr="00376A29" w:rsidRDefault="00B467D2" w:rsidP="00BF0444">
                    <w:pPr>
                      <w:jc w:val="center"/>
                      <w:rPr>
                        <w:sz w:val="20"/>
                        <w:szCs w:val="20"/>
                      </w:rPr>
                    </w:pPr>
                    <w:r w:rsidRPr="00376A29">
                      <w:rPr>
                        <w:sz w:val="20"/>
                        <w:szCs w:val="20"/>
                      </w:rPr>
                      <w:t>Клиенты</w:t>
                    </w:r>
                  </w:p>
                  <w:p w:rsidR="00B467D2" w:rsidRPr="00376A29" w:rsidRDefault="00B467D2" w:rsidP="00BF0444">
                    <w:pPr>
                      <w:jc w:val="center"/>
                      <w:rPr>
                        <w:sz w:val="20"/>
                        <w:szCs w:val="20"/>
                      </w:rPr>
                    </w:pPr>
                    <w:r w:rsidRPr="00376A29">
                      <w:rPr>
                        <w:sz w:val="20"/>
                        <w:szCs w:val="20"/>
                      </w:rPr>
                      <w:t>(</w:t>
                    </w:r>
                    <w:r>
                      <w:rPr>
                        <w:sz w:val="20"/>
                        <w:szCs w:val="20"/>
                      </w:rPr>
                      <w:t xml:space="preserve">ПТ, </w:t>
                    </w:r>
                    <w:r w:rsidRPr="00376A29">
                      <w:rPr>
                        <w:sz w:val="20"/>
                        <w:szCs w:val="20"/>
                      </w:rPr>
                      <w:t>магазины, торг. сети и  др.)</w:t>
                    </w:r>
                  </w:p>
                </w:txbxContent>
              </v:textbox>
            </v:rect>
            <v:rect id="_x0000_s1709" style="position:absolute;left:1722;top:6124;width:1877;height:788">
              <v:textbox style="mso-next-textbox:#_x0000_s1709" inset="2.05717mm,1.0286mm,2.05717mm,1.0286mm">
                <w:txbxContent>
                  <w:p w:rsidR="00B467D2" w:rsidRPr="00376A29" w:rsidRDefault="00B467D2" w:rsidP="00BF0444">
                    <w:pPr>
                      <w:jc w:val="center"/>
                      <w:rPr>
                        <w:sz w:val="20"/>
                        <w:szCs w:val="20"/>
                      </w:rPr>
                    </w:pPr>
                    <w:r w:rsidRPr="00376A29">
                      <w:rPr>
                        <w:sz w:val="20"/>
                        <w:szCs w:val="20"/>
                      </w:rPr>
                      <w:t>Конечные покупатели</w:t>
                    </w:r>
                  </w:p>
                </w:txbxContent>
              </v:textbox>
            </v:rect>
            <v:rect id="_x0000_s1710" style="position:absolute;left:1711;top:8295;width:1876;height:1440">
              <v:textbox style="mso-next-textbox:#_x0000_s1710" inset="2.05717mm,1.0286mm,2.05717mm,1.0286mm">
                <w:txbxContent>
                  <w:p w:rsidR="00B467D2" w:rsidRPr="00376A29" w:rsidRDefault="00B467D2" w:rsidP="00BF0444">
                    <w:pPr>
                      <w:jc w:val="center"/>
                      <w:rPr>
                        <w:sz w:val="20"/>
                        <w:szCs w:val="20"/>
                      </w:rPr>
                    </w:pPr>
                    <w:r w:rsidRPr="00376A29">
                      <w:rPr>
                        <w:sz w:val="20"/>
                        <w:szCs w:val="20"/>
                      </w:rPr>
                      <w:t>Поставщики (ПТ, производители, транспортные организации)</w:t>
                    </w:r>
                  </w:p>
                </w:txbxContent>
              </v:textbox>
            </v:rect>
            <v:rect id="_x0000_s1711" style="position:absolute;left:1714;top:9869;width:1875;height:985">
              <v:textbox style="mso-next-textbox:#_x0000_s1711" inset="2.05717mm,1.0286mm,2.05717mm,1.0286mm">
                <w:txbxContent>
                  <w:p w:rsidR="00B467D2" w:rsidRPr="00376A29" w:rsidRDefault="00B467D2" w:rsidP="00BF0444">
                    <w:pPr>
                      <w:jc w:val="center"/>
                      <w:rPr>
                        <w:sz w:val="20"/>
                        <w:szCs w:val="20"/>
                      </w:rPr>
                    </w:pPr>
                    <w:r w:rsidRPr="00376A29">
                      <w:rPr>
                        <w:sz w:val="20"/>
                        <w:szCs w:val="20"/>
                      </w:rPr>
                      <w:t>Конкуренты (ПТ, торговые сети)</w:t>
                    </w:r>
                  </w:p>
                </w:txbxContent>
              </v:textbox>
            </v:rect>
            <v:rect id="_x0000_s1712" style="position:absolute;left:1672;top:11079;width:1917;height:1155">
              <v:textbox style="mso-next-textbox:#_x0000_s1712" inset="2.05717mm,1.0286mm,2.05717mm,1.0286mm">
                <w:txbxContent>
                  <w:p w:rsidR="00B467D2" w:rsidRPr="00376A29" w:rsidRDefault="00B467D2" w:rsidP="00BF0444">
                    <w:pPr>
                      <w:jc w:val="center"/>
                      <w:rPr>
                        <w:sz w:val="20"/>
                        <w:szCs w:val="20"/>
                      </w:rPr>
                    </w:pPr>
                    <w:r w:rsidRPr="00376A29">
                      <w:rPr>
                        <w:sz w:val="20"/>
                        <w:szCs w:val="20"/>
                      </w:rPr>
                      <w:t>Государство (ИМНС, таможен</w:t>
                    </w:r>
                    <w:r>
                      <w:rPr>
                        <w:sz w:val="20"/>
                        <w:szCs w:val="20"/>
                      </w:rPr>
                      <w:t>-</w:t>
                    </w:r>
                    <w:r w:rsidRPr="00376A29">
                      <w:rPr>
                        <w:sz w:val="20"/>
                        <w:szCs w:val="20"/>
                      </w:rPr>
                      <w:t>ные органы и др.)</w:t>
                    </w:r>
                  </w:p>
                </w:txbxContent>
              </v:textbox>
            </v:rect>
            <v:rect id="_x0000_s1713" style="position:absolute;left:1672;top:12459;width:1923;height:1352">
              <v:textbox style="mso-next-textbox:#_x0000_s1713" inset="2.05717mm,1.0286mm,2.05717mm,1.0286mm">
                <w:txbxContent>
                  <w:p w:rsidR="00B467D2" w:rsidRPr="00376A29" w:rsidRDefault="00B467D2" w:rsidP="00BF0444">
                    <w:pPr>
                      <w:jc w:val="center"/>
                      <w:rPr>
                        <w:sz w:val="20"/>
                        <w:szCs w:val="20"/>
                      </w:rPr>
                    </w:pPr>
                    <w:r w:rsidRPr="00376A29">
                      <w:rPr>
                        <w:sz w:val="20"/>
                        <w:szCs w:val="20"/>
                      </w:rPr>
                      <w:t>Кредитные учреждения  (банки и другие организации)</w:t>
                    </w:r>
                  </w:p>
                </w:txbxContent>
              </v:textbox>
            </v:rect>
            <v:rect id="_x0000_s1714" style="position:absolute;left:4341;top:5138;width:1769;height:789" filled="f">
              <v:textbox style="mso-next-textbox:#_x0000_s1714" inset="2.05717mm,1.0286mm,2.05717mm,1.0286mm">
                <w:txbxContent>
                  <w:p w:rsidR="00B467D2" w:rsidRPr="00376A29" w:rsidRDefault="00B467D2" w:rsidP="00BF0444">
                    <w:pPr>
                      <w:jc w:val="center"/>
                      <w:rPr>
                        <w:sz w:val="20"/>
                        <w:szCs w:val="20"/>
                      </w:rPr>
                    </w:pPr>
                    <w:r w:rsidRPr="00376A29">
                      <w:rPr>
                        <w:sz w:val="20"/>
                        <w:szCs w:val="20"/>
                      </w:rPr>
                      <w:t>Собственники</w:t>
                    </w:r>
                  </w:p>
                  <w:p w:rsidR="00B467D2" w:rsidRPr="00376A29" w:rsidRDefault="00B467D2" w:rsidP="00BF0444">
                    <w:pPr>
                      <w:jc w:val="center"/>
                      <w:rPr>
                        <w:sz w:val="20"/>
                        <w:szCs w:val="20"/>
                      </w:rPr>
                    </w:pPr>
                    <w:r w:rsidRPr="00376A29">
                      <w:rPr>
                        <w:sz w:val="20"/>
                        <w:szCs w:val="20"/>
                      </w:rPr>
                      <w:t>ПТ</w:t>
                    </w:r>
                  </w:p>
                </w:txbxContent>
              </v:textbox>
            </v:rect>
            <v:rect id="_x0000_s1715" style="position:absolute;left:4201;top:6321;width:1984;height:4052">
              <v:stroke dashstyle="dash"/>
              <v:textbox style="mso-next-textbox:#_x0000_s1715" inset="2.05717mm,1.0286mm,2.05717mm,1.0286mm">
                <w:txbxContent>
                  <w:p w:rsidR="00B467D2" w:rsidRPr="00376A29" w:rsidRDefault="00B467D2" w:rsidP="00BF0444">
                    <w:pPr>
                      <w:jc w:val="center"/>
                      <w:rPr>
                        <w:sz w:val="20"/>
                        <w:szCs w:val="20"/>
                      </w:rPr>
                    </w:pPr>
                    <w:r w:rsidRPr="00376A29">
                      <w:rPr>
                        <w:sz w:val="20"/>
                        <w:szCs w:val="20"/>
                      </w:rPr>
                      <w:t xml:space="preserve">Долгосрочные цели: </w:t>
                    </w:r>
                  </w:p>
                  <w:p w:rsidR="00B467D2" w:rsidRPr="00376A29" w:rsidRDefault="00B467D2" w:rsidP="00BF0444">
                    <w:pPr>
                      <w:jc w:val="center"/>
                      <w:rPr>
                        <w:sz w:val="20"/>
                        <w:szCs w:val="20"/>
                      </w:rPr>
                    </w:pPr>
                    <w:r w:rsidRPr="00376A29">
                      <w:rPr>
                        <w:sz w:val="20"/>
                        <w:szCs w:val="20"/>
                      </w:rPr>
                      <w:t xml:space="preserve"> обеспечение роста собственных оборотных средств, расширение рынков сбыта, вертикальная интеграция, диверсификация,  развитие собственных торговых марок и др.</w:t>
                    </w:r>
                  </w:p>
                </w:txbxContent>
              </v:textbox>
            </v:rect>
            <v:rect id="_x0000_s1716" style="position:absolute;left:4221;top:10657;width:1984;height:3154">
              <v:stroke dashstyle="dash"/>
              <v:textbox style="mso-next-textbox:#_x0000_s1716" inset="2.05717mm,1.0286mm,2.05717mm,1.0286mm">
                <w:txbxContent>
                  <w:p w:rsidR="00B467D2" w:rsidRPr="00376A29" w:rsidRDefault="00B467D2" w:rsidP="00BF0444">
                    <w:pPr>
                      <w:jc w:val="center"/>
                      <w:rPr>
                        <w:sz w:val="20"/>
                        <w:szCs w:val="20"/>
                      </w:rPr>
                    </w:pPr>
                    <w:r w:rsidRPr="00376A29">
                      <w:rPr>
                        <w:sz w:val="20"/>
                        <w:szCs w:val="20"/>
                      </w:rPr>
                      <w:t>Краткосрочные цели:</w:t>
                    </w:r>
                  </w:p>
                  <w:p w:rsidR="00B467D2" w:rsidRPr="00376A29" w:rsidRDefault="00B467D2" w:rsidP="00BF0444">
                    <w:pPr>
                      <w:jc w:val="center"/>
                      <w:rPr>
                        <w:sz w:val="20"/>
                        <w:szCs w:val="20"/>
                      </w:rPr>
                    </w:pPr>
                    <w:r w:rsidRPr="00376A29">
                      <w:rPr>
                        <w:sz w:val="20"/>
                        <w:szCs w:val="20"/>
                      </w:rPr>
                      <w:t>обеспечение требуемых объема продаж и  прибыли,  рентабельности  и ликвидности, оборачиваемости, финансовой устойчивости,</w:t>
                    </w:r>
                  </w:p>
                  <w:p w:rsidR="00B467D2" w:rsidRPr="00376A29" w:rsidRDefault="00B467D2" w:rsidP="00BF0444">
                    <w:pPr>
                      <w:jc w:val="center"/>
                      <w:rPr>
                        <w:sz w:val="20"/>
                        <w:szCs w:val="20"/>
                      </w:rPr>
                    </w:pPr>
                    <w:r w:rsidRPr="00376A29">
                      <w:rPr>
                        <w:sz w:val="20"/>
                        <w:szCs w:val="20"/>
                      </w:rPr>
                      <w:t>и пр.</w:t>
                    </w:r>
                  </w:p>
                </w:txbxContent>
              </v:textbox>
            </v:rect>
            <v:rect id="_x0000_s1717" style="position:absolute;left:1573;top:4941;width:2164;height:9067" filled="f" strokeweight="1.25pt"/>
            <v:rect id="_x0000_s1718" style="position:absolute;left:1703;top:5335;width:1827;height:640" filled="f" stroked="f">
              <v:textbox style="mso-next-textbox:#_x0000_s1718" inset="2.05717mm,1.0286mm,2.05717mm,1.0286mm">
                <w:txbxContent>
                  <w:p w:rsidR="00B467D2" w:rsidRPr="00376A29" w:rsidRDefault="00B467D2" w:rsidP="00BF0444">
                    <w:pPr>
                      <w:jc w:val="center"/>
                      <w:rPr>
                        <w:sz w:val="20"/>
                        <w:szCs w:val="20"/>
                      </w:rPr>
                    </w:pPr>
                    <w:r w:rsidRPr="00376A29">
                      <w:rPr>
                        <w:sz w:val="20"/>
                        <w:szCs w:val="20"/>
                      </w:rPr>
                      <w:t>Неуправляемые факторы</w:t>
                    </w:r>
                  </w:p>
                </w:txbxContent>
              </v:textbox>
            </v:rect>
            <v:line id="_x0000_s1719" style="position:absolute;flip:y" from="7729,8937" to="7729,9279">
              <v:stroke endarrow="block"/>
            </v:line>
            <v:rect id="_x0000_s1720" style="position:absolute;left:6604;top:12233;width:1827;height:1380">
              <v:textbox style="mso-next-textbox:#_x0000_s1720" inset="2.05717mm,1.0286mm,2.05717mm,1.0286mm">
                <w:txbxContent>
                  <w:p w:rsidR="00B467D2" w:rsidRPr="00376A29" w:rsidRDefault="00B467D2" w:rsidP="00BF0444">
                    <w:pPr>
                      <w:jc w:val="center"/>
                      <w:rPr>
                        <w:sz w:val="20"/>
                        <w:szCs w:val="20"/>
                      </w:rPr>
                    </w:pPr>
                  </w:p>
                  <w:p w:rsidR="00B467D2" w:rsidRPr="00376A29" w:rsidRDefault="00B467D2" w:rsidP="00BF0444">
                    <w:pPr>
                      <w:jc w:val="center"/>
                      <w:rPr>
                        <w:sz w:val="20"/>
                        <w:szCs w:val="20"/>
                      </w:rPr>
                    </w:pPr>
                    <w:r w:rsidRPr="00376A29">
                      <w:rPr>
                        <w:sz w:val="20"/>
                        <w:szCs w:val="20"/>
                      </w:rPr>
                      <w:t>Управление финансами</w:t>
                    </w:r>
                  </w:p>
                </w:txbxContent>
              </v:textbox>
            </v:rect>
            <v:line id="_x0000_s1721" style="position:absolute" from="7729,11813" to="7729,12234">
              <v:stroke endarrow="block"/>
            </v:line>
            <v:line id="_x0000_s1722" style="position:absolute" from="8431,12430" to="8993,12431">
              <v:stroke endarrow="block"/>
            </v:line>
            <v:line id="_x0000_s1723" style="position:absolute" from="8431,8095" to="8993,8096">
              <v:stroke endarrow="block"/>
            </v:line>
            <v:rect id="_x0000_s1724" style="position:absolute;left:7026;top:9277;width:1639;height:2563">
              <v:textbox style="mso-next-textbox:#_x0000_s1724" inset="2.05717mm,1.0286mm,2.05717mm,1.0286mm">
                <w:txbxContent>
                  <w:p w:rsidR="00B467D2" w:rsidRPr="00376A29" w:rsidRDefault="00B467D2" w:rsidP="00BF0444">
                    <w:pPr>
                      <w:jc w:val="center"/>
                      <w:rPr>
                        <w:sz w:val="20"/>
                        <w:szCs w:val="20"/>
                      </w:rPr>
                    </w:pPr>
                    <w:r w:rsidRPr="00376A29">
                      <w:rPr>
                        <w:sz w:val="20"/>
                        <w:szCs w:val="20"/>
                      </w:rPr>
                      <w:t>Руководство</w:t>
                    </w:r>
                  </w:p>
                  <w:p w:rsidR="00B467D2" w:rsidRPr="00376A29" w:rsidRDefault="00B467D2" w:rsidP="00BF0444">
                    <w:pPr>
                      <w:jc w:val="center"/>
                      <w:rPr>
                        <w:sz w:val="20"/>
                        <w:szCs w:val="20"/>
                      </w:rPr>
                    </w:pPr>
                    <w:r w:rsidRPr="00376A29">
                      <w:rPr>
                        <w:sz w:val="20"/>
                        <w:szCs w:val="20"/>
                      </w:rPr>
                      <w:t>и</w:t>
                    </w:r>
                  </w:p>
                  <w:p w:rsidR="00B467D2" w:rsidRPr="00376A29" w:rsidRDefault="00B467D2" w:rsidP="00BF0444">
                    <w:pPr>
                      <w:jc w:val="center"/>
                      <w:rPr>
                        <w:sz w:val="20"/>
                        <w:szCs w:val="20"/>
                      </w:rPr>
                    </w:pPr>
                    <w:r w:rsidRPr="00376A29">
                      <w:rPr>
                        <w:sz w:val="20"/>
                        <w:szCs w:val="20"/>
                      </w:rPr>
                      <w:t>специалисты</w:t>
                    </w:r>
                  </w:p>
                  <w:p w:rsidR="00B467D2" w:rsidRPr="00376A29" w:rsidRDefault="00B467D2" w:rsidP="00BF0444">
                    <w:pPr>
                      <w:jc w:val="center"/>
                      <w:rPr>
                        <w:sz w:val="20"/>
                        <w:szCs w:val="20"/>
                      </w:rPr>
                    </w:pPr>
                    <w:r w:rsidRPr="00376A29">
                      <w:rPr>
                        <w:sz w:val="20"/>
                        <w:szCs w:val="20"/>
                      </w:rPr>
                      <w:t xml:space="preserve">предприятия </w:t>
                    </w:r>
                    <w:r>
                      <w:rPr>
                        <w:sz w:val="20"/>
                        <w:szCs w:val="20"/>
                      </w:rPr>
                      <w:t xml:space="preserve">розничной </w:t>
                    </w:r>
                    <w:r w:rsidRPr="00376A29">
                      <w:rPr>
                        <w:sz w:val="20"/>
                        <w:szCs w:val="20"/>
                      </w:rPr>
                      <w:t>торговли ООО «</w:t>
                    </w:r>
                    <w:r w:rsidRPr="00BF230B">
                      <w:rPr>
                        <w:sz w:val="20"/>
                        <w:szCs w:val="20"/>
                      </w:rPr>
                      <w:t>Сервис - ресурс</w:t>
                    </w:r>
                    <w:r w:rsidRPr="00376A29">
                      <w:rPr>
                        <w:sz w:val="20"/>
                        <w:szCs w:val="20"/>
                      </w:rPr>
                      <w:t>»</w:t>
                    </w:r>
                  </w:p>
                </w:txbxContent>
              </v:textbox>
            </v:rect>
            <v:rect id="_x0000_s1725" style="position:absolute;left:9301;top:7109;width:1640;height:986">
              <v:textbox style="mso-next-textbox:#_x0000_s1725" inset="2.05717mm,1.0286mm,2.05717mm,1.0286mm">
                <w:txbxContent>
                  <w:p w:rsidR="00B467D2" w:rsidRPr="00376A29" w:rsidRDefault="00B467D2" w:rsidP="00BF0444">
                    <w:pPr>
                      <w:jc w:val="center"/>
                      <w:rPr>
                        <w:sz w:val="20"/>
                        <w:szCs w:val="20"/>
                      </w:rPr>
                    </w:pPr>
                    <w:r w:rsidRPr="00376A29">
                      <w:rPr>
                        <w:sz w:val="20"/>
                        <w:szCs w:val="20"/>
                      </w:rPr>
                      <w:t>Поставки на склад и покупателям</w:t>
                    </w:r>
                  </w:p>
                </w:txbxContent>
              </v:textbox>
            </v:rect>
            <v:rect id="_x0000_s1726" style="position:absolute;left:6604;top:7701;width:1827;height:1182">
              <v:textbox style="mso-next-textbox:#_x0000_s1726" inset="2.05717mm,1.0286mm,2.05717mm,1.0286mm">
                <w:txbxContent>
                  <w:p w:rsidR="00B467D2" w:rsidRPr="00376A29" w:rsidRDefault="00B467D2" w:rsidP="00BF0444">
                    <w:pPr>
                      <w:jc w:val="center"/>
                      <w:rPr>
                        <w:sz w:val="20"/>
                        <w:szCs w:val="20"/>
                      </w:rPr>
                    </w:pPr>
                  </w:p>
                  <w:p w:rsidR="00B467D2" w:rsidRPr="00376A29" w:rsidRDefault="00B467D2" w:rsidP="00BF0444">
                    <w:pPr>
                      <w:jc w:val="center"/>
                      <w:rPr>
                        <w:sz w:val="20"/>
                        <w:szCs w:val="20"/>
                      </w:rPr>
                    </w:pPr>
                    <w:r w:rsidRPr="00376A29">
                      <w:rPr>
                        <w:sz w:val="20"/>
                        <w:szCs w:val="20"/>
                      </w:rPr>
                      <w:t>Управление маркетингом</w:t>
                    </w:r>
                  </w:p>
                </w:txbxContent>
              </v:textbox>
            </v:rect>
            <v:rect id="_x0000_s1727" style="position:absolute;left:9301;top:8204;width:1640;height:876">
              <v:textbox style="mso-next-textbox:#_x0000_s1727" inset="2.05717mm,1.0286mm,2.05717mm,1.0286mm">
                <w:txbxContent>
                  <w:p w:rsidR="00B467D2" w:rsidRPr="00376A29" w:rsidRDefault="00B467D2" w:rsidP="00BF0444">
                    <w:pPr>
                      <w:jc w:val="center"/>
                      <w:rPr>
                        <w:sz w:val="20"/>
                        <w:szCs w:val="20"/>
                      </w:rPr>
                    </w:pPr>
                    <w:r w:rsidRPr="00376A29">
                      <w:rPr>
                        <w:sz w:val="20"/>
                        <w:szCs w:val="20"/>
                      </w:rPr>
                      <w:t>Складирование и хранение</w:t>
                    </w:r>
                  </w:p>
                </w:txbxContent>
              </v:textbox>
            </v:rect>
            <v:rect id="_x0000_s1728" style="position:absolute;left:9301;top:11399;width:1640;height:702">
              <v:textbox style="mso-next-textbox:#_x0000_s1728" inset="2.05717mm,1.0286mm,2.05717mm,1.0286mm">
                <w:txbxContent>
                  <w:p w:rsidR="00B467D2" w:rsidRPr="00376A29" w:rsidRDefault="00B467D2" w:rsidP="00BF0444">
                    <w:pPr>
                      <w:jc w:val="center"/>
                      <w:rPr>
                        <w:sz w:val="20"/>
                        <w:szCs w:val="20"/>
                      </w:rPr>
                    </w:pPr>
                    <w:r w:rsidRPr="00376A29">
                      <w:rPr>
                        <w:sz w:val="20"/>
                        <w:szCs w:val="20"/>
                      </w:rPr>
                      <w:t>Управление персоналом</w:t>
                    </w:r>
                  </w:p>
                </w:txbxContent>
              </v:textbox>
            </v:rect>
            <v:rect id="_x0000_s1729" style="position:absolute;left:9301;top:6627;width:1640;height:395">
              <v:textbox style="mso-next-textbox:#_x0000_s1729" inset="2.05717mm,1.0286mm,2.05717mm,1.0286mm">
                <w:txbxContent>
                  <w:p w:rsidR="00B467D2" w:rsidRPr="00376A29" w:rsidRDefault="00B467D2" w:rsidP="00BF0444">
                    <w:pPr>
                      <w:jc w:val="center"/>
                      <w:rPr>
                        <w:sz w:val="20"/>
                        <w:szCs w:val="20"/>
                      </w:rPr>
                    </w:pPr>
                    <w:r w:rsidRPr="00376A29">
                      <w:rPr>
                        <w:sz w:val="20"/>
                        <w:szCs w:val="20"/>
                      </w:rPr>
                      <w:t>Сбыт</w:t>
                    </w:r>
                  </w:p>
                </w:txbxContent>
              </v:textbox>
            </v:rect>
            <v:rect id="_x0000_s1730" style="position:absolute;left:9301;top:10460;width:1640;height:789">
              <v:textbox style="mso-next-textbox:#_x0000_s1730" inset="2.05717mm,1.0286mm,2.05717mm,1.0286mm">
                <w:txbxContent>
                  <w:p w:rsidR="00B467D2" w:rsidRPr="00376A29" w:rsidRDefault="00B467D2" w:rsidP="00BF0444">
                    <w:pPr>
                      <w:jc w:val="center"/>
                      <w:rPr>
                        <w:sz w:val="20"/>
                        <w:szCs w:val="20"/>
                      </w:rPr>
                    </w:pPr>
                    <w:r w:rsidRPr="00376A29">
                      <w:rPr>
                        <w:sz w:val="20"/>
                        <w:szCs w:val="20"/>
                      </w:rPr>
                      <w:t>Финансирова-ние</w:t>
                    </w:r>
                  </w:p>
                </w:txbxContent>
              </v:textbox>
            </v:rect>
            <v:rect id="_x0000_s1731" style="position:absolute;left:9301;top:12197;width:1640;height:702">
              <v:textbox style="mso-next-textbox:#_x0000_s1731" inset="2.05717mm,1.0286mm,2.05717mm,1.0286mm">
                <w:txbxContent>
                  <w:p w:rsidR="00B467D2" w:rsidRPr="00376A29" w:rsidRDefault="00B467D2" w:rsidP="00BF0444">
                    <w:pPr>
                      <w:jc w:val="center"/>
                      <w:rPr>
                        <w:sz w:val="20"/>
                        <w:szCs w:val="20"/>
                      </w:rPr>
                    </w:pPr>
                    <w:r w:rsidRPr="00376A29">
                      <w:rPr>
                        <w:sz w:val="20"/>
                        <w:szCs w:val="20"/>
                      </w:rPr>
                      <w:t>Управленч.</w:t>
                    </w:r>
                  </w:p>
                  <w:p w:rsidR="00B467D2" w:rsidRPr="00376A29" w:rsidRDefault="00B467D2" w:rsidP="00BF0444">
                    <w:pPr>
                      <w:jc w:val="center"/>
                      <w:rPr>
                        <w:sz w:val="20"/>
                        <w:szCs w:val="20"/>
                      </w:rPr>
                    </w:pPr>
                    <w:r w:rsidRPr="00376A29">
                      <w:rPr>
                        <w:sz w:val="20"/>
                        <w:szCs w:val="20"/>
                      </w:rPr>
                      <w:t>учет</w:t>
                    </w:r>
                  </w:p>
                </w:txbxContent>
              </v:textbox>
            </v:rect>
            <v:rect id="_x0000_s1732" style="position:absolute;left:6430;top:7648;width:2360;height:6110" filled="f">
              <v:stroke dashstyle="dash"/>
            </v:rect>
            <v:rect id="_x0000_s1733" style="position:absolute;left:6430;top:6012;width:2206;height:1294">
              <v:stroke dashstyle="dash"/>
              <v:textbox style="mso-next-textbox:#_x0000_s1733" inset="2.05717mm,1.0286mm,2.05717mm,1.0286mm">
                <w:txbxContent>
                  <w:p w:rsidR="00B467D2" w:rsidRPr="00376A29" w:rsidRDefault="00B467D2" w:rsidP="00BF0444">
                    <w:pPr>
                      <w:jc w:val="center"/>
                      <w:rPr>
                        <w:sz w:val="20"/>
                        <w:szCs w:val="20"/>
                      </w:rPr>
                    </w:pPr>
                    <w:r w:rsidRPr="00376A29">
                      <w:rPr>
                        <w:sz w:val="20"/>
                        <w:szCs w:val="20"/>
                      </w:rPr>
                      <w:t>Управление ассортиментной</w:t>
                    </w:r>
                  </w:p>
                  <w:p w:rsidR="00B467D2" w:rsidRPr="00376A29" w:rsidRDefault="00B467D2" w:rsidP="00BF0444">
                    <w:pPr>
                      <w:jc w:val="center"/>
                      <w:rPr>
                        <w:sz w:val="20"/>
                        <w:szCs w:val="20"/>
                      </w:rPr>
                    </w:pPr>
                    <w:r w:rsidRPr="00376A29">
                      <w:rPr>
                        <w:sz w:val="20"/>
                        <w:szCs w:val="20"/>
                      </w:rPr>
                      <w:t xml:space="preserve"> политикой</w:t>
                    </w:r>
                  </w:p>
                </w:txbxContent>
              </v:textbox>
            </v:rect>
            <v:line id="_x0000_s1734" style="position:absolute;flip:y" from="7645,7306" to="7646,7625">
              <v:stroke dashstyle="dash" endarrow="block"/>
            </v:line>
            <v:rect id="_x0000_s1735" style="position:absolute;left:9301;top:9277;width:1640;height:986">
              <v:textbox style="mso-next-textbox:#_x0000_s1735" inset="2.05717mm,1.0286mm,2.05717mm,1.0286mm">
                <w:txbxContent>
                  <w:p w:rsidR="00B467D2" w:rsidRPr="00376A29" w:rsidRDefault="00B467D2" w:rsidP="00BF0444">
                    <w:pPr>
                      <w:jc w:val="center"/>
                      <w:rPr>
                        <w:sz w:val="20"/>
                        <w:szCs w:val="20"/>
                      </w:rPr>
                    </w:pPr>
                    <w:r w:rsidRPr="00376A29">
                      <w:rPr>
                        <w:sz w:val="20"/>
                        <w:szCs w:val="20"/>
                      </w:rPr>
                      <w:t>Послепродаж-ное обслуживание</w:t>
                    </w:r>
                  </w:p>
                </w:txbxContent>
              </v:textbox>
            </v:rect>
            <v:rect id="_x0000_s1736" style="position:absolute;left:4002;top:4941;width:7059;height:9067" filled="f" strokeweight="1.25pt"/>
            <v:line id="_x0000_s1737" style="position:absolute;rotation:-359;flip:x" from="8951,6321" to="9032,13417"/>
            <v:line id="_x0000_s1738" style="position:absolute" from="9002,13417" to="9281,13418">
              <v:stroke endarrow="block"/>
            </v:line>
            <v:line id="_x0000_s1739" style="position:absolute" from="8982,8475" to="9262,8477">
              <v:stroke endarrow="block"/>
            </v:line>
            <v:line id="_x0000_s1740" style="position:absolute" from="8984,12536" to="9266,12537">
              <v:stroke endarrow="block"/>
            </v:line>
            <v:line id="_x0000_s1741" style="position:absolute" from="8984,11729" to="9266,11730">
              <v:stroke endarrow="block"/>
            </v:line>
            <v:line id="_x0000_s1742" style="position:absolute" from="8984,10854" to="9266,10855">
              <v:stroke endarrow="block"/>
            </v:line>
            <v:line id="_x0000_s1743" style="position:absolute" from="8982,9912" to="9262,9913">
              <v:stroke endarrow="block"/>
            </v:line>
            <v:line id="_x0000_s1744" style="position:absolute" from="8982,7503" to="9262,7505">
              <v:stroke endarrow="block"/>
            </v:line>
            <v:line id="_x0000_s1745" style="position:absolute" from="6172,9672" to="7039,9673">
              <v:stroke dashstyle="dash" endarrow="block"/>
            </v:line>
            <v:rect id="_x0000_s1746" style="position:absolute;left:9301;top:13023;width:1640;height:788">
              <v:textbox style="mso-next-textbox:#_x0000_s1746" inset="2.05717mm,1.0286mm,2.05717mm,1.0286mm">
                <w:txbxContent>
                  <w:p w:rsidR="00B467D2" w:rsidRPr="00376A29" w:rsidRDefault="00B467D2" w:rsidP="00BF0444">
                    <w:pPr>
                      <w:jc w:val="center"/>
                      <w:rPr>
                        <w:sz w:val="20"/>
                        <w:szCs w:val="20"/>
                      </w:rPr>
                    </w:pPr>
                    <w:r w:rsidRPr="00376A29">
                      <w:rPr>
                        <w:sz w:val="20"/>
                        <w:szCs w:val="20"/>
                      </w:rPr>
                      <w:t>Юридическое обеспечение</w:t>
                    </w:r>
                  </w:p>
                </w:txbxContent>
              </v:textbox>
            </v:rect>
            <v:line id="_x0000_s1747" style="position:absolute;flip:x" from="8009,7306" to="8010,7625">
              <v:stroke dashstyle="dash" endarrow="block"/>
            </v:line>
            <v:rect id="_x0000_s1748" style="position:absolute;left:9301;top:6124;width:1640;height:394">
              <v:textbox style="mso-next-textbox:#_x0000_s1748" inset="2.05717mm,1.0286mm,2.05717mm,1.0286mm">
                <w:txbxContent>
                  <w:p w:rsidR="00B467D2" w:rsidRPr="00376A29" w:rsidRDefault="00B467D2" w:rsidP="00BF0444">
                    <w:pPr>
                      <w:jc w:val="center"/>
                      <w:rPr>
                        <w:sz w:val="20"/>
                        <w:szCs w:val="20"/>
                      </w:rPr>
                    </w:pPr>
                    <w:r w:rsidRPr="00376A29">
                      <w:rPr>
                        <w:sz w:val="20"/>
                        <w:szCs w:val="20"/>
                      </w:rPr>
                      <w:t>Закупки</w:t>
                    </w:r>
                  </w:p>
                </w:txbxContent>
              </v:textbox>
            </v:rect>
            <v:line id="_x0000_s1749" style="position:absolute" from="8974,6320" to="9255,6321">
              <v:stroke endarrow="block"/>
            </v:line>
            <v:line id="_x0000_s1750" style="position:absolute" from="8974,6806" to="9255,6807">
              <v:stroke endarrow="block"/>
            </v:line>
            <v:line id="_x0000_s1751" style="position:absolute;flip:y" from="6777,8884" to="6778,12235">
              <v:stroke endarrow="block"/>
            </v:line>
            <v:line id="_x0000_s1752" style="position:absolute" from="6888,8884" to="6889,12235">
              <v:stroke endarrow="block"/>
            </v:line>
            <v:line id="_x0000_s1753" style="position:absolute" from="5270,5927" to="5271,6321">
              <v:stroke dashstyle="dash" endarrow="block"/>
            </v:line>
            <v:line id="_x0000_s1754" style="position:absolute;flip:x" from="6188,11249" to="7055,11250">
              <v:stroke dashstyle="dash" endarrow="block"/>
            </v:line>
            <v:line id="_x0000_s1755" style="position:absolute" from="3710,5532" to="4346,5532" strokeweight="1.25pt">
              <v:stroke endarrow="block"/>
            </v:line>
            <v:group id="_x0000_s1756" style="position:absolute;left:1504;top:14122;width:8743;height:1232" coordorigin="1049,11630" coordsize="9072,1125">
              <v:rect id="_x0000_s1757" style="position:absolute;left:1949;top:12171;width:8172;height:584" stroked="f">
                <v:textbox style="mso-next-textbox:#_x0000_s1757" inset="2.05717mm,1.0286mm,2.05717mm,1.0286mm">
                  <w:txbxContent>
                    <w:p w:rsidR="00B467D2" w:rsidRPr="00376A29" w:rsidRDefault="00B467D2" w:rsidP="00BF0444">
                      <w:pPr>
                        <w:jc w:val="center"/>
                        <w:rPr>
                          <w:sz w:val="26"/>
                        </w:rPr>
                      </w:pPr>
                    </w:p>
                    <w:p w:rsidR="00B467D2" w:rsidRPr="00376A29" w:rsidRDefault="00B467D2" w:rsidP="00BF0444">
                      <w:pPr>
                        <w:jc w:val="center"/>
                        <w:rPr>
                          <w:sz w:val="26"/>
                        </w:rPr>
                      </w:pPr>
                    </w:p>
                    <w:p w:rsidR="00B467D2" w:rsidRPr="00376A29" w:rsidRDefault="00B467D2" w:rsidP="00BF0444"/>
                  </w:txbxContent>
                </v:textbox>
              </v:rect>
              <v:rect id="_x0000_s1758" style="position:absolute;left:1049;top:11630;width:2520;height:540" filled="f" stroked="f">
                <v:textbox style="mso-next-textbox:#_x0000_s1758">
                  <w:txbxContent>
                    <w:p w:rsidR="00B467D2" w:rsidRPr="00BF0444" w:rsidRDefault="00B467D2" w:rsidP="00BF0444">
                      <w:r w:rsidRPr="00BF0444">
                        <w:t xml:space="preserve">Внешняя  среда </w:t>
                      </w:r>
                    </w:p>
                    <w:p w:rsidR="00B467D2" w:rsidRPr="00376A29" w:rsidRDefault="00B467D2" w:rsidP="00BF0444"/>
                  </w:txbxContent>
                </v:textbox>
              </v:rect>
            </v:group>
          </v:group>
        </w:pict>
      </w: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firstLine="900"/>
        <w:jc w:val="both"/>
        <w:rPr>
          <w:sz w:val="28"/>
        </w:rPr>
      </w:pPr>
    </w:p>
    <w:p w:rsidR="00BF0444" w:rsidRDefault="00BF0444" w:rsidP="00BF0444">
      <w:pPr>
        <w:spacing w:line="360" w:lineRule="auto"/>
        <w:ind w:right="-8"/>
        <w:jc w:val="center"/>
        <w:rPr>
          <w:sz w:val="28"/>
        </w:rPr>
      </w:pPr>
    </w:p>
    <w:p w:rsidR="00BF0444" w:rsidRDefault="00BF0444" w:rsidP="00BF0444">
      <w:pPr>
        <w:spacing w:line="360" w:lineRule="auto"/>
        <w:ind w:right="-8"/>
        <w:jc w:val="center"/>
        <w:rPr>
          <w:b/>
          <w:sz w:val="28"/>
        </w:rPr>
      </w:pPr>
    </w:p>
    <w:p w:rsidR="00BF0444" w:rsidRPr="00BF0444" w:rsidRDefault="00BF0444" w:rsidP="00BF0444">
      <w:pPr>
        <w:spacing w:line="360" w:lineRule="auto"/>
        <w:ind w:right="-8" w:firstLine="720"/>
        <w:jc w:val="both"/>
        <w:rPr>
          <w:sz w:val="28"/>
        </w:rPr>
      </w:pPr>
      <w:r w:rsidRPr="00BF0444">
        <w:rPr>
          <w:sz w:val="28"/>
        </w:rPr>
        <w:t>Рисунок 2.1</w:t>
      </w:r>
      <w:r>
        <w:rPr>
          <w:sz w:val="28"/>
        </w:rPr>
        <w:t xml:space="preserve"> -</w:t>
      </w:r>
      <w:r w:rsidRPr="00BF0444">
        <w:rPr>
          <w:sz w:val="28"/>
        </w:rPr>
        <w:t xml:space="preserve"> Структурная схема предприятия торговли ООО «Сервис - ресурс»</w:t>
      </w:r>
    </w:p>
    <w:p w:rsidR="00BF0444" w:rsidRDefault="00BF0444" w:rsidP="00BF0444">
      <w:pPr>
        <w:spacing w:line="360" w:lineRule="auto"/>
        <w:ind w:firstLine="720"/>
        <w:jc w:val="both"/>
        <w:rPr>
          <w:sz w:val="28"/>
        </w:rPr>
      </w:pPr>
      <w:r>
        <w:rPr>
          <w:sz w:val="28"/>
        </w:rPr>
        <w:t>Основные стратегические цели предприятия заключаются в следующем:</w:t>
      </w:r>
    </w:p>
    <w:p w:rsidR="00BF0444" w:rsidRDefault="00BF0444" w:rsidP="00BF0444">
      <w:pPr>
        <w:widowControl w:val="0"/>
        <w:numPr>
          <w:ilvl w:val="0"/>
          <w:numId w:val="46"/>
        </w:numPr>
        <w:tabs>
          <w:tab w:val="clear" w:pos="1620"/>
          <w:tab w:val="left" w:pos="1260"/>
          <w:tab w:val="num" w:pos="1440"/>
        </w:tabs>
        <w:autoSpaceDE w:val="0"/>
        <w:autoSpaceDN w:val="0"/>
        <w:adjustRightInd w:val="0"/>
        <w:spacing w:line="360" w:lineRule="auto"/>
        <w:ind w:left="0" w:firstLine="720"/>
        <w:jc w:val="both"/>
        <w:rPr>
          <w:sz w:val="28"/>
        </w:rPr>
      </w:pPr>
      <w:r>
        <w:rPr>
          <w:sz w:val="28"/>
        </w:rPr>
        <w:t xml:space="preserve">Усиление положения на рынке несмотря на влияние, на состояние предприятия экономических, политических, социальных факторов (политическая и экономическая нестабильность, высокий уровень инфляции в России, резкое расслоение население по уровню доходов). </w:t>
      </w:r>
    </w:p>
    <w:p w:rsidR="00BF0444" w:rsidRDefault="00BF0444" w:rsidP="00BF0444">
      <w:pPr>
        <w:widowControl w:val="0"/>
        <w:numPr>
          <w:ilvl w:val="0"/>
          <w:numId w:val="46"/>
        </w:numPr>
        <w:tabs>
          <w:tab w:val="clear" w:pos="1620"/>
          <w:tab w:val="left" w:pos="900"/>
          <w:tab w:val="left" w:pos="1260"/>
          <w:tab w:val="num" w:pos="1440"/>
        </w:tabs>
        <w:autoSpaceDE w:val="0"/>
        <w:autoSpaceDN w:val="0"/>
        <w:adjustRightInd w:val="0"/>
        <w:spacing w:line="360" w:lineRule="auto"/>
        <w:ind w:left="0" w:firstLine="720"/>
        <w:jc w:val="both"/>
        <w:rPr>
          <w:sz w:val="28"/>
        </w:rPr>
      </w:pPr>
      <w:r>
        <w:rPr>
          <w:sz w:val="28"/>
        </w:rPr>
        <w:t>Сохранение ресурсов и финансовой стабильности при повышении доходности  и улучшение благосостояния работников.</w:t>
      </w:r>
    </w:p>
    <w:p w:rsidR="00BF0444" w:rsidRDefault="00BF0444" w:rsidP="00BF0444">
      <w:pPr>
        <w:widowControl w:val="0"/>
        <w:numPr>
          <w:ilvl w:val="0"/>
          <w:numId w:val="46"/>
        </w:numPr>
        <w:tabs>
          <w:tab w:val="clear" w:pos="1620"/>
          <w:tab w:val="left" w:pos="1260"/>
          <w:tab w:val="num" w:pos="1440"/>
        </w:tabs>
        <w:autoSpaceDE w:val="0"/>
        <w:autoSpaceDN w:val="0"/>
        <w:adjustRightInd w:val="0"/>
        <w:spacing w:line="360" w:lineRule="auto"/>
        <w:ind w:left="0" w:firstLine="720"/>
        <w:jc w:val="both"/>
        <w:rPr>
          <w:sz w:val="28"/>
        </w:rPr>
      </w:pPr>
      <w:r>
        <w:rPr>
          <w:sz w:val="28"/>
        </w:rPr>
        <w:lastRenderedPageBreak/>
        <w:t xml:space="preserve">Развитие системы менеджмента. Разработка кадровой политики и системы  управления персоналом. </w:t>
      </w:r>
    </w:p>
    <w:p w:rsidR="00CB371C" w:rsidRDefault="00BF0444" w:rsidP="00BF0444">
      <w:pPr>
        <w:spacing w:line="360" w:lineRule="auto"/>
        <w:ind w:firstLine="720"/>
        <w:jc w:val="both"/>
        <w:rPr>
          <w:sz w:val="28"/>
        </w:rPr>
      </w:pPr>
      <w:r>
        <w:rPr>
          <w:sz w:val="28"/>
        </w:rPr>
        <w:t>Численность рабочих и служащих в ООО «</w:t>
      </w:r>
      <w:r>
        <w:rPr>
          <w:sz w:val="28"/>
          <w:szCs w:val="28"/>
        </w:rPr>
        <w:t>Сервис - ресурс</w:t>
      </w:r>
      <w:r>
        <w:rPr>
          <w:sz w:val="28"/>
        </w:rPr>
        <w:t xml:space="preserve">» в 2008 году составляла - 52 человека, в 2009 году - 56 человек и 2010 году 67 человек.  </w:t>
      </w:r>
    </w:p>
    <w:p w:rsidR="00BF0444" w:rsidRPr="00A62A28" w:rsidRDefault="00BF0444" w:rsidP="00BF0444">
      <w:pPr>
        <w:spacing w:line="360" w:lineRule="auto"/>
        <w:ind w:firstLine="720"/>
        <w:jc w:val="both"/>
        <w:rPr>
          <w:sz w:val="28"/>
          <w:szCs w:val="28"/>
        </w:rPr>
      </w:pPr>
    </w:p>
    <w:p w:rsidR="000A7C06" w:rsidRPr="00496893" w:rsidRDefault="000A7C06" w:rsidP="00496893">
      <w:pPr>
        <w:pStyle w:val="1"/>
        <w:spacing w:line="360" w:lineRule="auto"/>
        <w:ind w:firstLine="720"/>
        <w:jc w:val="center"/>
        <w:rPr>
          <w:rFonts w:ascii="Times New Roman" w:hAnsi="Times New Roman" w:cs="Times New Roman"/>
          <w:sz w:val="28"/>
          <w:szCs w:val="28"/>
        </w:rPr>
      </w:pPr>
      <w:bookmarkStart w:id="12" w:name="_Toc212806424"/>
      <w:bookmarkStart w:id="13" w:name="_Toc239570685"/>
      <w:bookmarkStart w:id="14" w:name="_Toc290366766"/>
      <w:r w:rsidRPr="00496893">
        <w:rPr>
          <w:rFonts w:ascii="Times New Roman" w:hAnsi="Times New Roman" w:cs="Times New Roman"/>
          <w:sz w:val="28"/>
          <w:szCs w:val="28"/>
        </w:rPr>
        <w:t>2.2 Анализ динамики собственного капитала  ООО «Сервис - ресурс»</w:t>
      </w:r>
      <w:bookmarkEnd w:id="12"/>
      <w:bookmarkEnd w:id="13"/>
      <w:bookmarkEnd w:id="14"/>
    </w:p>
    <w:p w:rsidR="007C1569" w:rsidRDefault="007C1569" w:rsidP="007C1569">
      <w:pPr>
        <w:rPr>
          <w:sz w:val="28"/>
          <w:szCs w:val="28"/>
        </w:rPr>
      </w:pPr>
    </w:p>
    <w:p w:rsidR="000A7C06" w:rsidRPr="00A62A28" w:rsidRDefault="000A7C06" w:rsidP="007C1569">
      <w:pPr>
        <w:rPr>
          <w:sz w:val="28"/>
          <w:szCs w:val="28"/>
        </w:rPr>
      </w:pPr>
    </w:p>
    <w:p w:rsidR="007C1569" w:rsidRPr="00A62A28" w:rsidRDefault="007C1569" w:rsidP="000A7C06">
      <w:pPr>
        <w:spacing w:line="360" w:lineRule="auto"/>
        <w:ind w:right="-8" w:firstLine="720"/>
        <w:jc w:val="both"/>
        <w:rPr>
          <w:sz w:val="28"/>
        </w:rPr>
      </w:pPr>
      <w:bookmarkStart w:id="15" w:name="_Toc122771206"/>
      <w:bookmarkStart w:id="16" w:name="_Toc123027449"/>
      <w:r w:rsidRPr="00A62A28">
        <w:rPr>
          <w:sz w:val="28"/>
        </w:rPr>
        <w:t xml:space="preserve">Для более точной оценки </w:t>
      </w:r>
      <w:r w:rsidR="00CB371C" w:rsidRPr="00A62A28">
        <w:rPr>
          <w:sz w:val="28"/>
        </w:rPr>
        <w:t xml:space="preserve">эффективности структуры капитала </w:t>
      </w:r>
      <w:r w:rsidRPr="00A62A28">
        <w:rPr>
          <w:sz w:val="28"/>
        </w:rPr>
        <w:t xml:space="preserve">целесообразно проследить динамику финансово-экономических показателей </w:t>
      </w:r>
      <w:r w:rsidR="000A7C06">
        <w:rPr>
          <w:sz w:val="28"/>
          <w:szCs w:val="28"/>
        </w:rPr>
        <w:t xml:space="preserve">ООО «Сервис - ресурс» </w:t>
      </w:r>
      <w:r w:rsidRPr="00A62A28">
        <w:rPr>
          <w:sz w:val="28"/>
        </w:rPr>
        <w:t>за 200</w:t>
      </w:r>
      <w:r w:rsidR="000A7C06">
        <w:rPr>
          <w:sz w:val="28"/>
        </w:rPr>
        <w:t xml:space="preserve">8 </w:t>
      </w:r>
      <w:r w:rsidRPr="00A62A28">
        <w:rPr>
          <w:sz w:val="28"/>
        </w:rPr>
        <w:t>- 20</w:t>
      </w:r>
      <w:r w:rsidR="000A7C06">
        <w:rPr>
          <w:sz w:val="28"/>
        </w:rPr>
        <w:t>10</w:t>
      </w:r>
      <w:r w:rsidRPr="00A62A28">
        <w:rPr>
          <w:sz w:val="28"/>
        </w:rPr>
        <w:t xml:space="preserve"> годы.</w:t>
      </w:r>
    </w:p>
    <w:p w:rsidR="007C1569" w:rsidRPr="00A62A28" w:rsidRDefault="007C1569" w:rsidP="000A7C06">
      <w:pPr>
        <w:spacing w:line="360" w:lineRule="auto"/>
        <w:ind w:firstLine="720"/>
        <w:jc w:val="both"/>
        <w:rPr>
          <w:sz w:val="28"/>
          <w:szCs w:val="28"/>
          <w:lang w:eastAsia="en-US"/>
        </w:rPr>
      </w:pPr>
      <w:r w:rsidRPr="00A62A28">
        <w:rPr>
          <w:sz w:val="28"/>
          <w:szCs w:val="28"/>
          <w:lang w:eastAsia="en-US"/>
        </w:rPr>
        <w:t xml:space="preserve">Исходные данные для анализа состава, структуры </w:t>
      </w:r>
      <w:r w:rsidR="00CB371C" w:rsidRPr="00A62A28">
        <w:rPr>
          <w:sz w:val="28"/>
          <w:szCs w:val="28"/>
          <w:lang w:eastAsia="en-US"/>
        </w:rPr>
        <w:t xml:space="preserve">капитала </w:t>
      </w:r>
      <w:r w:rsidRPr="00A62A28">
        <w:rPr>
          <w:sz w:val="28"/>
          <w:szCs w:val="28"/>
          <w:lang w:eastAsia="en-US"/>
        </w:rPr>
        <w:t xml:space="preserve">предприятия и источников его формирования, порядок проведения расчетов и их результаты приведены в  приложении </w:t>
      </w:r>
      <w:r w:rsidR="000A7C06">
        <w:rPr>
          <w:sz w:val="28"/>
          <w:szCs w:val="28"/>
          <w:lang w:eastAsia="en-US"/>
        </w:rPr>
        <w:t>А</w:t>
      </w:r>
      <w:r w:rsidRPr="00A62A28">
        <w:rPr>
          <w:sz w:val="28"/>
          <w:szCs w:val="28"/>
          <w:lang w:eastAsia="en-US"/>
        </w:rPr>
        <w:t xml:space="preserve">. </w:t>
      </w:r>
    </w:p>
    <w:p w:rsidR="007C1569" w:rsidRPr="00A62A28" w:rsidRDefault="007072D5" w:rsidP="007C1569">
      <w:pPr>
        <w:widowControl w:val="0"/>
        <w:autoSpaceDE w:val="0"/>
        <w:autoSpaceDN w:val="0"/>
        <w:adjustRightInd w:val="0"/>
        <w:spacing w:line="360" w:lineRule="auto"/>
        <w:ind w:right="-5" w:firstLine="851"/>
        <w:jc w:val="both"/>
        <w:rPr>
          <w:sz w:val="18"/>
        </w:rPr>
      </w:pPr>
      <w:r>
        <w:rPr>
          <w:sz w:val="18"/>
        </w:rPr>
      </w:r>
      <w:r>
        <w:rPr>
          <w:sz w:val="18"/>
        </w:rPr>
        <w:pict>
          <v:group id="_x0000_s1464" editas="canvas" style="width:396pt;height:239.7pt;mso-position-horizontal-relative:char;mso-position-vertical-relative:line" coordsize="7920,4794">
            <o:lock v:ext="edit" aspectratio="t"/>
            <v:shape id="_x0000_s1463" type="#_x0000_t75" style="position:absolute;width:7920;height:4794" o:preferrelative="f">
              <v:fill o:detectmouseclick="t"/>
              <v:path o:extrusionok="t" o:connecttype="none"/>
              <o:lock v:ext="edit" text="t"/>
            </v:shape>
            <v:rect id="_x0000_s1465" style="position:absolute;left:75;top:75;width:7770;height:4605" stroked="f"/>
            <v:rect id="_x0000_s1466" style="position:absolute;left:1935;top:390;width:5460;height:3825" stroked="f"/>
            <v:line id="_x0000_s1467" style="position:absolute" from="1935,3735" to="7395,3735" strokeweight="0"/>
            <v:line id="_x0000_s1468" style="position:absolute" from="1935,3255" to="7395,3255" strokeweight="0"/>
            <v:line id="_x0000_s1469" style="position:absolute" from="1935,2775" to="7395,2775" strokeweight="0"/>
            <v:line id="_x0000_s1470" style="position:absolute" from="1935,2310" to="7395,2310" strokeweight="0"/>
            <v:line id="_x0000_s1471" style="position:absolute" from="1935,1830" to="7395,1830" strokeweight="0"/>
            <v:line id="_x0000_s1472" style="position:absolute" from="1935,1350" to="7395,1350" strokeweight="0"/>
            <v:line id="_x0000_s1473" style="position:absolute" from="1935,870" to="7395,870" strokeweight="0"/>
            <v:line id="_x0000_s1474" style="position:absolute" from="1935,390" to="7395,390" strokeweight="0"/>
            <v:rect id="_x0000_s1475" style="position:absolute;left:1935;top:390;width:5460;height:3825" filled="f" strokecolor="gray"/>
            <v:rect id="_x0000_s1476" style="position:absolute;left:2475;top:1395;width:720;height:2820" fillcolor="#99f"/>
            <v:rect id="_x0000_s1477" style="position:absolute;left:4290;top:720;width:735;height:3495" fillcolor="#99f"/>
            <v:rect id="_x0000_s1478" style="position:absolute;left:6120;top:1215;width:720;height:3000" fillcolor="#99f"/>
            <v:line id="_x0000_s1479" style="position:absolute" from="1935,390" to="1935,4215" strokeweight="0"/>
            <v:line id="_x0000_s1480" style="position:absolute" from="1875,4215" to="1935,4215" strokeweight="0"/>
            <v:line id="_x0000_s1481" style="position:absolute" from="1875,3735" to="1935,3735" strokeweight="0"/>
            <v:line id="_x0000_s1482" style="position:absolute" from="1875,3255" to="1935,3255" strokeweight="0"/>
            <v:line id="_x0000_s1483" style="position:absolute" from="1875,2775" to="1935,2775" strokeweight="0"/>
            <v:line id="_x0000_s1484" style="position:absolute" from="1875,2310" to="1935,2310" strokeweight="0"/>
            <v:line id="_x0000_s1485" style="position:absolute" from="1875,1830" to="1935,1830" strokeweight="0"/>
            <v:line id="_x0000_s1486" style="position:absolute" from="1875,1350" to="1935,1350" strokeweight="0"/>
            <v:line id="_x0000_s1487" style="position:absolute" from="1875,870" to="1935,870" strokeweight="0"/>
            <v:line id="_x0000_s1488" style="position:absolute" from="1875,390" to="1935,390" strokeweight="0"/>
            <v:line id="_x0000_s1489" style="position:absolute" from="1935,4215" to="7395,4215" strokeweight="0"/>
            <v:line id="_x0000_s1490" style="position:absolute;flip:y" from="1935,4215" to="1935,4275" strokeweight="0"/>
            <v:line id="_x0000_s1491" style="position:absolute;flip:y" from="3750,4215" to="3750,4275" strokeweight="0"/>
            <v:line id="_x0000_s1492" style="position:absolute;flip:y" from="5580,4215" to="5580,4275" strokeweight="0"/>
            <v:line id="_x0000_s1493" style="position:absolute;flip:y" from="7395,4215" to="7395,4275" strokeweight="0"/>
            <v:rect id="_x0000_s1494" style="position:absolute;left:4260;top:405;width:780;height:225;mso-wrap-style:none" filled="f" stroked="f">
              <v:textbox style="mso-next-textbox:#_x0000_s1494;mso-fit-shape-to-text:t" inset="0,0,0,0">
                <w:txbxContent>
                  <w:p w:rsidR="00B467D2" w:rsidRDefault="00B467D2">
                    <w:r>
                      <w:rPr>
                        <w:rFonts w:ascii="Arial" w:hAnsi="Arial" w:cs="Arial"/>
                        <w:color w:val="000000"/>
                        <w:sz w:val="18"/>
                        <w:szCs w:val="18"/>
                        <w:lang w:val="en-US"/>
                      </w:rPr>
                      <w:t>36551,00</w:t>
                    </w:r>
                  </w:p>
                </w:txbxContent>
              </v:textbox>
            </v:rect>
            <v:rect id="_x0000_s1495" style="position:absolute;left:2385;top:930;width:780;height:225;mso-wrap-style:none" filled="f" stroked="f">
              <v:textbox style="mso-next-textbox:#_x0000_s1495;mso-fit-shape-to-text:t" inset="0,0,0,0">
                <w:txbxContent>
                  <w:p w:rsidR="00B467D2" w:rsidRDefault="00B467D2">
                    <w:r>
                      <w:rPr>
                        <w:rFonts w:ascii="Arial" w:hAnsi="Arial" w:cs="Arial"/>
                        <w:color w:val="000000"/>
                        <w:sz w:val="18"/>
                        <w:szCs w:val="18"/>
                        <w:lang w:val="en-US"/>
                      </w:rPr>
                      <w:t>29508,00</w:t>
                    </w:r>
                  </w:p>
                </w:txbxContent>
              </v:textbox>
            </v:rect>
            <v:rect id="_x0000_s1496" style="position:absolute;left:6090;top:885;width:780;height:225;mso-wrap-style:none" filled="f" stroked="f">
              <v:textbox style="mso-next-textbox:#_x0000_s1496;mso-fit-shape-to-text:t" inset="0,0,0,0">
                <w:txbxContent>
                  <w:p w:rsidR="00B467D2" w:rsidRDefault="00B467D2">
                    <w:r>
                      <w:rPr>
                        <w:rFonts w:ascii="Arial" w:hAnsi="Arial" w:cs="Arial"/>
                        <w:color w:val="000000"/>
                        <w:sz w:val="18"/>
                        <w:szCs w:val="18"/>
                        <w:lang w:val="en-US"/>
                      </w:rPr>
                      <w:t>31353,00</w:t>
                    </w:r>
                  </w:p>
                </w:txbxContent>
              </v:textbox>
            </v:rect>
            <v:rect id="_x0000_s1497" style="position:absolute;left:1425;top:4095;width:360;height:225;mso-wrap-style:none" filled="f" stroked="f">
              <v:textbox style="mso-next-textbox:#_x0000_s1497;mso-fit-shape-to-text:t" inset="0,0,0,0">
                <w:txbxContent>
                  <w:p w:rsidR="00B467D2" w:rsidRDefault="00B467D2">
                    <w:r>
                      <w:rPr>
                        <w:rFonts w:ascii="Arial" w:hAnsi="Arial" w:cs="Arial"/>
                        <w:color w:val="000000"/>
                        <w:sz w:val="18"/>
                        <w:szCs w:val="18"/>
                        <w:lang w:val="en-US"/>
                      </w:rPr>
                      <w:t>0,00</w:t>
                    </w:r>
                  </w:p>
                </w:txbxContent>
              </v:textbox>
            </v:rect>
            <v:rect id="_x0000_s1498" style="position:absolute;left:1110;top:3615;width:675;height:225;mso-wrap-style:none" filled="f" stroked="f">
              <v:textbox style="mso-next-textbox:#_x0000_s1498;mso-fit-shape-to-text:t" inset="0,0,0,0">
                <w:txbxContent>
                  <w:p w:rsidR="00B467D2" w:rsidRDefault="00B467D2">
                    <w:r>
                      <w:rPr>
                        <w:rFonts w:ascii="Arial" w:hAnsi="Arial" w:cs="Arial"/>
                        <w:color w:val="000000"/>
                        <w:sz w:val="18"/>
                        <w:szCs w:val="18"/>
                        <w:lang w:val="en-US"/>
                      </w:rPr>
                      <w:t>5000,00</w:t>
                    </w:r>
                  </w:p>
                </w:txbxContent>
              </v:textbox>
            </v:rect>
            <v:rect id="_x0000_s1499" style="position:absolute;left:1005;top:3135;width:780;height:225;mso-wrap-style:none" filled="f" stroked="f">
              <v:textbox style="mso-next-textbox:#_x0000_s1499;mso-fit-shape-to-text:t" inset="0,0,0,0">
                <w:txbxContent>
                  <w:p w:rsidR="00B467D2" w:rsidRDefault="00B467D2">
                    <w:r>
                      <w:rPr>
                        <w:rFonts w:ascii="Arial" w:hAnsi="Arial" w:cs="Arial"/>
                        <w:color w:val="000000"/>
                        <w:sz w:val="18"/>
                        <w:szCs w:val="18"/>
                        <w:lang w:val="en-US"/>
                      </w:rPr>
                      <w:t>10000,00</w:t>
                    </w:r>
                  </w:p>
                </w:txbxContent>
              </v:textbox>
            </v:rect>
            <v:rect id="_x0000_s1500" style="position:absolute;left:1005;top:2655;width:780;height:225;mso-wrap-style:none" filled="f" stroked="f">
              <v:textbox style="mso-next-textbox:#_x0000_s1500;mso-fit-shape-to-text:t" inset="0,0,0,0">
                <w:txbxContent>
                  <w:p w:rsidR="00B467D2" w:rsidRDefault="00B467D2">
                    <w:r>
                      <w:rPr>
                        <w:rFonts w:ascii="Arial" w:hAnsi="Arial" w:cs="Arial"/>
                        <w:color w:val="000000"/>
                        <w:sz w:val="18"/>
                        <w:szCs w:val="18"/>
                        <w:lang w:val="en-US"/>
                      </w:rPr>
                      <w:t>15000,00</w:t>
                    </w:r>
                  </w:p>
                </w:txbxContent>
              </v:textbox>
            </v:rect>
            <v:rect id="_x0000_s1501" style="position:absolute;left:1005;top:2190;width:780;height:225;mso-wrap-style:none" filled="f" stroked="f">
              <v:textbox style="mso-next-textbox:#_x0000_s1501;mso-fit-shape-to-text:t" inset="0,0,0,0">
                <w:txbxContent>
                  <w:p w:rsidR="00B467D2" w:rsidRDefault="00B467D2">
                    <w:r>
                      <w:rPr>
                        <w:rFonts w:ascii="Arial" w:hAnsi="Arial" w:cs="Arial"/>
                        <w:color w:val="000000"/>
                        <w:sz w:val="18"/>
                        <w:szCs w:val="18"/>
                        <w:lang w:val="en-US"/>
                      </w:rPr>
                      <w:t>20000,00</w:t>
                    </w:r>
                  </w:p>
                </w:txbxContent>
              </v:textbox>
            </v:rect>
            <v:rect id="_x0000_s1502" style="position:absolute;left:1005;top:1710;width:780;height:225;mso-wrap-style:none" filled="f" stroked="f">
              <v:textbox style="mso-next-textbox:#_x0000_s1502;mso-fit-shape-to-text:t" inset="0,0,0,0">
                <w:txbxContent>
                  <w:p w:rsidR="00B467D2" w:rsidRDefault="00B467D2">
                    <w:r>
                      <w:rPr>
                        <w:rFonts w:ascii="Arial" w:hAnsi="Arial" w:cs="Arial"/>
                        <w:color w:val="000000"/>
                        <w:sz w:val="18"/>
                        <w:szCs w:val="18"/>
                        <w:lang w:val="en-US"/>
                      </w:rPr>
                      <w:t>25000,00</w:t>
                    </w:r>
                  </w:p>
                </w:txbxContent>
              </v:textbox>
            </v:rect>
            <v:rect id="_x0000_s1503" style="position:absolute;left:1005;top:1230;width:780;height:225;mso-wrap-style:none" filled="f" stroked="f">
              <v:textbox style="mso-next-textbox:#_x0000_s1503;mso-fit-shape-to-text:t" inset="0,0,0,0">
                <w:txbxContent>
                  <w:p w:rsidR="00B467D2" w:rsidRDefault="00B467D2">
                    <w:r>
                      <w:rPr>
                        <w:rFonts w:ascii="Arial" w:hAnsi="Arial" w:cs="Arial"/>
                        <w:color w:val="000000"/>
                        <w:sz w:val="18"/>
                        <w:szCs w:val="18"/>
                        <w:lang w:val="en-US"/>
                      </w:rPr>
                      <w:t>30000,00</w:t>
                    </w:r>
                  </w:p>
                </w:txbxContent>
              </v:textbox>
            </v:rect>
            <v:rect id="_x0000_s1504" style="position:absolute;left:1005;top:750;width:780;height:225;mso-wrap-style:none" filled="f" stroked="f">
              <v:textbox style="mso-next-textbox:#_x0000_s1504;mso-fit-shape-to-text:t" inset="0,0,0,0">
                <w:txbxContent>
                  <w:p w:rsidR="00B467D2" w:rsidRDefault="00B467D2">
                    <w:r>
                      <w:rPr>
                        <w:rFonts w:ascii="Arial" w:hAnsi="Arial" w:cs="Arial"/>
                        <w:color w:val="000000"/>
                        <w:sz w:val="18"/>
                        <w:szCs w:val="18"/>
                        <w:lang w:val="en-US"/>
                      </w:rPr>
                      <w:t>35000,00</w:t>
                    </w:r>
                  </w:p>
                </w:txbxContent>
              </v:textbox>
            </v:rect>
            <v:rect id="_x0000_s1505" style="position:absolute;left:1005;top:270;width:780;height:225;mso-wrap-style:none" filled="f" stroked="f">
              <v:textbox style="mso-next-textbox:#_x0000_s1505;mso-fit-shape-to-text:t" inset="0,0,0,0">
                <w:txbxContent>
                  <w:p w:rsidR="00B467D2" w:rsidRDefault="00B467D2">
                    <w:r>
                      <w:rPr>
                        <w:rFonts w:ascii="Arial" w:hAnsi="Arial" w:cs="Arial"/>
                        <w:color w:val="000000"/>
                        <w:sz w:val="18"/>
                        <w:szCs w:val="18"/>
                        <w:lang w:val="en-US"/>
                      </w:rPr>
                      <w:t>40000,00</w:t>
                    </w:r>
                  </w:p>
                </w:txbxContent>
              </v:textbox>
            </v:rect>
            <v:rect id="_x0000_s1506" style="position:absolute;left:2640;top:4380;width:420;height:225;mso-wrap-style:none" filled="f" stroked="f">
              <v:textbox style="mso-next-textbox:#_x0000_s1506;mso-fit-shape-to-text:t" inset="0,0,0,0">
                <w:txbxContent>
                  <w:p w:rsidR="00B467D2" w:rsidRPr="009866A7" w:rsidRDefault="00B467D2">
                    <w:r>
                      <w:rPr>
                        <w:rFonts w:ascii="Arial" w:hAnsi="Arial" w:cs="Arial"/>
                        <w:color w:val="000000"/>
                        <w:sz w:val="18"/>
                        <w:szCs w:val="18"/>
                        <w:lang w:val="en-US"/>
                      </w:rPr>
                      <w:t>200</w:t>
                    </w:r>
                    <w:r>
                      <w:rPr>
                        <w:rFonts w:ascii="Arial" w:hAnsi="Arial" w:cs="Arial"/>
                        <w:color w:val="000000"/>
                        <w:sz w:val="18"/>
                        <w:szCs w:val="18"/>
                      </w:rPr>
                      <w:t>8</w:t>
                    </w:r>
                  </w:p>
                </w:txbxContent>
              </v:textbox>
            </v:rect>
            <v:rect id="_x0000_s1507" style="position:absolute;left:4455;top:4380;width:420;height:225;mso-wrap-style:none" filled="f" stroked="f">
              <v:textbox style="mso-next-textbox:#_x0000_s1507;mso-fit-shape-to-text:t" inset="0,0,0,0">
                <w:txbxContent>
                  <w:p w:rsidR="00B467D2" w:rsidRPr="009866A7" w:rsidRDefault="00B467D2">
                    <w:r>
                      <w:rPr>
                        <w:rFonts w:ascii="Arial" w:hAnsi="Arial" w:cs="Arial"/>
                        <w:color w:val="000000"/>
                        <w:sz w:val="18"/>
                        <w:szCs w:val="18"/>
                        <w:lang w:val="en-US"/>
                      </w:rPr>
                      <w:t>200</w:t>
                    </w:r>
                    <w:r>
                      <w:rPr>
                        <w:rFonts w:ascii="Arial" w:hAnsi="Arial" w:cs="Arial"/>
                        <w:color w:val="000000"/>
                        <w:sz w:val="18"/>
                        <w:szCs w:val="18"/>
                      </w:rPr>
                      <w:t>9</w:t>
                    </w:r>
                  </w:p>
                </w:txbxContent>
              </v:textbox>
            </v:rect>
            <v:rect id="_x0000_s1508" style="position:absolute;left:6270;top:4380;width:420;height:225;mso-wrap-style:none" filled="f" stroked="f">
              <v:textbox style="mso-next-textbox:#_x0000_s1508;mso-fit-shape-to-text:t" inset="0,0,0,0">
                <w:txbxContent>
                  <w:p w:rsidR="00B467D2" w:rsidRPr="009866A7" w:rsidRDefault="00B467D2">
                    <w:r>
                      <w:rPr>
                        <w:rFonts w:ascii="Arial" w:hAnsi="Arial" w:cs="Arial"/>
                        <w:color w:val="000000"/>
                        <w:sz w:val="18"/>
                        <w:szCs w:val="18"/>
                        <w:lang w:val="en-US"/>
                      </w:rPr>
                      <w:t>20</w:t>
                    </w:r>
                    <w:r>
                      <w:rPr>
                        <w:rFonts w:ascii="Arial" w:hAnsi="Arial" w:cs="Arial"/>
                        <w:color w:val="000000"/>
                        <w:sz w:val="18"/>
                        <w:szCs w:val="18"/>
                      </w:rPr>
                      <w:t>10</w:t>
                    </w:r>
                  </w:p>
                </w:txbxContent>
              </v:textbox>
            </v:rect>
            <v:rect id="_x0000_s1509" style="position:absolute;left:7560;top:4320;width:255;height:225;mso-wrap-style:none" filled="f" stroked="f">
              <v:textbox style="mso-next-textbox:#_x0000_s1509;mso-fit-shape-to-text:t" inset="0,0,0,0">
                <w:txbxContent>
                  <w:p w:rsidR="00B467D2" w:rsidRDefault="00B467D2">
                    <w:r>
                      <w:rPr>
                        <w:color w:val="000000"/>
                        <w:sz w:val="18"/>
                        <w:szCs w:val="18"/>
                        <w:lang w:val="en-US"/>
                      </w:rPr>
                      <w:t>год</w:t>
                    </w:r>
                  </w:p>
                </w:txbxContent>
              </v:textbox>
            </v:rect>
            <v:rect id="_x0000_s1510" style="position:absolute;left:360;top:120;width:705;height:225;mso-wrap-style:none" filled="f" stroked="f">
              <v:textbox style="mso-next-textbox:#_x0000_s1510;mso-fit-shape-to-text:t" inset="0,0,0,0">
                <w:txbxContent>
                  <w:p w:rsidR="00B467D2" w:rsidRDefault="00B467D2">
                    <w:r>
                      <w:rPr>
                        <w:rFonts w:ascii="Arial" w:hAnsi="Arial" w:cs="Arial"/>
                        <w:color w:val="000000"/>
                        <w:sz w:val="18"/>
                        <w:szCs w:val="18"/>
                        <w:lang w:val="en-US"/>
                      </w:rPr>
                      <w:t>тыс.руб.</w:t>
                    </w:r>
                  </w:p>
                </w:txbxContent>
              </v:textbox>
            </v:rect>
            <w10:wrap type="none"/>
            <w10:anchorlock/>
          </v:group>
        </w:pict>
      </w:r>
    </w:p>
    <w:p w:rsidR="007C1569" w:rsidRPr="00A62A28" w:rsidRDefault="007C1569" w:rsidP="007C1569">
      <w:pPr>
        <w:widowControl w:val="0"/>
        <w:autoSpaceDE w:val="0"/>
        <w:autoSpaceDN w:val="0"/>
        <w:adjustRightInd w:val="0"/>
        <w:spacing w:line="360" w:lineRule="auto"/>
        <w:ind w:right="-5" w:firstLine="851"/>
        <w:jc w:val="both"/>
        <w:rPr>
          <w:sz w:val="28"/>
        </w:rPr>
      </w:pPr>
    </w:p>
    <w:p w:rsidR="007C1569" w:rsidRPr="00A62A28" w:rsidRDefault="007C1569" w:rsidP="00116ADB">
      <w:pPr>
        <w:widowControl w:val="0"/>
        <w:autoSpaceDE w:val="0"/>
        <w:autoSpaceDN w:val="0"/>
        <w:adjustRightInd w:val="0"/>
        <w:spacing w:line="360" w:lineRule="auto"/>
        <w:ind w:right="-5" w:firstLine="720"/>
        <w:jc w:val="both"/>
        <w:rPr>
          <w:sz w:val="28"/>
        </w:rPr>
      </w:pPr>
      <w:r w:rsidRPr="00A62A28">
        <w:rPr>
          <w:sz w:val="28"/>
        </w:rPr>
        <w:t>Рис</w:t>
      </w:r>
      <w:r w:rsidR="007169C3">
        <w:rPr>
          <w:sz w:val="28"/>
        </w:rPr>
        <w:t>унок</w:t>
      </w:r>
      <w:r w:rsidRPr="00A62A28">
        <w:rPr>
          <w:sz w:val="28"/>
        </w:rPr>
        <w:t xml:space="preserve"> </w:t>
      </w:r>
      <w:r w:rsidR="00AE1145" w:rsidRPr="00A62A28">
        <w:rPr>
          <w:sz w:val="28"/>
        </w:rPr>
        <w:t>2</w:t>
      </w:r>
      <w:r w:rsidR="00CB371C" w:rsidRPr="00A62A28">
        <w:rPr>
          <w:sz w:val="28"/>
        </w:rPr>
        <w:t>.</w:t>
      </w:r>
      <w:r w:rsidR="00116ADB">
        <w:rPr>
          <w:sz w:val="28"/>
        </w:rPr>
        <w:t>2</w:t>
      </w:r>
      <w:r w:rsidR="007169C3">
        <w:rPr>
          <w:sz w:val="28"/>
        </w:rPr>
        <w:t xml:space="preserve"> - </w:t>
      </w:r>
      <w:r w:rsidRPr="00A62A28">
        <w:rPr>
          <w:sz w:val="28"/>
        </w:rPr>
        <w:t xml:space="preserve">Динамика среднегодовой стоимости имущества </w:t>
      </w:r>
      <w:r w:rsidR="007169C3">
        <w:rPr>
          <w:sz w:val="28"/>
          <w:szCs w:val="28"/>
        </w:rPr>
        <w:t xml:space="preserve">ООО «Сервис - ресурс» в </w:t>
      </w:r>
      <w:r w:rsidRPr="00A62A28">
        <w:rPr>
          <w:sz w:val="28"/>
        </w:rPr>
        <w:t>200</w:t>
      </w:r>
      <w:r w:rsidR="007169C3">
        <w:rPr>
          <w:sz w:val="28"/>
        </w:rPr>
        <w:t>8 – 2010</w:t>
      </w:r>
      <w:r w:rsidRPr="00A62A28">
        <w:rPr>
          <w:sz w:val="28"/>
        </w:rPr>
        <w:t xml:space="preserve"> гг., в тыс. рублей</w:t>
      </w:r>
    </w:p>
    <w:p w:rsidR="00CB371C" w:rsidRPr="00A62A28" w:rsidRDefault="00CB371C" w:rsidP="00116ADB">
      <w:pPr>
        <w:widowControl w:val="0"/>
        <w:autoSpaceDE w:val="0"/>
        <w:autoSpaceDN w:val="0"/>
        <w:adjustRightInd w:val="0"/>
        <w:spacing w:line="360" w:lineRule="auto"/>
        <w:ind w:right="-5" w:firstLine="720"/>
        <w:jc w:val="both"/>
        <w:rPr>
          <w:sz w:val="28"/>
        </w:rPr>
      </w:pPr>
      <w:r w:rsidRPr="00A62A28">
        <w:rPr>
          <w:sz w:val="28"/>
        </w:rPr>
        <w:t xml:space="preserve">На основании данных приложения </w:t>
      </w:r>
      <w:r w:rsidR="007169C3">
        <w:rPr>
          <w:sz w:val="28"/>
        </w:rPr>
        <w:t>А</w:t>
      </w:r>
      <w:r w:rsidRPr="00A62A28">
        <w:rPr>
          <w:sz w:val="28"/>
        </w:rPr>
        <w:t xml:space="preserve"> можно сделать следующие выводы. Среднегодовая стоимость имущества предприятия за 200</w:t>
      </w:r>
      <w:r w:rsidR="007169C3">
        <w:rPr>
          <w:sz w:val="28"/>
        </w:rPr>
        <w:t>9</w:t>
      </w:r>
      <w:r w:rsidRPr="00A62A28">
        <w:rPr>
          <w:sz w:val="28"/>
        </w:rPr>
        <w:t xml:space="preserve"> год возросла на 7043 тыс. рублей, а в 200</w:t>
      </w:r>
      <w:r w:rsidR="007169C3">
        <w:rPr>
          <w:sz w:val="28"/>
        </w:rPr>
        <w:t>8</w:t>
      </w:r>
      <w:r w:rsidRPr="00A62A28">
        <w:rPr>
          <w:sz w:val="28"/>
        </w:rPr>
        <w:t xml:space="preserve"> году сократилась на 5198 тыс. рублей, но по сравнению с базисным 200</w:t>
      </w:r>
      <w:r w:rsidR="007169C3">
        <w:rPr>
          <w:sz w:val="28"/>
        </w:rPr>
        <w:t>8</w:t>
      </w:r>
      <w:r w:rsidRPr="00A62A28">
        <w:rPr>
          <w:sz w:val="28"/>
        </w:rPr>
        <w:t xml:space="preserve"> годом стоимость имущества возросла на 1845 тыс. рублей. При этом оборотные активы </w:t>
      </w:r>
      <w:r w:rsidR="007169C3">
        <w:rPr>
          <w:sz w:val="28"/>
          <w:szCs w:val="28"/>
        </w:rPr>
        <w:t xml:space="preserve">ООО «Сервис - ресурс» </w:t>
      </w:r>
      <w:r w:rsidRPr="00A62A28">
        <w:rPr>
          <w:sz w:val="28"/>
        </w:rPr>
        <w:t xml:space="preserve">увеличились в общей сложности за анализируемый период на 4721 тыс. рублей (рисунок </w:t>
      </w:r>
      <w:r w:rsidR="00AE1145" w:rsidRPr="00A62A28">
        <w:rPr>
          <w:sz w:val="28"/>
        </w:rPr>
        <w:t>2</w:t>
      </w:r>
      <w:r w:rsidRPr="00A62A28">
        <w:rPr>
          <w:sz w:val="28"/>
        </w:rPr>
        <w:t>.</w:t>
      </w:r>
      <w:r w:rsidR="00116ADB">
        <w:rPr>
          <w:sz w:val="28"/>
        </w:rPr>
        <w:t>3</w:t>
      </w:r>
      <w:r w:rsidRPr="00A62A28">
        <w:rPr>
          <w:sz w:val="28"/>
        </w:rPr>
        <w:t>).</w:t>
      </w:r>
    </w:p>
    <w:p w:rsidR="007C1569" w:rsidRPr="00A62A28" w:rsidRDefault="007072D5" w:rsidP="007C1569">
      <w:pPr>
        <w:spacing w:line="360" w:lineRule="auto"/>
        <w:ind w:firstLine="900"/>
        <w:jc w:val="both"/>
        <w:rPr>
          <w:sz w:val="18"/>
          <w:szCs w:val="28"/>
        </w:rPr>
      </w:pPr>
      <w:r>
        <w:rPr>
          <w:sz w:val="18"/>
          <w:szCs w:val="28"/>
        </w:rPr>
      </w:r>
      <w:r>
        <w:rPr>
          <w:sz w:val="18"/>
          <w:szCs w:val="28"/>
        </w:rPr>
        <w:pict>
          <v:group id="_x0000_s1513" editas="canvas" style="width:396pt;height:239.7pt;mso-position-horizontal-relative:char;mso-position-vertical-relative:line" coordsize="7920,4794">
            <o:lock v:ext="edit" aspectratio="t"/>
            <v:shape id="_x0000_s1512" type="#_x0000_t75" style="position:absolute;width:7920;height:4794" o:preferrelative="f">
              <v:fill o:detectmouseclick="t"/>
              <v:path o:extrusionok="t" o:connecttype="none"/>
              <o:lock v:ext="edit" text="t"/>
            </v:shape>
            <v:rect id="_x0000_s1514" style="position:absolute;left:75;top:75;width:7770;height:4605" stroked="f"/>
            <v:rect id="_x0000_s1515" style="position:absolute;left:1515;top:390;width:5880;height:3825" stroked="f"/>
            <v:line id="_x0000_s1516" style="position:absolute" from="1515,3840" to="7395,3840" strokeweight="0"/>
            <v:line id="_x0000_s1517" style="position:absolute" from="1515,3450" to="7395,3450" strokeweight="0"/>
            <v:line id="_x0000_s1518" style="position:absolute" from="1515,3075" to="7395,3075" strokeweight="0"/>
            <v:line id="_x0000_s1519" style="position:absolute" from="1515,2685" to="7395,2685" strokeweight="0"/>
            <v:line id="_x0000_s1520" style="position:absolute" from="1515,2310" to="7395,2310" strokeweight="0"/>
            <v:line id="_x0000_s1521" style="position:absolute" from="1515,1920" to="7395,1920" strokeweight="0"/>
            <v:line id="_x0000_s1522" style="position:absolute" from="1515,1545" to="7395,1545" strokeweight="0"/>
            <v:line id="_x0000_s1523" style="position:absolute" from="1515,1155" to="7395,1155" strokeweight="0"/>
            <v:line id="_x0000_s1524" style="position:absolute" from="1515,780" to="7395,780" strokeweight="0"/>
            <v:line id="_x0000_s1525" style="position:absolute" from="1515,390" to="7395,390" strokeweight="0"/>
            <v:rect id="_x0000_s1526" style="position:absolute;left:1515;top:390;width:5880;height:3825" filled="f" strokecolor="gray"/>
            <v:rect id="_x0000_s1527" style="position:absolute;left:2100;top:2070;width:795;height:2145" fillcolor="#936"/>
            <v:rect id="_x0000_s1528" style="position:absolute;left:4065;top:855;width:780;height:3360" fillcolor="#936"/>
            <v:line id="_x0000_s1529" style="position:absolute" from="1515,390" to="1515,4215" strokeweight="0"/>
            <v:line id="_x0000_s1530" style="position:absolute" from="1455,4215" to="1515,4215" strokeweight="0"/>
            <v:line id="_x0000_s1531" style="position:absolute" from="1455,3840" to="1515,3840" strokeweight="0"/>
            <v:line id="_x0000_s1532" style="position:absolute" from="1455,3450" to="1515,3450" strokeweight="0"/>
            <v:line id="_x0000_s1533" style="position:absolute" from="1455,3075" to="1515,3075" strokeweight="0"/>
            <v:line id="_x0000_s1534" style="position:absolute" from="1455,2685" to="1515,2685" strokeweight="0"/>
            <v:line id="_x0000_s1535" style="position:absolute" from="1455,2310" to="1515,2310" strokeweight="0"/>
            <v:line id="_x0000_s1536" style="position:absolute" from="1455,1920" to="1515,1920" strokeweight="0"/>
            <v:line id="_x0000_s1537" style="position:absolute" from="1455,1545" to="1515,1545" strokeweight="0"/>
            <v:line id="_x0000_s1538" style="position:absolute" from="1455,1155" to="1515,1155" strokeweight="0"/>
            <v:line id="_x0000_s1539" style="position:absolute" from="1455,780" to="1515,780" strokeweight="0"/>
            <v:line id="_x0000_s1540" style="position:absolute" from="1455,390" to="1515,390" strokeweight="0"/>
            <v:line id="_x0000_s1541" style="position:absolute" from="1515,4215" to="7395,4215" strokeweight="0"/>
            <v:line id="_x0000_s1542" style="position:absolute;flip:y" from="1515,4215" to="1515,4275" strokeweight="0"/>
            <v:line id="_x0000_s1543" style="position:absolute;flip:y" from="3480,4215" to="3480,4275" strokeweight="0"/>
            <v:line id="_x0000_s1544" style="position:absolute;flip:y" from="5430,4215" to="5430,4275" strokeweight="0"/>
            <v:line id="_x0000_s1545" style="position:absolute;flip:y" from="7395,4215" to="7395,4275" strokeweight="0"/>
            <v:rect id="_x0000_s1546" style="position:absolute;left:4275;top:405;width:360;height:225;mso-wrap-style:none" filled="f" stroked="f">
              <v:textbox style="mso-next-textbox:#_x0000_s1546;mso-fit-shape-to-text:t" inset="0,0,0,0">
                <w:txbxContent>
                  <w:p w:rsidR="00B467D2" w:rsidRDefault="00B467D2">
                    <w:r>
                      <w:rPr>
                        <w:rFonts w:ascii="Arial" w:hAnsi="Arial" w:cs="Arial"/>
                        <w:color w:val="000000"/>
                        <w:sz w:val="18"/>
                        <w:szCs w:val="18"/>
                        <w:lang w:val="en-US"/>
                      </w:rPr>
                      <w:t>0,44</w:t>
                    </w:r>
                  </w:p>
                </w:txbxContent>
              </v:textbox>
            </v:rect>
            <v:rect id="_x0000_s1547" style="position:absolute;left:2250;top:1635;width:360;height:225;mso-wrap-style:none" filled="f" stroked="f">
              <v:textbox style="mso-next-textbox:#_x0000_s1547;mso-fit-shape-to-text:t" inset="0,0,0,0">
                <w:txbxContent>
                  <w:p w:rsidR="00B467D2" w:rsidRDefault="00B467D2">
                    <w:r>
                      <w:rPr>
                        <w:rFonts w:ascii="Arial" w:hAnsi="Arial" w:cs="Arial"/>
                        <w:color w:val="000000"/>
                        <w:sz w:val="18"/>
                        <w:szCs w:val="18"/>
                        <w:lang w:val="en-US"/>
                      </w:rPr>
                      <w:t>0,28</w:t>
                    </w:r>
                  </w:p>
                </w:txbxContent>
              </v:textbox>
            </v:rect>
            <v:rect id="_x0000_s1548" style="position:absolute;left:6195;top:3750;width:360;height:225;mso-wrap-style:none" filled="f" stroked="f">
              <v:textbox style="mso-next-textbox:#_x0000_s1548;mso-fit-shape-to-text:t" inset="0,0,0,0">
                <w:txbxContent>
                  <w:p w:rsidR="00B467D2" w:rsidRDefault="00B467D2">
                    <w:r>
                      <w:rPr>
                        <w:rFonts w:ascii="Arial" w:hAnsi="Arial" w:cs="Arial"/>
                        <w:color w:val="000000"/>
                        <w:sz w:val="18"/>
                        <w:szCs w:val="18"/>
                        <w:lang w:val="en-US"/>
                      </w:rPr>
                      <w:t>0,00</w:t>
                    </w:r>
                  </w:p>
                </w:txbxContent>
              </v:textbox>
            </v:rect>
            <v:rect id="_x0000_s1549" style="position:absolute;left:1005;top:4095;width:360;height:225;mso-wrap-style:none" filled="f" stroked="f">
              <v:textbox style="mso-next-textbox:#_x0000_s1549;mso-fit-shape-to-text:t" inset="0,0,0,0">
                <w:txbxContent>
                  <w:p w:rsidR="00B467D2" w:rsidRDefault="00B467D2">
                    <w:r>
                      <w:rPr>
                        <w:rFonts w:ascii="Arial" w:hAnsi="Arial" w:cs="Arial"/>
                        <w:color w:val="000000"/>
                        <w:sz w:val="18"/>
                        <w:szCs w:val="18"/>
                        <w:lang w:val="en-US"/>
                      </w:rPr>
                      <w:t>0,00</w:t>
                    </w:r>
                  </w:p>
                </w:txbxContent>
              </v:textbox>
            </v:rect>
            <v:rect id="_x0000_s1550" style="position:absolute;left:1005;top:3720;width:360;height:225;mso-wrap-style:none" filled="f" stroked="f">
              <v:textbox style="mso-next-textbox:#_x0000_s1550;mso-fit-shape-to-text:t" inset="0,0,0,0">
                <w:txbxContent>
                  <w:p w:rsidR="00B467D2" w:rsidRDefault="00B467D2">
                    <w:r>
                      <w:rPr>
                        <w:rFonts w:ascii="Arial" w:hAnsi="Arial" w:cs="Arial"/>
                        <w:color w:val="000000"/>
                        <w:sz w:val="18"/>
                        <w:szCs w:val="18"/>
                        <w:lang w:val="en-US"/>
                      </w:rPr>
                      <w:t>0,05</w:t>
                    </w:r>
                  </w:p>
                </w:txbxContent>
              </v:textbox>
            </v:rect>
            <v:rect id="_x0000_s1551" style="position:absolute;left:1005;top:3330;width:360;height:225;mso-wrap-style:none" filled="f" stroked="f">
              <v:textbox style="mso-next-textbox:#_x0000_s1551;mso-fit-shape-to-text:t" inset="0,0,0,0">
                <w:txbxContent>
                  <w:p w:rsidR="00B467D2" w:rsidRDefault="00B467D2">
                    <w:r>
                      <w:rPr>
                        <w:rFonts w:ascii="Arial" w:hAnsi="Arial" w:cs="Arial"/>
                        <w:color w:val="000000"/>
                        <w:sz w:val="18"/>
                        <w:szCs w:val="18"/>
                        <w:lang w:val="en-US"/>
                      </w:rPr>
                      <w:t>0,10</w:t>
                    </w:r>
                  </w:p>
                </w:txbxContent>
              </v:textbox>
            </v:rect>
            <v:rect id="_x0000_s1552" style="position:absolute;left:1005;top:2955;width:360;height:225;mso-wrap-style:none" filled="f" stroked="f">
              <v:textbox style="mso-next-textbox:#_x0000_s1552;mso-fit-shape-to-text:t" inset="0,0,0,0">
                <w:txbxContent>
                  <w:p w:rsidR="00B467D2" w:rsidRDefault="00B467D2">
                    <w:r>
                      <w:rPr>
                        <w:rFonts w:ascii="Arial" w:hAnsi="Arial" w:cs="Arial"/>
                        <w:color w:val="000000"/>
                        <w:sz w:val="18"/>
                        <w:szCs w:val="18"/>
                        <w:lang w:val="en-US"/>
                      </w:rPr>
                      <w:t>0,15</w:t>
                    </w:r>
                  </w:p>
                </w:txbxContent>
              </v:textbox>
            </v:rect>
            <v:rect id="_x0000_s1553" style="position:absolute;left:1005;top:2565;width:360;height:225;mso-wrap-style:none" filled="f" stroked="f">
              <v:textbox style="mso-next-textbox:#_x0000_s1553;mso-fit-shape-to-text:t" inset="0,0,0,0">
                <w:txbxContent>
                  <w:p w:rsidR="00B467D2" w:rsidRDefault="00B467D2">
                    <w:r>
                      <w:rPr>
                        <w:rFonts w:ascii="Arial" w:hAnsi="Arial" w:cs="Arial"/>
                        <w:color w:val="000000"/>
                        <w:sz w:val="18"/>
                        <w:szCs w:val="18"/>
                        <w:lang w:val="en-US"/>
                      </w:rPr>
                      <w:t>0,20</w:t>
                    </w:r>
                  </w:p>
                </w:txbxContent>
              </v:textbox>
            </v:rect>
            <v:rect id="_x0000_s1554" style="position:absolute;left:1005;top:2190;width:360;height:225;mso-wrap-style:none" filled="f" stroked="f">
              <v:textbox style="mso-next-textbox:#_x0000_s1554;mso-fit-shape-to-text:t" inset="0,0,0,0">
                <w:txbxContent>
                  <w:p w:rsidR="00B467D2" w:rsidRDefault="00B467D2">
                    <w:r>
                      <w:rPr>
                        <w:rFonts w:ascii="Arial" w:hAnsi="Arial" w:cs="Arial"/>
                        <w:color w:val="000000"/>
                        <w:sz w:val="18"/>
                        <w:szCs w:val="18"/>
                        <w:lang w:val="en-US"/>
                      </w:rPr>
                      <w:t>0,25</w:t>
                    </w:r>
                  </w:p>
                </w:txbxContent>
              </v:textbox>
            </v:rect>
            <v:rect id="_x0000_s1555" style="position:absolute;left:1005;top:1800;width:360;height:225;mso-wrap-style:none" filled="f" stroked="f">
              <v:textbox style="mso-next-textbox:#_x0000_s1555;mso-fit-shape-to-text:t" inset="0,0,0,0">
                <w:txbxContent>
                  <w:p w:rsidR="00B467D2" w:rsidRDefault="00B467D2">
                    <w:r>
                      <w:rPr>
                        <w:rFonts w:ascii="Arial" w:hAnsi="Arial" w:cs="Arial"/>
                        <w:color w:val="000000"/>
                        <w:sz w:val="18"/>
                        <w:szCs w:val="18"/>
                        <w:lang w:val="en-US"/>
                      </w:rPr>
                      <w:t>0,30</w:t>
                    </w:r>
                  </w:p>
                </w:txbxContent>
              </v:textbox>
            </v:rect>
            <v:rect id="_x0000_s1556" style="position:absolute;left:1005;top:1425;width:360;height:225;mso-wrap-style:none" filled="f" stroked="f">
              <v:textbox style="mso-next-textbox:#_x0000_s1556;mso-fit-shape-to-text:t" inset="0,0,0,0">
                <w:txbxContent>
                  <w:p w:rsidR="00B467D2" w:rsidRDefault="00B467D2">
                    <w:r>
                      <w:rPr>
                        <w:rFonts w:ascii="Arial" w:hAnsi="Arial" w:cs="Arial"/>
                        <w:color w:val="000000"/>
                        <w:sz w:val="18"/>
                        <w:szCs w:val="18"/>
                        <w:lang w:val="en-US"/>
                      </w:rPr>
                      <w:t>0,35</w:t>
                    </w:r>
                  </w:p>
                </w:txbxContent>
              </v:textbox>
            </v:rect>
            <v:rect id="_x0000_s1557" style="position:absolute;left:1005;top:1035;width:360;height:225;mso-wrap-style:none" filled="f" stroked="f">
              <v:textbox style="mso-next-textbox:#_x0000_s1557;mso-fit-shape-to-text:t" inset="0,0,0,0">
                <w:txbxContent>
                  <w:p w:rsidR="00B467D2" w:rsidRDefault="00B467D2">
                    <w:r>
                      <w:rPr>
                        <w:rFonts w:ascii="Arial" w:hAnsi="Arial" w:cs="Arial"/>
                        <w:color w:val="000000"/>
                        <w:sz w:val="18"/>
                        <w:szCs w:val="18"/>
                        <w:lang w:val="en-US"/>
                      </w:rPr>
                      <w:t>0,40</w:t>
                    </w:r>
                  </w:p>
                </w:txbxContent>
              </v:textbox>
            </v:rect>
            <v:rect id="_x0000_s1558" style="position:absolute;left:1005;top:660;width:360;height:225;mso-wrap-style:none" filled="f" stroked="f">
              <v:textbox style="mso-next-textbox:#_x0000_s1558;mso-fit-shape-to-text:t" inset="0,0,0,0">
                <w:txbxContent>
                  <w:p w:rsidR="00B467D2" w:rsidRDefault="00B467D2">
                    <w:r>
                      <w:rPr>
                        <w:rFonts w:ascii="Arial" w:hAnsi="Arial" w:cs="Arial"/>
                        <w:color w:val="000000"/>
                        <w:sz w:val="18"/>
                        <w:szCs w:val="18"/>
                        <w:lang w:val="en-US"/>
                      </w:rPr>
                      <w:t>0,45</w:t>
                    </w:r>
                  </w:p>
                </w:txbxContent>
              </v:textbox>
            </v:rect>
            <v:rect id="_x0000_s1559" style="position:absolute;left:1005;top:270;width:360;height:225;mso-wrap-style:none" filled="f" stroked="f">
              <v:textbox style="mso-next-textbox:#_x0000_s1559;mso-fit-shape-to-text:t" inset="0,0,0,0">
                <w:txbxContent>
                  <w:p w:rsidR="00B467D2" w:rsidRDefault="00B467D2">
                    <w:r>
                      <w:rPr>
                        <w:rFonts w:ascii="Arial" w:hAnsi="Arial" w:cs="Arial"/>
                        <w:color w:val="000000"/>
                        <w:sz w:val="18"/>
                        <w:szCs w:val="18"/>
                        <w:lang w:val="en-US"/>
                      </w:rPr>
                      <w:t>0,50</w:t>
                    </w:r>
                  </w:p>
                </w:txbxContent>
              </v:textbox>
            </v:rect>
            <v:rect id="_x0000_s1560" style="position:absolute;left:2280;top:4380;width:420;height:225;mso-wrap-style:none" filled="f" stroked="f">
              <v:textbox style="mso-next-textbox:#_x0000_s1560;mso-fit-shape-to-text:t" inset="0,0,0,0">
                <w:txbxContent>
                  <w:p w:rsidR="00B467D2" w:rsidRDefault="00B467D2">
                    <w:r>
                      <w:rPr>
                        <w:rFonts w:ascii="Arial" w:hAnsi="Arial" w:cs="Arial"/>
                        <w:color w:val="000000"/>
                        <w:sz w:val="18"/>
                        <w:szCs w:val="18"/>
                        <w:lang w:val="en-US"/>
                      </w:rPr>
                      <w:t>200</w:t>
                    </w:r>
                    <w:r>
                      <w:rPr>
                        <w:rFonts w:ascii="Arial" w:hAnsi="Arial" w:cs="Arial"/>
                        <w:color w:val="000000"/>
                        <w:sz w:val="18"/>
                        <w:szCs w:val="18"/>
                      </w:rPr>
                      <w:t>8</w:t>
                    </w:r>
                  </w:p>
                </w:txbxContent>
              </v:textbox>
            </v:rect>
            <v:rect id="_x0000_s1561" style="position:absolute;left:4245;top:4380;width:420;height:225;mso-wrap-style:none" filled="f" stroked="f">
              <v:textbox style="mso-next-textbox:#_x0000_s1561;mso-fit-shape-to-text:t" inset="0,0,0,0">
                <w:txbxContent>
                  <w:p w:rsidR="00B467D2" w:rsidRDefault="00B467D2">
                    <w:r>
                      <w:rPr>
                        <w:rFonts w:ascii="Arial" w:hAnsi="Arial" w:cs="Arial"/>
                        <w:color w:val="000000"/>
                        <w:sz w:val="18"/>
                        <w:szCs w:val="18"/>
                        <w:lang w:val="en-US"/>
                      </w:rPr>
                      <w:t>200</w:t>
                    </w:r>
                    <w:r>
                      <w:rPr>
                        <w:rFonts w:ascii="Arial" w:hAnsi="Arial" w:cs="Arial"/>
                        <w:color w:val="000000"/>
                        <w:sz w:val="18"/>
                        <w:szCs w:val="18"/>
                      </w:rPr>
                      <w:t>9</w:t>
                    </w:r>
                  </w:p>
                </w:txbxContent>
              </v:textbox>
            </v:rect>
            <v:rect id="_x0000_s1562" style="position:absolute;left:6210;top:4380;width:420;height:225;mso-wrap-style:none" filled="f" stroked="f">
              <v:textbox style="mso-next-textbox:#_x0000_s1562;mso-fit-shape-to-text:t" inset="0,0,0,0">
                <w:txbxContent>
                  <w:p w:rsidR="00B467D2" w:rsidRPr="007169C3" w:rsidRDefault="00B467D2">
                    <w:r>
                      <w:rPr>
                        <w:rFonts w:ascii="Arial" w:hAnsi="Arial" w:cs="Arial"/>
                        <w:color w:val="000000"/>
                        <w:sz w:val="18"/>
                        <w:szCs w:val="18"/>
                        <w:lang w:val="en-US"/>
                      </w:rPr>
                      <w:t>20</w:t>
                    </w:r>
                    <w:r>
                      <w:rPr>
                        <w:rFonts w:ascii="Arial" w:hAnsi="Arial" w:cs="Arial"/>
                        <w:color w:val="000000"/>
                        <w:sz w:val="18"/>
                        <w:szCs w:val="18"/>
                      </w:rPr>
                      <w:t>10</w:t>
                    </w:r>
                  </w:p>
                </w:txbxContent>
              </v:textbox>
            </v:rect>
            <v:rect id="_x0000_s1563" style="position:absolute;left:7560;top:4320;width:255;height:225;mso-wrap-style:none" filled="f" stroked="f">
              <v:textbox style="mso-next-textbox:#_x0000_s1563;mso-fit-shape-to-text:t" inset="0,0,0,0">
                <w:txbxContent>
                  <w:p w:rsidR="00B467D2" w:rsidRDefault="00B467D2">
                    <w:r>
                      <w:rPr>
                        <w:color w:val="000000"/>
                        <w:sz w:val="18"/>
                        <w:szCs w:val="18"/>
                        <w:lang w:val="en-US"/>
                      </w:rPr>
                      <w:t>год</w:t>
                    </w:r>
                  </w:p>
                </w:txbxContent>
              </v:textbox>
            </v:rect>
            <w10:wrap type="none"/>
            <w10:anchorlock/>
          </v:group>
        </w:pict>
      </w:r>
    </w:p>
    <w:p w:rsidR="007C1569" w:rsidRPr="00A62A28" w:rsidRDefault="007C1569" w:rsidP="007169C3">
      <w:pPr>
        <w:widowControl w:val="0"/>
        <w:autoSpaceDE w:val="0"/>
        <w:autoSpaceDN w:val="0"/>
        <w:adjustRightInd w:val="0"/>
        <w:spacing w:line="360" w:lineRule="auto"/>
        <w:ind w:right="-5" w:firstLine="720"/>
        <w:jc w:val="both"/>
        <w:rPr>
          <w:sz w:val="28"/>
        </w:rPr>
      </w:pPr>
      <w:r w:rsidRPr="00A62A28">
        <w:rPr>
          <w:sz w:val="28"/>
        </w:rPr>
        <w:t>Рис</w:t>
      </w:r>
      <w:r w:rsidR="007169C3">
        <w:rPr>
          <w:sz w:val="28"/>
        </w:rPr>
        <w:t>унок</w:t>
      </w:r>
      <w:r w:rsidRPr="00A62A28">
        <w:rPr>
          <w:sz w:val="28"/>
        </w:rPr>
        <w:t xml:space="preserve"> </w:t>
      </w:r>
      <w:r w:rsidR="00AE1145" w:rsidRPr="00A62A28">
        <w:rPr>
          <w:sz w:val="28"/>
        </w:rPr>
        <w:t>2</w:t>
      </w:r>
      <w:r w:rsidRPr="00A62A28">
        <w:rPr>
          <w:sz w:val="28"/>
        </w:rPr>
        <w:t>.</w:t>
      </w:r>
      <w:r w:rsidR="00116ADB">
        <w:rPr>
          <w:sz w:val="28"/>
        </w:rPr>
        <w:t>3</w:t>
      </w:r>
      <w:r w:rsidR="007169C3">
        <w:rPr>
          <w:sz w:val="28"/>
        </w:rPr>
        <w:t xml:space="preserve"> -</w:t>
      </w:r>
      <w:r w:rsidRPr="00A62A28">
        <w:rPr>
          <w:sz w:val="28"/>
        </w:rPr>
        <w:t xml:space="preserve"> Динамика коэффициента соотношения основных и оборотных средств </w:t>
      </w:r>
      <w:r w:rsidR="007169C3">
        <w:rPr>
          <w:sz w:val="28"/>
          <w:szCs w:val="28"/>
        </w:rPr>
        <w:t xml:space="preserve">ООО «Сервис - ресурс» в </w:t>
      </w:r>
      <w:r w:rsidRPr="00A62A28">
        <w:rPr>
          <w:sz w:val="28"/>
        </w:rPr>
        <w:t>200</w:t>
      </w:r>
      <w:r w:rsidR="007169C3">
        <w:rPr>
          <w:sz w:val="28"/>
        </w:rPr>
        <w:t>8 – 2010</w:t>
      </w:r>
      <w:r w:rsidRPr="00A62A28">
        <w:rPr>
          <w:sz w:val="28"/>
        </w:rPr>
        <w:t xml:space="preserve"> гг., в тыс. рублей</w:t>
      </w:r>
    </w:p>
    <w:p w:rsidR="007C1569" w:rsidRPr="00A62A28" w:rsidRDefault="007C1569" w:rsidP="007169C3">
      <w:pPr>
        <w:spacing w:line="360" w:lineRule="auto"/>
        <w:ind w:firstLine="720"/>
        <w:jc w:val="both"/>
        <w:rPr>
          <w:sz w:val="28"/>
          <w:szCs w:val="28"/>
          <w:lang w:eastAsia="en-US"/>
        </w:rPr>
      </w:pPr>
      <w:r w:rsidRPr="00A62A28">
        <w:rPr>
          <w:sz w:val="28"/>
          <w:szCs w:val="28"/>
          <w:lang w:eastAsia="en-US"/>
        </w:rPr>
        <w:t xml:space="preserve">Анализируя данные по составу и структуре источников </w:t>
      </w:r>
      <w:r w:rsidR="00CB371C" w:rsidRPr="00A62A28">
        <w:rPr>
          <w:sz w:val="28"/>
          <w:szCs w:val="28"/>
          <w:lang w:eastAsia="en-US"/>
        </w:rPr>
        <w:t>формирования капитала</w:t>
      </w:r>
      <w:r w:rsidRPr="00A62A28">
        <w:rPr>
          <w:sz w:val="28"/>
          <w:szCs w:val="28"/>
          <w:lang w:eastAsia="en-US"/>
        </w:rPr>
        <w:t xml:space="preserve"> предприятия можно сделать вывод том, что в рассматриваемом периоде 200</w:t>
      </w:r>
      <w:r w:rsidR="007169C3">
        <w:rPr>
          <w:sz w:val="28"/>
          <w:szCs w:val="28"/>
          <w:lang w:eastAsia="en-US"/>
        </w:rPr>
        <w:t>8</w:t>
      </w:r>
      <w:r w:rsidRPr="00A62A28">
        <w:rPr>
          <w:sz w:val="28"/>
          <w:szCs w:val="28"/>
          <w:lang w:eastAsia="en-US"/>
        </w:rPr>
        <w:t xml:space="preserve"> – 20</w:t>
      </w:r>
      <w:r w:rsidR="007169C3">
        <w:rPr>
          <w:sz w:val="28"/>
          <w:szCs w:val="28"/>
          <w:lang w:eastAsia="en-US"/>
        </w:rPr>
        <w:t>10</w:t>
      </w:r>
      <w:r w:rsidRPr="00A62A28">
        <w:rPr>
          <w:sz w:val="28"/>
          <w:szCs w:val="28"/>
          <w:lang w:eastAsia="en-US"/>
        </w:rPr>
        <w:t xml:space="preserve"> годы </w:t>
      </w:r>
      <w:r w:rsidR="00CB371C" w:rsidRPr="00A62A28">
        <w:rPr>
          <w:sz w:val="28"/>
          <w:szCs w:val="28"/>
          <w:lang w:eastAsia="en-US"/>
        </w:rPr>
        <w:t>капитал</w:t>
      </w:r>
      <w:r w:rsidRPr="00A62A28">
        <w:rPr>
          <w:sz w:val="28"/>
          <w:szCs w:val="28"/>
          <w:lang w:eastAsia="en-US"/>
        </w:rPr>
        <w:t xml:space="preserve"> предприятия сформирован за счет заемных источников, и наблюдается равномерное увеличение заемных средств в структуре формирования имущества. </w:t>
      </w:r>
    </w:p>
    <w:p w:rsidR="00C613F3" w:rsidRPr="00A62A28" w:rsidRDefault="00CB371C" w:rsidP="007169C3">
      <w:pPr>
        <w:spacing w:line="360" w:lineRule="auto"/>
        <w:ind w:firstLine="720"/>
        <w:jc w:val="both"/>
        <w:rPr>
          <w:sz w:val="28"/>
          <w:szCs w:val="28"/>
          <w:lang w:eastAsia="en-US"/>
        </w:rPr>
      </w:pPr>
      <w:r w:rsidRPr="00A62A28">
        <w:rPr>
          <w:sz w:val="28"/>
          <w:szCs w:val="28"/>
          <w:lang w:eastAsia="en-US"/>
        </w:rPr>
        <w:t>Заемные средства в структуре капитала предприятия к 20</w:t>
      </w:r>
      <w:r w:rsidR="007169C3">
        <w:rPr>
          <w:sz w:val="28"/>
          <w:szCs w:val="28"/>
          <w:lang w:eastAsia="en-US"/>
        </w:rPr>
        <w:t>10</w:t>
      </w:r>
      <w:r w:rsidRPr="00A62A28">
        <w:rPr>
          <w:sz w:val="28"/>
          <w:szCs w:val="28"/>
          <w:lang w:eastAsia="en-US"/>
        </w:rPr>
        <w:t xml:space="preserve"> году увеличились  на 19217 тыс. рублей или на 56,96 % составив на конец анализируемого периода 40942 тыс. рублей.  В 200</w:t>
      </w:r>
      <w:r w:rsidR="007169C3">
        <w:rPr>
          <w:sz w:val="28"/>
          <w:szCs w:val="28"/>
          <w:lang w:eastAsia="en-US"/>
        </w:rPr>
        <w:t>8</w:t>
      </w:r>
      <w:r w:rsidRPr="00A62A28">
        <w:rPr>
          <w:sz w:val="28"/>
          <w:szCs w:val="28"/>
          <w:lang w:eastAsia="en-US"/>
        </w:rPr>
        <w:t xml:space="preserve"> - 20</w:t>
      </w:r>
      <w:r w:rsidR="007169C3">
        <w:rPr>
          <w:sz w:val="28"/>
          <w:szCs w:val="28"/>
          <w:lang w:eastAsia="en-US"/>
        </w:rPr>
        <w:t>10</w:t>
      </w:r>
      <w:r w:rsidRPr="00A62A28">
        <w:rPr>
          <w:sz w:val="28"/>
          <w:szCs w:val="28"/>
          <w:lang w:eastAsia="en-US"/>
        </w:rPr>
        <w:t xml:space="preserve"> годах собственные средства возросли на 1806 тыс. рублей или 4,21%. </w:t>
      </w:r>
    </w:p>
    <w:p w:rsidR="00CB371C" w:rsidRPr="00A62A28" w:rsidRDefault="00CB371C" w:rsidP="007169C3">
      <w:pPr>
        <w:spacing w:line="360" w:lineRule="auto"/>
        <w:ind w:firstLine="720"/>
        <w:jc w:val="both"/>
        <w:rPr>
          <w:sz w:val="28"/>
          <w:szCs w:val="28"/>
          <w:lang w:eastAsia="en-US"/>
        </w:rPr>
      </w:pPr>
      <w:r w:rsidRPr="00A62A28">
        <w:rPr>
          <w:sz w:val="28"/>
          <w:szCs w:val="28"/>
          <w:lang w:eastAsia="en-US"/>
        </w:rPr>
        <w:t xml:space="preserve">Можно сделать вывод, что основным источником формирования капитала в анализируемом периоде </w:t>
      </w:r>
      <w:r w:rsidR="007169C3">
        <w:rPr>
          <w:sz w:val="28"/>
          <w:szCs w:val="28"/>
        </w:rPr>
        <w:t>ООО «Сервис - ресурс»</w:t>
      </w:r>
      <w:r w:rsidRPr="00A62A28">
        <w:rPr>
          <w:sz w:val="28"/>
          <w:szCs w:val="28"/>
          <w:lang w:eastAsia="en-US"/>
        </w:rPr>
        <w:t xml:space="preserve"> являются заемные средства (рисунок </w:t>
      </w:r>
      <w:r w:rsidR="00AE1145" w:rsidRPr="00A62A28">
        <w:rPr>
          <w:sz w:val="28"/>
          <w:szCs w:val="28"/>
          <w:lang w:eastAsia="en-US"/>
        </w:rPr>
        <w:t>2</w:t>
      </w:r>
      <w:r w:rsidRPr="00A62A28">
        <w:rPr>
          <w:sz w:val="28"/>
          <w:szCs w:val="28"/>
          <w:lang w:eastAsia="en-US"/>
        </w:rPr>
        <w:t>.</w:t>
      </w:r>
      <w:r w:rsidR="00116ADB">
        <w:rPr>
          <w:sz w:val="28"/>
          <w:szCs w:val="28"/>
          <w:lang w:eastAsia="en-US"/>
        </w:rPr>
        <w:t>4</w:t>
      </w:r>
      <w:r w:rsidRPr="00A62A28">
        <w:rPr>
          <w:sz w:val="28"/>
          <w:szCs w:val="28"/>
          <w:lang w:eastAsia="en-US"/>
        </w:rPr>
        <w:t>).</w:t>
      </w:r>
    </w:p>
    <w:p w:rsidR="00CB371C" w:rsidRPr="00A62A28" w:rsidRDefault="00CB371C" w:rsidP="00CB371C">
      <w:pPr>
        <w:spacing w:line="360" w:lineRule="auto"/>
        <w:ind w:firstLine="851"/>
        <w:jc w:val="both"/>
        <w:rPr>
          <w:sz w:val="28"/>
        </w:rPr>
      </w:pPr>
    </w:p>
    <w:p w:rsidR="007C1569" w:rsidRPr="00A62A28" w:rsidRDefault="007072D5" w:rsidP="007C1569">
      <w:pPr>
        <w:spacing w:line="360" w:lineRule="auto"/>
        <w:ind w:firstLine="900"/>
        <w:jc w:val="both"/>
        <w:rPr>
          <w:sz w:val="18"/>
          <w:szCs w:val="28"/>
        </w:rPr>
      </w:pPr>
      <w:r>
        <w:rPr>
          <w:sz w:val="18"/>
          <w:szCs w:val="28"/>
        </w:rPr>
      </w:r>
      <w:r>
        <w:rPr>
          <w:sz w:val="18"/>
          <w:szCs w:val="28"/>
        </w:rPr>
        <w:pict>
          <v:group id="_x0000_s1566" editas="canvas" style="width:416.25pt;height:257.85pt;mso-position-horizontal-relative:char;mso-position-vertical-relative:line" coordsize="8325,5157">
            <o:lock v:ext="edit" aspectratio="t"/>
            <v:shape id="_x0000_s1565" type="#_x0000_t75" style="position:absolute;width:8325;height:5157" o:preferrelative="f">
              <v:fill o:detectmouseclick="t"/>
              <v:path o:extrusionok="t" o:connecttype="none"/>
              <o:lock v:ext="edit" text="t"/>
            </v:shape>
            <v:rect id="_x0000_s1567" style="position:absolute;left:75;top:75;width:8175;height:4890" stroked="f"/>
            <v:rect id="_x0000_s1568" style="position:absolute;left:1215;top:390;width:6420;height:3345" stroked="f"/>
            <v:line id="_x0000_s1569" style="position:absolute" from="1215,3405" to="7635,3405" strokeweight="0"/>
            <v:line id="_x0000_s1570" style="position:absolute" from="1215,3060" to="7635,3060" strokeweight="0"/>
            <v:line id="_x0000_s1571" style="position:absolute" from="1215,2730" to="7635,2730" strokeweight="0"/>
            <v:line id="_x0000_s1572" style="position:absolute" from="1215,2400" to="7635,2400" strokeweight="0"/>
            <v:line id="_x0000_s1573" style="position:absolute" from="1215,2070" to="7635,2070" strokeweight="0"/>
            <v:line id="_x0000_s1574" style="position:absolute" from="1215,1725" to="7635,1725" strokeweight="0"/>
            <v:line id="_x0000_s1575" style="position:absolute" from="1215,1395" to="7635,1395" strokeweight="0"/>
            <v:line id="_x0000_s1576" style="position:absolute" from="1215,1065" to="7635,1065" strokeweight="0"/>
            <v:line id="_x0000_s1577" style="position:absolute" from="1215,720" to="7635,720" strokeweight="0"/>
            <v:line id="_x0000_s1578" style="position:absolute" from="1215,390" to="7635,390" strokeweight="0"/>
            <v:rect id="_x0000_s1579" style="position:absolute;left:1215;top:390;width:6420;height:3345" filled="f" strokecolor="gray"/>
            <v:rect id="_x0000_s1580" style="position:absolute;left:1845;top:2850;width:870;height:885" fillcolor="#99f"/>
            <v:rect id="_x0000_s1581" style="position:absolute;left:3990;top:3015;width:855;height:720" fillcolor="#99f"/>
            <v:rect id="_x0000_s1582" style="position:absolute;left:6120;top:2715;width:870;height:1020" fillcolor="#99f"/>
            <v:rect id="_x0000_s1583" style="position:absolute;left:1845;top:390;width:870;height:2460" fillcolor="#ff9"/>
            <v:rect id="_x0000_s1584" style="position:absolute;left:3990;top:390;width:855;height:2625" fillcolor="#ff9"/>
            <v:rect id="_x0000_s1585" style="position:absolute;left:6120;top:390;width:870;height:2325" fillcolor="#ff9"/>
            <v:line id="_x0000_s1586" style="position:absolute" from="1215,390" to="1215,3735" strokeweight="0"/>
            <v:line id="_x0000_s1587" style="position:absolute" from="1155,3735" to="1215,3735" strokeweight="0"/>
            <v:line id="_x0000_s1588" style="position:absolute" from="1155,3405" to="1215,3405" strokeweight="0"/>
            <v:line id="_x0000_s1589" style="position:absolute" from="1155,3060" to="1215,3060" strokeweight="0"/>
            <v:line id="_x0000_s1590" style="position:absolute" from="1155,2730" to="1215,2730" strokeweight="0"/>
            <v:line id="_x0000_s1591" style="position:absolute" from="1155,2400" to="1215,2400" strokeweight="0"/>
            <v:line id="_x0000_s1592" style="position:absolute" from="1155,2070" to="1215,2070" strokeweight="0"/>
            <v:line id="_x0000_s1593" style="position:absolute" from="1155,1725" to="1215,1725" strokeweight="0"/>
            <v:line id="_x0000_s1594" style="position:absolute" from="1155,1395" to="1215,1395" strokeweight="0"/>
            <v:line id="_x0000_s1595" style="position:absolute" from="1155,1065" to="1215,1065" strokeweight="0"/>
            <v:line id="_x0000_s1596" style="position:absolute" from="1155,720" to="1215,720" strokeweight="0"/>
            <v:line id="_x0000_s1597" style="position:absolute" from="1155,390" to="1215,390" strokeweight="0"/>
            <v:line id="_x0000_s1598" style="position:absolute" from="1215,3735" to="7635,3735" strokeweight="0"/>
            <v:line id="_x0000_s1599" style="position:absolute;flip:y" from="1215,3735" to="1215,3795" strokeweight="0"/>
            <v:line id="_x0000_s1600" style="position:absolute;flip:y" from="3360,3735" to="3360,3795" strokeweight="0"/>
            <v:line id="_x0000_s1601" style="position:absolute;flip:y" from="5490,3735" to="5490,3795" strokeweight="0"/>
            <v:line id="_x0000_s1602" style="position:absolute;flip:y" from="7635,3735" to="7635,3795" strokeweight="0"/>
            <v:rect id="_x0000_s1603" style="position:absolute;left:2040;top:3165;width:405;height:225;mso-wrap-style:none" filled="f" stroked="f">
              <v:textbox style="mso-next-textbox:#_x0000_s1603;mso-fit-shape-to-text:t" inset="0,0,0,0">
                <w:txbxContent>
                  <w:p w:rsidR="00B467D2" w:rsidRPr="007169C3" w:rsidRDefault="00B467D2">
                    <w:pPr>
                      <w:rPr>
                        <w:sz w:val="18"/>
                        <w:szCs w:val="18"/>
                      </w:rPr>
                    </w:pPr>
                    <w:r w:rsidRPr="007169C3">
                      <w:rPr>
                        <w:color w:val="000000"/>
                        <w:sz w:val="18"/>
                        <w:szCs w:val="18"/>
                        <w:lang w:val="en-US"/>
                      </w:rPr>
                      <w:t>26,38</w:t>
                    </w:r>
                  </w:p>
                </w:txbxContent>
              </v:textbox>
            </v:rect>
            <v:rect id="_x0000_s1604" style="position:absolute;left:4170;top:3255;width:405;height:225;mso-wrap-style:none" filled="f" stroked="f">
              <v:textbox style="mso-next-textbox:#_x0000_s1604;mso-fit-shape-to-text:t" inset="0,0,0,0">
                <w:txbxContent>
                  <w:p w:rsidR="00B467D2" w:rsidRPr="007169C3" w:rsidRDefault="00B467D2">
                    <w:pPr>
                      <w:rPr>
                        <w:sz w:val="18"/>
                        <w:szCs w:val="18"/>
                      </w:rPr>
                    </w:pPr>
                    <w:r w:rsidRPr="007169C3">
                      <w:rPr>
                        <w:color w:val="000000"/>
                        <w:sz w:val="18"/>
                        <w:szCs w:val="18"/>
                        <w:lang w:val="en-US"/>
                      </w:rPr>
                      <w:t>21,31</w:t>
                    </w:r>
                  </w:p>
                </w:txbxContent>
              </v:textbox>
            </v:rect>
            <v:rect id="_x0000_s1605" style="position:absolute;left:6315;top:3105;width:405;height:225;mso-wrap-style:none" filled="f" stroked="f">
              <v:textbox style="mso-next-textbox:#_x0000_s1605;mso-fit-shape-to-text:t" inset="0,0,0,0">
                <w:txbxContent>
                  <w:p w:rsidR="00B467D2" w:rsidRPr="007169C3" w:rsidRDefault="00B467D2">
                    <w:pPr>
                      <w:rPr>
                        <w:sz w:val="18"/>
                        <w:szCs w:val="18"/>
                      </w:rPr>
                    </w:pPr>
                    <w:r w:rsidRPr="007169C3">
                      <w:rPr>
                        <w:color w:val="000000"/>
                        <w:sz w:val="18"/>
                        <w:szCs w:val="18"/>
                        <w:lang w:val="en-US"/>
                      </w:rPr>
                      <w:t>30,58</w:t>
                    </w:r>
                  </w:p>
                </w:txbxContent>
              </v:textbox>
            </v:rect>
            <v:rect id="_x0000_s1606" style="position:absolute;left:2040;top:1500;width:405;height:225;mso-wrap-style:none" filled="f" stroked="f">
              <v:textbox style="mso-next-textbox:#_x0000_s1606;mso-fit-shape-to-text:t" inset="0,0,0,0">
                <w:txbxContent>
                  <w:p w:rsidR="00B467D2" w:rsidRPr="007169C3" w:rsidRDefault="00B467D2">
                    <w:pPr>
                      <w:rPr>
                        <w:sz w:val="18"/>
                        <w:szCs w:val="18"/>
                      </w:rPr>
                    </w:pPr>
                    <w:r w:rsidRPr="007169C3">
                      <w:rPr>
                        <w:color w:val="000000"/>
                        <w:sz w:val="18"/>
                        <w:szCs w:val="18"/>
                        <w:lang w:val="en-US"/>
                      </w:rPr>
                      <w:t>73,62</w:t>
                    </w:r>
                  </w:p>
                </w:txbxContent>
              </v:textbox>
            </v:rect>
            <v:rect id="_x0000_s1607" style="position:absolute;left:4170;top:1575;width:405;height:225;mso-wrap-style:none" filled="f" stroked="f">
              <v:textbox style="mso-next-textbox:#_x0000_s1607;mso-fit-shape-to-text:t" inset="0,0,0,0">
                <w:txbxContent>
                  <w:p w:rsidR="00B467D2" w:rsidRPr="007169C3" w:rsidRDefault="00B467D2">
                    <w:pPr>
                      <w:rPr>
                        <w:sz w:val="18"/>
                        <w:szCs w:val="18"/>
                      </w:rPr>
                    </w:pPr>
                    <w:r w:rsidRPr="007169C3">
                      <w:rPr>
                        <w:color w:val="000000"/>
                        <w:sz w:val="18"/>
                        <w:szCs w:val="18"/>
                        <w:lang w:val="en-US"/>
                      </w:rPr>
                      <w:t>78,69</w:t>
                    </w:r>
                  </w:p>
                </w:txbxContent>
              </v:textbox>
            </v:rect>
            <v:rect id="_x0000_s1608" style="position:absolute;left:6315;top:1425;width:405;height:225;mso-wrap-style:none" filled="f" stroked="f">
              <v:textbox style="mso-next-textbox:#_x0000_s1608;mso-fit-shape-to-text:t" inset="0,0,0,0">
                <w:txbxContent>
                  <w:p w:rsidR="00B467D2" w:rsidRPr="007169C3" w:rsidRDefault="00B467D2">
                    <w:pPr>
                      <w:rPr>
                        <w:sz w:val="18"/>
                        <w:szCs w:val="18"/>
                      </w:rPr>
                    </w:pPr>
                    <w:r w:rsidRPr="007169C3">
                      <w:rPr>
                        <w:color w:val="000000"/>
                        <w:sz w:val="18"/>
                        <w:szCs w:val="18"/>
                        <w:lang w:val="en-US"/>
                      </w:rPr>
                      <w:t>69,42</w:t>
                    </w:r>
                  </w:p>
                </w:txbxContent>
              </v:textbox>
            </v:rect>
            <v:rect id="_x0000_s1609" style="position:absolute;left:690;top:3615;width:315;height:225;mso-wrap-style:none" filled="f" stroked="f">
              <v:textbox style="mso-next-textbox:#_x0000_s1609;mso-fit-shape-to-text:t" inset="0,0,0,0">
                <w:txbxContent>
                  <w:p w:rsidR="00B467D2" w:rsidRPr="007169C3" w:rsidRDefault="00B467D2">
                    <w:pPr>
                      <w:rPr>
                        <w:sz w:val="18"/>
                        <w:szCs w:val="18"/>
                      </w:rPr>
                    </w:pPr>
                    <w:r w:rsidRPr="007169C3">
                      <w:rPr>
                        <w:color w:val="000000"/>
                        <w:sz w:val="18"/>
                        <w:szCs w:val="18"/>
                        <w:lang w:val="en-US"/>
                      </w:rPr>
                      <w:t>0,00</w:t>
                    </w:r>
                  </w:p>
                </w:txbxContent>
              </v:textbox>
            </v:rect>
            <v:rect id="_x0000_s1610" style="position:absolute;left:585;top:3285;width:405;height:225;mso-wrap-style:none" filled="f" stroked="f">
              <v:textbox style="mso-next-textbox:#_x0000_s1610;mso-fit-shape-to-text:t" inset="0,0,0,0">
                <w:txbxContent>
                  <w:p w:rsidR="00B467D2" w:rsidRPr="007169C3" w:rsidRDefault="00B467D2">
                    <w:pPr>
                      <w:rPr>
                        <w:sz w:val="18"/>
                        <w:szCs w:val="18"/>
                      </w:rPr>
                    </w:pPr>
                    <w:r w:rsidRPr="007169C3">
                      <w:rPr>
                        <w:color w:val="000000"/>
                        <w:sz w:val="18"/>
                        <w:szCs w:val="18"/>
                        <w:lang w:val="en-US"/>
                      </w:rPr>
                      <w:t>10,00</w:t>
                    </w:r>
                  </w:p>
                </w:txbxContent>
              </v:textbox>
            </v:rect>
            <v:rect id="_x0000_s1611" style="position:absolute;left:585;top:2940;width:405;height:225;mso-wrap-style:none" filled="f" stroked="f">
              <v:textbox style="mso-next-textbox:#_x0000_s1611;mso-fit-shape-to-text:t" inset="0,0,0,0">
                <w:txbxContent>
                  <w:p w:rsidR="00B467D2" w:rsidRPr="007169C3" w:rsidRDefault="00B467D2">
                    <w:pPr>
                      <w:rPr>
                        <w:sz w:val="18"/>
                        <w:szCs w:val="18"/>
                      </w:rPr>
                    </w:pPr>
                    <w:r w:rsidRPr="007169C3">
                      <w:rPr>
                        <w:color w:val="000000"/>
                        <w:sz w:val="18"/>
                        <w:szCs w:val="18"/>
                        <w:lang w:val="en-US"/>
                      </w:rPr>
                      <w:t>20,00</w:t>
                    </w:r>
                  </w:p>
                </w:txbxContent>
              </v:textbox>
            </v:rect>
            <v:rect id="_x0000_s1612" style="position:absolute;left:585;top:2610;width:405;height:225;mso-wrap-style:none" filled="f" stroked="f">
              <v:textbox style="mso-next-textbox:#_x0000_s1612;mso-fit-shape-to-text:t" inset="0,0,0,0">
                <w:txbxContent>
                  <w:p w:rsidR="00B467D2" w:rsidRPr="007169C3" w:rsidRDefault="00B467D2">
                    <w:pPr>
                      <w:rPr>
                        <w:sz w:val="18"/>
                        <w:szCs w:val="18"/>
                      </w:rPr>
                    </w:pPr>
                    <w:r w:rsidRPr="007169C3">
                      <w:rPr>
                        <w:color w:val="000000"/>
                        <w:sz w:val="18"/>
                        <w:szCs w:val="18"/>
                        <w:lang w:val="en-US"/>
                      </w:rPr>
                      <w:t>30,00</w:t>
                    </w:r>
                  </w:p>
                </w:txbxContent>
              </v:textbox>
            </v:rect>
            <v:rect id="_x0000_s1613" style="position:absolute;left:585;top:2280;width:405;height:225;mso-wrap-style:none" filled="f" stroked="f">
              <v:textbox style="mso-next-textbox:#_x0000_s1613;mso-fit-shape-to-text:t" inset="0,0,0,0">
                <w:txbxContent>
                  <w:p w:rsidR="00B467D2" w:rsidRPr="007169C3" w:rsidRDefault="00B467D2">
                    <w:pPr>
                      <w:rPr>
                        <w:sz w:val="18"/>
                        <w:szCs w:val="18"/>
                      </w:rPr>
                    </w:pPr>
                    <w:r w:rsidRPr="007169C3">
                      <w:rPr>
                        <w:color w:val="000000"/>
                        <w:sz w:val="18"/>
                        <w:szCs w:val="18"/>
                        <w:lang w:val="en-US"/>
                      </w:rPr>
                      <w:t>40,00</w:t>
                    </w:r>
                  </w:p>
                </w:txbxContent>
              </v:textbox>
            </v:rect>
            <v:rect id="_x0000_s1614" style="position:absolute;left:585;top:1950;width:405;height:225;mso-wrap-style:none" filled="f" stroked="f">
              <v:textbox style="mso-next-textbox:#_x0000_s1614;mso-fit-shape-to-text:t" inset="0,0,0,0">
                <w:txbxContent>
                  <w:p w:rsidR="00B467D2" w:rsidRPr="007169C3" w:rsidRDefault="00B467D2">
                    <w:pPr>
                      <w:rPr>
                        <w:sz w:val="18"/>
                        <w:szCs w:val="18"/>
                      </w:rPr>
                    </w:pPr>
                    <w:r w:rsidRPr="007169C3">
                      <w:rPr>
                        <w:color w:val="000000"/>
                        <w:sz w:val="18"/>
                        <w:szCs w:val="18"/>
                        <w:lang w:val="en-US"/>
                      </w:rPr>
                      <w:t>50,00</w:t>
                    </w:r>
                  </w:p>
                </w:txbxContent>
              </v:textbox>
            </v:rect>
            <v:rect id="_x0000_s1615" style="position:absolute;left:585;top:1605;width:405;height:225;mso-wrap-style:none" filled="f" stroked="f">
              <v:textbox style="mso-next-textbox:#_x0000_s1615;mso-fit-shape-to-text:t" inset="0,0,0,0">
                <w:txbxContent>
                  <w:p w:rsidR="00B467D2" w:rsidRPr="007169C3" w:rsidRDefault="00B467D2">
                    <w:pPr>
                      <w:rPr>
                        <w:sz w:val="18"/>
                        <w:szCs w:val="18"/>
                      </w:rPr>
                    </w:pPr>
                    <w:r w:rsidRPr="007169C3">
                      <w:rPr>
                        <w:color w:val="000000"/>
                        <w:sz w:val="18"/>
                        <w:szCs w:val="18"/>
                        <w:lang w:val="en-US"/>
                      </w:rPr>
                      <w:t>60,00</w:t>
                    </w:r>
                  </w:p>
                </w:txbxContent>
              </v:textbox>
            </v:rect>
            <v:rect id="_x0000_s1616" style="position:absolute;left:585;top:1275;width:405;height:225;mso-wrap-style:none" filled="f" stroked="f">
              <v:textbox style="mso-next-textbox:#_x0000_s1616;mso-fit-shape-to-text:t" inset="0,0,0,0">
                <w:txbxContent>
                  <w:p w:rsidR="00B467D2" w:rsidRPr="007169C3" w:rsidRDefault="00B467D2">
                    <w:pPr>
                      <w:rPr>
                        <w:sz w:val="18"/>
                        <w:szCs w:val="18"/>
                      </w:rPr>
                    </w:pPr>
                    <w:r w:rsidRPr="007169C3">
                      <w:rPr>
                        <w:color w:val="000000"/>
                        <w:sz w:val="18"/>
                        <w:szCs w:val="18"/>
                        <w:lang w:val="en-US"/>
                      </w:rPr>
                      <w:t>70,00</w:t>
                    </w:r>
                  </w:p>
                </w:txbxContent>
              </v:textbox>
            </v:rect>
            <v:rect id="_x0000_s1617" style="position:absolute;left:585;top:945;width:405;height:225;mso-wrap-style:none" filled="f" stroked="f">
              <v:textbox style="mso-next-textbox:#_x0000_s1617;mso-fit-shape-to-text:t" inset="0,0,0,0">
                <w:txbxContent>
                  <w:p w:rsidR="00B467D2" w:rsidRPr="007169C3" w:rsidRDefault="00B467D2">
                    <w:pPr>
                      <w:rPr>
                        <w:sz w:val="18"/>
                        <w:szCs w:val="18"/>
                      </w:rPr>
                    </w:pPr>
                    <w:r w:rsidRPr="007169C3">
                      <w:rPr>
                        <w:color w:val="000000"/>
                        <w:sz w:val="18"/>
                        <w:szCs w:val="18"/>
                        <w:lang w:val="en-US"/>
                      </w:rPr>
                      <w:t>80,00</w:t>
                    </w:r>
                  </w:p>
                </w:txbxContent>
              </v:textbox>
            </v:rect>
            <v:rect id="_x0000_s1618" style="position:absolute;left:585;top:600;width:405;height:225;mso-wrap-style:none" filled="f" stroked="f">
              <v:textbox style="mso-next-textbox:#_x0000_s1618;mso-fit-shape-to-text:t" inset="0,0,0,0">
                <w:txbxContent>
                  <w:p w:rsidR="00B467D2" w:rsidRPr="007169C3" w:rsidRDefault="00B467D2">
                    <w:pPr>
                      <w:rPr>
                        <w:sz w:val="18"/>
                        <w:szCs w:val="18"/>
                      </w:rPr>
                    </w:pPr>
                    <w:r w:rsidRPr="007169C3">
                      <w:rPr>
                        <w:color w:val="000000"/>
                        <w:sz w:val="18"/>
                        <w:szCs w:val="18"/>
                        <w:lang w:val="en-US"/>
                      </w:rPr>
                      <w:t>90,00</w:t>
                    </w:r>
                  </w:p>
                </w:txbxContent>
              </v:textbox>
            </v:rect>
            <v:rect id="_x0000_s1619" style="position:absolute;left:480;top:270;width:495;height:225;mso-wrap-style:none" filled="f" stroked="f">
              <v:textbox style="mso-next-textbox:#_x0000_s1619;mso-fit-shape-to-text:t" inset="0,0,0,0">
                <w:txbxContent>
                  <w:p w:rsidR="00B467D2" w:rsidRPr="007169C3" w:rsidRDefault="00B467D2">
                    <w:pPr>
                      <w:rPr>
                        <w:sz w:val="18"/>
                        <w:szCs w:val="18"/>
                      </w:rPr>
                    </w:pPr>
                    <w:r w:rsidRPr="007169C3">
                      <w:rPr>
                        <w:color w:val="000000"/>
                        <w:sz w:val="18"/>
                        <w:szCs w:val="18"/>
                        <w:lang w:val="en-US"/>
                      </w:rPr>
                      <w:t>100,00</w:t>
                    </w:r>
                  </w:p>
                </w:txbxContent>
              </v:textbox>
            </v:rect>
            <v:rect id="_x0000_s1620" style="position:absolute;left:2070;top:3900;width:360;height:225;mso-wrap-style:none" filled="f" stroked="f">
              <v:textbox style="mso-next-textbox:#_x0000_s1620;mso-fit-shape-to-text:t" inset="0,0,0,0">
                <w:txbxContent>
                  <w:p w:rsidR="00B467D2" w:rsidRPr="007169C3" w:rsidRDefault="00B467D2">
                    <w:pPr>
                      <w:rPr>
                        <w:sz w:val="18"/>
                        <w:szCs w:val="18"/>
                      </w:rPr>
                    </w:pPr>
                    <w:r w:rsidRPr="007169C3">
                      <w:rPr>
                        <w:color w:val="000000"/>
                        <w:sz w:val="18"/>
                        <w:szCs w:val="18"/>
                        <w:lang w:val="en-US"/>
                      </w:rPr>
                      <w:t>200</w:t>
                    </w:r>
                    <w:r>
                      <w:rPr>
                        <w:color w:val="000000"/>
                        <w:sz w:val="18"/>
                        <w:szCs w:val="18"/>
                      </w:rPr>
                      <w:t>8</w:t>
                    </w:r>
                  </w:p>
                </w:txbxContent>
              </v:textbox>
            </v:rect>
            <v:rect id="_x0000_s1621" style="position:absolute;left:4215;top:3900;width:360;height:225;mso-wrap-style:none" filled="f" stroked="f">
              <v:textbox style="mso-next-textbox:#_x0000_s1621;mso-fit-shape-to-text:t" inset="0,0,0,0">
                <w:txbxContent>
                  <w:p w:rsidR="00B467D2" w:rsidRPr="007169C3" w:rsidRDefault="00B467D2">
                    <w:pPr>
                      <w:rPr>
                        <w:sz w:val="18"/>
                        <w:szCs w:val="18"/>
                      </w:rPr>
                    </w:pPr>
                    <w:r w:rsidRPr="007169C3">
                      <w:rPr>
                        <w:color w:val="000000"/>
                        <w:sz w:val="18"/>
                        <w:szCs w:val="18"/>
                        <w:lang w:val="en-US"/>
                      </w:rPr>
                      <w:t>200</w:t>
                    </w:r>
                    <w:r>
                      <w:rPr>
                        <w:color w:val="000000"/>
                        <w:sz w:val="18"/>
                        <w:szCs w:val="18"/>
                      </w:rPr>
                      <w:t>9</w:t>
                    </w:r>
                  </w:p>
                </w:txbxContent>
              </v:textbox>
            </v:rect>
            <v:rect id="_x0000_s1622" style="position:absolute;left:6360;top:3900;width:360;height:225;mso-wrap-style:none" filled="f" stroked="f">
              <v:textbox style="mso-next-textbox:#_x0000_s1622;mso-fit-shape-to-text:t" inset="0,0,0,0">
                <w:txbxContent>
                  <w:p w:rsidR="00B467D2" w:rsidRPr="007169C3" w:rsidRDefault="00B467D2">
                    <w:pPr>
                      <w:rPr>
                        <w:sz w:val="18"/>
                        <w:szCs w:val="18"/>
                      </w:rPr>
                    </w:pPr>
                    <w:r w:rsidRPr="007169C3">
                      <w:rPr>
                        <w:color w:val="000000"/>
                        <w:sz w:val="18"/>
                        <w:szCs w:val="18"/>
                        <w:lang w:val="en-US"/>
                      </w:rPr>
                      <w:t>20</w:t>
                    </w:r>
                    <w:r>
                      <w:rPr>
                        <w:color w:val="000000"/>
                        <w:sz w:val="18"/>
                        <w:szCs w:val="18"/>
                      </w:rPr>
                      <w:t>10</w:t>
                    </w:r>
                  </w:p>
                </w:txbxContent>
              </v:textbox>
            </v:rect>
            <v:rect id="_x0000_s1623" style="position:absolute;left:7845;top:3795;width:255;height:225;mso-wrap-style:none" filled="f" stroked="f">
              <v:textbox style="mso-next-textbox:#_x0000_s1623;mso-fit-shape-to-text:t" inset="0,0,0,0">
                <w:txbxContent>
                  <w:p w:rsidR="00B467D2" w:rsidRPr="007169C3" w:rsidRDefault="00B467D2">
                    <w:pPr>
                      <w:rPr>
                        <w:sz w:val="18"/>
                        <w:szCs w:val="18"/>
                      </w:rPr>
                    </w:pPr>
                    <w:r w:rsidRPr="007169C3">
                      <w:rPr>
                        <w:color w:val="000000"/>
                        <w:sz w:val="18"/>
                        <w:szCs w:val="18"/>
                        <w:lang w:val="en-US"/>
                      </w:rPr>
                      <w:t>год</w:t>
                    </w:r>
                  </w:p>
                </w:txbxContent>
              </v:textbox>
            </v:rect>
            <v:rect id="_x0000_s1624" style="position:absolute;left:240;top:150;width:180;height:225;mso-wrap-style:none" filled="f" stroked="f">
              <v:textbox style="mso-next-textbox:#_x0000_s1624;mso-fit-shape-to-text:t" inset="0,0,0,0">
                <w:txbxContent>
                  <w:p w:rsidR="00B467D2" w:rsidRPr="007169C3" w:rsidRDefault="00B467D2">
                    <w:pPr>
                      <w:rPr>
                        <w:sz w:val="18"/>
                        <w:szCs w:val="18"/>
                      </w:rPr>
                    </w:pPr>
                    <w:r w:rsidRPr="007169C3">
                      <w:rPr>
                        <w:b/>
                        <w:bCs/>
                        <w:color w:val="000000"/>
                        <w:sz w:val="18"/>
                        <w:szCs w:val="18"/>
                        <w:lang w:val="en-US"/>
                      </w:rPr>
                      <w:t>%</w:t>
                    </w:r>
                  </w:p>
                </w:txbxContent>
              </v:textbox>
            </v:rect>
            <v:rect id="_x0000_s1625" style="position:absolute;left:2535;top:4545;width:4230;height:345" strokeweight="0"/>
            <v:rect id="_x0000_s1626" style="position:absolute;left:2610;top:4665;width:105;height:105" fillcolor="#99f"/>
            <v:rect id="_x0000_s1627" style="position:absolute;left:2775;top:4605;width:1770;height:225;mso-wrap-style:none" filled="f" stroked="f">
              <v:textbox style="mso-next-textbox:#_x0000_s1627;mso-fit-shape-to-text:t" inset="0,0,0,0">
                <w:txbxContent>
                  <w:p w:rsidR="00B467D2" w:rsidRPr="007169C3" w:rsidRDefault="00B467D2">
                    <w:pPr>
                      <w:rPr>
                        <w:sz w:val="18"/>
                        <w:szCs w:val="18"/>
                      </w:rPr>
                    </w:pPr>
                    <w:r w:rsidRPr="007169C3">
                      <w:rPr>
                        <w:color w:val="000000"/>
                        <w:sz w:val="18"/>
                        <w:szCs w:val="18"/>
                        <w:lang w:val="en-US"/>
                      </w:rPr>
                      <w:t>собственные источники</w:t>
                    </w:r>
                  </w:p>
                </w:txbxContent>
              </v:textbox>
            </v:rect>
            <v:rect id="_x0000_s1628" style="position:absolute;left:4875;top:4665;width:105;height:105" fillcolor="#ff9"/>
            <v:rect id="_x0000_s1629" style="position:absolute;left:5040;top:4605;width:1455;height:225;mso-wrap-style:none" filled="f" stroked="f">
              <v:textbox style="mso-next-textbox:#_x0000_s1629;mso-fit-shape-to-text:t" inset="0,0,0,0">
                <w:txbxContent>
                  <w:p w:rsidR="00B467D2" w:rsidRPr="007169C3" w:rsidRDefault="00B467D2">
                    <w:pPr>
                      <w:rPr>
                        <w:sz w:val="18"/>
                        <w:szCs w:val="18"/>
                      </w:rPr>
                    </w:pPr>
                    <w:r w:rsidRPr="007169C3">
                      <w:rPr>
                        <w:color w:val="000000"/>
                        <w:sz w:val="18"/>
                        <w:szCs w:val="18"/>
                        <w:lang w:val="en-US"/>
                      </w:rPr>
                      <w:t>заемные источники</w:t>
                    </w:r>
                  </w:p>
                </w:txbxContent>
              </v:textbox>
            </v:rect>
            <w10:wrap type="none"/>
            <w10:anchorlock/>
          </v:group>
        </w:pict>
      </w:r>
    </w:p>
    <w:p w:rsidR="007C1569" w:rsidRPr="00A62A28" w:rsidRDefault="007C1569" w:rsidP="007169C3">
      <w:pPr>
        <w:widowControl w:val="0"/>
        <w:autoSpaceDE w:val="0"/>
        <w:autoSpaceDN w:val="0"/>
        <w:adjustRightInd w:val="0"/>
        <w:spacing w:line="360" w:lineRule="auto"/>
        <w:ind w:right="-5" w:firstLine="720"/>
        <w:jc w:val="both"/>
        <w:rPr>
          <w:sz w:val="28"/>
        </w:rPr>
      </w:pPr>
      <w:r w:rsidRPr="00A62A28">
        <w:rPr>
          <w:sz w:val="28"/>
        </w:rPr>
        <w:t>Рис</w:t>
      </w:r>
      <w:r w:rsidR="007169C3">
        <w:rPr>
          <w:sz w:val="28"/>
        </w:rPr>
        <w:t xml:space="preserve">унок </w:t>
      </w:r>
      <w:r w:rsidR="00AE1145" w:rsidRPr="00A62A28">
        <w:rPr>
          <w:sz w:val="28"/>
        </w:rPr>
        <w:t>2</w:t>
      </w:r>
      <w:r w:rsidR="00CB371C" w:rsidRPr="00A62A28">
        <w:rPr>
          <w:sz w:val="28"/>
        </w:rPr>
        <w:t>.</w:t>
      </w:r>
      <w:r w:rsidR="00116ADB">
        <w:rPr>
          <w:sz w:val="28"/>
        </w:rPr>
        <w:t>4</w:t>
      </w:r>
      <w:r w:rsidR="007169C3">
        <w:rPr>
          <w:sz w:val="28"/>
        </w:rPr>
        <w:t xml:space="preserve"> -</w:t>
      </w:r>
      <w:r w:rsidRPr="00A62A28">
        <w:rPr>
          <w:sz w:val="28"/>
        </w:rPr>
        <w:t xml:space="preserve"> </w:t>
      </w:r>
      <w:r w:rsidR="00CB371C" w:rsidRPr="00A62A28">
        <w:rPr>
          <w:sz w:val="28"/>
        </w:rPr>
        <w:t>Структура капитала</w:t>
      </w:r>
      <w:r w:rsidRPr="00A62A28">
        <w:rPr>
          <w:sz w:val="28"/>
        </w:rPr>
        <w:t xml:space="preserve"> </w:t>
      </w:r>
      <w:r w:rsidR="007169C3">
        <w:rPr>
          <w:sz w:val="28"/>
          <w:szCs w:val="28"/>
        </w:rPr>
        <w:t>ООО «Сервис - ресурс» в</w:t>
      </w:r>
      <w:r w:rsidRPr="00A62A28">
        <w:rPr>
          <w:sz w:val="28"/>
        </w:rPr>
        <w:t xml:space="preserve"> 200</w:t>
      </w:r>
      <w:r w:rsidR="007169C3">
        <w:rPr>
          <w:sz w:val="28"/>
        </w:rPr>
        <w:t>8</w:t>
      </w:r>
      <w:r w:rsidRPr="00A62A28">
        <w:rPr>
          <w:sz w:val="28"/>
        </w:rPr>
        <w:t xml:space="preserve"> – 20</w:t>
      </w:r>
      <w:r w:rsidR="007169C3">
        <w:rPr>
          <w:sz w:val="28"/>
        </w:rPr>
        <w:t>10</w:t>
      </w:r>
      <w:r w:rsidRPr="00A62A28">
        <w:rPr>
          <w:sz w:val="28"/>
        </w:rPr>
        <w:t xml:space="preserve"> гг., в тыс. рублей</w:t>
      </w:r>
    </w:p>
    <w:p w:rsidR="000A7C06" w:rsidRPr="000A7C06" w:rsidRDefault="000A7C06" w:rsidP="007169C3">
      <w:pPr>
        <w:spacing w:line="360" w:lineRule="auto"/>
        <w:ind w:firstLine="720"/>
        <w:jc w:val="both"/>
        <w:rPr>
          <w:sz w:val="28"/>
          <w:szCs w:val="28"/>
        </w:rPr>
      </w:pPr>
      <w:r w:rsidRPr="000A7C06">
        <w:rPr>
          <w:sz w:val="28"/>
          <w:szCs w:val="28"/>
        </w:rPr>
        <w:t>Таблица 2.</w:t>
      </w:r>
      <w:r w:rsidR="00B467D2">
        <w:rPr>
          <w:sz w:val="28"/>
          <w:szCs w:val="28"/>
        </w:rPr>
        <w:t>1</w:t>
      </w:r>
      <w:r w:rsidRPr="000A7C06">
        <w:rPr>
          <w:sz w:val="28"/>
          <w:szCs w:val="28"/>
        </w:rPr>
        <w:t xml:space="preserve"> – Показатели собственного капитала </w:t>
      </w:r>
      <w:r>
        <w:rPr>
          <w:sz w:val="28"/>
          <w:szCs w:val="28"/>
        </w:rPr>
        <w:t xml:space="preserve">ООО «Сервис - ресурс» в </w:t>
      </w:r>
      <w:r w:rsidRPr="000A7C06">
        <w:rPr>
          <w:sz w:val="28"/>
          <w:szCs w:val="28"/>
        </w:rPr>
        <w:t>200</w:t>
      </w:r>
      <w:r>
        <w:rPr>
          <w:sz w:val="28"/>
          <w:szCs w:val="28"/>
        </w:rPr>
        <w:t>8</w:t>
      </w:r>
      <w:r w:rsidRPr="000A7C06">
        <w:rPr>
          <w:sz w:val="28"/>
          <w:szCs w:val="28"/>
        </w:rPr>
        <w:t xml:space="preserve"> – 20</w:t>
      </w:r>
      <w:r>
        <w:rPr>
          <w:sz w:val="28"/>
          <w:szCs w:val="28"/>
        </w:rPr>
        <w:t>10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00"/>
        <w:gridCol w:w="1800"/>
        <w:gridCol w:w="1800"/>
      </w:tblGrid>
      <w:tr w:rsidR="000A7C06" w:rsidRPr="000A7C06" w:rsidTr="000307C9">
        <w:tc>
          <w:tcPr>
            <w:tcW w:w="4248" w:type="dxa"/>
            <w:vAlign w:val="center"/>
          </w:tcPr>
          <w:p w:rsidR="000A7C06" w:rsidRPr="000A7C06" w:rsidRDefault="000A7C06" w:rsidP="000307C9">
            <w:pPr>
              <w:spacing w:line="360" w:lineRule="auto"/>
              <w:jc w:val="center"/>
            </w:pPr>
          </w:p>
        </w:tc>
        <w:tc>
          <w:tcPr>
            <w:tcW w:w="1800" w:type="dxa"/>
            <w:vAlign w:val="center"/>
          </w:tcPr>
          <w:p w:rsidR="000A7C06" w:rsidRPr="000A7C06" w:rsidRDefault="000A7C06" w:rsidP="000307C9">
            <w:pPr>
              <w:spacing w:line="360" w:lineRule="auto"/>
              <w:jc w:val="center"/>
            </w:pPr>
            <w:r w:rsidRPr="000A7C06">
              <w:t>2008 год</w:t>
            </w:r>
          </w:p>
        </w:tc>
        <w:tc>
          <w:tcPr>
            <w:tcW w:w="1800" w:type="dxa"/>
            <w:vAlign w:val="center"/>
          </w:tcPr>
          <w:p w:rsidR="000A7C06" w:rsidRPr="000A7C06" w:rsidRDefault="000A7C06" w:rsidP="000307C9">
            <w:pPr>
              <w:spacing w:line="360" w:lineRule="auto"/>
              <w:jc w:val="center"/>
            </w:pPr>
            <w:r w:rsidRPr="000A7C06">
              <w:t>2009 год</w:t>
            </w:r>
          </w:p>
        </w:tc>
        <w:tc>
          <w:tcPr>
            <w:tcW w:w="1800" w:type="dxa"/>
            <w:vAlign w:val="center"/>
          </w:tcPr>
          <w:p w:rsidR="000A7C06" w:rsidRPr="000A7C06" w:rsidRDefault="000A7C06" w:rsidP="000307C9">
            <w:pPr>
              <w:spacing w:line="360" w:lineRule="auto"/>
              <w:jc w:val="center"/>
            </w:pPr>
            <w:r w:rsidRPr="000A7C06">
              <w:t>2010 год</w:t>
            </w:r>
          </w:p>
        </w:tc>
      </w:tr>
      <w:tr w:rsidR="000A7C06" w:rsidRPr="000A7C06" w:rsidTr="000307C9">
        <w:tc>
          <w:tcPr>
            <w:tcW w:w="4248" w:type="dxa"/>
            <w:vAlign w:val="center"/>
          </w:tcPr>
          <w:p w:rsidR="000A7C06" w:rsidRPr="000A7C06" w:rsidRDefault="000A7C06" w:rsidP="000307C9">
            <w:pPr>
              <w:jc w:val="center"/>
            </w:pPr>
            <w:r w:rsidRPr="000A7C06">
              <w:t>1</w:t>
            </w:r>
          </w:p>
        </w:tc>
        <w:tc>
          <w:tcPr>
            <w:tcW w:w="1800" w:type="dxa"/>
            <w:vAlign w:val="center"/>
          </w:tcPr>
          <w:p w:rsidR="000A7C06" w:rsidRPr="000A7C06" w:rsidRDefault="000A7C06" w:rsidP="000307C9">
            <w:pPr>
              <w:spacing w:line="360" w:lineRule="auto"/>
              <w:jc w:val="center"/>
            </w:pPr>
            <w:r>
              <w:t>2</w:t>
            </w:r>
          </w:p>
        </w:tc>
        <w:tc>
          <w:tcPr>
            <w:tcW w:w="1800" w:type="dxa"/>
            <w:vAlign w:val="center"/>
          </w:tcPr>
          <w:p w:rsidR="000A7C06" w:rsidRPr="000A7C06" w:rsidRDefault="000A7C06" w:rsidP="000307C9">
            <w:pPr>
              <w:spacing w:line="360" w:lineRule="auto"/>
              <w:jc w:val="center"/>
            </w:pPr>
            <w:r>
              <w:t>3</w:t>
            </w:r>
          </w:p>
        </w:tc>
        <w:tc>
          <w:tcPr>
            <w:tcW w:w="1800" w:type="dxa"/>
            <w:vAlign w:val="center"/>
          </w:tcPr>
          <w:p w:rsidR="000A7C06" w:rsidRPr="000A7C06" w:rsidRDefault="000A7C06" w:rsidP="000307C9">
            <w:pPr>
              <w:spacing w:line="360" w:lineRule="auto"/>
              <w:jc w:val="center"/>
            </w:pPr>
            <w:r>
              <w:t>4</w:t>
            </w:r>
          </w:p>
        </w:tc>
      </w:tr>
      <w:tr w:rsidR="000A7C06" w:rsidRPr="000A7C06" w:rsidTr="000307C9">
        <w:tc>
          <w:tcPr>
            <w:tcW w:w="4248" w:type="dxa"/>
            <w:vAlign w:val="center"/>
          </w:tcPr>
          <w:p w:rsidR="000A7C06" w:rsidRPr="000A7C06" w:rsidRDefault="000A7C06" w:rsidP="000A7C06">
            <w:r w:rsidRPr="000A7C06">
              <w:t>Уставный капитал</w:t>
            </w:r>
          </w:p>
        </w:tc>
        <w:tc>
          <w:tcPr>
            <w:tcW w:w="1800" w:type="dxa"/>
            <w:vAlign w:val="center"/>
          </w:tcPr>
          <w:p w:rsidR="000A7C06" w:rsidRPr="000A7C06" w:rsidRDefault="000A7C06" w:rsidP="000307C9">
            <w:pPr>
              <w:spacing w:line="360" w:lineRule="auto"/>
              <w:jc w:val="center"/>
            </w:pPr>
            <w:r>
              <w:t>10 000</w:t>
            </w:r>
          </w:p>
        </w:tc>
        <w:tc>
          <w:tcPr>
            <w:tcW w:w="1800" w:type="dxa"/>
            <w:vAlign w:val="center"/>
          </w:tcPr>
          <w:p w:rsidR="000A7C06" w:rsidRPr="000A7C06" w:rsidRDefault="000A7C06" w:rsidP="000307C9">
            <w:pPr>
              <w:spacing w:line="360" w:lineRule="auto"/>
              <w:jc w:val="center"/>
            </w:pPr>
            <w:r>
              <w:t>10 000</w:t>
            </w:r>
          </w:p>
        </w:tc>
        <w:tc>
          <w:tcPr>
            <w:tcW w:w="1800" w:type="dxa"/>
            <w:vAlign w:val="center"/>
          </w:tcPr>
          <w:p w:rsidR="000A7C06" w:rsidRPr="000A7C06" w:rsidRDefault="000A7C06" w:rsidP="000307C9">
            <w:pPr>
              <w:spacing w:line="360" w:lineRule="auto"/>
              <w:jc w:val="center"/>
            </w:pPr>
            <w:r>
              <w:t>10 000</w:t>
            </w:r>
          </w:p>
        </w:tc>
      </w:tr>
      <w:tr w:rsidR="000A7C06" w:rsidRPr="000A7C06" w:rsidTr="000307C9">
        <w:tc>
          <w:tcPr>
            <w:tcW w:w="4248" w:type="dxa"/>
            <w:vAlign w:val="center"/>
          </w:tcPr>
          <w:p w:rsidR="000A7C06" w:rsidRPr="000A7C06" w:rsidRDefault="000A7C06" w:rsidP="000A7C06">
            <w:r w:rsidRPr="000A7C06">
              <w:t>Добавочный капитал</w:t>
            </w:r>
          </w:p>
        </w:tc>
        <w:tc>
          <w:tcPr>
            <w:tcW w:w="1800" w:type="dxa"/>
            <w:vAlign w:val="center"/>
          </w:tcPr>
          <w:p w:rsidR="000A7C06" w:rsidRPr="000A7C06" w:rsidRDefault="000A7C06" w:rsidP="000307C9">
            <w:pPr>
              <w:spacing w:line="360" w:lineRule="auto"/>
              <w:jc w:val="center"/>
            </w:pPr>
            <w:r>
              <w:t>-</w:t>
            </w:r>
          </w:p>
        </w:tc>
        <w:tc>
          <w:tcPr>
            <w:tcW w:w="1800" w:type="dxa"/>
            <w:vAlign w:val="center"/>
          </w:tcPr>
          <w:p w:rsidR="000A7C06" w:rsidRPr="000A7C06" w:rsidRDefault="000A7C06" w:rsidP="000307C9">
            <w:pPr>
              <w:spacing w:line="360" w:lineRule="auto"/>
              <w:jc w:val="center"/>
            </w:pPr>
            <w:r>
              <w:t>-</w:t>
            </w:r>
          </w:p>
        </w:tc>
        <w:tc>
          <w:tcPr>
            <w:tcW w:w="1800" w:type="dxa"/>
            <w:vAlign w:val="center"/>
          </w:tcPr>
          <w:p w:rsidR="000A7C06" w:rsidRPr="000A7C06" w:rsidRDefault="000A7C06" w:rsidP="000307C9">
            <w:pPr>
              <w:spacing w:line="360" w:lineRule="auto"/>
              <w:jc w:val="center"/>
            </w:pPr>
            <w:r>
              <w:t>-</w:t>
            </w:r>
          </w:p>
        </w:tc>
      </w:tr>
      <w:tr w:rsidR="000A7C06" w:rsidRPr="000A7C06" w:rsidTr="000307C9">
        <w:tc>
          <w:tcPr>
            <w:tcW w:w="4248" w:type="dxa"/>
            <w:vAlign w:val="center"/>
          </w:tcPr>
          <w:p w:rsidR="000A7C06" w:rsidRPr="000A7C06" w:rsidRDefault="000A7C06" w:rsidP="000A7C06">
            <w:r w:rsidRPr="000A7C06">
              <w:t>Резервный капитал</w:t>
            </w:r>
          </w:p>
        </w:tc>
        <w:tc>
          <w:tcPr>
            <w:tcW w:w="1800" w:type="dxa"/>
            <w:vAlign w:val="center"/>
          </w:tcPr>
          <w:p w:rsidR="000A7C06" w:rsidRPr="000A7C06" w:rsidRDefault="000A7C06" w:rsidP="000307C9">
            <w:pPr>
              <w:spacing w:line="360" w:lineRule="auto"/>
              <w:jc w:val="center"/>
            </w:pPr>
            <w:r>
              <w:t>-</w:t>
            </w:r>
          </w:p>
        </w:tc>
        <w:tc>
          <w:tcPr>
            <w:tcW w:w="1800" w:type="dxa"/>
            <w:vAlign w:val="center"/>
          </w:tcPr>
          <w:p w:rsidR="000A7C06" w:rsidRPr="000A7C06" w:rsidRDefault="000A7C06" w:rsidP="000307C9">
            <w:pPr>
              <w:spacing w:line="360" w:lineRule="auto"/>
              <w:jc w:val="center"/>
            </w:pPr>
            <w:r>
              <w:t>-</w:t>
            </w:r>
          </w:p>
        </w:tc>
        <w:tc>
          <w:tcPr>
            <w:tcW w:w="1800" w:type="dxa"/>
            <w:vAlign w:val="center"/>
          </w:tcPr>
          <w:p w:rsidR="000A7C06" w:rsidRPr="000A7C06" w:rsidRDefault="000A7C06" w:rsidP="000307C9">
            <w:pPr>
              <w:spacing w:line="360" w:lineRule="auto"/>
              <w:jc w:val="center"/>
            </w:pPr>
            <w:r>
              <w:t>-</w:t>
            </w:r>
          </w:p>
        </w:tc>
      </w:tr>
      <w:tr w:rsidR="000A7C06" w:rsidRPr="000A7C06" w:rsidTr="000307C9">
        <w:tc>
          <w:tcPr>
            <w:tcW w:w="4248" w:type="dxa"/>
            <w:vAlign w:val="center"/>
          </w:tcPr>
          <w:p w:rsidR="000A7C06" w:rsidRPr="000A7C06" w:rsidRDefault="000A7C06" w:rsidP="000A7C06">
            <w:r w:rsidRPr="000A7C06">
              <w:t>Фонд социальной сферы</w:t>
            </w:r>
          </w:p>
        </w:tc>
        <w:tc>
          <w:tcPr>
            <w:tcW w:w="1800" w:type="dxa"/>
            <w:vAlign w:val="center"/>
          </w:tcPr>
          <w:p w:rsidR="000A7C06" w:rsidRPr="000A7C06" w:rsidRDefault="000A7C06" w:rsidP="000307C9">
            <w:pPr>
              <w:spacing w:line="360" w:lineRule="auto"/>
              <w:jc w:val="center"/>
            </w:pPr>
            <w:r>
              <w:t>-</w:t>
            </w:r>
          </w:p>
        </w:tc>
        <w:tc>
          <w:tcPr>
            <w:tcW w:w="1800" w:type="dxa"/>
            <w:vAlign w:val="center"/>
          </w:tcPr>
          <w:p w:rsidR="000A7C06" w:rsidRPr="000A7C06" w:rsidRDefault="000A7C06" w:rsidP="000307C9">
            <w:pPr>
              <w:spacing w:line="360" w:lineRule="auto"/>
              <w:jc w:val="center"/>
            </w:pPr>
            <w:r>
              <w:t>-</w:t>
            </w:r>
          </w:p>
        </w:tc>
        <w:tc>
          <w:tcPr>
            <w:tcW w:w="1800" w:type="dxa"/>
            <w:vAlign w:val="center"/>
          </w:tcPr>
          <w:p w:rsidR="000A7C06" w:rsidRPr="000A7C06" w:rsidRDefault="000A7C06" w:rsidP="000307C9">
            <w:pPr>
              <w:spacing w:line="360" w:lineRule="auto"/>
              <w:jc w:val="center"/>
            </w:pPr>
            <w:r>
              <w:t>-</w:t>
            </w:r>
          </w:p>
        </w:tc>
      </w:tr>
      <w:tr w:rsidR="000A7C06" w:rsidRPr="000A7C06" w:rsidTr="000307C9">
        <w:tc>
          <w:tcPr>
            <w:tcW w:w="4248" w:type="dxa"/>
            <w:vAlign w:val="center"/>
          </w:tcPr>
          <w:p w:rsidR="000A7C06" w:rsidRPr="000A7C06" w:rsidRDefault="000A7C06" w:rsidP="000A7C06">
            <w:r w:rsidRPr="000A7C06">
              <w:t>Непокрытый убыток прошлого года</w:t>
            </w:r>
          </w:p>
        </w:tc>
        <w:tc>
          <w:tcPr>
            <w:tcW w:w="1800" w:type="dxa"/>
            <w:vAlign w:val="center"/>
          </w:tcPr>
          <w:p w:rsidR="000A7C06" w:rsidRPr="000A7C06" w:rsidRDefault="000A7C06" w:rsidP="000307C9">
            <w:pPr>
              <w:spacing w:line="360" w:lineRule="auto"/>
              <w:jc w:val="center"/>
            </w:pPr>
            <w:r>
              <w:t>-</w:t>
            </w:r>
          </w:p>
        </w:tc>
        <w:tc>
          <w:tcPr>
            <w:tcW w:w="1800" w:type="dxa"/>
            <w:vAlign w:val="center"/>
          </w:tcPr>
          <w:p w:rsidR="000A7C06" w:rsidRPr="000A7C06" w:rsidRDefault="000A7C06" w:rsidP="000307C9">
            <w:pPr>
              <w:spacing w:line="360" w:lineRule="auto"/>
              <w:jc w:val="center"/>
            </w:pPr>
            <w:r>
              <w:t>-</w:t>
            </w:r>
          </w:p>
        </w:tc>
        <w:tc>
          <w:tcPr>
            <w:tcW w:w="1800" w:type="dxa"/>
            <w:vAlign w:val="center"/>
          </w:tcPr>
          <w:p w:rsidR="000A7C06" w:rsidRPr="000A7C06" w:rsidRDefault="000A7C06" w:rsidP="000307C9">
            <w:pPr>
              <w:spacing w:line="360" w:lineRule="auto"/>
              <w:jc w:val="center"/>
            </w:pPr>
            <w:r>
              <w:t>-</w:t>
            </w:r>
          </w:p>
        </w:tc>
      </w:tr>
      <w:tr w:rsidR="000A7C06" w:rsidRPr="000A7C06" w:rsidTr="000307C9">
        <w:tc>
          <w:tcPr>
            <w:tcW w:w="4248" w:type="dxa"/>
            <w:vAlign w:val="center"/>
          </w:tcPr>
          <w:p w:rsidR="000A7C06" w:rsidRPr="000A7C06" w:rsidRDefault="000A7C06" w:rsidP="000A7C06">
            <w:r w:rsidRPr="000A7C06">
              <w:t>Непокрытый убыток отчетного года</w:t>
            </w:r>
          </w:p>
        </w:tc>
        <w:tc>
          <w:tcPr>
            <w:tcW w:w="1800" w:type="dxa"/>
            <w:vAlign w:val="center"/>
          </w:tcPr>
          <w:p w:rsidR="000A7C06" w:rsidRPr="000A7C06" w:rsidRDefault="000A7C06" w:rsidP="000307C9">
            <w:pPr>
              <w:spacing w:line="360" w:lineRule="auto"/>
              <w:jc w:val="center"/>
            </w:pPr>
            <w:r>
              <w:t>-</w:t>
            </w:r>
          </w:p>
        </w:tc>
        <w:tc>
          <w:tcPr>
            <w:tcW w:w="1800" w:type="dxa"/>
            <w:vAlign w:val="center"/>
          </w:tcPr>
          <w:p w:rsidR="000A7C06" w:rsidRPr="000A7C06" w:rsidRDefault="000A7C06" w:rsidP="000307C9">
            <w:pPr>
              <w:spacing w:line="360" w:lineRule="auto"/>
              <w:jc w:val="center"/>
            </w:pPr>
            <w:r>
              <w:t>-</w:t>
            </w:r>
          </w:p>
        </w:tc>
        <w:tc>
          <w:tcPr>
            <w:tcW w:w="1800" w:type="dxa"/>
            <w:vAlign w:val="center"/>
          </w:tcPr>
          <w:p w:rsidR="000A7C06" w:rsidRPr="000A7C06" w:rsidRDefault="000A7C06" w:rsidP="000307C9">
            <w:pPr>
              <w:spacing w:line="360" w:lineRule="auto"/>
              <w:jc w:val="center"/>
            </w:pPr>
            <w:r>
              <w:t>-</w:t>
            </w:r>
          </w:p>
        </w:tc>
      </w:tr>
    </w:tbl>
    <w:p w:rsidR="000A7C06" w:rsidRDefault="000A7C06" w:rsidP="007C1569">
      <w:pPr>
        <w:spacing w:line="360" w:lineRule="auto"/>
        <w:ind w:firstLine="851"/>
        <w:jc w:val="both"/>
        <w:rPr>
          <w:sz w:val="28"/>
        </w:rPr>
      </w:pPr>
    </w:p>
    <w:p w:rsidR="007C1569" w:rsidRPr="00A62A28" w:rsidRDefault="007C1569" w:rsidP="007169C3">
      <w:pPr>
        <w:spacing w:line="360" w:lineRule="auto"/>
        <w:ind w:firstLine="720"/>
        <w:jc w:val="both"/>
        <w:rPr>
          <w:sz w:val="28"/>
        </w:rPr>
      </w:pPr>
      <w:r w:rsidRPr="00A62A28">
        <w:rPr>
          <w:sz w:val="28"/>
        </w:rPr>
        <w:t>Таким образом, в 20</w:t>
      </w:r>
      <w:r w:rsidR="007169C3">
        <w:rPr>
          <w:sz w:val="28"/>
        </w:rPr>
        <w:t>10</w:t>
      </w:r>
      <w:r w:rsidRPr="00A62A28">
        <w:rPr>
          <w:sz w:val="28"/>
        </w:rPr>
        <w:t xml:space="preserve"> году деятельность предприятия стала убыточной, деловая активность не велика и имеет тенденцию к снижению. По результатам  финансово-хозяйственной деятельности исследуемое предприятие имеет неустойчивое финансовое положение.</w:t>
      </w:r>
    </w:p>
    <w:p w:rsidR="007C1569" w:rsidRPr="00A62A28" w:rsidRDefault="007C1569" w:rsidP="007169C3">
      <w:pPr>
        <w:spacing w:line="360" w:lineRule="auto"/>
        <w:ind w:firstLine="720"/>
        <w:jc w:val="both"/>
        <w:rPr>
          <w:sz w:val="28"/>
        </w:rPr>
      </w:pPr>
      <w:r w:rsidRPr="00A62A28">
        <w:rPr>
          <w:sz w:val="28"/>
        </w:rPr>
        <w:t xml:space="preserve">Данная ситуация объясняется недостатками  в организационной структуре, методике принятия управленческих решений, в отсутствии модели перспективного развития, недостатками в организации процесса ценообразования и планирования, отсутствия не только комплекса, но и отдельных элементов стратегического развития.    </w:t>
      </w:r>
    </w:p>
    <w:p w:rsidR="007F6517" w:rsidRPr="00A62A28" w:rsidRDefault="007F6517" w:rsidP="007C1569">
      <w:pPr>
        <w:spacing w:line="360" w:lineRule="auto"/>
        <w:ind w:firstLine="851"/>
        <w:jc w:val="both"/>
        <w:rPr>
          <w:sz w:val="28"/>
        </w:rPr>
      </w:pPr>
    </w:p>
    <w:p w:rsidR="00DF0FC5" w:rsidRPr="00496893" w:rsidRDefault="009B3EEC" w:rsidP="00496893">
      <w:pPr>
        <w:pStyle w:val="1"/>
        <w:spacing w:line="360" w:lineRule="auto"/>
        <w:ind w:firstLine="720"/>
        <w:jc w:val="center"/>
        <w:rPr>
          <w:rFonts w:ascii="Times New Roman" w:hAnsi="Times New Roman"/>
          <w:bCs w:val="0"/>
          <w:sz w:val="28"/>
          <w:szCs w:val="28"/>
        </w:rPr>
      </w:pPr>
      <w:bookmarkStart w:id="17" w:name="_Toc290366767"/>
      <w:bookmarkEnd w:id="15"/>
      <w:bookmarkEnd w:id="16"/>
      <w:r w:rsidRPr="00496893">
        <w:rPr>
          <w:rFonts w:ascii="Times New Roman" w:hAnsi="Times New Roman"/>
          <w:bCs w:val="0"/>
          <w:sz w:val="28"/>
          <w:szCs w:val="28"/>
        </w:rPr>
        <w:t>2.3 Оценка особенностей учета собственного капитала ООО «Сервис - ресурс»</w:t>
      </w:r>
      <w:bookmarkEnd w:id="17"/>
    </w:p>
    <w:p w:rsidR="009B4E9F" w:rsidRDefault="009B4E9F" w:rsidP="009B3EEC">
      <w:pPr>
        <w:spacing w:line="360" w:lineRule="auto"/>
        <w:ind w:firstLine="720"/>
        <w:jc w:val="both"/>
        <w:rPr>
          <w:bCs/>
          <w:kern w:val="32"/>
          <w:sz w:val="28"/>
          <w:szCs w:val="28"/>
        </w:rPr>
      </w:pPr>
    </w:p>
    <w:p w:rsidR="009B4E9F" w:rsidRDefault="009B4E9F" w:rsidP="009B4E9F">
      <w:pPr>
        <w:spacing w:line="360" w:lineRule="auto"/>
        <w:ind w:firstLine="720"/>
        <w:jc w:val="both"/>
        <w:rPr>
          <w:color w:val="000000"/>
          <w:sz w:val="28"/>
          <w:szCs w:val="28"/>
        </w:rPr>
      </w:pPr>
      <w:r>
        <w:rPr>
          <w:color w:val="000000"/>
          <w:sz w:val="28"/>
          <w:szCs w:val="28"/>
        </w:rPr>
        <w:t xml:space="preserve">Бухгалтерский учет в </w:t>
      </w:r>
      <w:r>
        <w:rPr>
          <w:sz w:val="28"/>
          <w:szCs w:val="28"/>
        </w:rPr>
        <w:t xml:space="preserve">ООО «Сервис - ресурс» осуществляется в соответствии с </w:t>
      </w:r>
      <w:r w:rsidRPr="00D347F1">
        <w:rPr>
          <w:color w:val="000000"/>
          <w:sz w:val="28"/>
          <w:szCs w:val="28"/>
        </w:rPr>
        <w:t xml:space="preserve"> Законом РФ от 21 ноября 1996 года № 129-ФЗ «О бухгалтерском учете» и Положением по ведению бухгалтерского учета и бухгалтерской отчетности в Российской Федерации, утвержденным Приказом Минфина РФ от 29 июля 1998 года № 34н</w:t>
      </w:r>
      <w:r w:rsidR="00FB4AFA">
        <w:rPr>
          <w:color w:val="000000"/>
          <w:sz w:val="28"/>
          <w:szCs w:val="28"/>
        </w:rPr>
        <w:t>.</w:t>
      </w:r>
    </w:p>
    <w:p w:rsidR="009B4E9F" w:rsidRPr="00D347F1" w:rsidRDefault="009B4E9F" w:rsidP="009B4E9F">
      <w:pPr>
        <w:spacing w:line="360" w:lineRule="auto"/>
        <w:ind w:firstLine="720"/>
        <w:jc w:val="both"/>
        <w:rPr>
          <w:color w:val="000000"/>
          <w:sz w:val="28"/>
          <w:szCs w:val="28"/>
        </w:rPr>
      </w:pPr>
      <w:r w:rsidRPr="00D347F1">
        <w:rPr>
          <w:color w:val="000000"/>
          <w:sz w:val="28"/>
          <w:szCs w:val="28"/>
        </w:rPr>
        <w:t xml:space="preserve">Отражение фактов хозяйственной деятельности </w:t>
      </w:r>
      <w:r>
        <w:rPr>
          <w:sz w:val="28"/>
          <w:szCs w:val="28"/>
        </w:rPr>
        <w:t xml:space="preserve">ООО «Сервис - ресурс» </w:t>
      </w:r>
      <w:r w:rsidRPr="00D347F1">
        <w:rPr>
          <w:color w:val="000000"/>
          <w:sz w:val="28"/>
          <w:szCs w:val="28"/>
        </w:rPr>
        <w:t xml:space="preserve">производится с использованием принципа временной определенности, который подразумевает, что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w:t>
      </w:r>
    </w:p>
    <w:p w:rsidR="00FB4AFA" w:rsidRPr="00FB4AFA" w:rsidRDefault="00FB4AFA" w:rsidP="00FB4AFA">
      <w:pPr>
        <w:spacing w:line="360" w:lineRule="auto"/>
        <w:ind w:firstLine="720"/>
        <w:jc w:val="both"/>
        <w:rPr>
          <w:color w:val="000000"/>
          <w:sz w:val="28"/>
          <w:szCs w:val="28"/>
        </w:rPr>
      </w:pPr>
      <w:r w:rsidRPr="00FB4AFA">
        <w:rPr>
          <w:color w:val="000000"/>
          <w:sz w:val="28"/>
          <w:szCs w:val="28"/>
        </w:rPr>
        <w:t xml:space="preserve">Уставный капитал </w:t>
      </w:r>
      <w:r w:rsidR="00070E5F">
        <w:rPr>
          <w:color w:val="000000"/>
          <w:sz w:val="28"/>
          <w:szCs w:val="28"/>
        </w:rPr>
        <w:t>о</w:t>
      </w:r>
      <w:r w:rsidRPr="00FB4AFA">
        <w:rPr>
          <w:color w:val="000000"/>
          <w:sz w:val="28"/>
          <w:szCs w:val="28"/>
        </w:rPr>
        <w:t>бщества определяет минимальный размер имущества,</w:t>
      </w:r>
      <w:r>
        <w:rPr>
          <w:color w:val="000000"/>
          <w:sz w:val="28"/>
          <w:szCs w:val="28"/>
        </w:rPr>
        <w:t xml:space="preserve"> </w:t>
      </w:r>
      <w:r w:rsidRPr="00FB4AFA">
        <w:rPr>
          <w:color w:val="000000"/>
          <w:sz w:val="28"/>
          <w:szCs w:val="28"/>
        </w:rPr>
        <w:t>гарантирующий интересы его кредиторов, и составляет 10000 (десять тысяч) рублей.</w:t>
      </w:r>
      <w:r>
        <w:rPr>
          <w:color w:val="000000"/>
          <w:sz w:val="28"/>
          <w:szCs w:val="28"/>
        </w:rPr>
        <w:t xml:space="preserve"> </w:t>
      </w:r>
    </w:p>
    <w:p w:rsidR="00FB4AFA" w:rsidRPr="00FB4AFA" w:rsidRDefault="00FB4AFA" w:rsidP="00FB4AFA">
      <w:pPr>
        <w:spacing w:line="360" w:lineRule="auto"/>
        <w:ind w:firstLine="720"/>
        <w:jc w:val="both"/>
        <w:rPr>
          <w:color w:val="000000"/>
          <w:sz w:val="28"/>
          <w:szCs w:val="28"/>
        </w:rPr>
      </w:pPr>
      <w:r w:rsidRPr="00FB4AFA">
        <w:rPr>
          <w:color w:val="000000"/>
          <w:sz w:val="28"/>
          <w:szCs w:val="28"/>
        </w:rPr>
        <w:t>Уставный капитал формируется за счет внесения участником Очировым Сергеем</w:t>
      </w:r>
      <w:r>
        <w:rPr>
          <w:color w:val="000000"/>
          <w:sz w:val="28"/>
          <w:szCs w:val="28"/>
        </w:rPr>
        <w:t xml:space="preserve"> </w:t>
      </w:r>
      <w:r w:rsidRPr="00FB4AFA">
        <w:rPr>
          <w:color w:val="000000"/>
          <w:sz w:val="28"/>
          <w:szCs w:val="28"/>
        </w:rPr>
        <w:t>Михайловичем следующего имущества: Системный блок FORUM Gloria (на базе процессора</w:t>
      </w:r>
      <w:r>
        <w:rPr>
          <w:color w:val="000000"/>
          <w:sz w:val="28"/>
          <w:szCs w:val="28"/>
        </w:rPr>
        <w:t xml:space="preserve"> </w:t>
      </w:r>
      <w:r w:rsidRPr="00FB4AFA">
        <w:rPr>
          <w:color w:val="000000"/>
          <w:sz w:val="28"/>
          <w:szCs w:val="28"/>
        </w:rPr>
        <w:t>BOX Celeron FC-PGA/478), что составляет 100% уставного капитала.</w:t>
      </w:r>
      <w:r>
        <w:rPr>
          <w:color w:val="000000"/>
          <w:sz w:val="28"/>
          <w:szCs w:val="28"/>
        </w:rPr>
        <w:t xml:space="preserve"> </w:t>
      </w:r>
      <w:r w:rsidRPr="00FB4AFA">
        <w:rPr>
          <w:color w:val="000000"/>
          <w:sz w:val="28"/>
          <w:szCs w:val="28"/>
        </w:rPr>
        <w:t xml:space="preserve">К моменту регистрации </w:t>
      </w:r>
      <w:r>
        <w:rPr>
          <w:color w:val="000000"/>
          <w:sz w:val="28"/>
          <w:szCs w:val="28"/>
        </w:rPr>
        <w:t>о</w:t>
      </w:r>
      <w:r w:rsidRPr="00FB4AFA">
        <w:rPr>
          <w:color w:val="000000"/>
          <w:sz w:val="28"/>
          <w:szCs w:val="28"/>
        </w:rPr>
        <w:t>бщества уставный капитал оплачен полностью.</w:t>
      </w:r>
    </w:p>
    <w:p w:rsidR="00FB4AFA" w:rsidRPr="00FB4AFA" w:rsidRDefault="00FB4AFA" w:rsidP="00FB4AFA">
      <w:pPr>
        <w:spacing w:line="360" w:lineRule="auto"/>
        <w:ind w:firstLine="720"/>
        <w:jc w:val="both"/>
        <w:rPr>
          <w:color w:val="000000"/>
          <w:sz w:val="28"/>
          <w:szCs w:val="28"/>
        </w:rPr>
      </w:pPr>
      <w:r w:rsidRPr="00FB4AFA">
        <w:rPr>
          <w:color w:val="000000"/>
          <w:sz w:val="28"/>
          <w:szCs w:val="28"/>
        </w:rPr>
        <w:t>Уставный капитал может формироваться за счет прибыли от его</w:t>
      </w:r>
      <w:r>
        <w:rPr>
          <w:color w:val="000000"/>
          <w:sz w:val="28"/>
          <w:szCs w:val="28"/>
        </w:rPr>
        <w:t xml:space="preserve"> </w:t>
      </w:r>
      <w:r w:rsidRPr="00FB4AFA">
        <w:rPr>
          <w:color w:val="000000"/>
          <w:sz w:val="28"/>
          <w:szCs w:val="28"/>
        </w:rPr>
        <w:t>деятельности. При необходимости, в том числе в случаях, прямо предусмотренных законом,</w:t>
      </w:r>
      <w:r>
        <w:rPr>
          <w:color w:val="000000"/>
          <w:sz w:val="28"/>
          <w:szCs w:val="28"/>
        </w:rPr>
        <w:t xml:space="preserve"> </w:t>
      </w:r>
      <w:r w:rsidRPr="00FB4AFA">
        <w:rPr>
          <w:color w:val="000000"/>
          <w:sz w:val="28"/>
          <w:szCs w:val="28"/>
        </w:rPr>
        <w:t>уставный капитал может быть увеличен за счет дополнительных взносов участников, за счет</w:t>
      </w:r>
      <w:r>
        <w:rPr>
          <w:color w:val="000000"/>
          <w:sz w:val="28"/>
          <w:szCs w:val="28"/>
        </w:rPr>
        <w:t xml:space="preserve"> </w:t>
      </w:r>
      <w:r w:rsidRPr="00FB4AFA">
        <w:rPr>
          <w:color w:val="000000"/>
          <w:sz w:val="28"/>
          <w:szCs w:val="28"/>
        </w:rPr>
        <w:t xml:space="preserve">прибыли от деятельности и за счет имущества </w:t>
      </w:r>
      <w:r>
        <w:rPr>
          <w:sz w:val="28"/>
          <w:szCs w:val="28"/>
        </w:rPr>
        <w:t>ООО «Сервис - ресурс»</w:t>
      </w:r>
      <w:r w:rsidRPr="00FB4AFA">
        <w:rPr>
          <w:color w:val="000000"/>
          <w:sz w:val="28"/>
          <w:szCs w:val="28"/>
        </w:rPr>
        <w:t>.</w:t>
      </w:r>
    </w:p>
    <w:p w:rsidR="00FB4AFA" w:rsidRPr="00FB4AFA" w:rsidRDefault="00FB4AFA" w:rsidP="00FB4AFA">
      <w:pPr>
        <w:spacing w:line="360" w:lineRule="auto"/>
        <w:ind w:firstLine="720"/>
        <w:jc w:val="both"/>
        <w:rPr>
          <w:color w:val="000000"/>
          <w:sz w:val="28"/>
          <w:szCs w:val="28"/>
        </w:rPr>
      </w:pPr>
      <w:r w:rsidRPr="00FB4AFA">
        <w:rPr>
          <w:color w:val="000000"/>
          <w:sz w:val="28"/>
          <w:szCs w:val="28"/>
        </w:rPr>
        <w:t xml:space="preserve"> Увеличение уставного капитала допускается только после его полной оплаты. Увеличение уставного капитала </w:t>
      </w:r>
      <w:r>
        <w:rPr>
          <w:sz w:val="28"/>
          <w:szCs w:val="28"/>
        </w:rPr>
        <w:t xml:space="preserve">ООО «Сервис - ресурс» </w:t>
      </w:r>
      <w:r w:rsidRPr="00FB4AFA">
        <w:rPr>
          <w:color w:val="000000"/>
          <w:sz w:val="28"/>
          <w:szCs w:val="28"/>
        </w:rPr>
        <w:t>может о</w:t>
      </w:r>
      <w:r>
        <w:rPr>
          <w:color w:val="000000"/>
          <w:sz w:val="28"/>
          <w:szCs w:val="28"/>
        </w:rPr>
        <w:t>существляться за счет имущества</w:t>
      </w:r>
      <w:r w:rsidRPr="00FB4AFA">
        <w:rPr>
          <w:color w:val="000000"/>
          <w:sz w:val="28"/>
          <w:szCs w:val="28"/>
        </w:rPr>
        <w:t xml:space="preserve">, и (или) за счет дополнительных вкладов участников и (или), если это не запрещено Уставом </w:t>
      </w:r>
      <w:r>
        <w:rPr>
          <w:sz w:val="28"/>
          <w:szCs w:val="28"/>
        </w:rPr>
        <w:t>ООО «Сервис - ресурс»</w:t>
      </w:r>
      <w:r w:rsidRPr="00FB4AFA">
        <w:rPr>
          <w:color w:val="000000"/>
          <w:sz w:val="28"/>
          <w:szCs w:val="28"/>
        </w:rPr>
        <w:t xml:space="preserve">, за счет вкладов третьих лиц, принимаемых в </w:t>
      </w:r>
      <w:r>
        <w:rPr>
          <w:color w:val="000000"/>
          <w:sz w:val="28"/>
          <w:szCs w:val="28"/>
        </w:rPr>
        <w:t>о</w:t>
      </w:r>
      <w:r w:rsidRPr="00FB4AFA">
        <w:rPr>
          <w:color w:val="000000"/>
          <w:sz w:val="28"/>
          <w:szCs w:val="28"/>
        </w:rPr>
        <w:t>бщество.</w:t>
      </w:r>
    </w:p>
    <w:p w:rsidR="00FB4AFA" w:rsidRPr="00FB4AFA" w:rsidRDefault="00FB4AFA" w:rsidP="00FB4AFA">
      <w:pPr>
        <w:spacing w:line="360" w:lineRule="auto"/>
        <w:ind w:firstLine="720"/>
        <w:jc w:val="both"/>
        <w:rPr>
          <w:color w:val="000000"/>
          <w:sz w:val="28"/>
          <w:szCs w:val="28"/>
        </w:rPr>
      </w:pPr>
      <w:r>
        <w:rPr>
          <w:sz w:val="28"/>
          <w:szCs w:val="28"/>
        </w:rPr>
        <w:t>ООО «Сервис - ресурс»</w:t>
      </w:r>
      <w:r w:rsidRPr="00FB4AFA">
        <w:rPr>
          <w:color w:val="000000"/>
          <w:sz w:val="28"/>
          <w:szCs w:val="28"/>
        </w:rPr>
        <w:t xml:space="preserve">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w:t>
      </w:r>
    </w:p>
    <w:p w:rsidR="00FB4AFA" w:rsidRDefault="00FB4AFA" w:rsidP="00B467D2">
      <w:pPr>
        <w:spacing w:line="360" w:lineRule="auto"/>
        <w:ind w:firstLine="709"/>
        <w:jc w:val="both"/>
        <w:rPr>
          <w:sz w:val="28"/>
          <w:szCs w:val="28"/>
        </w:rPr>
      </w:pPr>
      <w:r>
        <w:rPr>
          <w:sz w:val="28"/>
          <w:szCs w:val="28"/>
        </w:rPr>
        <w:t>Аналитический учет по счету 80 обеспечивает информацию по учредителям организации, стадиям формирования капитала и видам акций.</w:t>
      </w:r>
      <w:r w:rsidR="00B467D2">
        <w:rPr>
          <w:sz w:val="28"/>
          <w:szCs w:val="28"/>
        </w:rPr>
        <w:t xml:space="preserve"> </w:t>
      </w:r>
      <w:r>
        <w:rPr>
          <w:sz w:val="28"/>
          <w:szCs w:val="28"/>
        </w:rPr>
        <w:t>Проводки по учету уставного капитала и расчетов с учредителями приведены в таблице 2.</w:t>
      </w:r>
      <w:r w:rsidR="00B467D2">
        <w:rPr>
          <w:sz w:val="28"/>
          <w:szCs w:val="28"/>
        </w:rPr>
        <w:t>2</w:t>
      </w:r>
      <w:r>
        <w:rPr>
          <w:sz w:val="28"/>
          <w:szCs w:val="28"/>
        </w:rPr>
        <w:t>.</w:t>
      </w:r>
    </w:p>
    <w:p w:rsidR="00FB4AFA" w:rsidRDefault="00FB4AFA" w:rsidP="00FB4AFA">
      <w:pPr>
        <w:spacing w:line="360" w:lineRule="auto"/>
        <w:ind w:firstLine="720"/>
        <w:rPr>
          <w:sz w:val="28"/>
          <w:szCs w:val="28"/>
        </w:rPr>
      </w:pPr>
      <w:r>
        <w:rPr>
          <w:sz w:val="28"/>
          <w:szCs w:val="28"/>
        </w:rPr>
        <w:t>Таблица 2.</w:t>
      </w:r>
      <w:r w:rsidR="00B467D2">
        <w:rPr>
          <w:sz w:val="28"/>
          <w:szCs w:val="28"/>
        </w:rPr>
        <w:t>2</w:t>
      </w:r>
      <w:r>
        <w:rPr>
          <w:sz w:val="28"/>
          <w:szCs w:val="28"/>
        </w:rPr>
        <w:t xml:space="preserve"> - Основные операции по учету уставного капитала и расчетов с учредителями</w:t>
      </w:r>
    </w:p>
    <w:tbl>
      <w:tblPr>
        <w:tblW w:w="0" w:type="auto"/>
        <w:jc w:val="center"/>
        <w:tblLayout w:type="fixed"/>
        <w:tblCellMar>
          <w:left w:w="40" w:type="dxa"/>
          <w:right w:w="40" w:type="dxa"/>
        </w:tblCellMar>
        <w:tblLook w:val="0000" w:firstRow="0" w:lastRow="0" w:firstColumn="0" w:lastColumn="0" w:noHBand="0" w:noVBand="0"/>
      </w:tblPr>
      <w:tblGrid>
        <w:gridCol w:w="2770"/>
        <w:gridCol w:w="4204"/>
        <w:gridCol w:w="1225"/>
        <w:gridCol w:w="1339"/>
      </w:tblGrid>
      <w:tr w:rsidR="00FB4AFA" w:rsidTr="00FB4AFA">
        <w:trPr>
          <w:cantSplit/>
          <w:trHeight w:val="461"/>
          <w:jc w:val="center"/>
        </w:trPr>
        <w:tc>
          <w:tcPr>
            <w:tcW w:w="277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jc w:val="center"/>
            </w:pPr>
            <w:r>
              <w:t>Первичный</w:t>
            </w:r>
          </w:p>
          <w:p w:rsidR="00FB4AFA" w:rsidRDefault="00FB4AFA">
            <w:pPr>
              <w:widowControl w:val="0"/>
              <w:autoSpaceDE w:val="0"/>
              <w:autoSpaceDN w:val="0"/>
              <w:adjustRightInd w:val="0"/>
              <w:jc w:val="center"/>
            </w:pPr>
            <w:r>
              <w:t>документ</w:t>
            </w:r>
          </w:p>
        </w:tc>
        <w:tc>
          <w:tcPr>
            <w:tcW w:w="420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Содержание операции</w:t>
            </w:r>
          </w:p>
        </w:tc>
        <w:tc>
          <w:tcPr>
            <w:tcW w:w="2564" w:type="dxa"/>
            <w:gridSpan w:val="2"/>
            <w:tcBorders>
              <w:top w:val="single" w:sz="6" w:space="0" w:color="auto"/>
              <w:left w:val="single" w:sz="6" w:space="0" w:color="auto"/>
              <w:bottom w:val="single" w:sz="6" w:space="0" w:color="auto"/>
              <w:right w:val="single" w:sz="6" w:space="0" w:color="auto"/>
            </w:tcBorders>
            <w:shd w:val="clear" w:color="auto" w:fill="FFFFFF"/>
          </w:tcPr>
          <w:p w:rsidR="00FB4AFA" w:rsidRDefault="00FB4AFA">
            <w:pPr>
              <w:widowControl w:val="0"/>
              <w:autoSpaceDE w:val="0"/>
              <w:autoSpaceDN w:val="0"/>
              <w:adjustRightInd w:val="0"/>
              <w:jc w:val="center"/>
            </w:pPr>
            <w:r>
              <w:t>Корреспондирующие счета</w:t>
            </w:r>
          </w:p>
        </w:tc>
      </w:tr>
      <w:tr w:rsidR="00FB4AFA" w:rsidTr="00FB4AFA">
        <w:trPr>
          <w:cantSplit/>
          <w:trHeight w:val="240"/>
          <w:jc w:val="center"/>
        </w:trPr>
        <w:tc>
          <w:tcPr>
            <w:tcW w:w="2770" w:type="dxa"/>
            <w:vMerge/>
            <w:tcBorders>
              <w:top w:val="single" w:sz="6" w:space="0" w:color="auto"/>
              <w:left w:val="single" w:sz="6" w:space="0" w:color="auto"/>
              <w:bottom w:val="single" w:sz="6" w:space="0" w:color="auto"/>
              <w:right w:val="single" w:sz="6" w:space="0" w:color="auto"/>
            </w:tcBorders>
            <w:vAlign w:val="center"/>
          </w:tcPr>
          <w:p w:rsidR="00FB4AFA" w:rsidRDefault="00FB4AFA"/>
        </w:tc>
        <w:tc>
          <w:tcPr>
            <w:tcW w:w="4204" w:type="dxa"/>
            <w:vMerge/>
            <w:tcBorders>
              <w:top w:val="single" w:sz="6" w:space="0" w:color="auto"/>
              <w:left w:val="single" w:sz="6" w:space="0" w:color="auto"/>
              <w:bottom w:val="single" w:sz="6" w:space="0" w:color="auto"/>
              <w:right w:val="single" w:sz="6" w:space="0" w:color="auto"/>
            </w:tcBorders>
            <w:vAlign w:val="center"/>
          </w:tcPr>
          <w:p w:rsidR="00FB4AFA" w:rsidRDefault="00FB4AFA"/>
        </w:tc>
        <w:tc>
          <w:tcPr>
            <w:tcW w:w="1225"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Д</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К</w:t>
            </w:r>
          </w:p>
        </w:tc>
      </w:tr>
      <w:tr w:rsidR="00B467D2" w:rsidTr="00FB4AFA">
        <w:trPr>
          <w:trHeight w:val="442"/>
          <w:jc w:val="center"/>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B467D2" w:rsidRDefault="00B467D2" w:rsidP="00B467D2">
            <w:pPr>
              <w:widowControl w:val="0"/>
              <w:autoSpaceDE w:val="0"/>
              <w:autoSpaceDN w:val="0"/>
              <w:adjustRightInd w:val="0"/>
              <w:jc w:val="center"/>
            </w:pPr>
            <w:r>
              <w:t>1</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B467D2" w:rsidRDefault="00B467D2" w:rsidP="00B467D2">
            <w:pPr>
              <w:widowControl w:val="0"/>
              <w:autoSpaceDE w:val="0"/>
              <w:autoSpaceDN w:val="0"/>
              <w:adjustRightInd w:val="0"/>
              <w:jc w:val="center"/>
            </w:pPr>
            <w:r>
              <w:t>2</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center"/>
          </w:tcPr>
          <w:p w:rsidR="00B467D2" w:rsidRDefault="00B467D2" w:rsidP="00B467D2">
            <w:pPr>
              <w:widowControl w:val="0"/>
              <w:autoSpaceDE w:val="0"/>
              <w:autoSpaceDN w:val="0"/>
              <w:adjustRightInd w:val="0"/>
              <w:jc w:val="center"/>
            </w:pPr>
            <w:r>
              <w:t>3</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467D2" w:rsidRDefault="00B467D2" w:rsidP="00B467D2">
            <w:pPr>
              <w:widowControl w:val="0"/>
              <w:autoSpaceDE w:val="0"/>
              <w:autoSpaceDN w:val="0"/>
              <w:adjustRightInd w:val="0"/>
              <w:jc w:val="center"/>
            </w:pPr>
            <w:r>
              <w:t>4</w:t>
            </w:r>
          </w:p>
        </w:tc>
      </w:tr>
      <w:tr w:rsidR="00FB4AFA" w:rsidTr="00FB4AFA">
        <w:trPr>
          <w:trHeight w:val="442"/>
          <w:jc w:val="center"/>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pPr>
            <w:r>
              <w:t xml:space="preserve">Учредительные документы </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pPr>
            <w:r>
              <w:t xml:space="preserve">При регистрации учредительных документов </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75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80</w:t>
            </w:r>
          </w:p>
        </w:tc>
      </w:tr>
      <w:tr w:rsidR="00FB4AFA" w:rsidTr="00FB4AFA">
        <w:trPr>
          <w:trHeight w:val="442"/>
          <w:jc w:val="center"/>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pPr>
            <w:r>
              <w:t xml:space="preserve">Учредительные документы </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pPr>
            <w:r>
              <w:t xml:space="preserve">Увеличение уставного капитала при изменении учредительных документов </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75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80</w:t>
            </w:r>
          </w:p>
        </w:tc>
      </w:tr>
      <w:tr w:rsidR="00FB4AFA" w:rsidTr="00FB4AFA">
        <w:trPr>
          <w:trHeight w:val="442"/>
          <w:jc w:val="center"/>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pPr>
            <w:r>
              <w:t xml:space="preserve">Учредительные документы </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pPr>
            <w:r>
              <w:t>Уменьшение уставного капитала и при измене</w:t>
            </w:r>
            <w:r>
              <w:softHyphen/>
              <w:t xml:space="preserve">нии учредительных документов </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80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75</w:t>
            </w:r>
          </w:p>
        </w:tc>
      </w:tr>
      <w:tr w:rsidR="00FB4AFA" w:rsidTr="00FB4AFA">
        <w:trPr>
          <w:trHeight w:val="451"/>
          <w:jc w:val="center"/>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pPr>
            <w:r>
              <w:t xml:space="preserve">Выписка банка </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pPr>
            <w:r>
              <w:t xml:space="preserve">Внесение учредителями денежных средств на расчетный счет </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51</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75</w:t>
            </w:r>
          </w:p>
        </w:tc>
      </w:tr>
      <w:tr w:rsidR="00FB4AFA" w:rsidTr="00FB4AFA">
        <w:trPr>
          <w:trHeight w:val="442"/>
          <w:jc w:val="center"/>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pPr>
            <w:r>
              <w:t xml:space="preserve">Приходный кассовый ордер </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pPr>
            <w:r>
              <w:t xml:space="preserve">Внесение учредителями денежных средств в кассу предприятия </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50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B4AFA" w:rsidRDefault="00FB4AFA">
            <w:pPr>
              <w:widowControl w:val="0"/>
              <w:autoSpaceDE w:val="0"/>
              <w:autoSpaceDN w:val="0"/>
              <w:adjustRightInd w:val="0"/>
              <w:jc w:val="center"/>
            </w:pPr>
            <w:r>
              <w:t>75</w:t>
            </w:r>
          </w:p>
        </w:tc>
      </w:tr>
      <w:tr w:rsidR="00FB4AFA" w:rsidTr="00FB4AFA">
        <w:trPr>
          <w:trHeight w:val="240"/>
          <w:jc w:val="center"/>
        </w:trPr>
        <w:tc>
          <w:tcPr>
            <w:tcW w:w="2770" w:type="dxa"/>
            <w:tcBorders>
              <w:top w:val="single" w:sz="6" w:space="0" w:color="auto"/>
              <w:left w:val="single" w:sz="6" w:space="0" w:color="auto"/>
              <w:bottom w:val="single" w:sz="6" w:space="0" w:color="auto"/>
              <w:right w:val="single" w:sz="6" w:space="0" w:color="auto"/>
            </w:tcBorders>
            <w:shd w:val="clear" w:color="auto" w:fill="FFFFFF"/>
          </w:tcPr>
          <w:p w:rsidR="00FB4AFA" w:rsidRDefault="00FB4AFA">
            <w:pPr>
              <w:widowControl w:val="0"/>
              <w:autoSpaceDE w:val="0"/>
              <w:autoSpaceDN w:val="0"/>
              <w:adjustRightInd w:val="0"/>
            </w:pPr>
            <w:r>
              <w:t xml:space="preserve">Договор </w:t>
            </w:r>
          </w:p>
        </w:tc>
        <w:tc>
          <w:tcPr>
            <w:tcW w:w="4204" w:type="dxa"/>
            <w:tcBorders>
              <w:top w:val="single" w:sz="6" w:space="0" w:color="auto"/>
              <w:left w:val="single" w:sz="6" w:space="0" w:color="auto"/>
              <w:bottom w:val="single" w:sz="6" w:space="0" w:color="auto"/>
              <w:right w:val="single" w:sz="6" w:space="0" w:color="auto"/>
            </w:tcBorders>
            <w:shd w:val="clear" w:color="auto" w:fill="FFFFFF"/>
          </w:tcPr>
          <w:p w:rsidR="00FB4AFA" w:rsidRDefault="00FB4AFA">
            <w:pPr>
              <w:widowControl w:val="0"/>
              <w:autoSpaceDE w:val="0"/>
              <w:autoSpaceDN w:val="0"/>
              <w:adjustRightInd w:val="0"/>
            </w:pPr>
            <w:r>
              <w:t xml:space="preserve">Внесение нематериальных активов </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FB4AFA" w:rsidRDefault="00FB4AFA">
            <w:pPr>
              <w:widowControl w:val="0"/>
              <w:autoSpaceDE w:val="0"/>
              <w:autoSpaceDN w:val="0"/>
              <w:adjustRightInd w:val="0"/>
              <w:jc w:val="center"/>
            </w:pPr>
            <w:r>
              <w:t>04</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FB4AFA" w:rsidRDefault="00FB4AFA">
            <w:pPr>
              <w:widowControl w:val="0"/>
              <w:autoSpaceDE w:val="0"/>
              <w:autoSpaceDN w:val="0"/>
              <w:adjustRightInd w:val="0"/>
              <w:jc w:val="center"/>
            </w:pPr>
            <w:r>
              <w:t>75</w:t>
            </w:r>
          </w:p>
        </w:tc>
      </w:tr>
      <w:tr w:rsidR="00FB4AFA" w:rsidTr="00FB4AFA">
        <w:trPr>
          <w:trHeight w:val="240"/>
          <w:jc w:val="center"/>
        </w:trPr>
        <w:tc>
          <w:tcPr>
            <w:tcW w:w="2770" w:type="dxa"/>
            <w:tcBorders>
              <w:top w:val="single" w:sz="6" w:space="0" w:color="auto"/>
              <w:left w:val="single" w:sz="6" w:space="0" w:color="auto"/>
              <w:bottom w:val="single" w:sz="6" w:space="0" w:color="auto"/>
              <w:right w:val="single" w:sz="6" w:space="0" w:color="auto"/>
            </w:tcBorders>
            <w:shd w:val="clear" w:color="auto" w:fill="FFFFFF"/>
          </w:tcPr>
          <w:p w:rsidR="00FB4AFA" w:rsidRDefault="00FB4AFA">
            <w:pPr>
              <w:widowControl w:val="0"/>
              <w:autoSpaceDE w:val="0"/>
              <w:autoSpaceDN w:val="0"/>
              <w:adjustRightInd w:val="0"/>
            </w:pPr>
            <w:r>
              <w:t xml:space="preserve">Акт </w:t>
            </w:r>
          </w:p>
        </w:tc>
        <w:tc>
          <w:tcPr>
            <w:tcW w:w="4204" w:type="dxa"/>
            <w:tcBorders>
              <w:top w:val="single" w:sz="6" w:space="0" w:color="auto"/>
              <w:left w:val="single" w:sz="6" w:space="0" w:color="auto"/>
              <w:bottom w:val="single" w:sz="6" w:space="0" w:color="auto"/>
              <w:right w:val="single" w:sz="6" w:space="0" w:color="auto"/>
            </w:tcBorders>
            <w:shd w:val="clear" w:color="auto" w:fill="FFFFFF"/>
          </w:tcPr>
          <w:p w:rsidR="00FB4AFA" w:rsidRDefault="00FB4AFA">
            <w:pPr>
              <w:widowControl w:val="0"/>
              <w:autoSpaceDE w:val="0"/>
              <w:autoSpaceDN w:val="0"/>
              <w:adjustRightInd w:val="0"/>
            </w:pPr>
            <w:r>
              <w:t>Внесение ценных бумаг</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FB4AFA" w:rsidRDefault="00FB4AFA">
            <w:pPr>
              <w:widowControl w:val="0"/>
              <w:autoSpaceDE w:val="0"/>
              <w:autoSpaceDN w:val="0"/>
              <w:adjustRightInd w:val="0"/>
              <w:jc w:val="center"/>
            </w:pPr>
            <w:r>
              <w:t>58</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FB4AFA" w:rsidRDefault="00FB4AFA">
            <w:pPr>
              <w:widowControl w:val="0"/>
              <w:autoSpaceDE w:val="0"/>
              <w:autoSpaceDN w:val="0"/>
              <w:adjustRightInd w:val="0"/>
              <w:jc w:val="center"/>
            </w:pPr>
            <w:r>
              <w:t>75</w:t>
            </w:r>
          </w:p>
        </w:tc>
      </w:tr>
      <w:tr w:rsidR="00B467D2" w:rsidTr="00B467D2">
        <w:trPr>
          <w:trHeight w:val="240"/>
          <w:jc w:val="center"/>
        </w:trPr>
        <w:tc>
          <w:tcPr>
            <w:tcW w:w="2770" w:type="dxa"/>
            <w:tcBorders>
              <w:top w:val="single" w:sz="6" w:space="0" w:color="auto"/>
              <w:left w:val="single" w:sz="6" w:space="0" w:color="auto"/>
              <w:bottom w:val="single" w:sz="6" w:space="0" w:color="auto"/>
              <w:right w:val="single" w:sz="6" w:space="0" w:color="auto"/>
            </w:tcBorders>
            <w:shd w:val="clear" w:color="auto" w:fill="FFFFFF"/>
          </w:tcPr>
          <w:p w:rsidR="00B467D2" w:rsidRDefault="00B467D2">
            <w:pPr>
              <w:widowControl w:val="0"/>
              <w:autoSpaceDE w:val="0"/>
              <w:autoSpaceDN w:val="0"/>
              <w:adjustRightInd w:val="0"/>
            </w:pPr>
            <w:r>
              <w:t xml:space="preserve">Акт </w:t>
            </w:r>
          </w:p>
        </w:tc>
        <w:tc>
          <w:tcPr>
            <w:tcW w:w="4204" w:type="dxa"/>
            <w:tcBorders>
              <w:top w:val="single" w:sz="6" w:space="0" w:color="auto"/>
              <w:left w:val="single" w:sz="6" w:space="0" w:color="auto"/>
              <w:bottom w:val="single" w:sz="6" w:space="0" w:color="auto"/>
              <w:right w:val="single" w:sz="6" w:space="0" w:color="auto"/>
            </w:tcBorders>
            <w:shd w:val="clear" w:color="auto" w:fill="FFFFFF"/>
          </w:tcPr>
          <w:p w:rsidR="00B467D2" w:rsidRDefault="00B467D2">
            <w:pPr>
              <w:widowControl w:val="0"/>
              <w:autoSpaceDE w:val="0"/>
              <w:autoSpaceDN w:val="0"/>
              <w:adjustRightInd w:val="0"/>
            </w:pPr>
            <w:r>
              <w:t>Внесение основных средств</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B467D2" w:rsidRDefault="00B467D2">
            <w:pPr>
              <w:widowControl w:val="0"/>
              <w:autoSpaceDE w:val="0"/>
              <w:autoSpaceDN w:val="0"/>
              <w:adjustRightInd w:val="0"/>
              <w:jc w:val="center"/>
            </w:pPr>
            <w:r>
              <w:t>01</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467D2" w:rsidRDefault="00B467D2">
            <w:pPr>
              <w:widowControl w:val="0"/>
              <w:autoSpaceDE w:val="0"/>
              <w:autoSpaceDN w:val="0"/>
              <w:adjustRightInd w:val="0"/>
              <w:jc w:val="center"/>
            </w:pPr>
            <w:r>
              <w:t>75</w:t>
            </w:r>
          </w:p>
        </w:tc>
      </w:tr>
      <w:tr w:rsidR="00B467D2" w:rsidTr="00B467D2">
        <w:trPr>
          <w:trHeight w:val="470"/>
          <w:jc w:val="center"/>
        </w:trPr>
        <w:tc>
          <w:tcPr>
            <w:tcW w:w="2770" w:type="dxa"/>
            <w:tcBorders>
              <w:top w:val="single" w:sz="6" w:space="0" w:color="auto"/>
              <w:left w:val="single" w:sz="6" w:space="0" w:color="auto"/>
              <w:bottom w:val="single" w:sz="6" w:space="0" w:color="auto"/>
              <w:right w:val="single" w:sz="6" w:space="0" w:color="auto"/>
            </w:tcBorders>
            <w:shd w:val="clear" w:color="auto" w:fill="FFFFFF"/>
            <w:vAlign w:val="center"/>
          </w:tcPr>
          <w:p w:rsidR="00B467D2" w:rsidRDefault="00B467D2">
            <w:pPr>
              <w:widowControl w:val="0"/>
              <w:autoSpaceDE w:val="0"/>
              <w:autoSpaceDN w:val="0"/>
              <w:adjustRightInd w:val="0"/>
            </w:pPr>
            <w:r>
              <w:t xml:space="preserve">Акт </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B467D2" w:rsidRDefault="00B467D2">
            <w:pPr>
              <w:widowControl w:val="0"/>
              <w:autoSpaceDE w:val="0"/>
              <w:autoSpaceDN w:val="0"/>
              <w:adjustRightInd w:val="0"/>
            </w:pPr>
            <w:r>
              <w:t>Внесение товарно-материальных ценностей</w:t>
            </w:r>
          </w:p>
        </w:tc>
        <w:tc>
          <w:tcPr>
            <w:tcW w:w="1225" w:type="dxa"/>
            <w:tcBorders>
              <w:top w:val="single" w:sz="6" w:space="0" w:color="auto"/>
              <w:left w:val="single" w:sz="6" w:space="0" w:color="auto"/>
              <w:bottom w:val="single" w:sz="6" w:space="0" w:color="auto"/>
              <w:right w:val="single" w:sz="6" w:space="0" w:color="auto"/>
            </w:tcBorders>
            <w:shd w:val="clear" w:color="auto" w:fill="FFFFFF"/>
            <w:vAlign w:val="center"/>
          </w:tcPr>
          <w:p w:rsidR="00B467D2" w:rsidRDefault="00B467D2">
            <w:pPr>
              <w:jc w:val="center"/>
            </w:pPr>
            <w:r>
              <w:t>10</w:t>
            </w:r>
          </w:p>
          <w:p w:rsidR="00B467D2" w:rsidRDefault="00B467D2">
            <w:pPr>
              <w:widowControl w:val="0"/>
              <w:autoSpaceDE w:val="0"/>
              <w:autoSpaceDN w:val="0"/>
              <w:adjustRightInd w:val="0"/>
              <w:jc w:val="center"/>
            </w:pPr>
            <w:r>
              <w:t>41</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467D2" w:rsidRDefault="00B467D2">
            <w:pPr>
              <w:widowControl w:val="0"/>
              <w:autoSpaceDE w:val="0"/>
              <w:autoSpaceDN w:val="0"/>
              <w:adjustRightInd w:val="0"/>
              <w:jc w:val="center"/>
            </w:pPr>
            <w:r>
              <w:t>75</w:t>
            </w:r>
          </w:p>
        </w:tc>
      </w:tr>
    </w:tbl>
    <w:p w:rsidR="00B467D2" w:rsidRDefault="00B467D2" w:rsidP="00FB4AFA">
      <w:pPr>
        <w:spacing w:line="360" w:lineRule="auto"/>
        <w:ind w:firstLine="720"/>
        <w:jc w:val="both"/>
        <w:rPr>
          <w:bCs/>
          <w:kern w:val="32"/>
          <w:sz w:val="28"/>
          <w:szCs w:val="28"/>
        </w:rPr>
      </w:pPr>
    </w:p>
    <w:p w:rsidR="00FB4AFA" w:rsidRDefault="00FB4AFA" w:rsidP="00FB4AFA">
      <w:pPr>
        <w:spacing w:line="360" w:lineRule="auto"/>
        <w:ind w:firstLine="720"/>
        <w:jc w:val="both"/>
        <w:rPr>
          <w:bCs/>
          <w:kern w:val="32"/>
          <w:sz w:val="28"/>
          <w:szCs w:val="28"/>
        </w:rPr>
      </w:pPr>
      <w:r>
        <w:rPr>
          <w:bCs/>
          <w:kern w:val="32"/>
          <w:sz w:val="28"/>
          <w:szCs w:val="28"/>
        </w:rPr>
        <w:t>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w:t>
      </w:r>
    </w:p>
    <w:p w:rsidR="00FB4AFA" w:rsidRDefault="00FB4AFA" w:rsidP="00FB4AFA">
      <w:pPr>
        <w:spacing w:line="360" w:lineRule="auto"/>
        <w:ind w:firstLine="720"/>
        <w:jc w:val="both"/>
        <w:rPr>
          <w:bCs/>
          <w:kern w:val="32"/>
          <w:sz w:val="28"/>
          <w:szCs w:val="28"/>
        </w:rPr>
      </w:pPr>
      <w:r>
        <w:rPr>
          <w:bCs/>
          <w:kern w:val="32"/>
          <w:sz w:val="28"/>
          <w:szCs w:val="28"/>
        </w:rPr>
        <w:t>Дебет счета 84 «Нераспределенная прибыль (непокрытый убыток)»;</w:t>
      </w:r>
    </w:p>
    <w:p w:rsidR="00FB4AFA" w:rsidRDefault="00FB4AFA" w:rsidP="00FB4AFA">
      <w:pPr>
        <w:spacing w:line="360" w:lineRule="auto"/>
        <w:ind w:firstLine="720"/>
        <w:jc w:val="both"/>
        <w:rPr>
          <w:bCs/>
          <w:kern w:val="32"/>
          <w:sz w:val="28"/>
          <w:szCs w:val="28"/>
        </w:rPr>
      </w:pPr>
      <w:r>
        <w:rPr>
          <w:bCs/>
          <w:kern w:val="32"/>
          <w:sz w:val="28"/>
          <w:szCs w:val="28"/>
        </w:rPr>
        <w:t>Кредит счета 75 «Расчеты с учредителями»;</w:t>
      </w:r>
    </w:p>
    <w:p w:rsidR="00FB4AFA" w:rsidRDefault="00FB4AFA" w:rsidP="00FB4AFA">
      <w:pPr>
        <w:spacing w:line="360" w:lineRule="auto"/>
        <w:ind w:firstLine="720"/>
        <w:jc w:val="both"/>
        <w:rPr>
          <w:bCs/>
          <w:kern w:val="32"/>
          <w:sz w:val="28"/>
          <w:szCs w:val="28"/>
        </w:rPr>
      </w:pPr>
      <w:r>
        <w:rPr>
          <w:bCs/>
          <w:kern w:val="32"/>
          <w:sz w:val="28"/>
          <w:szCs w:val="28"/>
        </w:rPr>
        <w:t>Кредит счета 70 «Расчеты с персоналом по оплате труда».</w:t>
      </w:r>
    </w:p>
    <w:p w:rsidR="00FB4AFA" w:rsidRDefault="00FB4AFA" w:rsidP="00FB4AFA">
      <w:pPr>
        <w:spacing w:line="360" w:lineRule="auto"/>
        <w:ind w:firstLine="720"/>
        <w:jc w:val="both"/>
        <w:rPr>
          <w:bCs/>
          <w:kern w:val="32"/>
          <w:sz w:val="28"/>
          <w:szCs w:val="28"/>
        </w:rPr>
      </w:pPr>
      <w:r>
        <w:rPr>
          <w:bCs/>
          <w:kern w:val="32"/>
          <w:sz w:val="28"/>
          <w:szCs w:val="28"/>
        </w:rPr>
        <w:t>Оставшаяся после начисления учредительского дохода прибыль накапливается как нераспределенная и представляет собой составную часть собственного капитала предприятия.</w:t>
      </w:r>
    </w:p>
    <w:p w:rsidR="00FB4AFA" w:rsidRDefault="00FB4AFA" w:rsidP="00FB4AFA">
      <w:pPr>
        <w:spacing w:line="360" w:lineRule="auto"/>
        <w:ind w:firstLine="720"/>
        <w:jc w:val="both"/>
        <w:rPr>
          <w:bCs/>
          <w:kern w:val="32"/>
          <w:sz w:val="28"/>
          <w:szCs w:val="28"/>
        </w:rPr>
      </w:pPr>
      <w:r>
        <w:rPr>
          <w:bCs/>
          <w:kern w:val="32"/>
          <w:sz w:val="28"/>
          <w:szCs w:val="28"/>
        </w:rPr>
        <w:t>С увеличением капитала предприятия связаны также использование прибыли на отчисления в резервный капитал и накопление имущества в виде основных и оборотных средств. А текущие расходы предприятия, возмещаемые из его чистой нераспределенной прибыли, и начисление учредительского дохода безвозвратно уменьшают собственные финансовые ресурсы предприятия.</w:t>
      </w:r>
    </w:p>
    <w:p w:rsidR="00FB4AFA" w:rsidRDefault="00FB4AFA" w:rsidP="00FB4AFA">
      <w:pPr>
        <w:spacing w:line="360" w:lineRule="auto"/>
        <w:ind w:firstLine="720"/>
        <w:jc w:val="both"/>
        <w:rPr>
          <w:bCs/>
          <w:kern w:val="32"/>
          <w:sz w:val="28"/>
          <w:szCs w:val="28"/>
        </w:rPr>
      </w:pPr>
      <w:r>
        <w:rPr>
          <w:bCs/>
          <w:kern w:val="32"/>
          <w:sz w:val="28"/>
          <w:szCs w:val="28"/>
        </w:rPr>
        <w:t>Списание с бухгалтерского баланса убытка отчетного года отражается:</w:t>
      </w:r>
    </w:p>
    <w:p w:rsidR="00FB4AFA" w:rsidRDefault="00FB4AFA" w:rsidP="00FB4AFA">
      <w:pPr>
        <w:spacing w:line="360" w:lineRule="auto"/>
        <w:ind w:firstLine="720"/>
        <w:jc w:val="both"/>
        <w:rPr>
          <w:bCs/>
          <w:kern w:val="32"/>
          <w:sz w:val="28"/>
          <w:szCs w:val="28"/>
        </w:rPr>
      </w:pPr>
      <w:r>
        <w:rPr>
          <w:bCs/>
          <w:kern w:val="32"/>
          <w:sz w:val="28"/>
          <w:szCs w:val="28"/>
        </w:rPr>
        <w:t>Кредит счета 84 «Нераспределенная прибыль (непокрытый убыток)»;</w:t>
      </w:r>
    </w:p>
    <w:p w:rsidR="00FB4AFA" w:rsidRDefault="00FB4AFA" w:rsidP="00FB4AFA">
      <w:pPr>
        <w:spacing w:line="360" w:lineRule="auto"/>
        <w:ind w:firstLine="720"/>
        <w:jc w:val="both"/>
        <w:rPr>
          <w:bCs/>
          <w:kern w:val="32"/>
          <w:sz w:val="28"/>
          <w:szCs w:val="28"/>
        </w:rPr>
      </w:pPr>
      <w:r>
        <w:rPr>
          <w:bCs/>
          <w:kern w:val="32"/>
          <w:sz w:val="28"/>
          <w:szCs w:val="28"/>
        </w:rPr>
        <w:t>Дебет счета 80 «Уставный капитал» - при доведении величины уставного капитала до величины чистых активов организации;</w:t>
      </w:r>
    </w:p>
    <w:p w:rsidR="00FB4AFA" w:rsidRDefault="00FB4AFA" w:rsidP="00FB4AFA">
      <w:pPr>
        <w:spacing w:line="360" w:lineRule="auto"/>
        <w:ind w:firstLine="720"/>
        <w:jc w:val="both"/>
        <w:rPr>
          <w:bCs/>
          <w:kern w:val="32"/>
          <w:sz w:val="28"/>
          <w:szCs w:val="28"/>
        </w:rPr>
      </w:pPr>
      <w:r>
        <w:rPr>
          <w:bCs/>
          <w:kern w:val="32"/>
          <w:sz w:val="28"/>
          <w:szCs w:val="28"/>
        </w:rPr>
        <w:t>Дебет счета 82 «Резервный капитал» - при направлении на погашение убытка средств резервного капитала;</w:t>
      </w:r>
    </w:p>
    <w:p w:rsidR="00FB4AFA" w:rsidRDefault="00FB4AFA" w:rsidP="00FB4AFA">
      <w:pPr>
        <w:spacing w:line="360" w:lineRule="auto"/>
        <w:ind w:firstLine="720"/>
        <w:jc w:val="both"/>
        <w:rPr>
          <w:bCs/>
          <w:kern w:val="32"/>
          <w:sz w:val="28"/>
          <w:szCs w:val="28"/>
        </w:rPr>
      </w:pPr>
      <w:r>
        <w:rPr>
          <w:bCs/>
          <w:kern w:val="32"/>
          <w:sz w:val="28"/>
          <w:szCs w:val="28"/>
        </w:rPr>
        <w:t>Дебет счета 75 «Расчеты с учредителями» - при погашении убытка простого товарищества за счет целевых взносов его участников и др.</w:t>
      </w:r>
    </w:p>
    <w:p w:rsidR="00FB4AFA" w:rsidRDefault="00FB4AFA" w:rsidP="00FB4AFA">
      <w:pPr>
        <w:spacing w:line="360" w:lineRule="auto"/>
        <w:ind w:firstLine="720"/>
        <w:jc w:val="both"/>
        <w:rPr>
          <w:bCs/>
          <w:kern w:val="32"/>
          <w:sz w:val="28"/>
          <w:szCs w:val="28"/>
        </w:rPr>
      </w:pPr>
      <w:r>
        <w:rPr>
          <w:bCs/>
          <w:kern w:val="32"/>
          <w:sz w:val="28"/>
          <w:szCs w:val="28"/>
        </w:rPr>
        <w:t>Аналитический учет по счету 84 «Нераспределенная прибыль (непокрытый убыток)» организуется таким образом, чтобы обеспечить формирование информации по направлениям использования средств. При этом 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w:t>
      </w:r>
    </w:p>
    <w:p w:rsidR="00FB4AFA" w:rsidRPr="00FB4AFA" w:rsidRDefault="00FB4AFA" w:rsidP="00FB4AFA">
      <w:pPr>
        <w:spacing w:line="360" w:lineRule="auto"/>
        <w:ind w:firstLine="720"/>
        <w:jc w:val="both"/>
        <w:rPr>
          <w:bCs/>
          <w:color w:val="000000"/>
          <w:kern w:val="32"/>
          <w:sz w:val="28"/>
          <w:szCs w:val="28"/>
        </w:rPr>
      </w:pPr>
    </w:p>
    <w:p w:rsidR="009B3EEC" w:rsidRDefault="009B3EEC" w:rsidP="002844AD">
      <w:pPr>
        <w:spacing w:line="360" w:lineRule="auto"/>
        <w:ind w:firstLine="900"/>
        <w:jc w:val="both"/>
        <w:rPr>
          <w:bCs/>
          <w:kern w:val="32"/>
          <w:sz w:val="28"/>
          <w:szCs w:val="28"/>
        </w:rPr>
      </w:pPr>
    </w:p>
    <w:p w:rsidR="00B467D2" w:rsidRDefault="00B467D2" w:rsidP="002844AD">
      <w:pPr>
        <w:spacing w:line="360" w:lineRule="auto"/>
        <w:ind w:firstLine="900"/>
        <w:jc w:val="both"/>
        <w:rPr>
          <w:bCs/>
          <w:kern w:val="32"/>
          <w:sz w:val="28"/>
          <w:szCs w:val="28"/>
        </w:rPr>
      </w:pPr>
    </w:p>
    <w:p w:rsidR="00B467D2" w:rsidRDefault="00B467D2" w:rsidP="002844AD">
      <w:pPr>
        <w:spacing w:line="360" w:lineRule="auto"/>
        <w:ind w:firstLine="900"/>
        <w:jc w:val="both"/>
        <w:rPr>
          <w:bCs/>
          <w:kern w:val="32"/>
          <w:sz w:val="28"/>
          <w:szCs w:val="28"/>
        </w:rPr>
      </w:pPr>
    </w:p>
    <w:p w:rsidR="00070E5F" w:rsidRPr="00496893" w:rsidRDefault="00496893" w:rsidP="00496893">
      <w:pPr>
        <w:pStyle w:val="1"/>
        <w:spacing w:line="360" w:lineRule="auto"/>
        <w:ind w:firstLine="720"/>
        <w:jc w:val="center"/>
        <w:rPr>
          <w:rFonts w:ascii="Times New Roman" w:hAnsi="Times New Roman"/>
          <w:bCs w:val="0"/>
          <w:sz w:val="28"/>
          <w:szCs w:val="18"/>
        </w:rPr>
      </w:pPr>
      <w:bookmarkStart w:id="18" w:name="_Toc290366768"/>
      <w:r>
        <w:rPr>
          <w:rFonts w:ascii="Times New Roman" w:hAnsi="Times New Roman"/>
          <w:bCs w:val="0"/>
          <w:sz w:val="28"/>
          <w:szCs w:val="18"/>
        </w:rPr>
        <w:t>3 ПУТИ СОВЕРШЕНСТВОВАНИЯ УЧЕТА СОБСТВЕННОГО КАПИТАЛА В</w:t>
      </w:r>
      <w:r w:rsidR="00070E5F" w:rsidRPr="00496893">
        <w:rPr>
          <w:rFonts w:ascii="Times New Roman" w:hAnsi="Times New Roman"/>
          <w:bCs w:val="0"/>
          <w:sz w:val="28"/>
          <w:szCs w:val="18"/>
        </w:rPr>
        <w:t xml:space="preserve"> </w:t>
      </w:r>
      <w:r>
        <w:rPr>
          <w:rFonts w:ascii="Times New Roman" w:hAnsi="Times New Roman"/>
          <w:bCs w:val="0"/>
          <w:sz w:val="28"/>
          <w:szCs w:val="28"/>
        </w:rPr>
        <w:t>ООО «СЕРВИС - РЕСУРС</w:t>
      </w:r>
      <w:r w:rsidR="00070E5F" w:rsidRPr="00496893">
        <w:rPr>
          <w:rFonts w:ascii="Times New Roman" w:hAnsi="Times New Roman"/>
          <w:bCs w:val="0"/>
          <w:sz w:val="28"/>
          <w:szCs w:val="28"/>
        </w:rPr>
        <w:t>»</w:t>
      </w:r>
      <w:bookmarkEnd w:id="18"/>
    </w:p>
    <w:p w:rsidR="00070E5F" w:rsidRPr="00070E5F" w:rsidRDefault="00070E5F" w:rsidP="00070E5F">
      <w:pPr>
        <w:spacing w:line="360" w:lineRule="auto"/>
        <w:ind w:firstLine="900"/>
        <w:jc w:val="both"/>
        <w:rPr>
          <w:sz w:val="28"/>
          <w:szCs w:val="18"/>
        </w:rPr>
      </w:pPr>
    </w:p>
    <w:p w:rsidR="00506E7C" w:rsidRPr="00DE4ABD" w:rsidRDefault="00506E7C" w:rsidP="000A68CD">
      <w:pPr>
        <w:spacing w:line="360" w:lineRule="auto"/>
        <w:ind w:firstLine="720"/>
        <w:jc w:val="both"/>
        <w:rPr>
          <w:sz w:val="28"/>
        </w:rPr>
      </w:pPr>
      <w:r w:rsidRPr="00DE4ABD">
        <w:rPr>
          <w:sz w:val="28"/>
        </w:rPr>
        <w:t xml:space="preserve">Одним из важных условий эффективной организации внутрихозяйственного управления </w:t>
      </w:r>
      <w:r w:rsidRPr="00506E7C">
        <w:rPr>
          <w:sz w:val="28"/>
        </w:rPr>
        <w:t>ООО «Сервис - ресурс»</w:t>
      </w:r>
      <w:r w:rsidRPr="00DE4ABD">
        <w:rPr>
          <w:sz w:val="28"/>
        </w:rPr>
        <w:t xml:space="preserve"> которое предполагает не только расширение самостоятельности и увеличение прав менеджеров при принятии управленческих решений, но и повышение персональной  ответственности за последствия таких решений, является совершенствование управленческого учета. В этих условиях возрастают роль и значимость управленческого учета: предоставленная им информация должна позволить менеджерам своевременно и качественно контролировать и оценивать результаты деятельности внутренних структурных единиц. Следовательно, управленческий учет в современных условиях хозяйствования должен соответствовать целям и задачам внутрихозяйственного (оперативного и стратегического) управления.</w:t>
      </w:r>
    </w:p>
    <w:p w:rsidR="00506E7C" w:rsidRPr="00DE4ABD" w:rsidRDefault="00506E7C" w:rsidP="000A68CD">
      <w:pPr>
        <w:spacing w:line="360" w:lineRule="auto"/>
        <w:ind w:firstLine="720"/>
        <w:jc w:val="both"/>
        <w:rPr>
          <w:sz w:val="28"/>
        </w:rPr>
      </w:pPr>
      <w:r w:rsidRPr="00DE4ABD">
        <w:rPr>
          <w:sz w:val="28"/>
        </w:rPr>
        <w:t>Решение поставленных задач осуществляется путем внедрения децентрализованной системы управления, которая предполагает распределение (делегирование) ответственности между менеджерами при управлении, планировании и контроле затрат и результатов деятельности подразделения в зависимости от организационной структуры предприятия.</w:t>
      </w:r>
    </w:p>
    <w:p w:rsidR="00506E7C" w:rsidRPr="00DE4ABD" w:rsidRDefault="00506E7C" w:rsidP="000A68CD">
      <w:pPr>
        <w:spacing w:line="360" w:lineRule="auto"/>
        <w:ind w:firstLine="720"/>
        <w:jc w:val="both"/>
        <w:rPr>
          <w:sz w:val="28"/>
        </w:rPr>
      </w:pPr>
      <w:r w:rsidRPr="00DE4ABD">
        <w:rPr>
          <w:sz w:val="28"/>
        </w:rPr>
        <w:t>Деление производственной организации на центры ответственности зависит от отраслевых особенностей, технологии и организации производственного процесса, методов переработки исходных материалов (сырья), состава выпускаемой продукции, уровня технической оснащенности и других факторов.</w:t>
      </w:r>
    </w:p>
    <w:p w:rsidR="00506E7C" w:rsidRPr="00DE4ABD" w:rsidRDefault="00506E7C" w:rsidP="000A68CD">
      <w:pPr>
        <w:spacing w:line="360" w:lineRule="auto"/>
        <w:ind w:firstLine="720"/>
        <w:jc w:val="both"/>
        <w:rPr>
          <w:sz w:val="28"/>
        </w:rPr>
      </w:pPr>
      <w:r w:rsidRPr="00DE4ABD">
        <w:rPr>
          <w:sz w:val="28"/>
        </w:rPr>
        <w:t>Для успешной постановки управленческого учета по центрам ответственности в организаци</w:t>
      </w:r>
      <w:r w:rsidR="00470A3A">
        <w:rPr>
          <w:sz w:val="28"/>
        </w:rPr>
        <w:t xml:space="preserve">и </w:t>
      </w:r>
      <w:r w:rsidRPr="00DE4ABD">
        <w:rPr>
          <w:sz w:val="28"/>
        </w:rPr>
        <w:t>необходимо классифицировать их, исходя из объема полномочий и ответственности.</w:t>
      </w:r>
    </w:p>
    <w:p w:rsidR="00506E7C" w:rsidRPr="00DE4ABD" w:rsidRDefault="00506E7C" w:rsidP="000A68CD">
      <w:pPr>
        <w:spacing w:line="360" w:lineRule="auto"/>
        <w:ind w:firstLine="720"/>
        <w:jc w:val="both"/>
        <w:rPr>
          <w:sz w:val="28"/>
        </w:rPr>
      </w:pPr>
      <w:r w:rsidRPr="00DE4ABD">
        <w:rPr>
          <w:sz w:val="28"/>
        </w:rPr>
        <w:t>Выполненное ранжирование организаций по центрам ответственности, наиболее полно соответствует современным организациям и отражает их учетный процесс.</w:t>
      </w:r>
    </w:p>
    <w:p w:rsidR="00506E7C" w:rsidRPr="00DE4ABD" w:rsidRDefault="00506E7C" w:rsidP="000A68CD">
      <w:pPr>
        <w:spacing w:line="360" w:lineRule="auto"/>
        <w:ind w:firstLine="720"/>
        <w:jc w:val="both"/>
        <w:rPr>
          <w:sz w:val="28"/>
        </w:rPr>
      </w:pPr>
      <w:r w:rsidRPr="00DE4ABD">
        <w:rPr>
          <w:sz w:val="28"/>
        </w:rPr>
        <w:t xml:space="preserve">Рассмотрение данной классификации представлено в таблице </w:t>
      </w:r>
      <w:r>
        <w:rPr>
          <w:sz w:val="28"/>
        </w:rPr>
        <w:t>3.1</w:t>
      </w:r>
      <w:r w:rsidRPr="00DE4ABD">
        <w:rPr>
          <w:sz w:val="28"/>
        </w:rPr>
        <w:t>.</w:t>
      </w:r>
    </w:p>
    <w:p w:rsidR="00506E7C" w:rsidRDefault="00506E7C" w:rsidP="00506E7C">
      <w:pPr>
        <w:spacing w:line="360" w:lineRule="auto"/>
        <w:ind w:firstLine="902"/>
        <w:jc w:val="right"/>
        <w:rPr>
          <w:sz w:val="28"/>
        </w:rPr>
      </w:pPr>
      <w:r w:rsidRPr="00DE4ABD">
        <w:rPr>
          <w:sz w:val="28"/>
        </w:rPr>
        <w:t xml:space="preserve">Таблица </w:t>
      </w:r>
      <w:r>
        <w:rPr>
          <w:sz w:val="28"/>
        </w:rPr>
        <w:t>3.1</w:t>
      </w:r>
    </w:p>
    <w:p w:rsidR="00506E7C" w:rsidRPr="00DE4ABD" w:rsidRDefault="00506E7C" w:rsidP="00506E7C">
      <w:pPr>
        <w:spacing w:line="360" w:lineRule="auto"/>
        <w:jc w:val="center"/>
        <w:rPr>
          <w:sz w:val="28"/>
        </w:rPr>
      </w:pPr>
      <w:r w:rsidRPr="00DE4ABD">
        <w:rPr>
          <w:sz w:val="28"/>
        </w:rPr>
        <w:t>Центры финансо</w:t>
      </w:r>
      <w:r w:rsidR="00470A3A">
        <w:rPr>
          <w:sz w:val="28"/>
        </w:rPr>
        <w:t xml:space="preserve">вой ответственности </w:t>
      </w:r>
      <w:r w:rsidRPr="00DE4ABD">
        <w:rPr>
          <w:sz w:val="28"/>
        </w:rPr>
        <w:t xml:space="preserve"> компании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5760"/>
      </w:tblGrid>
      <w:tr w:rsidR="00506E7C" w:rsidRPr="000307C9" w:rsidTr="000307C9">
        <w:tc>
          <w:tcPr>
            <w:tcW w:w="720" w:type="dxa"/>
          </w:tcPr>
          <w:p w:rsidR="00506E7C" w:rsidRPr="000307C9" w:rsidRDefault="00506E7C" w:rsidP="000307C9">
            <w:pPr>
              <w:jc w:val="center"/>
              <w:rPr>
                <w:sz w:val="28"/>
                <w:szCs w:val="28"/>
              </w:rPr>
            </w:pPr>
            <w:r w:rsidRPr="000307C9">
              <w:rPr>
                <w:sz w:val="28"/>
                <w:szCs w:val="28"/>
              </w:rPr>
              <w:t>№ п/п</w:t>
            </w:r>
          </w:p>
        </w:tc>
        <w:tc>
          <w:tcPr>
            <w:tcW w:w="3060" w:type="dxa"/>
            <w:vAlign w:val="center"/>
          </w:tcPr>
          <w:p w:rsidR="00506E7C" w:rsidRPr="000307C9" w:rsidRDefault="00506E7C" w:rsidP="000307C9">
            <w:pPr>
              <w:jc w:val="center"/>
              <w:rPr>
                <w:sz w:val="28"/>
                <w:szCs w:val="28"/>
              </w:rPr>
            </w:pPr>
            <w:r w:rsidRPr="000307C9">
              <w:rPr>
                <w:sz w:val="28"/>
                <w:szCs w:val="28"/>
              </w:rPr>
              <w:t xml:space="preserve">Тип центра </w:t>
            </w:r>
            <w:r w:rsidRPr="000307C9">
              <w:rPr>
                <w:sz w:val="28"/>
                <w:szCs w:val="28"/>
              </w:rPr>
              <w:br/>
              <w:t>ответственности</w:t>
            </w:r>
          </w:p>
        </w:tc>
        <w:tc>
          <w:tcPr>
            <w:tcW w:w="5760" w:type="dxa"/>
            <w:vAlign w:val="center"/>
          </w:tcPr>
          <w:p w:rsidR="00506E7C" w:rsidRPr="000307C9" w:rsidRDefault="00506E7C" w:rsidP="000307C9">
            <w:pPr>
              <w:jc w:val="center"/>
              <w:rPr>
                <w:sz w:val="28"/>
                <w:szCs w:val="28"/>
              </w:rPr>
            </w:pPr>
            <w:r w:rsidRPr="000307C9">
              <w:rPr>
                <w:sz w:val="28"/>
                <w:szCs w:val="28"/>
              </w:rPr>
              <w:t>Структурное подразделение</w:t>
            </w:r>
          </w:p>
        </w:tc>
      </w:tr>
      <w:tr w:rsidR="00506E7C" w:rsidRPr="000307C9" w:rsidTr="000307C9">
        <w:tc>
          <w:tcPr>
            <w:tcW w:w="720" w:type="dxa"/>
          </w:tcPr>
          <w:p w:rsidR="00506E7C" w:rsidRPr="000307C9" w:rsidRDefault="00506E7C" w:rsidP="000307C9">
            <w:pPr>
              <w:jc w:val="center"/>
              <w:rPr>
                <w:sz w:val="26"/>
                <w:szCs w:val="26"/>
              </w:rPr>
            </w:pPr>
            <w:r w:rsidRPr="000307C9">
              <w:rPr>
                <w:sz w:val="26"/>
                <w:szCs w:val="26"/>
              </w:rPr>
              <w:t>1</w:t>
            </w:r>
          </w:p>
        </w:tc>
        <w:tc>
          <w:tcPr>
            <w:tcW w:w="3060" w:type="dxa"/>
          </w:tcPr>
          <w:p w:rsidR="00506E7C" w:rsidRPr="000307C9" w:rsidRDefault="00506E7C" w:rsidP="000307C9">
            <w:pPr>
              <w:jc w:val="center"/>
              <w:rPr>
                <w:sz w:val="26"/>
                <w:szCs w:val="26"/>
              </w:rPr>
            </w:pPr>
            <w:r w:rsidRPr="000307C9">
              <w:rPr>
                <w:sz w:val="26"/>
                <w:szCs w:val="26"/>
              </w:rPr>
              <w:t>2</w:t>
            </w:r>
          </w:p>
        </w:tc>
        <w:tc>
          <w:tcPr>
            <w:tcW w:w="5760" w:type="dxa"/>
          </w:tcPr>
          <w:p w:rsidR="00506E7C" w:rsidRPr="000307C9" w:rsidRDefault="00506E7C" w:rsidP="000307C9">
            <w:pPr>
              <w:jc w:val="center"/>
              <w:rPr>
                <w:sz w:val="26"/>
                <w:szCs w:val="26"/>
              </w:rPr>
            </w:pPr>
            <w:r w:rsidRPr="000307C9">
              <w:rPr>
                <w:sz w:val="26"/>
                <w:szCs w:val="26"/>
              </w:rPr>
              <w:t>3</w:t>
            </w:r>
          </w:p>
        </w:tc>
      </w:tr>
      <w:tr w:rsidR="00506E7C" w:rsidRPr="000307C9" w:rsidTr="000307C9">
        <w:tc>
          <w:tcPr>
            <w:tcW w:w="720" w:type="dxa"/>
          </w:tcPr>
          <w:p w:rsidR="00506E7C" w:rsidRPr="000307C9" w:rsidRDefault="00506E7C" w:rsidP="009D4C11">
            <w:pPr>
              <w:rPr>
                <w:sz w:val="26"/>
                <w:szCs w:val="26"/>
              </w:rPr>
            </w:pPr>
            <w:r w:rsidRPr="000307C9">
              <w:rPr>
                <w:sz w:val="26"/>
                <w:szCs w:val="26"/>
              </w:rPr>
              <w:t>1</w:t>
            </w:r>
          </w:p>
        </w:tc>
        <w:tc>
          <w:tcPr>
            <w:tcW w:w="3060" w:type="dxa"/>
          </w:tcPr>
          <w:p w:rsidR="00506E7C" w:rsidRPr="000307C9" w:rsidRDefault="00506E7C" w:rsidP="009D4C11">
            <w:pPr>
              <w:rPr>
                <w:sz w:val="26"/>
                <w:szCs w:val="26"/>
              </w:rPr>
            </w:pPr>
            <w:r w:rsidRPr="000307C9">
              <w:rPr>
                <w:sz w:val="26"/>
                <w:szCs w:val="26"/>
              </w:rPr>
              <w:t>Центр прибыли</w:t>
            </w:r>
          </w:p>
        </w:tc>
        <w:tc>
          <w:tcPr>
            <w:tcW w:w="5760" w:type="dxa"/>
          </w:tcPr>
          <w:p w:rsidR="00506E7C" w:rsidRPr="000307C9" w:rsidRDefault="00506E7C" w:rsidP="009D4C11">
            <w:pPr>
              <w:rPr>
                <w:sz w:val="26"/>
                <w:szCs w:val="26"/>
              </w:rPr>
            </w:pPr>
            <w:r w:rsidRPr="000307C9">
              <w:rPr>
                <w:sz w:val="26"/>
                <w:szCs w:val="26"/>
              </w:rPr>
              <w:t xml:space="preserve">Предприятие </w:t>
            </w:r>
          </w:p>
          <w:p w:rsidR="00506E7C" w:rsidRPr="000307C9" w:rsidRDefault="00506E7C" w:rsidP="009D4C11">
            <w:pPr>
              <w:rPr>
                <w:sz w:val="26"/>
                <w:szCs w:val="26"/>
              </w:rPr>
            </w:pPr>
            <w:r w:rsidRPr="000307C9">
              <w:rPr>
                <w:sz w:val="26"/>
                <w:szCs w:val="26"/>
              </w:rPr>
              <w:t>Филиалы и дочерние структуры</w:t>
            </w:r>
          </w:p>
        </w:tc>
      </w:tr>
      <w:tr w:rsidR="00506E7C" w:rsidRPr="000307C9" w:rsidTr="000307C9">
        <w:tc>
          <w:tcPr>
            <w:tcW w:w="720" w:type="dxa"/>
          </w:tcPr>
          <w:p w:rsidR="00506E7C" w:rsidRPr="000307C9" w:rsidRDefault="00506E7C" w:rsidP="009D4C11">
            <w:pPr>
              <w:rPr>
                <w:sz w:val="26"/>
                <w:szCs w:val="26"/>
              </w:rPr>
            </w:pPr>
            <w:r w:rsidRPr="000307C9">
              <w:rPr>
                <w:sz w:val="26"/>
                <w:szCs w:val="26"/>
              </w:rPr>
              <w:t>2</w:t>
            </w:r>
          </w:p>
        </w:tc>
        <w:tc>
          <w:tcPr>
            <w:tcW w:w="3060" w:type="dxa"/>
          </w:tcPr>
          <w:p w:rsidR="00506E7C" w:rsidRPr="000307C9" w:rsidRDefault="00506E7C" w:rsidP="009D4C11">
            <w:pPr>
              <w:rPr>
                <w:sz w:val="26"/>
                <w:szCs w:val="26"/>
              </w:rPr>
            </w:pPr>
            <w:r w:rsidRPr="000307C9">
              <w:rPr>
                <w:sz w:val="26"/>
                <w:szCs w:val="26"/>
              </w:rPr>
              <w:t>Центр инвестиций</w:t>
            </w:r>
          </w:p>
        </w:tc>
        <w:tc>
          <w:tcPr>
            <w:tcW w:w="5760" w:type="dxa"/>
          </w:tcPr>
          <w:p w:rsidR="00506E7C" w:rsidRPr="000307C9" w:rsidRDefault="00506E7C" w:rsidP="009D4C11">
            <w:pPr>
              <w:rPr>
                <w:sz w:val="26"/>
                <w:szCs w:val="26"/>
              </w:rPr>
            </w:pPr>
            <w:r w:rsidRPr="000307C9">
              <w:rPr>
                <w:sz w:val="26"/>
                <w:szCs w:val="26"/>
              </w:rPr>
              <w:t xml:space="preserve">Предприятие </w:t>
            </w:r>
          </w:p>
          <w:p w:rsidR="00506E7C" w:rsidRPr="000307C9" w:rsidRDefault="00506E7C" w:rsidP="009D4C11">
            <w:pPr>
              <w:rPr>
                <w:sz w:val="26"/>
                <w:szCs w:val="26"/>
              </w:rPr>
            </w:pPr>
            <w:r w:rsidRPr="000307C9">
              <w:rPr>
                <w:sz w:val="26"/>
                <w:szCs w:val="26"/>
              </w:rPr>
              <w:t>Филиалы и дочерние структуры</w:t>
            </w:r>
          </w:p>
        </w:tc>
      </w:tr>
      <w:tr w:rsidR="00506E7C" w:rsidRPr="000307C9" w:rsidTr="000307C9">
        <w:tc>
          <w:tcPr>
            <w:tcW w:w="720" w:type="dxa"/>
          </w:tcPr>
          <w:p w:rsidR="00506E7C" w:rsidRPr="000307C9" w:rsidRDefault="00506E7C" w:rsidP="009D4C11">
            <w:pPr>
              <w:rPr>
                <w:sz w:val="26"/>
                <w:szCs w:val="26"/>
              </w:rPr>
            </w:pPr>
            <w:r w:rsidRPr="000307C9">
              <w:rPr>
                <w:sz w:val="26"/>
                <w:szCs w:val="26"/>
              </w:rPr>
              <w:t>3</w:t>
            </w:r>
          </w:p>
        </w:tc>
        <w:tc>
          <w:tcPr>
            <w:tcW w:w="3060" w:type="dxa"/>
          </w:tcPr>
          <w:p w:rsidR="00506E7C" w:rsidRPr="000307C9" w:rsidRDefault="00506E7C" w:rsidP="009D4C11">
            <w:pPr>
              <w:rPr>
                <w:sz w:val="26"/>
                <w:szCs w:val="26"/>
              </w:rPr>
            </w:pPr>
            <w:r w:rsidRPr="000307C9">
              <w:rPr>
                <w:sz w:val="26"/>
                <w:szCs w:val="26"/>
              </w:rPr>
              <w:t>Центр дохода (продаж)</w:t>
            </w:r>
          </w:p>
        </w:tc>
        <w:tc>
          <w:tcPr>
            <w:tcW w:w="5760" w:type="dxa"/>
          </w:tcPr>
          <w:p w:rsidR="00506E7C" w:rsidRPr="000307C9" w:rsidRDefault="00506E7C" w:rsidP="009D4C11">
            <w:pPr>
              <w:rPr>
                <w:sz w:val="26"/>
                <w:szCs w:val="26"/>
              </w:rPr>
            </w:pPr>
            <w:r w:rsidRPr="000307C9">
              <w:rPr>
                <w:sz w:val="26"/>
                <w:szCs w:val="26"/>
              </w:rPr>
              <w:t>Маркетинговая служба</w:t>
            </w:r>
          </w:p>
        </w:tc>
      </w:tr>
      <w:tr w:rsidR="00506E7C" w:rsidRPr="000307C9" w:rsidTr="000307C9">
        <w:tc>
          <w:tcPr>
            <w:tcW w:w="720" w:type="dxa"/>
          </w:tcPr>
          <w:p w:rsidR="00506E7C" w:rsidRPr="000307C9" w:rsidRDefault="00506E7C" w:rsidP="009D4C11">
            <w:pPr>
              <w:rPr>
                <w:sz w:val="26"/>
                <w:szCs w:val="26"/>
              </w:rPr>
            </w:pPr>
            <w:r w:rsidRPr="000307C9">
              <w:rPr>
                <w:sz w:val="26"/>
                <w:szCs w:val="26"/>
              </w:rPr>
              <w:t>4.1</w:t>
            </w:r>
          </w:p>
        </w:tc>
        <w:tc>
          <w:tcPr>
            <w:tcW w:w="3060" w:type="dxa"/>
          </w:tcPr>
          <w:p w:rsidR="00506E7C" w:rsidRPr="000307C9" w:rsidRDefault="00506E7C" w:rsidP="009D4C11">
            <w:pPr>
              <w:rPr>
                <w:sz w:val="26"/>
                <w:szCs w:val="26"/>
              </w:rPr>
            </w:pPr>
            <w:r w:rsidRPr="000307C9">
              <w:rPr>
                <w:sz w:val="26"/>
                <w:szCs w:val="26"/>
              </w:rPr>
              <w:t>Центр управленческих</w:t>
            </w:r>
            <w:r w:rsidRPr="000307C9">
              <w:rPr>
                <w:sz w:val="26"/>
                <w:szCs w:val="26"/>
              </w:rPr>
              <w:br/>
              <w:t>затрат</w:t>
            </w:r>
          </w:p>
        </w:tc>
        <w:tc>
          <w:tcPr>
            <w:tcW w:w="5760" w:type="dxa"/>
          </w:tcPr>
          <w:p w:rsidR="00506E7C" w:rsidRPr="000307C9" w:rsidRDefault="00506E7C" w:rsidP="009D4C11">
            <w:pPr>
              <w:rPr>
                <w:sz w:val="26"/>
                <w:szCs w:val="26"/>
              </w:rPr>
            </w:pPr>
            <w:r w:rsidRPr="000307C9">
              <w:rPr>
                <w:sz w:val="26"/>
                <w:szCs w:val="26"/>
              </w:rPr>
              <w:t>Аппарат управления предприятием, включающий все его структурные составляющие</w:t>
            </w:r>
          </w:p>
        </w:tc>
      </w:tr>
      <w:tr w:rsidR="00506E7C" w:rsidRPr="000307C9" w:rsidTr="000307C9">
        <w:tc>
          <w:tcPr>
            <w:tcW w:w="720" w:type="dxa"/>
          </w:tcPr>
          <w:p w:rsidR="00506E7C" w:rsidRPr="000307C9" w:rsidRDefault="00506E7C" w:rsidP="009D4C11">
            <w:pPr>
              <w:rPr>
                <w:sz w:val="26"/>
                <w:szCs w:val="26"/>
              </w:rPr>
            </w:pPr>
            <w:r w:rsidRPr="000307C9">
              <w:rPr>
                <w:sz w:val="26"/>
                <w:szCs w:val="26"/>
              </w:rPr>
              <w:t>4.2</w:t>
            </w:r>
          </w:p>
        </w:tc>
        <w:tc>
          <w:tcPr>
            <w:tcW w:w="3060" w:type="dxa"/>
          </w:tcPr>
          <w:p w:rsidR="00506E7C" w:rsidRPr="000307C9" w:rsidRDefault="00506E7C" w:rsidP="009D4C11">
            <w:pPr>
              <w:rPr>
                <w:sz w:val="26"/>
                <w:szCs w:val="26"/>
              </w:rPr>
            </w:pPr>
            <w:r w:rsidRPr="000307C9">
              <w:rPr>
                <w:sz w:val="26"/>
                <w:szCs w:val="26"/>
              </w:rPr>
              <w:t>Центр закупок</w:t>
            </w:r>
          </w:p>
        </w:tc>
        <w:tc>
          <w:tcPr>
            <w:tcW w:w="5760" w:type="dxa"/>
          </w:tcPr>
          <w:p w:rsidR="00506E7C" w:rsidRPr="000307C9" w:rsidRDefault="00506E7C" w:rsidP="009D4C11">
            <w:pPr>
              <w:rPr>
                <w:sz w:val="26"/>
                <w:szCs w:val="26"/>
              </w:rPr>
            </w:pPr>
            <w:r w:rsidRPr="000307C9">
              <w:rPr>
                <w:sz w:val="26"/>
                <w:szCs w:val="26"/>
              </w:rPr>
              <w:t>Управление производственно-технологической комплектации (</w:t>
            </w:r>
            <w:r w:rsidR="00470A3A" w:rsidRPr="000307C9">
              <w:rPr>
                <w:sz w:val="26"/>
                <w:szCs w:val="26"/>
              </w:rPr>
              <w:t>о</w:t>
            </w:r>
            <w:r w:rsidRPr="000307C9">
              <w:rPr>
                <w:sz w:val="26"/>
                <w:szCs w:val="26"/>
              </w:rPr>
              <w:t>тдел материально-технического снабжения)</w:t>
            </w:r>
          </w:p>
        </w:tc>
      </w:tr>
      <w:tr w:rsidR="00506E7C" w:rsidRPr="000307C9" w:rsidTr="000307C9">
        <w:tc>
          <w:tcPr>
            <w:tcW w:w="720" w:type="dxa"/>
          </w:tcPr>
          <w:p w:rsidR="00506E7C" w:rsidRPr="000307C9" w:rsidRDefault="00506E7C" w:rsidP="009D4C11">
            <w:pPr>
              <w:rPr>
                <w:sz w:val="26"/>
                <w:szCs w:val="26"/>
              </w:rPr>
            </w:pPr>
            <w:r w:rsidRPr="000307C9">
              <w:rPr>
                <w:sz w:val="26"/>
                <w:szCs w:val="26"/>
              </w:rPr>
              <w:t>4.3</w:t>
            </w:r>
          </w:p>
        </w:tc>
        <w:tc>
          <w:tcPr>
            <w:tcW w:w="3060" w:type="dxa"/>
          </w:tcPr>
          <w:p w:rsidR="00506E7C" w:rsidRPr="000307C9" w:rsidRDefault="00506E7C" w:rsidP="009D4C11">
            <w:pPr>
              <w:rPr>
                <w:sz w:val="26"/>
                <w:szCs w:val="26"/>
              </w:rPr>
            </w:pPr>
            <w:r w:rsidRPr="000307C9">
              <w:rPr>
                <w:sz w:val="26"/>
                <w:szCs w:val="26"/>
              </w:rPr>
              <w:t>Центр нормативных затрат</w:t>
            </w:r>
          </w:p>
        </w:tc>
        <w:tc>
          <w:tcPr>
            <w:tcW w:w="5760" w:type="dxa"/>
          </w:tcPr>
          <w:p w:rsidR="00506E7C" w:rsidRPr="000307C9" w:rsidRDefault="000A68CD" w:rsidP="009D4C11">
            <w:pPr>
              <w:rPr>
                <w:sz w:val="26"/>
                <w:szCs w:val="26"/>
              </w:rPr>
            </w:pPr>
            <w:r w:rsidRPr="000307C9">
              <w:rPr>
                <w:sz w:val="26"/>
                <w:szCs w:val="26"/>
              </w:rPr>
              <w:t>У</w:t>
            </w:r>
            <w:r w:rsidR="00506E7C" w:rsidRPr="000307C9">
              <w:rPr>
                <w:sz w:val="26"/>
                <w:szCs w:val="26"/>
              </w:rPr>
              <w:t xml:space="preserve">частки </w:t>
            </w:r>
          </w:p>
        </w:tc>
      </w:tr>
      <w:tr w:rsidR="00506E7C" w:rsidRPr="000307C9" w:rsidTr="000307C9">
        <w:tc>
          <w:tcPr>
            <w:tcW w:w="720" w:type="dxa"/>
          </w:tcPr>
          <w:p w:rsidR="00506E7C" w:rsidRPr="000307C9" w:rsidRDefault="00506E7C" w:rsidP="009D4C11">
            <w:pPr>
              <w:rPr>
                <w:sz w:val="26"/>
                <w:szCs w:val="26"/>
              </w:rPr>
            </w:pPr>
            <w:r w:rsidRPr="000307C9">
              <w:rPr>
                <w:sz w:val="26"/>
                <w:szCs w:val="26"/>
              </w:rPr>
              <w:t>4.4</w:t>
            </w:r>
          </w:p>
        </w:tc>
        <w:tc>
          <w:tcPr>
            <w:tcW w:w="3060" w:type="dxa"/>
          </w:tcPr>
          <w:p w:rsidR="00506E7C" w:rsidRPr="000307C9" w:rsidRDefault="00506E7C" w:rsidP="009D4C11">
            <w:pPr>
              <w:rPr>
                <w:sz w:val="26"/>
                <w:szCs w:val="26"/>
              </w:rPr>
            </w:pPr>
            <w:r w:rsidRPr="000307C9">
              <w:rPr>
                <w:sz w:val="26"/>
                <w:szCs w:val="26"/>
              </w:rPr>
              <w:t>Центр нормативных затрат с элементами центра прибыли</w:t>
            </w:r>
          </w:p>
        </w:tc>
        <w:tc>
          <w:tcPr>
            <w:tcW w:w="5760" w:type="dxa"/>
          </w:tcPr>
          <w:p w:rsidR="00506E7C" w:rsidRPr="000307C9" w:rsidRDefault="00506E7C" w:rsidP="009D4C11">
            <w:pPr>
              <w:rPr>
                <w:sz w:val="26"/>
                <w:szCs w:val="26"/>
              </w:rPr>
            </w:pPr>
            <w:r w:rsidRPr="000307C9">
              <w:rPr>
                <w:sz w:val="26"/>
                <w:szCs w:val="26"/>
              </w:rPr>
              <w:t xml:space="preserve">Вспомогательные производства </w:t>
            </w:r>
            <w:r w:rsidRPr="000307C9">
              <w:rPr>
                <w:sz w:val="26"/>
                <w:szCs w:val="26"/>
              </w:rPr>
              <w:br/>
              <w:t xml:space="preserve">Управление механизации </w:t>
            </w:r>
          </w:p>
          <w:p w:rsidR="00506E7C" w:rsidRPr="000307C9" w:rsidRDefault="00506E7C" w:rsidP="009D4C11">
            <w:pPr>
              <w:rPr>
                <w:sz w:val="26"/>
                <w:szCs w:val="26"/>
              </w:rPr>
            </w:pPr>
            <w:r w:rsidRPr="000307C9">
              <w:rPr>
                <w:sz w:val="26"/>
                <w:szCs w:val="26"/>
              </w:rPr>
              <w:t>Обслуживающие производства и хозяйства</w:t>
            </w:r>
          </w:p>
        </w:tc>
      </w:tr>
    </w:tbl>
    <w:p w:rsidR="00506E7C" w:rsidRPr="00F95570" w:rsidRDefault="00506E7C" w:rsidP="00506E7C"/>
    <w:p w:rsidR="00506E7C" w:rsidRPr="00DE4ABD" w:rsidRDefault="00506E7C" w:rsidP="000A68CD">
      <w:pPr>
        <w:spacing w:line="360" w:lineRule="auto"/>
        <w:ind w:firstLine="720"/>
        <w:jc w:val="both"/>
        <w:rPr>
          <w:sz w:val="28"/>
        </w:rPr>
      </w:pPr>
      <w:r w:rsidRPr="00DE4ABD">
        <w:rPr>
          <w:sz w:val="28"/>
        </w:rPr>
        <w:t xml:space="preserve">В крупных действующих организациях центры ответственности можно разделить на </w:t>
      </w:r>
      <w:r>
        <w:rPr>
          <w:sz w:val="28"/>
        </w:rPr>
        <w:t>четыре</w:t>
      </w:r>
      <w:r w:rsidRPr="00DE4ABD">
        <w:rPr>
          <w:sz w:val="28"/>
        </w:rPr>
        <w:t xml:space="preserve"> уровн</w:t>
      </w:r>
      <w:r>
        <w:rPr>
          <w:sz w:val="28"/>
        </w:rPr>
        <w:t>я</w:t>
      </w:r>
      <w:r w:rsidRPr="00DE4ABD">
        <w:rPr>
          <w:sz w:val="28"/>
        </w:rPr>
        <w:t>, что же касается субъектов малого предпринимательства, то здесь целесообразно выделять двухуровневую систему ответственности.</w:t>
      </w:r>
    </w:p>
    <w:p w:rsidR="00506E7C" w:rsidRPr="00DE4ABD" w:rsidRDefault="00506E7C" w:rsidP="000A68CD">
      <w:pPr>
        <w:spacing w:line="360" w:lineRule="auto"/>
        <w:ind w:firstLine="720"/>
        <w:jc w:val="both"/>
        <w:rPr>
          <w:sz w:val="28"/>
        </w:rPr>
      </w:pPr>
      <w:r w:rsidRPr="00DE4ABD">
        <w:rPr>
          <w:sz w:val="28"/>
        </w:rPr>
        <w:t>В практике организаций возможно также и сочетание двух вариантов учета (нормативного - в части сырья и системы «директ-костинг» - в части прочих затрат), что еще полнее способствует решению задач управленческого учета. В этом случае учет сырья, связанного с выпуском продукции,  ведется на счете 20 «Основное производство», а  учет затрат, связанных с процессом снабжения и про</w:t>
      </w:r>
      <w:r w:rsidRPr="00DE4ABD">
        <w:rPr>
          <w:sz w:val="28"/>
        </w:rPr>
        <w:softHyphen/>
        <w:t>дажи продукции, – на счете  44 «Расходы на продажу».</w:t>
      </w:r>
    </w:p>
    <w:p w:rsidR="00506E7C" w:rsidRPr="00DE4ABD" w:rsidRDefault="00506E7C" w:rsidP="000A68CD">
      <w:pPr>
        <w:spacing w:line="360" w:lineRule="auto"/>
        <w:ind w:firstLine="720"/>
        <w:jc w:val="both"/>
        <w:rPr>
          <w:sz w:val="28"/>
        </w:rPr>
      </w:pPr>
      <w:r w:rsidRPr="00DE4ABD">
        <w:rPr>
          <w:sz w:val="28"/>
        </w:rPr>
        <w:t>Учет затрат методом  «директ-костинг» и обусловленное им деление затрат на постоянные и переменные вызывает необходимость применения счета 26 «Общехозяйственные расходы».</w:t>
      </w:r>
    </w:p>
    <w:p w:rsidR="00506E7C" w:rsidRPr="00DE4ABD" w:rsidRDefault="00506E7C" w:rsidP="000A68CD">
      <w:pPr>
        <w:spacing w:line="360" w:lineRule="auto"/>
        <w:ind w:firstLine="720"/>
        <w:jc w:val="both"/>
        <w:rPr>
          <w:sz w:val="28"/>
        </w:rPr>
      </w:pPr>
      <w:r w:rsidRPr="00DE4ABD">
        <w:rPr>
          <w:sz w:val="28"/>
        </w:rPr>
        <w:t>Проведенное исследование показало, что в современных условиях возможен и такой способ  учета производственных затрат, который  основан на выделении счетов 20-29 в самостоятельную локальную систему управленческого учета. Возможность такого выделения обеспечивается использованием счета 27 «Распределение общих затрат». В течение отчетного периода все затраты в финансовом учете формируются на счетах 30-36 в разрезе элементов. По окончании периода они закрываются по кредиту в корреспонденции с дебетом счета 90 «Продажи». В течение месяца для целей управления и контроля над уровнем затрат формируется информация в разрезе объектов учета (центров затрат, центров ответственности, носителей затрат) по дебету счетов 20-29 в корреспонденции со счетом 27. Суммы, отражаемые на счетах производственного учета, должны быть равны затратам, учтенным на счетах 30-36 финансовой бухгалтерии. По окончании месяца формируется управленческая отчетность о производственных затратах, и отпадает необходимость в дальнейшем использовании и хранении аналитической информации о затратах, что сопровождается бухгалтерской записью по дебету счета 27 в корреспонденции со счетами 20, 26, 44.</w:t>
      </w:r>
    </w:p>
    <w:p w:rsidR="00AE1145" w:rsidRDefault="00AE1145" w:rsidP="002844AD">
      <w:pPr>
        <w:spacing w:line="360" w:lineRule="auto"/>
        <w:ind w:firstLine="900"/>
        <w:jc w:val="both"/>
        <w:rPr>
          <w:sz w:val="28"/>
          <w:szCs w:val="28"/>
        </w:rPr>
      </w:pPr>
    </w:p>
    <w:p w:rsidR="00470A3A" w:rsidRDefault="00470A3A" w:rsidP="002844AD">
      <w:pPr>
        <w:spacing w:line="360" w:lineRule="auto"/>
        <w:ind w:firstLine="900"/>
        <w:jc w:val="both"/>
        <w:rPr>
          <w:sz w:val="28"/>
          <w:szCs w:val="28"/>
        </w:rPr>
      </w:pPr>
    </w:p>
    <w:p w:rsidR="00470A3A" w:rsidRDefault="00470A3A" w:rsidP="002844AD">
      <w:pPr>
        <w:spacing w:line="360" w:lineRule="auto"/>
        <w:ind w:firstLine="900"/>
        <w:jc w:val="both"/>
        <w:rPr>
          <w:sz w:val="28"/>
          <w:szCs w:val="28"/>
        </w:rPr>
      </w:pPr>
    </w:p>
    <w:p w:rsidR="00470A3A" w:rsidRDefault="00470A3A" w:rsidP="002844AD">
      <w:pPr>
        <w:spacing w:line="360" w:lineRule="auto"/>
        <w:ind w:firstLine="900"/>
        <w:jc w:val="both"/>
        <w:rPr>
          <w:sz w:val="28"/>
          <w:szCs w:val="28"/>
        </w:rPr>
      </w:pPr>
    </w:p>
    <w:p w:rsidR="00470A3A" w:rsidRDefault="00470A3A" w:rsidP="002844AD">
      <w:pPr>
        <w:spacing w:line="360" w:lineRule="auto"/>
        <w:ind w:firstLine="900"/>
        <w:jc w:val="both"/>
        <w:rPr>
          <w:sz w:val="28"/>
          <w:szCs w:val="28"/>
        </w:rPr>
      </w:pPr>
    </w:p>
    <w:p w:rsidR="00470A3A" w:rsidRDefault="00470A3A" w:rsidP="002844AD">
      <w:pPr>
        <w:spacing w:line="360" w:lineRule="auto"/>
        <w:ind w:firstLine="900"/>
        <w:jc w:val="both"/>
        <w:rPr>
          <w:sz w:val="28"/>
          <w:szCs w:val="28"/>
        </w:rPr>
      </w:pPr>
    </w:p>
    <w:p w:rsidR="00470A3A" w:rsidRDefault="00470A3A" w:rsidP="002844AD">
      <w:pPr>
        <w:spacing w:line="360" w:lineRule="auto"/>
        <w:ind w:firstLine="900"/>
        <w:jc w:val="both"/>
        <w:rPr>
          <w:sz w:val="28"/>
          <w:szCs w:val="28"/>
        </w:rPr>
      </w:pPr>
    </w:p>
    <w:p w:rsidR="00470A3A" w:rsidRDefault="00470A3A" w:rsidP="002844AD">
      <w:pPr>
        <w:spacing w:line="360" w:lineRule="auto"/>
        <w:ind w:firstLine="900"/>
        <w:jc w:val="both"/>
        <w:rPr>
          <w:sz w:val="28"/>
          <w:szCs w:val="28"/>
        </w:rPr>
      </w:pPr>
    </w:p>
    <w:p w:rsidR="00470A3A" w:rsidRDefault="00470A3A" w:rsidP="002844AD">
      <w:pPr>
        <w:spacing w:line="360" w:lineRule="auto"/>
        <w:ind w:firstLine="900"/>
        <w:jc w:val="both"/>
        <w:rPr>
          <w:sz w:val="28"/>
          <w:szCs w:val="28"/>
        </w:rPr>
      </w:pPr>
    </w:p>
    <w:p w:rsidR="00470A3A" w:rsidRDefault="00470A3A" w:rsidP="002844AD">
      <w:pPr>
        <w:spacing w:line="360" w:lineRule="auto"/>
        <w:ind w:firstLine="900"/>
        <w:jc w:val="both"/>
        <w:rPr>
          <w:sz w:val="28"/>
          <w:szCs w:val="28"/>
        </w:rPr>
      </w:pPr>
    </w:p>
    <w:p w:rsidR="00470A3A" w:rsidRPr="00A62A28" w:rsidRDefault="00470A3A" w:rsidP="002844AD">
      <w:pPr>
        <w:spacing w:line="360" w:lineRule="auto"/>
        <w:ind w:firstLine="900"/>
        <w:jc w:val="both"/>
        <w:rPr>
          <w:sz w:val="28"/>
          <w:szCs w:val="28"/>
        </w:rPr>
      </w:pPr>
    </w:p>
    <w:p w:rsidR="00AE1145" w:rsidRPr="00A62A28" w:rsidRDefault="00AE1145" w:rsidP="002844AD">
      <w:pPr>
        <w:spacing w:line="360" w:lineRule="auto"/>
        <w:ind w:firstLine="900"/>
        <w:jc w:val="both"/>
        <w:rPr>
          <w:sz w:val="28"/>
          <w:szCs w:val="28"/>
        </w:rPr>
      </w:pPr>
    </w:p>
    <w:p w:rsidR="00AE1145" w:rsidRDefault="00AE1145" w:rsidP="002844AD">
      <w:pPr>
        <w:spacing w:line="360" w:lineRule="auto"/>
        <w:ind w:firstLine="900"/>
        <w:jc w:val="both"/>
        <w:rPr>
          <w:sz w:val="28"/>
          <w:szCs w:val="28"/>
        </w:rPr>
      </w:pPr>
    </w:p>
    <w:p w:rsidR="00470A3A" w:rsidRDefault="00470A3A" w:rsidP="002844AD">
      <w:pPr>
        <w:spacing w:line="360" w:lineRule="auto"/>
        <w:ind w:firstLine="900"/>
        <w:jc w:val="both"/>
        <w:rPr>
          <w:sz w:val="28"/>
          <w:szCs w:val="28"/>
        </w:rPr>
      </w:pPr>
    </w:p>
    <w:p w:rsidR="00470A3A" w:rsidRPr="00A62A28" w:rsidRDefault="00470A3A" w:rsidP="002844AD">
      <w:pPr>
        <w:spacing w:line="360" w:lineRule="auto"/>
        <w:ind w:firstLine="900"/>
        <w:jc w:val="both"/>
        <w:rPr>
          <w:sz w:val="28"/>
          <w:szCs w:val="28"/>
        </w:rPr>
      </w:pPr>
    </w:p>
    <w:p w:rsidR="00AE1145" w:rsidRPr="00A62A28" w:rsidRDefault="00AE1145" w:rsidP="002844AD">
      <w:pPr>
        <w:spacing w:line="360" w:lineRule="auto"/>
        <w:ind w:firstLine="900"/>
        <w:jc w:val="both"/>
        <w:rPr>
          <w:sz w:val="28"/>
          <w:szCs w:val="28"/>
        </w:rPr>
      </w:pPr>
    </w:p>
    <w:p w:rsidR="00AE1145" w:rsidRPr="00A62A28" w:rsidRDefault="00AE1145" w:rsidP="002844AD">
      <w:pPr>
        <w:spacing w:line="360" w:lineRule="auto"/>
        <w:ind w:firstLine="900"/>
        <w:jc w:val="both"/>
        <w:rPr>
          <w:sz w:val="28"/>
          <w:szCs w:val="28"/>
        </w:rPr>
      </w:pPr>
    </w:p>
    <w:p w:rsidR="005B03A8" w:rsidRPr="00496893" w:rsidRDefault="00496893" w:rsidP="002844AD">
      <w:pPr>
        <w:pStyle w:val="1"/>
        <w:jc w:val="center"/>
        <w:rPr>
          <w:rFonts w:ascii="Times New Roman" w:hAnsi="Times New Roman"/>
          <w:sz w:val="28"/>
          <w:szCs w:val="28"/>
        </w:rPr>
      </w:pPr>
      <w:r>
        <w:rPr>
          <w:rFonts w:ascii="Times New Roman" w:hAnsi="Times New Roman"/>
          <w:sz w:val="28"/>
          <w:szCs w:val="28"/>
        </w:rPr>
        <w:t>ЗАКЛЮЧЕНИЕ</w:t>
      </w:r>
    </w:p>
    <w:p w:rsidR="00C4038F" w:rsidRPr="00A62A28" w:rsidRDefault="00C4038F" w:rsidP="00C4038F"/>
    <w:p w:rsidR="002844AD" w:rsidRPr="00A62A28" w:rsidRDefault="002844AD" w:rsidP="002844AD">
      <w:pPr>
        <w:spacing w:line="360" w:lineRule="auto"/>
        <w:ind w:firstLine="900"/>
        <w:jc w:val="both"/>
        <w:rPr>
          <w:sz w:val="28"/>
          <w:szCs w:val="28"/>
        </w:rPr>
      </w:pPr>
    </w:p>
    <w:p w:rsidR="00430857" w:rsidRPr="00AA69CD" w:rsidRDefault="00430857" w:rsidP="00430857">
      <w:pPr>
        <w:spacing w:line="360" w:lineRule="auto"/>
        <w:ind w:firstLine="720"/>
        <w:jc w:val="both"/>
        <w:rPr>
          <w:bCs/>
          <w:kern w:val="32"/>
          <w:sz w:val="28"/>
          <w:szCs w:val="28"/>
        </w:rPr>
      </w:pPr>
      <w:r w:rsidRPr="00AA69CD">
        <w:rPr>
          <w:bCs/>
          <w:kern w:val="32"/>
          <w:sz w:val="28"/>
          <w:szCs w:val="28"/>
        </w:rPr>
        <w:t>Развитие рыночных отношений сопровождается существенными сдвигами в составе и структуре источников финансового обеспечения хозяйственной деятельности предприятия. Одним из главных показателей, характеризующих его финансовую устойчивость, становится величина собственного капитала. Эта свойственная условиям рыночной экономики категория, заменившая традиционное понятие «источники собственных средств предприятия», позволяет более четко разграничить внутренние источники финансирования деятельности предприятия от вовлекаемых в хозяйственный оборот внешних источников в форме банковских кредитов, краткосрочных и долгосрочных займов других юридических и физических лиц, различной креди</w:t>
      </w:r>
      <w:r>
        <w:rPr>
          <w:bCs/>
          <w:kern w:val="32"/>
          <w:sz w:val="28"/>
          <w:szCs w:val="28"/>
        </w:rPr>
        <w:t>торской задолженности</w:t>
      </w:r>
      <w:r w:rsidRPr="00AA69CD">
        <w:rPr>
          <w:bCs/>
          <w:kern w:val="32"/>
          <w:sz w:val="28"/>
          <w:szCs w:val="28"/>
        </w:rPr>
        <w:t xml:space="preserve">. </w:t>
      </w:r>
    </w:p>
    <w:p w:rsidR="00430857" w:rsidRPr="00AA69CD" w:rsidRDefault="00430857" w:rsidP="00430857">
      <w:pPr>
        <w:spacing w:line="360" w:lineRule="auto"/>
        <w:ind w:firstLine="720"/>
        <w:jc w:val="both"/>
        <w:rPr>
          <w:bCs/>
          <w:kern w:val="32"/>
          <w:sz w:val="28"/>
          <w:szCs w:val="28"/>
        </w:rPr>
      </w:pPr>
      <w:r w:rsidRPr="00AA69CD">
        <w:rPr>
          <w:bCs/>
          <w:kern w:val="32"/>
          <w:sz w:val="28"/>
          <w:szCs w:val="28"/>
        </w:rPr>
        <w:t xml:space="preserve">По источникам образования и целевому назначению имущество организаций подразделяют на собственное (собственный капитал) и заемное (созданное за счет обязательств). </w:t>
      </w:r>
    </w:p>
    <w:p w:rsidR="00580133" w:rsidRPr="00A62A28" w:rsidRDefault="00580133" w:rsidP="00430857">
      <w:pPr>
        <w:spacing w:line="360" w:lineRule="auto"/>
        <w:ind w:firstLine="720"/>
        <w:jc w:val="both"/>
        <w:rPr>
          <w:sz w:val="28"/>
          <w:szCs w:val="28"/>
        </w:rPr>
      </w:pPr>
      <w:r w:rsidRPr="00A62A28">
        <w:rPr>
          <w:sz w:val="28"/>
          <w:szCs w:val="28"/>
        </w:rPr>
        <w:t xml:space="preserve">Каждое предприятие обладает определенным капиталом, за счет которого оно и получает основную долю прибыли. Ошибки связанные с вложением капитала неизбежно приводят к потере финансовой устойчивости и даже банкротству. </w:t>
      </w:r>
    </w:p>
    <w:p w:rsidR="00070E5F" w:rsidRDefault="00070E5F" w:rsidP="00070E5F">
      <w:pPr>
        <w:spacing w:line="360" w:lineRule="auto"/>
        <w:ind w:firstLine="720"/>
        <w:jc w:val="both"/>
        <w:rPr>
          <w:sz w:val="28"/>
          <w:szCs w:val="28"/>
        </w:rPr>
      </w:pPr>
      <w:r w:rsidRPr="0034076E">
        <w:rPr>
          <w:sz w:val="28"/>
        </w:rPr>
        <w:t xml:space="preserve">ООО «Сервис - ресурс» одно из  предприятий </w:t>
      </w:r>
      <w:r w:rsidRPr="0034076E">
        <w:rPr>
          <w:sz w:val="28"/>
          <w:szCs w:val="28"/>
        </w:rPr>
        <w:t>осуществляет розничную торговлю через магазин непродовольственными товарами, специализируясь на продаже одежды молодежного ассортимента</w:t>
      </w:r>
      <w:r w:rsidRPr="0034076E">
        <w:rPr>
          <w:sz w:val="28"/>
        </w:rPr>
        <w:t>.</w:t>
      </w:r>
      <w:r w:rsidRPr="0034076E">
        <w:rPr>
          <w:sz w:val="28"/>
          <w:szCs w:val="28"/>
        </w:rPr>
        <w:t xml:space="preserve"> Розничная торговля переведена на уплату  единого налога на вмененный</w:t>
      </w:r>
      <w:r>
        <w:rPr>
          <w:sz w:val="28"/>
          <w:szCs w:val="28"/>
        </w:rPr>
        <w:t xml:space="preserve"> доход для отдельных видов деятельно</w:t>
      </w:r>
      <w:r>
        <w:rPr>
          <w:sz w:val="28"/>
          <w:szCs w:val="28"/>
        </w:rPr>
        <w:softHyphen/>
        <w:t>сти. Уплата единого налога предусматривает замену уплаты налога на прибыль организации (в отноше</w:t>
      </w:r>
      <w:r>
        <w:rPr>
          <w:sz w:val="28"/>
          <w:szCs w:val="28"/>
        </w:rPr>
        <w:softHyphen/>
        <w:t>нии прибыли, полученной от предпринимательской деятельности, облагаемой единым налогом), а также налога на имущество, транспортного налога, едино</w:t>
      </w:r>
      <w:r>
        <w:rPr>
          <w:sz w:val="28"/>
          <w:szCs w:val="28"/>
        </w:rPr>
        <w:softHyphen/>
        <w:t xml:space="preserve">го социального налога и некоторых других. </w:t>
      </w:r>
    </w:p>
    <w:p w:rsidR="00070E5F" w:rsidRDefault="00070E5F" w:rsidP="00070E5F">
      <w:pPr>
        <w:spacing w:line="360" w:lineRule="auto"/>
        <w:ind w:firstLine="720"/>
        <w:jc w:val="both"/>
        <w:rPr>
          <w:sz w:val="28"/>
        </w:rPr>
      </w:pPr>
      <w:r>
        <w:rPr>
          <w:sz w:val="28"/>
        </w:rPr>
        <w:t>По результатам  финансово-хозяйственной деятельности исследуемое предприятие имеет неустойчивое финансовое положение.</w:t>
      </w:r>
      <w:r>
        <w:t xml:space="preserve"> </w:t>
      </w:r>
      <w:r>
        <w:rPr>
          <w:sz w:val="28"/>
        </w:rPr>
        <w:t xml:space="preserve">Данная ситуация объясняется недостатками  в организационной структуре, методике принятия управленческих решений, в отсутствии модели перспективного развития, недостатками в организации процесса ценообразования и планирования, отсутствия не только комплекса, но и отдельных элементов стратегического развития.    </w:t>
      </w:r>
    </w:p>
    <w:p w:rsidR="00070E5F" w:rsidRDefault="00070E5F" w:rsidP="00070E5F">
      <w:pPr>
        <w:spacing w:line="360" w:lineRule="auto"/>
        <w:ind w:firstLine="720"/>
        <w:jc w:val="both"/>
        <w:rPr>
          <w:color w:val="000000"/>
          <w:sz w:val="28"/>
          <w:szCs w:val="28"/>
        </w:rPr>
      </w:pPr>
      <w:r>
        <w:rPr>
          <w:color w:val="000000"/>
          <w:sz w:val="28"/>
          <w:szCs w:val="28"/>
        </w:rPr>
        <w:t xml:space="preserve">Бухгалтерский учет в </w:t>
      </w:r>
      <w:r>
        <w:rPr>
          <w:sz w:val="28"/>
          <w:szCs w:val="28"/>
        </w:rPr>
        <w:t xml:space="preserve">ООО «Сервис - ресурс» осуществляется в соответствии с </w:t>
      </w:r>
      <w:r>
        <w:rPr>
          <w:color w:val="000000"/>
          <w:sz w:val="28"/>
          <w:szCs w:val="28"/>
        </w:rPr>
        <w:t xml:space="preserve"> Законом РФ от 21 ноября 1996 года № 129-ФЗ «О бухгалтерском учете» и Положением по ведению бухгалтерского учета и бухгалтерской отчетности в Российской Федерации, утвержденным Приказом Минфина РФ от 29 июля 1998 года № 34н. Уставный капитал предприятия составляет 10000 (десять тысяч) рублей, резервный и добавочный фонд на предприятии не созданы.</w:t>
      </w:r>
    </w:p>
    <w:p w:rsidR="00470A3A" w:rsidRPr="00DE4ABD" w:rsidRDefault="00470A3A" w:rsidP="00470A3A">
      <w:pPr>
        <w:spacing w:line="360" w:lineRule="auto"/>
        <w:ind w:firstLine="720"/>
        <w:jc w:val="both"/>
        <w:rPr>
          <w:sz w:val="28"/>
        </w:rPr>
      </w:pPr>
      <w:r w:rsidRPr="00DE4ABD">
        <w:rPr>
          <w:sz w:val="28"/>
        </w:rPr>
        <w:t>Организация учета на основе предложенной финансовой структуры позволяет децентрализовать управление затратами и доходами предприятия, осуществлять их мониторинг на всех уровнях управления, вести контроль за расходами с учетом специфики деятельности каждого подразделения, а также выявлять ответственных лиц с целью идентификации отклонений от запланированных показателей для установления сбалансированного функционирования организаций и повышения экономической эффективности их хозяйствования.</w:t>
      </w:r>
    </w:p>
    <w:p w:rsidR="007C1569" w:rsidRDefault="007C1569" w:rsidP="007C1569">
      <w:pPr>
        <w:pStyle w:val="a3"/>
        <w:tabs>
          <w:tab w:val="left" w:pos="1080"/>
        </w:tabs>
        <w:ind w:firstLine="900"/>
        <w:rPr>
          <w:sz w:val="28"/>
          <w:szCs w:val="28"/>
        </w:rPr>
      </w:pPr>
    </w:p>
    <w:p w:rsidR="00070E5F" w:rsidRDefault="00070E5F" w:rsidP="007C1569">
      <w:pPr>
        <w:pStyle w:val="a3"/>
        <w:tabs>
          <w:tab w:val="left" w:pos="1080"/>
        </w:tabs>
        <w:ind w:firstLine="900"/>
        <w:rPr>
          <w:sz w:val="28"/>
          <w:szCs w:val="28"/>
        </w:rPr>
      </w:pPr>
    </w:p>
    <w:p w:rsidR="00070E5F" w:rsidRDefault="00070E5F" w:rsidP="007C1569">
      <w:pPr>
        <w:pStyle w:val="a3"/>
        <w:tabs>
          <w:tab w:val="left" w:pos="1080"/>
        </w:tabs>
        <w:ind w:firstLine="900"/>
        <w:rPr>
          <w:sz w:val="28"/>
          <w:szCs w:val="28"/>
        </w:rPr>
      </w:pPr>
    </w:p>
    <w:p w:rsidR="00070E5F" w:rsidRDefault="00070E5F" w:rsidP="007C1569">
      <w:pPr>
        <w:pStyle w:val="a3"/>
        <w:tabs>
          <w:tab w:val="left" w:pos="1080"/>
        </w:tabs>
        <w:ind w:firstLine="900"/>
        <w:rPr>
          <w:sz w:val="28"/>
          <w:szCs w:val="28"/>
        </w:rPr>
      </w:pPr>
    </w:p>
    <w:p w:rsidR="00070E5F" w:rsidRDefault="00070E5F" w:rsidP="007C1569">
      <w:pPr>
        <w:pStyle w:val="a3"/>
        <w:tabs>
          <w:tab w:val="left" w:pos="1080"/>
        </w:tabs>
        <w:ind w:firstLine="900"/>
        <w:rPr>
          <w:sz w:val="28"/>
          <w:szCs w:val="28"/>
        </w:rPr>
      </w:pPr>
    </w:p>
    <w:p w:rsidR="00070E5F" w:rsidRPr="00A62A28" w:rsidRDefault="00070E5F" w:rsidP="007C1569">
      <w:pPr>
        <w:pStyle w:val="a3"/>
        <w:tabs>
          <w:tab w:val="left" w:pos="1080"/>
        </w:tabs>
        <w:ind w:firstLine="900"/>
        <w:rPr>
          <w:sz w:val="28"/>
          <w:szCs w:val="28"/>
        </w:rPr>
      </w:pPr>
    </w:p>
    <w:p w:rsidR="007C1569" w:rsidRPr="00A62A28" w:rsidRDefault="007C1569" w:rsidP="007C1569">
      <w:pPr>
        <w:pStyle w:val="a3"/>
        <w:tabs>
          <w:tab w:val="left" w:pos="1080"/>
        </w:tabs>
        <w:rPr>
          <w:sz w:val="28"/>
          <w:szCs w:val="28"/>
        </w:rPr>
      </w:pPr>
    </w:p>
    <w:p w:rsidR="007C1569" w:rsidRPr="00A62A28" w:rsidRDefault="007C1569" w:rsidP="007C1569">
      <w:pPr>
        <w:pStyle w:val="a3"/>
        <w:tabs>
          <w:tab w:val="left" w:pos="1080"/>
        </w:tabs>
        <w:rPr>
          <w:sz w:val="28"/>
          <w:szCs w:val="28"/>
        </w:rPr>
      </w:pPr>
    </w:p>
    <w:p w:rsidR="007C1569" w:rsidRPr="00A62A28" w:rsidRDefault="007C1569" w:rsidP="007C1569">
      <w:pPr>
        <w:pStyle w:val="a3"/>
        <w:tabs>
          <w:tab w:val="left" w:pos="1080"/>
        </w:tabs>
        <w:rPr>
          <w:sz w:val="28"/>
          <w:szCs w:val="28"/>
        </w:rPr>
      </w:pPr>
    </w:p>
    <w:p w:rsidR="0095415D" w:rsidRPr="00A62A28" w:rsidRDefault="0095415D" w:rsidP="007C1569">
      <w:pPr>
        <w:pStyle w:val="a3"/>
        <w:tabs>
          <w:tab w:val="left" w:pos="1080"/>
        </w:tabs>
        <w:rPr>
          <w:sz w:val="28"/>
          <w:szCs w:val="28"/>
        </w:rPr>
      </w:pPr>
    </w:p>
    <w:p w:rsidR="0095415D" w:rsidRPr="00A62A28" w:rsidRDefault="0095415D" w:rsidP="007C1569">
      <w:pPr>
        <w:pStyle w:val="a3"/>
        <w:tabs>
          <w:tab w:val="left" w:pos="1080"/>
        </w:tabs>
        <w:rPr>
          <w:sz w:val="28"/>
          <w:szCs w:val="28"/>
        </w:rPr>
      </w:pPr>
    </w:p>
    <w:p w:rsidR="007C1569" w:rsidRPr="00A62A28" w:rsidRDefault="007C1569" w:rsidP="00580133">
      <w:pPr>
        <w:spacing w:line="360" w:lineRule="auto"/>
        <w:ind w:firstLine="900"/>
        <w:jc w:val="both"/>
        <w:rPr>
          <w:sz w:val="28"/>
          <w:szCs w:val="28"/>
        </w:rPr>
      </w:pPr>
    </w:p>
    <w:p w:rsidR="005B03A8" w:rsidRPr="00A62A28" w:rsidRDefault="005B03A8" w:rsidP="00580133">
      <w:pPr>
        <w:spacing w:line="360" w:lineRule="auto"/>
        <w:ind w:firstLine="900"/>
        <w:jc w:val="both"/>
        <w:rPr>
          <w:sz w:val="28"/>
          <w:szCs w:val="28"/>
        </w:rPr>
      </w:pPr>
    </w:p>
    <w:p w:rsidR="005B03A8" w:rsidRPr="00A62A28" w:rsidRDefault="005B03A8" w:rsidP="00580133">
      <w:pPr>
        <w:spacing w:line="360" w:lineRule="auto"/>
        <w:ind w:firstLine="900"/>
        <w:jc w:val="both"/>
        <w:rPr>
          <w:sz w:val="28"/>
          <w:szCs w:val="28"/>
        </w:rPr>
      </w:pPr>
    </w:p>
    <w:p w:rsidR="005B03A8" w:rsidRPr="00496893" w:rsidRDefault="00496893" w:rsidP="002844AD">
      <w:pPr>
        <w:pStyle w:val="1"/>
        <w:jc w:val="center"/>
        <w:rPr>
          <w:rFonts w:ascii="Times New Roman" w:hAnsi="Times New Roman"/>
          <w:sz w:val="28"/>
          <w:szCs w:val="28"/>
        </w:rPr>
      </w:pPr>
      <w:r w:rsidRPr="00496893">
        <w:rPr>
          <w:rFonts w:ascii="Times New Roman" w:hAnsi="Times New Roman"/>
          <w:sz w:val="28"/>
          <w:szCs w:val="28"/>
        </w:rPr>
        <w:t>СПИСОК ИСПОЛЬЗОВАННОЙ ЛИТЕРАТУРЫ</w:t>
      </w:r>
    </w:p>
    <w:p w:rsidR="00CB371C" w:rsidRPr="00496893" w:rsidRDefault="00CB371C" w:rsidP="00CB371C">
      <w:pPr>
        <w:rPr>
          <w:b/>
        </w:rPr>
      </w:pPr>
    </w:p>
    <w:p w:rsidR="00CB371C" w:rsidRPr="00A62A28" w:rsidRDefault="00CB371C" w:rsidP="00CB371C"/>
    <w:p w:rsidR="00726BED" w:rsidRPr="00A62A28" w:rsidRDefault="00726BED" w:rsidP="00726BED"/>
    <w:p w:rsidR="00A62A28" w:rsidRPr="00A84EA4" w:rsidRDefault="00A62A28" w:rsidP="00A62A28">
      <w:pPr>
        <w:numPr>
          <w:ilvl w:val="0"/>
          <w:numId w:val="41"/>
        </w:numPr>
        <w:tabs>
          <w:tab w:val="left" w:pos="1260"/>
          <w:tab w:val="num" w:pos="1440"/>
        </w:tabs>
        <w:spacing w:line="360" w:lineRule="auto"/>
        <w:ind w:left="0" w:firstLine="720"/>
        <w:jc w:val="both"/>
        <w:rPr>
          <w:sz w:val="28"/>
          <w:szCs w:val="28"/>
        </w:rPr>
      </w:pPr>
      <w:r w:rsidRPr="00A84EA4">
        <w:rPr>
          <w:sz w:val="28"/>
          <w:szCs w:val="28"/>
        </w:rPr>
        <w:t>Фе</w:t>
      </w:r>
      <w:r w:rsidRPr="00A84EA4">
        <w:rPr>
          <w:sz w:val="28"/>
          <w:szCs w:val="28"/>
        </w:rPr>
        <w:softHyphen/>
        <w:t>деральный закон от 21.11.96 № 129-ФЗ «О бух</w:t>
      </w:r>
      <w:r w:rsidRPr="00A84EA4">
        <w:rPr>
          <w:sz w:val="28"/>
          <w:szCs w:val="28"/>
        </w:rPr>
        <w:softHyphen/>
        <w:t>галтерском учете».</w:t>
      </w:r>
    </w:p>
    <w:p w:rsidR="00A62A28" w:rsidRPr="00A84EA4" w:rsidRDefault="00A62A28" w:rsidP="00A62A28">
      <w:pPr>
        <w:numPr>
          <w:ilvl w:val="0"/>
          <w:numId w:val="41"/>
        </w:numPr>
        <w:tabs>
          <w:tab w:val="left" w:pos="1260"/>
          <w:tab w:val="num" w:pos="1440"/>
        </w:tabs>
        <w:spacing w:line="360" w:lineRule="auto"/>
        <w:ind w:left="0" w:firstLine="720"/>
        <w:jc w:val="both"/>
        <w:rPr>
          <w:sz w:val="28"/>
        </w:rPr>
      </w:pPr>
      <w:r w:rsidRPr="00A84EA4">
        <w:rPr>
          <w:sz w:val="28"/>
        </w:rPr>
        <w:t>Налоговый кодекс Российской Федерации. Часть первая. Официальный текст. - М.</w:t>
      </w:r>
      <w:r w:rsidRPr="00A84EA4">
        <w:rPr>
          <w:sz w:val="28"/>
        </w:rPr>
        <w:sym w:font="Symbol" w:char="F03A"/>
      </w:r>
      <w:r w:rsidRPr="00A84EA4">
        <w:rPr>
          <w:sz w:val="28"/>
        </w:rPr>
        <w:t xml:space="preserve"> Издательская группа НОРМА - ИНФРА - М, 1999. </w:t>
      </w:r>
    </w:p>
    <w:p w:rsidR="00A62A28" w:rsidRPr="00A84EA4" w:rsidRDefault="00A62A28" w:rsidP="00A62A28">
      <w:pPr>
        <w:numPr>
          <w:ilvl w:val="0"/>
          <w:numId w:val="41"/>
        </w:numPr>
        <w:tabs>
          <w:tab w:val="left" w:pos="1260"/>
          <w:tab w:val="num" w:pos="1440"/>
        </w:tabs>
        <w:spacing w:line="360" w:lineRule="auto"/>
        <w:ind w:left="0" w:firstLine="720"/>
        <w:jc w:val="both"/>
        <w:rPr>
          <w:sz w:val="28"/>
        </w:rPr>
      </w:pPr>
      <w:r w:rsidRPr="00A84EA4">
        <w:rPr>
          <w:sz w:val="28"/>
        </w:rPr>
        <w:t>Налоговый кодекс Российской Федерации. Часть вторая. Официальный текст. - М.</w:t>
      </w:r>
      <w:r w:rsidRPr="00A84EA4">
        <w:rPr>
          <w:sz w:val="28"/>
        </w:rPr>
        <w:sym w:font="Symbol" w:char="F03A"/>
      </w:r>
      <w:r w:rsidRPr="00A84EA4">
        <w:rPr>
          <w:sz w:val="28"/>
        </w:rPr>
        <w:t xml:space="preserve"> Издательская группа НОРМА - ИНФРА - М, 2000. </w:t>
      </w:r>
    </w:p>
    <w:p w:rsidR="00A62A28" w:rsidRPr="00A84EA4" w:rsidRDefault="00A62A28" w:rsidP="00A62A28">
      <w:pPr>
        <w:numPr>
          <w:ilvl w:val="0"/>
          <w:numId w:val="41"/>
        </w:numPr>
        <w:tabs>
          <w:tab w:val="left" w:pos="1260"/>
          <w:tab w:val="num" w:pos="1440"/>
        </w:tabs>
        <w:spacing w:line="360" w:lineRule="auto"/>
        <w:ind w:left="0" w:firstLine="720"/>
        <w:jc w:val="both"/>
        <w:rPr>
          <w:sz w:val="28"/>
          <w:szCs w:val="28"/>
        </w:rPr>
      </w:pPr>
      <w:r w:rsidRPr="00A84EA4">
        <w:rPr>
          <w:sz w:val="28"/>
          <w:szCs w:val="28"/>
        </w:rPr>
        <w:t>ПБУ 10/99 «Расходы организации».</w:t>
      </w:r>
    </w:p>
    <w:p w:rsidR="00A62A28" w:rsidRPr="00A84EA4" w:rsidRDefault="00A62A28" w:rsidP="00A62A28">
      <w:pPr>
        <w:numPr>
          <w:ilvl w:val="0"/>
          <w:numId w:val="41"/>
        </w:numPr>
        <w:tabs>
          <w:tab w:val="left" w:pos="1260"/>
          <w:tab w:val="num" w:pos="1440"/>
        </w:tabs>
        <w:spacing w:line="360" w:lineRule="auto"/>
        <w:ind w:left="0" w:firstLine="720"/>
        <w:jc w:val="both"/>
        <w:rPr>
          <w:sz w:val="28"/>
          <w:szCs w:val="28"/>
        </w:rPr>
      </w:pPr>
      <w:r w:rsidRPr="00A84EA4">
        <w:rPr>
          <w:sz w:val="28"/>
        </w:rPr>
        <w:t>Письмо от 27 января 2006 года № ММ-6-03/85 «О проведении инвентаризации в соответствии с пунктом 1 статьи 2 Федерального Закона от 22.07.2005 № 119-ФЗ».</w:t>
      </w:r>
    </w:p>
    <w:p w:rsidR="00A62A28" w:rsidRPr="00A84EA4" w:rsidRDefault="00A62A28" w:rsidP="00A62A28">
      <w:pPr>
        <w:numPr>
          <w:ilvl w:val="0"/>
          <w:numId w:val="41"/>
        </w:numPr>
        <w:tabs>
          <w:tab w:val="left" w:pos="1260"/>
          <w:tab w:val="left" w:pos="1440"/>
        </w:tabs>
        <w:spacing w:line="360" w:lineRule="auto"/>
        <w:ind w:left="0" w:firstLine="720"/>
        <w:jc w:val="both"/>
        <w:rPr>
          <w:bCs/>
          <w:sz w:val="28"/>
          <w:szCs w:val="28"/>
        </w:rPr>
      </w:pPr>
      <w:r w:rsidRPr="00A84EA4">
        <w:rPr>
          <w:sz w:val="28"/>
          <w:szCs w:val="28"/>
        </w:rPr>
        <w:t xml:space="preserve">Анисимова Т.П., Сокуренко В.В. Бухгалтерский учет и отчетность.  Учеб.пособие для </w:t>
      </w:r>
      <w:r>
        <w:rPr>
          <w:sz w:val="28"/>
          <w:szCs w:val="28"/>
        </w:rPr>
        <w:t>вузов. - М.: ИВАКО Аналитик, 2010</w:t>
      </w:r>
      <w:r w:rsidRPr="00A84EA4">
        <w:rPr>
          <w:sz w:val="28"/>
          <w:szCs w:val="28"/>
        </w:rPr>
        <w:t>. – 175с. </w:t>
      </w:r>
    </w:p>
    <w:p w:rsidR="00A62A28" w:rsidRPr="00A84EA4" w:rsidRDefault="00A62A28" w:rsidP="00A62A28">
      <w:pPr>
        <w:numPr>
          <w:ilvl w:val="0"/>
          <w:numId w:val="41"/>
        </w:numPr>
        <w:tabs>
          <w:tab w:val="left" w:pos="1260"/>
          <w:tab w:val="left" w:pos="1440"/>
        </w:tabs>
        <w:spacing w:line="360" w:lineRule="auto"/>
        <w:ind w:left="0" w:firstLine="720"/>
        <w:jc w:val="both"/>
        <w:rPr>
          <w:bCs/>
          <w:sz w:val="28"/>
          <w:szCs w:val="28"/>
        </w:rPr>
      </w:pPr>
      <w:r w:rsidRPr="00A84EA4">
        <w:rPr>
          <w:bCs/>
          <w:sz w:val="28"/>
          <w:szCs w:val="28"/>
        </w:rPr>
        <w:t xml:space="preserve"> </w:t>
      </w:r>
      <w:r w:rsidRPr="00A84EA4">
        <w:rPr>
          <w:sz w:val="28"/>
          <w:szCs w:val="28"/>
        </w:rPr>
        <w:t>Астахов В.П., Макаренко Е.Н., Ткаченко Е.М. Бухгалтерский учет денежных средств и расчетов. - М.: ПРИОР, 200</w:t>
      </w:r>
      <w:r>
        <w:rPr>
          <w:sz w:val="28"/>
          <w:szCs w:val="28"/>
        </w:rPr>
        <w:t>9</w:t>
      </w:r>
      <w:r w:rsidRPr="00A84EA4">
        <w:rPr>
          <w:sz w:val="28"/>
          <w:szCs w:val="28"/>
        </w:rPr>
        <w:t>. - 256с.</w:t>
      </w:r>
    </w:p>
    <w:p w:rsidR="00A62A28" w:rsidRPr="00A84EA4" w:rsidRDefault="00A62A28" w:rsidP="00A62A28">
      <w:pPr>
        <w:numPr>
          <w:ilvl w:val="0"/>
          <w:numId w:val="41"/>
        </w:numPr>
        <w:tabs>
          <w:tab w:val="left" w:pos="1260"/>
          <w:tab w:val="left" w:pos="1440"/>
        </w:tabs>
        <w:spacing w:line="360" w:lineRule="auto"/>
        <w:ind w:left="0" w:firstLine="720"/>
        <w:jc w:val="both"/>
        <w:rPr>
          <w:sz w:val="28"/>
          <w:szCs w:val="28"/>
        </w:rPr>
      </w:pPr>
      <w:r w:rsidRPr="00A84EA4">
        <w:rPr>
          <w:sz w:val="28"/>
        </w:rPr>
        <w:t>Бабаев Ю.</w:t>
      </w:r>
      <w:r>
        <w:rPr>
          <w:sz w:val="28"/>
        </w:rPr>
        <w:t>А., Петров А.</w:t>
      </w:r>
      <w:r w:rsidRPr="00A84EA4">
        <w:rPr>
          <w:sz w:val="28"/>
        </w:rPr>
        <w:t>М. Бухгалтерский учет и контроль дебиторской и кредиторской задолженности. - М.: Инфра - М, 200</w:t>
      </w:r>
      <w:r>
        <w:rPr>
          <w:sz w:val="28"/>
        </w:rPr>
        <w:t>8</w:t>
      </w:r>
      <w:r w:rsidRPr="00A84EA4">
        <w:rPr>
          <w:sz w:val="28"/>
        </w:rPr>
        <w:t xml:space="preserve">. </w:t>
      </w:r>
    </w:p>
    <w:p w:rsidR="00A62A28" w:rsidRPr="007F43DF" w:rsidRDefault="00A62A28" w:rsidP="00A62A28">
      <w:pPr>
        <w:numPr>
          <w:ilvl w:val="0"/>
          <w:numId w:val="41"/>
        </w:numPr>
        <w:shd w:val="clear" w:color="auto" w:fill="FFFFFF"/>
        <w:tabs>
          <w:tab w:val="left" w:pos="1260"/>
        </w:tabs>
        <w:spacing w:line="360" w:lineRule="auto"/>
        <w:ind w:left="0" w:firstLine="720"/>
        <w:jc w:val="both"/>
        <w:rPr>
          <w:sz w:val="28"/>
        </w:rPr>
      </w:pPr>
      <w:r w:rsidRPr="007F43DF">
        <w:rPr>
          <w:sz w:val="28"/>
        </w:rPr>
        <w:t>Беликова А.С.  Бухгалтерский учет и отчетность от нуля до баланса. – М.: Питер, 2006. – 256 с.</w:t>
      </w:r>
      <w:r w:rsidRPr="007F43DF">
        <w:rPr>
          <w:sz w:val="28"/>
        </w:rPr>
        <w:tab/>
      </w:r>
    </w:p>
    <w:p w:rsidR="00A62A28" w:rsidRPr="007F43DF" w:rsidRDefault="00A62A28" w:rsidP="00A62A28">
      <w:pPr>
        <w:numPr>
          <w:ilvl w:val="0"/>
          <w:numId w:val="41"/>
        </w:numPr>
        <w:tabs>
          <w:tab w:val="left" w:pos="1260"/>
        </w:tabs>
        <w:spacing w:line="384" w:lineRule="auto"/>
        <w:ind w:left="0" w:firstLine="720"/>
        <w:jc w:val="both"/>
        <w:rPr>
          <w:color w:val="000000"/>
          <w:sz w:val="28"/>
          <w:szCs w:val="36"/>
        </w:rPr>
      </w:pPr>
      <w:r w:rsidRPr="007F43DF">
        <w:rPr>
          <w:color w:val="000000"/>
          <w:sz w:val="28"/>
          <w:szCs w:val="36"/>
        </w:rPr>
        <w:t>Белов А.Н., Белов А.А. Бухгалтерский учет. Теория и практика: Учебник. – М.: Эксмо, 20</w:t>
      </w:r>
      <w:r>
        <w:rPr>
          <w:color w:val="000000"/>
          <w:sz w:val="28"/>
          <w:szCs w:val="36"/>
        </w:rPr>
        <w:t>10</w:t>
      </w:r>
      <w:r w:rsidRPr="007F43DF">
        <w:rPr>
          <w:color w:val="000000"/>
          <w:sz w:val="28"/>
          <w:szCs w:val="36"/>
        </w:rPr>
        <w:t>.</w:t>
      </w:r>
    </w:p>
    <w:p w:rsidR="00A62A28" w:rsidRPr="007F43DF" w:rsidRDefault="00A62A28" w:rsidP="00A62A28">
      <w:pPr>
        <w:numPr>
          <w:ilvl w:val="0"/>
          <w:numId w:val="41"/>
        </w:numPr>
        <w:tabs>
          <w:tab w:val="left" w:pos="1260"/>
        </w:tabs>
        <w:spacing w:line="360" w:lineRule="auto"/>
        <w:ind w:left="0" w:firstLine="720"/>
        <w:jc w:val="both"/>
        <w:rPr>
          <w:sz w:val="28"/>
          <w:szCs w:val="28"/>
        </w:rPr>
      </w:pPr>
      <w:r w:rsidRPr="007F43DF">
        <w:rPr>
          <w:rFonts w:cs="Tahoma"/>
          <w:sz w:val="28"/>
          <w:szCs w:val="28"/>
        </w:rPr>
        <w:t>Вахрушина М.А. Бухгалтерский управленческий учет: Учебник для вузов. 2-е изд., доп. и пер. – М.: Омега-Л; Высш. шк., 200</w:t>
      </w:r>
      <w:r>
        <w:rPr>
          <w:rFonts w:cs="Tahoma"/>
          <w:sz w:val="28"/>
          <w:szCs w:val="28"/>
        </w:rPr>
        <w:t>8</w:t>
      </w:r>
      <w:r w:rsidRPr="007F43DF">
        <w:rPr>
          <w:rFonts w:cs="Tahoma"/>
          <w:sz w:val="28"/>
          <w:szCs w:val="28"/>
        </w:rPr>
        <w:t>. – 528 с.</w:t>
      </w:r>
    </w:p>
    <w:p w:rsidR="00A62A28" w:rsidRPr="007F43DF" w:rsidRDefault="00A62A28" w:rsidP="00A62A28">
      <w:pPr>
        <w:numPr>
          <w:ilvl w:val="0"/>
          <w:numId w:val="41"/>
        </w:numPr>
        <w:tabs>
          <w:tab w:val="left" w:pos="1260"/>
        </w:tabs>
        <w:spacing w:line="360" w:lineRule="auto"/>
        <w:ind w:left="0" w:firstLine="720"/>
        <w:jc w:val="both"/>
        <w:rPr>
          <w:sz w:val="28"/>
          <w:szCs w:val="28"/>
        </w:rPr>
      </w:pPr>
      <w:r w:rsidRPr="007F43DF">
        <w:rPr>
          <w:sz w:val="28"/>
          <w:szCs w:val="28"/>
        </w:rPr>
        <w:t>Вещунова Н.Л., Фомина Л.Ф. Самоучитель по бухгалтерскому учету. -2-еизд., перер. И доп. – М.: ТК Велби, 20</w:t>
      </w:r>
      <w:r>
        <w:rPr>
          <w:sz w:val="28"/>
          <w:szCs w:val="28"/>
        </w:rPr>
        <w:t>10</w:t>
      </w:r>
      <w:r w:rsidRPr="007F43DF">
        <w:rPr>
          <w:sz w:val="28"/>
          <w:szCs w:val="28"/>
        </w:rPr>
        <w:t>.</w:t>
      </w:r>
    </w:p>
    <w:p w:rsidR="00A62A28" w:rsidRPr="007F43DF" w:rsidRDefault="00A62A28" w:rsidP="00A62A28">
      <w:pPr>
        <w:numPr>
          <w:ilvl w:val="0"/>
          <w:numId w:val="41"/>
        </w:numPr>
        <w:shd w:val="clear" w:color="auto" w:fill="FFFFFF"/>
        <w:tabs>
          <w:tab w:val="left" w:pos="1260"/>
        </w:tabs>
        <w:spacing w:before="10" w:line="360" w:lineRule="auto"/>
        <w:ind w:left="0" w:firstLine="720"/>
        <w:jc w:val="both"/>
        <w:rPr>
          <w:sz w:val="28"/>
        </w:rPr>
      </w:pPr>
      <w:r w:rsidRPr="007F43DF">
        <w:rPr>
          <w:sz w:val="28"/>
        </w:rPr>
        <w:t>Грачев А. В. Воссоединение различных форм отчетности на основе унифицированного баланса // Финансовый менеджмент. – 200</w:t>
      </w:r>
      <w:r>
        <w:rPr>
          <w:sz w:val="28"/>
        </w:rPr>
        <w:t>9</w:t>
      </w:r>
      <w:r w:rsidRPr="007F43DF">
        <w:rPr>
          <w:sz w:val="28"/>
        </w:rPr>
        <w:t>. - №4. – с. 7.</w:t>
      </w:r>
    </w:p>
    <w:p w:rsidR="00A62A28" w:rsidRPr="007F43DF" w:rsidRDefault="00A62A28" w:rsidP="00A62A28">
      <w:pPr>
        <w:numPr>
          <w:ilvl w:val="0"/>
          <w:numId w:val="41"/>
        </w:numPr>
        <w:shd w:val="clear" w:color="auto" w:fill="FFFFFF"/>
        <w:tabs>
          <w:tab w:val="left" w:pos="1260"/>
        </w:tabs>
        <w:spacing w:before="10" w:line="360" w:lineRule="auto"/>
        <w:ind w:left="0" w:firstLine="720"/>
        <w:jc w:val="both"/>
        <w:rPr>
          <w:sz w:val="28"/>
        </w:rPr>
      </w:pPr>
      <w:r w:rsidRPr="007F43DF">
        <w:rPr>
          <w:sz w:val="28"/>
        </w:rPr>
        <w:t>Жуков В. Н.. Бухгалтерский баланс: на что нужно обратить внимание при его составлении? // Бухгалтерский учет. – 2007. -  № 1. – с.32.</w:t>
      </w:r>
    </w:p>
    <w:p w:rsidR="00A62A28" w:rsidRPr="007F43DF" w:rsidRDefault="00A62A28" w:rsidP="00A62A28">
      <w:pPr>
        <w:numPr>
          <w:ilvl w:val="0"/>
          <w:numId w:val="41"/>
        </w:numPr>
        <w:tabs>
          <w:tab w:val="left" w:pos="1260"/>
        </w:tabs>
        <w:spacing w:line="360" w:lineRule="auto"/>
        <w:ind w:left="0" w:firstLine="720"/>
        <w:jc w:val="both"/>
        <w:rPr>
          <w:sz w:val="28"/>
          <w:szCs w:val="28"/>
        </w:rPr>
      </w:pPr>
      <w:r w:rsidRPr="007F43DF">
        <w:rPr>
          <w:sz w:val="28"/>
          <w:szCs w:val="28"/>
        </w:rPr>
        <w:t xml:space="preserve">Заббарова О.А. Бухгалтерская (финансовая) отчетность организации. – М.: ИД ФБК-Пресс, 2007. </w:t>
      </w:r>
    </w:p>
    <w:p w:rsidR="00A62A28" w:rsidRPr="007F43DF" w:rsidRDefault="00A62A28" w:rsidP="00A62A28">
      <w:pPr>
        <w:numPr>
          <w:ilvl w:val="0"/>
          <w:numId w:val="41"/>
        </w:numPr>
        <w:shd w:val="clear" w:color="auto" w:fill="FFFFFF"/>
        <w:tabs>
          <w:tab w:val="left" w:pos="1260"/>
        </w:tabs>
        <w:spacing w:line="360" w:lineRule="auto"/>
        <w:ind w:left="0" w:firstLine="720"/>
        <w:jc w:val="both"/>
        <w:rPr>
          <w:sz w:val="28"/>
        </w:rPr>
      </w:pPr>
      <w:r w:rsidRPr="007F43DF">
        <w:rPr>
          <w:sz w:val="28"/>
        </w:rPr>
        <w:t>Захарьин В.Р. Годовая бухгалтерская отчетность. – М.:   Налоговый вестник, 20</w:t>
      </w:r>
      <w:r>
        <w:rPr>
          <w:sz w:val="28"/>
        </w:rPr>
        <w:t>10</w:t>
      </w:r>
      <w:r w:rsidRPr="007F43DF">
        <w:rPr>
          <w:sz w:val="28"/>
        </w:rPr>
        <w:t>. – 288 с.</w:t>
      </w:r>
      <w:r w:rsidRPr="007F43DF">
        <w:rPr>
          <w:sz w:val="28"/>
        </w:rPr>
        <w:tab/>
      </w:r>
    </w:p>
    <w:p w:rsidR="00A62A28" w:rsidRPr="00A84EA4" w:rsidRDefault="00A62A28" w:rsidP="00A62A28">
      <w:pPr>
        <w:numPr>
          <w:ilvl w:val="0"/>
          <w:numId w:val="41"/>
        </w:numPr>
        <w:tabs>
          <w:tab w:val="left" w:pos="1260"/>
          <w:tab w:val="left" w:pos="1440"/>
        </w:tabs>
        <w:spacing w:line="360" w:lineRule="auto"/>
        <w:ind w:left="0" w:firstLine="720"/>
        <w:jc w:val="both"/>
        <w:rPr>
          <w:sz w:val="28"/>
          <w:szCs w:val="28"/>
        </w:rPr>
      </w:pPr>
      <w:r w:rsidRPr="00A84EA4">
        <w:rPr>
          <w:sz w:val="28"/>
          <w:szCs w:val="28"/>
        </w:rPr>
        <w:t>Ивашкевич В.Б., Семенова И.М.</w:t>
      </w:r>
      <w:r w:rsidRPr="00A84EA4">
        <w:rPr>
          <w:sz w:val="28"/>
          <w:szCs w:val="28"/>
        </w:rPr>
        <w:tab/>
        <w:t>Учет и анализ дебиторской и кредиторской задолженности. - М.: Бухгалтерский учет, 200</w:t>
      </w:r>
      <w:r>
        <w:rPr>
          <w:sz w:val="28"/>
          <w:szCs w:val="28"/>
        </w:rPr>
        <w:t>9</w:t>
      </w:r>
      <w:r w:rsidRPr="00A84EA4">
        <w:rPr>
          <w:sz w:val="28"/>
          <w:szCs w:val="28"/>
        </w:rPr>
        <w:t>.</w:t>
      </w:r>
    </w:p>
    <w:p w:rsidR="00A62A28" w:rsidRPr="007F43DF" w:rsidRDefault="00A62A28" w:rsidP="00A62A28">
      <w:pPr>
        <w:numPr>
          <w:ilvl w:val="0"/>
          <w:numId w:val="41"/>
        </w:numPr>
        <w:shd w:val="clear" w:color="auto" w:fill="FFFFFF"/>
        <w:tabs>
          <w:tab w:val="left" w:pos="1260"/>
        </w:tabs>
        <w:spacing w:line="360" w:lineRule="auto"/>
        <w:ind w:left="0" w:firstLine="720"/>
        <w:jc w:val="both"/>
        <w:rPr>
          <w:sz w:val="28"/>
        </w:rPr>
      </w:pPr>
      <w:r w:rsidRPr="007F43DF">
        <w:rPr>
          <w:sz w:val="28"/>
        </w:rPr>
        <w:t>Климова М.А. Бухгалтерская (финансовая) отчетность. Учеб. пособие. – М.:  РИОР, 2008. – 144 с.</w:t>
      </w:r>
      <w:r w:rsidRPr="007F43DF">
        <w:rPr>
          <w:sz w:val="28"/>
        </w:rPr>
        <w:tab/>
      </w:r>
    </w:p>
    <w:p w:rsidR="00A62A28" w:rsidRPr="007F43DF" w:rsidRDefault="00A62A28" w:rsidP="00A62A28">
      <w:pPr>
        <w:numPr>
          <w:ilvl w:val="0"/>
          <w:numId w:val="41"/>
        </w:numPr>
        <w:tabs>
          <w:tab w:val="left" w:pos="1260"/>
        </w:tabs>
        <w:spacing w:line="384" w:lineRule="auto"/>
        <w:ind w:left="0" w:firstLine="720"/>
        <w:jc w:val="both"/>
        <w:rPr>
          <w:color w:val="000000"/>
          <w:sz w:val="28"/>
          <w:szCs w:val="28"/>
        </w:rPr>
      </w:pPr>
      <w:r w:rsidRPr="007F43DF">
        <w:rPr>
          <w:sz w:val="28"/>
          <w:szCs w:val="28"/>
        </w:rPr>
        <w:t>Козлова Е.П., Парашутин Н.В., Бабченко Т.Н. Бухгалтерский учет. – 7-е изд.,  доп. – М.: Финансы и статистика, 2008.</w:t>
      </w:r>
    </w:p>
    <w:p w:rsidR="00A62A28" w:rsidRPr="00A84EA4" w:rsidRDefault="00A62A28" w:rsidP="00A62A28">
      <w:pPr>
        <w:numPr>
          <w:ilvl w:val="0"/>
          <w:numId w:val="41"/>
        </w:numPr>
        <w:tabs>
          <w:tab w:val="left" w:pos="360"/>
          <w:tab w:val="left" w:pos="1260"/>
          <w:tab w:val="left" w:pos="1440"/>
        </w:tabs>
        <w:overflowPunct w:val="0"/>
        <w:spacing w:line="360" w:lineRule="auto"/>
        <w:ind w:left="0" w:firstLine="720"/>
        <w:jc w:val="both"/>
        <w:textAlignment w:val="baseline"/>
        <w:rPr>
          <w:sz w:val="28"/>
          <w:szCs w:val="28"/>
        </w:rPr>
      </w:pPr>
      <w:r w:rsidRPr="00A84EA4">
        <w:rPr>
          <w:sz w:val="28"/>
          <w:szCs w:val="28"/>
        </w:rPr>
        <w:t>Кондраков Н.П. Бухгалтерский учет и финансово-экономический анализ. М.: Дело, 200</w:t>
      </w:r>
      <w:r>
        <w:rPr>
          <w:sz w:val="28"/>
          <w:szCs w:val="28"/>
        </w:rPr>
        <w:t>9</w:t>
      </w:r>
      <w:r w:rsidRPr="00A84EA4">
        <w:rPr>
          <w:sz w:val="28"/>
          <w:szCs w:val="28"/>
        </w:rPr>
        <w:t>. – 280с.</w:t>
      </w:r>
    </w:p>
    <w:p w:rsidR="00A62A28" w:rsidRPr="007F43DF" w:rsidRDefault="00A62A28" w:rsidP="00A62A28">
      <w:pPr>
        <w:numPr>
          <w:ilvl w:val="0"/>
          <w:numId w:val="41"/>
        </w:numPr>
        <w:shd w:val="clear" w:color="auto" w:fill="FFFFFF"/>
        <w:tabs>
          <w:tab w:val="left" w:pos="1260"/>
        </w:tabs>
        <w:spacing w:line="360" w:lineRule="auto"/>
        <w:ind w:left="0" w:firstLine="720"/>
        <w:jc w:val="both"/>
        <w:rPr>
          <w:sz w:val="28"/>
        </w:rPr>
      </w:pPr>
      <w:r w:rsidRPr="007F43DF">
        <w:rPr>
          <w:sz w:val="28"/>
        </w:rPr>
        <w:t>Медведев М.Ю. Баланс для начинающих. 2-е изд. – М.:  Питер, 200</w:t>
      </w:r>
      <w:r>
        <w:rPr>
          <w:sz w:val="28"/>
        </w:rPr>
        <w:t>9</w:t>
      </w:r>
      <w:r w:rsidRPr="007F43DF">
        <w:rPr>
          <w:sz w:val="28"/>
        </w:rPr>
        <w:t>. - 192 с.</w:t>
      </w:r>
      <w:r w:rsidRPr="007F43DF">
        <w:rPr>
          <w:sz w:val="28"/>
        </w:rPr>
        <w:tab/>
      </w:r>
    </w:p>
    <w:p w:rsidR="00A62A28" w:rsidRPr="00A84EA4" w:rsidRDefault="00A62A28" w:rsidP="00A62A28">
      <w:pPr>
        <w:numPr>
          <w:ilvl w:val="0"/>
          <w:numId w:val="41"/>
        </w:numPr>
        <w:tabs>
          <w:tab w:val="left" w:pos="1260"/>
          <w:tab w:val="left" w:pos="1440"/>
        </w:tabs>
        <w:spacing w:line="360" w:lineRule="auto"/>
        <w:ind w:left="0" w:firstLine="720"/>
        <w:jc w:val="both"/>
        <w:rPr>
          <w:bCs/>
          <w:sz w:val="28"/>
          <w:szCs w:val="28"/>
        </w:rPr>
      </w:pPr>
      <w:r w:rsidRPr="00A84EA4">
        <w:rPr>
          <w:bCs/>
          <w:sz w:val="28"/>
          <w:szCs w:val="28"/>
        </w:rPr>
        <w:t>Новодворский В.Д., Хорин А.Н. Об оценке дебиторской и кредиторской задолженности // Бухгалтерский учет. - 200</w:t>
      </w:r>
      <w:r>
        <w:rPr>
          <w:bCs/>
          <w:sz w:val="28"/>
          <w:szCs w:val="28"/>
        </w:rPr>
        <w:t>9</w:t>
      </w:r>
      <w:r w:rsidRPr="00A84EA4">
        <w:rPr>
          <w:bCs/>
          <w:sz w:val="28"/>
          <w:szCs w:val="28"/>
        </w:rPr>
        <w:t>. - № 8. – С. 50-51.</w:t>
      </w:r>
    </w:p>
    <w:p w:rsidR="00A62A28" w:rsidRPr="00A84EA4" w:rsidRDefault="00A62A28" w:rsidP="00A62A28">
      <w:pPr>
        <w:numPr>
          <w:ilvl w:val="0"/>
          <w:numId w:val="41"/>
        </w:numPr>
        <w:tabs>
          <w:tab w:val="left" w:pos="1260"/>
          <w:tab w:val="num" w:pos="1440"/>
        </w:tabs>
        <w:spacing w:line="360" w:lineRule="auto"/>
        <w:ind w:left="0" w:firstLine="720"/>
        <w:jc w:val="both"/>
        <w:rPr>
          <w:sz w:val="28"/>
        </w:rPr>
      </w:pPr>
      <w:r w:rsidRPr="00A84EA4">
        <w:rPr>
          <w:sz w:val="28"/>
        </w:rPr>
        <w:t>О безналичных расчетах в Российской Федерации [Электронный ресурс]:  положение / ЦБ РФ № 2-П от 03.09.2002. - Режим доступа: Справочно-правовая система (СПС) «Консультант Плюс».</w:t>
      </w:r>
    </w:p>
    <w:p w:rsidR="00A62A28" w:rsidRPr="00A84EA4" w:rsidRDefault="00A62A28" w:rsidP="00A62A28">
      <w:pPr>
        <w:numPr>
          <w:ilvl w:val="0"/>
          <w:numId w:val="41"/>
        </w:numPr>
        <w:tabs>
          <w:tab w:val="left" w:pos="1260"/>
          <w:tab w:val="left" w:pos="1440"/>
        </w:tabs>
        <w:spacing w:line="360" w:lineRule="auto"/>
        <w:ind w:left="0" w:firstLine="720"/>
        <w:jc w:val="both"/>
        <w:rPr>
          <w:sz w:val="28"/>
          <w:szCs w:val="28"/>
        </w:rPr>
      </w:pPr>
      <w:r w:rsidRPr="00A84EA4">
        <w:rPr>
          <w:sz w:val="28"/>
          <w:szCs w:val="28"/>
        </w:rPr>
        <w:t>Перемена лиц в обязательстве. Правовое регулирование, бухгалтерский и налоговый учет / Под ред. Семаевой М.И. - М.: АКДИ Экономика и жизнь, 200</w:t>
      </w:r>
      <w:r>
        <w:rPr>
          <w:sz w:val="28"/>
          <w:szCs w:val="28"/>
        </w:rPr>
        <w:t>8</w:t>
      </w:r>
      <w:r w:rsidRPr="00A84EA4">
        <w:rPr>
          <w:sz w:val="28"/>
          <w:szCs w:val="28"/>
        </w:rPr>
        <w:t>. - 190 с. </w:t>
      </w:r>
    </w:p>
    <w:p w:rsidR="00A62A28" w:rsidRPr="00A84EA4" w:rsidRDefault="00A62A28" w:rsidP="00A62A28">
      <w:pPr>
        <w:numPr>
          <w:ilvl w:val="0"/>
          <w:numId w:val="41"/>
        </w:numPr>
        <w:tabs>
          <w:tab w:val="left" w:pos="1260"/>
          <w:tab w:val="left" w:pos="1440"/>
        </w:tabs>
        <w:spacing w:line="360" w:lineRule="auto"/>
        <w:ind w:left="0" w:firstLine="720"/>
        <w:jc w:val="both"/>
        <w:rPr>
          <w:sz w:val="28"/>
          <w:szCs w:val="28"/>
        </w:rPr>
      </w:pPr>
      <w:r w:rsidRPr="00A84EA4">
        <w:rPr>
          <w:sz w:val="28"/>
          <w:szCs w:val="28"/>
        </w:rPr>
        <w:t>Расчеты и долги предприятий / Под ред. Б.А. Жалнинского. – М.: Банковский Деловой Центр, 2007. – 154 с.</w:t>
      </w:r>
    </w:p>
    <w:p w:rsidR="00A62A28" w:rsidRPr="007F43DF" w:rsidRDefault="00A62A28" w:rsidP="00A62A28">
      <w:pPr>
        <w:numPr>
          <w:ilvl w:val="0"/>
          <w:numId w:val="41"/>
        </w:numPr>
        <w:tabs>
          <w:tab w:val="left" w:pos="540"/>
          <w:tab w:val="left" w:pos="1260"/>
        </w:tabs>
        <w:spacing w:line="360" w:lineRule="auto"/>
        <w:ind w:left="0" w:firstLine="720"/>
        <w:jc w:val="both"/>
        <w:rPr>
          <w:kern w:val="28"/>
          <w:sz w:val="28"/>
        </w:rPr>
      </w:pPr>
      <w:r w:rsidRPr="007F43DF">
        <w:rPr>
          <w:kern w:val="28"/>
          <w:sz w:val="28"/>
        </w:rPr>
        <w:t>Руденко Е.А. Исследование алгоритма принятия управленческих решений на этапе изучения альтернатив // Известия вузов. Сев.-Кавк. регион. Спец. выпуск. Проблемы водного транспорта. Ч. II. – 200</w:t>
      </w:r>
      <w:r>
        <w:rPr>
          <w:kern w:val="28"/>
          <w:sz w:val="28"/>
        </w:rPr>
        <w:t>9</w:t>
      </w:r>
      <w:r w:rsidRPr="007F43DF">
        <w:rPr>
          <w:kern w:val="28"/>
          <w:sz w:val="28"/>
        </w:rPr>
        <w:t xml:space="preserve">. – С. 71-73. </w:t>
      </w:r>
    </w:p>
    <w:p w:rsidR="00A62A28" w:rsidRPr="00A84EA4" w:rsidRDefault="00A62A28" w:rsidP="00A62A28">
      <w:pPr>
        <w:numPr>
          <w:ilvl w:val="0"/>
          <w:numId w:val="41"/>
        </w:numPr>
        <w:tabs>
          <w:tab w:val="left" w:pos="1260"/>
          <w:tab w:val="left" w:pos="1440"/>
        </w:tabs>
        <w:spacing w:line="360" w:lineRule="auto"/>
        <w:ind w:left="0" w:firstLine="720"/>
        <w:jc w:val="both"/>
        <w:rPr>
          <w:sz w:val="28"/>
          <w:szCs w:val="28"/>
        </w:rPr>
      </w:pPr>
      <w:r w:rsidRPr="00A84EA4">
        <w:rPr>
          <w:sz w:val="28"/>
          <w:szCs w:val="28"/>
        </w:rPr>
        <w:t>Сысоева И.А. Дебиторская и кредиторская задолженность // Бухгалтерский учет. – 200</w:t>
      </w:r>
      <w:r>
        <w:rPr>
          <w:sz w:val="28"/>
          <w:szCs w:val="28"/>
        </w:rPr>
        <w:t>7</w:t>
      </w:r>
      <w:r w:rsidRPr="00A84EA4">
        <w:rPr>
          <w:sz w:val="28"/>
          <w:szCs w:val="28"/>
        </w:rPr>
        <w:t>. – №1. – С. 17-27.</w:t>
      </w:r>
    </w:p>
    <w:p w:rsidR="00A62A28" w:rsidRPr="00A84EA4" w:rsidRDefault="00A62A28" w:rsidP="00A62A28">
      <w:pPr>
        <w:numPr>
          <w:ilvl w:val="0"/>
          <w:numId w:val="41"/>
        </w:numPr>
        <w:tabs>
          <w:tab w:val="left" w:pos="1260"/>
          <w:tab w:val="left" w:pos="1440"/>
        </w:tabs>
        <w:spacing w:line="360" w:lineRule="auto"/>
        <w:ind w:left="0" w:firstLine="720"/>
        <w:jc w:val="both"/>
        <w:rPr>
          <w:sz w:val="28"/>
          <w:szCs w:val="28"/>
        </w:rPr>
      </w:pPr>
      <w:r w:rsidRPr="00A84EA4">
        <w:rPr>
          <w:sz w:val="28"/>
          <w:szCs w:val="28"/>
        </w:rPr>
        <w:t>Харитонов С. Свежее решение. Составление новой бухгалтерской отчетности на компьютере // Бухгалтер и компьютер. – 200</w:t>
      </w:r>
      <w:r>
        <w:rPr>
          <w:sz w:val="28"/>
          <w:szCs w:val="28"/>
        </w:rPr>
        <w:t>8</w:t>
      </w:r>
      <w:r w:rsidRPr="00A84EA4">
        <w:rPr>
          <w:sz w:val="28"/>
          <w:szCs w:val="28"/>
        </w:rPr>
        <w:t xml:space="preserve">. - №2. – С. 9-13. </w:t>
      </w:r>
    </w:p>
    <w:p w:rsidR="00A62A28" w:rsidRPr="00A84EA4" w:rsidRDefault="00A62A28" w:rsidP="00A62A28">
      <w:pPr>
        <w:numPr>
          <w:ilvl w:val="0"/>
          <w:numId w:val="41"/>
        </w:numPr>
        <w:tabs>
          <w:tab w:val="left" w:pos="1260"/>
          <w:tab w:val="left" w:pos="1440"/>
        </w:tabs>
        <w:spacing w:line="360" w:lineRule="auto"/>
        <w:ind w:left="0" w:firstLine="720"/>
        <w:jc w:val="both"/>
        <w:rPr>
          <w:sz w:val="28"/>
          <w:szCs w:val="28"/>
        </w:rPr>
      </w:pPr>
      <w:r w:rsidRPr="00A84EA4">
        <w:rPr>
          <w:sz w:val="28"/>
          <w:szCs w:val="28"/>
        </w:rPr>
        <w:t>Шеремет А., Сайфулин Р. Методика финансового анализа. - М.: Финансы и статистика, 2008. – 285с.</w:t>
      </w:r>
    </w:p>
    <w:p w:rsidR="00A62A28" w:rsidRDefault="00A62A28" w:rsidP="00A62A28">
      <w:pPr>
        <w:numPr>
          <w:ilvl w:val="0"/>
          <w:numId w:val="41"/>
        </w:numPr>
        <w:tabs>
          <w:tab w:val="left" w:pos="1260"/>
          <w:tab w:val="left" w:pos="1440"/>
        </w:tabs>
        <w:spacing w:line="360" w:lineRule="auto"/>
        <w:ind w:left="0" w:firstLine="720"/>
        <w:jc w:val="both"/>
        <w:rPr>
          <w:sz w:val="28"/>
          <w:szCs w:val="28"/>
        </w:rPr>
      </w:pPr>
      <w:r w:rsidRPr="00A84EA4">
        <w:rPr>
          <w:sz w:val="28"/>
          <w:szCs w:val="28"/>
        </w:rPr>
        <w:t>Шишкин А., Микрюков В., Дышкант И. Учет, анализ, аудит на предприятии. - М.: ЮНИТИ, 20</w:t>
      </w:r>
      <w:r>
        <w:rPr>
          <w:sz w:val="28"/>
          <w:szCs w:val="28"/>
        </w:rPr>
        <w:t>10</w:t>
      </w:r>
      <w:r w:rsidRPr="00A84EA4">
        <w:rPr>
          <w:sz w:val="28"/>
          <w:szCs w:val="28"/>
        </w:rPr>
        <w:t>. – 321с.</w:t>
      </w: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pPr>
    </w:p>
    <w:p w:rsidR="000A7C06" w:rsidRDefault="000A7C06" w:rsidP="00A62A28">
      <w:pPr>
        <w:spacing w:line="360" w:lineRule="auto"/>
        <w:jc w:val="both"/>
        <w:sectPr w:rsidR="000A7C06" w:rsidSect="00A03007">
          <w:headerReference w:type="even" r:id="rId7"/>
          <w:footerReference w:type="even" r:id="rId8"/>
          <w:footerReference w:type="default" r:id="rId9"/>
          <w:pgSz w:w="11906" w:h="16838"/>
          <w:pgMar w:top="1134" w:right="851" w:bottom="1134" w:left="1418" w:header="709" w:footer="709" w:gutter="0"/>
          <w:pgNumType w:start="1"/>
          <w:cols w:space="708"/>
          <w:titlePg/>
          <w:docGrid w:linePitch="360"/>
        </w:sectPr>
      </w:pPr>
    </w:p>
    <w:p w:rsidR="000A7C06" w:rsidRPr="000A7C06" w:rsidRDefault="000A7C06" w:rsidP="000A7C06">
      <w:pPr>
        <w:spacing w:line="360" w:lineRule="auto"/>
        <w:jc w:val="center"/>
        <w:rPr>
          <w:sz w:val="28"/>
          <w:szCs w:val="28"/>
        </w:rPr>
      </w:pPr>
      <w:r w:rsidRPr="000A7C06">
        <w:rPr>
          <w:sz w:val="28"/>
          <w:szCs w:val="28"/>
        </w:rPr>
        <w:t>Приложение А</w:t>
      </w:r>
    </w:p>
    <w:p w:rsidR="000A7C06" w:rsidRDefault="000A7C06" w:rsidP="000A7C06">
      <w:pPr>
        <w:spacing w:line="360" w:lineRule="auto"/>
        <w:jc w:val="center"/>
        <w:rPr>
          <w:sz w:val="28"/>
          <w:szCs w:val="28"/>
        </w:rPr>
      </w:pPr>
      <w:r w:rsidRPr="000A7C06">
        <w:rPr>
          <w:sz w:val="28"/>
          <w:szCs w:val="28"/>
        </w:rPr>
        <w:t xml:space="preserve">Состав и структура имущества </w:t>
      </w:r>
      <w:r>
        <w:rPr>
          <w:sz w:val="28"/>
          <w:szCs w:val="28"/>
        </w:rPr>
        <w:t>ООО «Сервис - ресурс»</w:t>
      </w:r>
      <w:r w:rsidRPr="000A7C06">
        <w:rPr>
          <w:sz w:val="28"/>
          <w:szCs w:val="28"/>
        </w:rPr>
        <w:t>, в тыс. рублей</w:t>
      </w:r>
    </w:p>
    <w:tbl>
      <w:tblPr>
        <w:tblW w:w="14945" w:type="dxa"/>
        <w:tblInd w:w="103" w:type="dxa"/>
        <w:tblLook w:val="0000" w:firstRow="0" w:lastRow="0" w:firstColumn="0" w:lastColumn="0" w:noHBand="0" w:noVBand="0"/>
      </w:tblPr>
      <w:tblGrid>
        <w:gridCol w:w="3965"/>
        <w:gridCol w:w="966"/>
        <w:gridCol w:w="766"/>
        <w:gridCol w:w="966"/>
        <w:gridCol w:w="902"/>
        <w:gridCol w:w="966"/>
        <w:gridCol w:w="790"/>
        <w:gridCol w:w="966"/>
        <w:gridCol w:w="766"/>
        <w:gridCol w:w="1192"/>
        <w:gridCol w:w="900"/>
        <w:gridCol w:w="966"/>
        <w:gridCol w:w="834"/>
      </w:tblGrid>
      <w:tr w:rsidR="000A7C06" w:rsidTr="000A7C06">
        <w:trPr>
          <w:trHeight w:val="255"/>
        </w:trPr>
        <w:tc>
          <w:tcPr>
            <w:tcW w:w="3965" w:type="dxa"/>
            <w:vMerge w:val="restart"/>
            <w:tcBorders>
              <w:top w:val="single" w:sz="4" w:space="0" w:color="auto"/>
              <w:left w:val="single" w:sz="4" w:space="0" w:color="auto"/>
              <w:bottom w:val="single" w:sz="4" w:space="0" w:color="000000"/>
              <w:right w:val="single" w:sz="4" w:space="0" w:color="auto"/>
            </w:tcBorders>
            <w:noWrap/>
            <w:vAlign w:val="bottom"/>
          </w:tcPr>
          <w:p w:rsidR="000A7C06" w:rsidRDefault="000A7C06">
            <w:pPr>
              <w:jc w:val="center"/>
              <w:rPr>
                <w:sz w:val="20"/>
                <w:szCs w:val="20"/>
              </w:rPr>
            </w:pPr>
            <w:r>
              <w:rPr>
                <w:sz w:val="20"/>
                <w:szCs w:val="20"/>
              </w:rPr>
              <w:t>Показатель</w:t>
            </w:r>
          </w:p>
        </w:tc>
        <w:tc>
          <w:tcPr>
            <w:tcW w:w="1732" w:type="dxa"/>
            <w:gridSpan w:val="2"/>
            <w:tcBorders>
              <w:top w:val="single" w:sz="4" w:space="0" w:color="auto"/>
              <w:left w:val="nil"/>
              <w:bottom w:val="single" w:sz="4" w:space="0" w:color="auto"/>
              <w:right w:val="single" w:sz="4" w:space="0" w:color="000000"/>
            </w:tcBorders>
            <w:noWrap/>
            <w:vAlign w:val="bottom"/>
          </w:tcPr>
          <w:p w:rsidR="000A7C06" w:rsidRDefault="000A7C06">
            <w:pPr>
              <w:jc w:val="center"/>
              <w:rPr>
                <w:sz w:val="20"/>
                <w:szCs w:val="20"/>
              </w:rPr>
            </w:pPr>
            <w:r>
              <w:rPr>
                <w:sz w:val="20"/>
                <w:szCs w:val="20"/>
              </w:rPr>
              <w:t>2008 год</w:t>
            </w:r>
          </w:p>
        </w:tc>
        <w:tc>
          <w:tcPr>
            <w:tcW w:w="1868" w:type="dxa"/>
            <w:gridSpan w:val="2"/>
            <w:tcBorders>
              <w:top w:val="single" w:sz="4" w:space="0" w:color="auto"/>
              <w:left w:val="nil"/>
              <w:bottom w:val="single" w:sz="4" w:space="0" w:color="auto"/>
              <w:right w:val="single" w:sz="4" w:space="0" w:color="000000"/>
            </w:tcBorders>
            <w:noWrap/>
            <w:vAlign w:val="bottom"/>
          </w:tcPr>
          <w:p w:rsidR="000A7C06" w:rsidRDefault="000A7C06">
            <w:pPr>
              <w:jc w:val="center"/>
              <w:rPr>
                <w:sz w:val="20"/>
                <w:szCs w:val="20"/>
              </w:rPr>
            </w:pPr>
            <w:r>
              <w:rPr>
                <w:sz w:val="20"/>
                <w:szCs w:val="20"/>
              </w:rPr>
              <w:t>2009 год</w:t>
            </w:r>
          </w:p>
        </w:tc>
        <w:tc>
          <w:tcPr>
            <w:tcW w:w="1756" w:type="dxa"/>
            <w:gridSpan w:val="2"/>
            <w:tcBorders>
              <w:top w:val="single" w:sz="4" w:space="0" w:color="auto"/>
              <w:left w:val="nil"/>
              <w:bottom w:val="single" w:sz="4" w:space="0" w:color="auto"/>
              <w:right w:val="nil"/>
            </w:tcBorders>
            <w:noWrap/>
            <w:vAlign w:val="bottom"/>
          </w:tcPr>
          <w:p w:rsidR="000A7C06" w:rsidRDefault="000A7C06">
            <w:pPr>
              <w:jc w:val="center"/>
              <w:rPr>
                <w:sz w:val="20"/>
                <w:szCs w:val="20"/>
              </w:rPr>
            </w:pPr>
            <w:r>
              <w:rPr>
                <w:sz w:val="20"/>
                <w:szCs w:val="20"/>
              </w:rPr>
              <w:t>Изменения</w:t>
            </w:r>
          </w:p>
        </w:tc>
        <w:tc>
          <w:tcPr>
            <w:tcW w:w="1732" w:type="dxa"/>
            <w:gridSpan w:val="2"/>
            <w:tcBorders>
              <w:top w:val="single" w:sz="4" w:space="0" w:color="auto"/>
              <w:left w:val="single" w:sz="4" w:space="0" w:color="auto"/>
              <w:bottom w:val="single" w:sz="4" w:space="0" w:color="auto"/>
              <w:right w:val="single" w:sz="4" w:space="0" w:color="000000"/>
            </w:tcBorders>
            <w:noWrap/>
            <w:vAlign w:val="bottom"/>
          </w:tcPr>
          <w:p w:rsidR="000A7C06" w:rsidRDefault="000A7C06">
            <w:pPr>
              <w:jc w:val="center"/>
              <w:rPr>
                <w:sz w:val="20"/>
                <w:szCs w:val="20"/>
              </w:rPr>
            </w:pPr>
            <w:r>
              <w:rPr>
                <w:sz w:val="20"/>
                <w:szCs w:val="20"/>
              </w:rPr>
              <w:t>2010 год</w:t>
            </w:r>
          </w:p>
        </w:tc>
        <w:tc>
          <w:tcPr>
            <w:tcW w:w="2092" w:type="dxa"/>
            <w:gridSpan w:val="2"/>
            <w:tcBorders>
              <w:top w:val="single" w:sz="4" w:space="0" w:color="auto"/>
              <w:left w:val="nil"/>
              <w:bottom w:val="single" w:sz="4" w:space="0" w:color="auto"/>
              <w:right w:val="nil"/>
            </w:tcBorders>
            <w:noWrap/>
            <w:vAlign w:val="bottom"/>
          </w:tcPr>
          <w:p w:rsidR="000A7C06" w:rsidRDefault="000A7C06">
            <w:pPr>
              <w:jc w:val="center"/>
              <w:rPr>
                <w:sz w:val="20"/>
                <w:szCs w:val="20"/>
              </w:rPr>
            </w:pPr>
            <w:r>
              <w:rPr>
                <w:sz w:val="20"/>
                <w:szCs w:val="20"/>
              </w:rPr>
              <w:t>Изменения</w:t>
            </w:r>
          </w:p>
        </w:tc>
        <w:tc>
          <w:tcPr>
            <w:tcW w:w="966" w:type="dxa"/>
            <w:tcBorders>
              <w:top w:val="single" w:sz="4" w:space="0" w:color="auto"/>
              <w:left w:val="single" w:sz="4" w:space="0" w:color="auto"/>
              <w:bottom w:val="single" w:sz="4" w:space="0" w:color="auto"/>
              <w:right w:val="nil"/>
            </w:tcBorders>
            <w:noWrap/>
            <w:vAlign w:val="bottom"/>
          </w:tcPr>
          <w:p w:rsidR="000A7C06" w:rsidRDefault="000A7C06">
            <w:pPr>
              <w:rPr>
                <w:sz w:val="20"/>
                <w:szCs w:val="20"/>
              </w:rPr>
            </w:pPr>
            <w:r>
              <w:rPr>
                <w:sz w:val="20"/>
                <w:szCs w:val="20"/>
              </w:rPr>
              <w:t>2008 - 2010 г.г.</w:t>
            </w:r>
          </w:p>
        </w:tc>
        <w:tc>
          <w:tcPr>
            <w:tcW w:w="834" w:type="dxa"/>
            <w:tcBorders>
              <w:top w:val="single" w:sz="4" w:space="0" w:color="auto"/>
              <w:left w:val="single" w:sz="4" w:space="0" w:color="auto"/>
              <w:bottom w:val="single" w:sz="4" w:space="0" w:color="auto"/>
              <w:right w:val="single" w:sz="4" w:space="0" w:color="auto"/>
            </w:tcBorders>
            <w:noWrap/>
            <w:vAlign w:val="bottom"/>
          </w:tcPr>
          <w:p w:rsidR="000A7C06" w:rsidRDefault="000A7C06">
            <w:pPr>
              <w:rPr>
                <w:sz w:val="20"/>
                <w:szCs w:val="20"/>
              </w:rPr>
            </w:pPr>
            <w:r>
              <w:rPr>
                <w:sz w:val="20"/>
                <w:szCs w:val="20"/>
              </w:rPr>
              <w:t> </w:t>
            </w:r>
          </w:p>
        </w:tc>
      </w:tr>
      <w:tr w:rsidR="000A7C06" w:rsidTr="000A7C06">
        <w:trPr>
          <w:trHeight w:val="255"/>
        </w:trPr>
        <w:tc>
          <w:tcPr>
            <w:tcW w:w="3965" w:type="dxa"/>
            <w:vMerge/>
            <w:tcBorders>
              <w:top w:val="single" w:sz="4" w:space="0" w:color="auto"/>
              <w:left w:val="single" w:sz="4" w:space="0" w:color="auto"/>
              <w:bottom w:val="single" w:sz="4" w:space="0" w:color="000000"/>
              <w:right w:val="single" w:sz="4" w:space="0" w:color="auto"/>
            </w:tcBorders>
            <w:vAlign w:val="center"/>
          </w:tcPr>
          <w:p w:rsidR="000A7C06" w:rsidRDefault="000A7C06">
            <w:pPr>
              <w:rPr>
                <w:sz w:val="20"/>
                <w:szCs w:val="20"/>
              </w:rPr>
            </w:pPr>
          </w:p>
        </w:tc>
        <w:tc>
          <w:tcPr>
            <w:tcW w:w="966" w:type="dxa"/>
            <w:tcBorders>
              <w:top w:val="nil"/>
              <w:left w:val="nil"/>
              <w:bottom w:val="single" w:sz="4" w:space="0" w:color="auto"/>
              <w:right w:val="nil"/>
            </w:tcBorders>
            <w:noWrap/>
            <w:vAlign w:val="bottom"/>
          </w:tcPr>
          <w:p w:rsidR="000A7C06" w:rsidRDefault="000A7C06">
            <w:pPr>
              <w:jc w:val="center"/>
              <w:rPr>
                <w:sz w:val="16"/>
                <w:szCs w:val="16"/>
              </w:rPr>
            </w:pPr>
            <w:r>
              <w:rPr>
                <w:sz w:val="16"/>
                <w:szCs w:val="16"/>
              </w:rPr>
              <w:t>тыс.руб</w:t>
            </w:r>
          </w:p>
        </w:tc>
        <w:tc>
          <w:tcPr>
            <w:tcW w:w="766" w:type="dxa"/>
            <w:tcBorders>
              <w:top w:val="nil"/>
              <w:left w:val="single" w:sz="4" w:space="0" w:color="auto"/>
              <w:bottom w:val="single" w:sz="4" w:space="0" w:color="auto"/>
              <w:right w:val="single" w:sz="4" w:space="0" w:color="auto"/>
            </w:tcBorders>
            <w:noWrap/>
            <w:vAlign w:val="bottom"/>
          </w:tcPr>
          <w:p w:rsidR="000A7C06" w:rsidRDefault="000A7C06">
            <w:pPr>
              <w:jc w:val="center"/>
              <w:rPr>
                <w:sz w:val="16"/>
                <w:szCs w:val="16"/>
              </w:rPr>
            </w:pPr>
            <w:r>
              <w:rPr>
                <w:sz w:val="16"/>
                <w:szCs w:val="16"/>
              </w:rPr>
              <w:t>%</w:t>
            </w:r>
          </w:p>
        </w:tc>
        <w:tc>
          <w:tcPr>
            <w:tcW w:w="966" w:type="dxa"/>
            <w:tcBorders>
              <w:top w:val="nil"/>
              <w:left w:val="nil"/>
              <w:bottom w:val="single" w:sz="4" w:space="0" w:color="auto"/>
              <w:right w:val="nil"/>
            </w:tcBorders>
            <w:noWrap/>
            <w:vAlign w:val="bottom"/>
          </w:tcPr>
          <w:p w:rsidR="000A7C06" w:rsidRDefault="000A7C06">
            <w:pPr>
              <w:jc w:val="center"/>
              <w:rPr>
                <w:sz w:val="16"/>
                <w:szCs w:val="16"/>
              </w:rPr>
            </w:pPr>
            <w:r>
              <w:rPr>
                <w:sz w:val="16"/>
                <w:szCs w:val="16"/>
              </w:rPr>
              <w:t>тыс.руб</w:t>
            </w:r>
          </w:p>
        </w:tc>
        <w:tc>
          <w:tcPr>
            <w:tcW w:w="902" w:type="dxa"/>
            <w:tcBorders>
              <w:top w:val="nil"/>
              <w:left w:val="single" w:sz="4" w:space="0" w:color="auto"/>
              <w:bottom w:val="single" w:sz="4" w:space="0" w:color="auto"/>
              <w:right w:val="single" w:sz="4" w:space="0" w:color="auto"/>
            </w:tcBorders>
            <w:noWrap/>
            <w:vAlign w:val="bottom"/>
          </w:tcPr>
          <w:p w:rsidR="000A7C06" w:rsidRDefault="000A7C06">
            <w:pPr>
              <w:jc w:val="center"/>
              <w:rPr>
                <w:sz w:val="16"/>
                <w:szCs w:val="16"/>
              </w:rPr>
            </w:pPr>
            <w:r>
              <w:rPr>
                <w:sz w:val="16"/>
                <w:szCs w:val="16"/>
              </w:rPr>
              <w:t>%</w:t>
            </w:r>
          </w:p>
        </w:tc>
        <w:tc>
          <w:tcPr>
            <w:tcW w:w="966" w:type="dxa"/>
            <w:tcBorders>
              <w:top w:val="nil"/>
              <w:left w:val="nil"/>
              <w:bottom w:val="single" w:sz="4" w:space="0" w:color="auto"/>
              <w:right w:val="nil"/>
            </w:tcBorders>
            <w:noWrap/>
            <w:vAlign w:val="bottom"/>
          </w:tcPr>
          <w:p w:rsidR="000A7C06" w:rsidRDefault="000A7C06">
            <w:pPr>
              <w:jc w:val="center"/>
              <w:rPr>
                <w:sz w:val="16"/>
                <w:szCs w:val="16"/>
              </w:rPr>
            </w:pPr>
            <w:r>
              <w:rPr>
                <w:sz w:val="16"/>
                <w:szCs w:val="16"/>
              </w:rPr>
              <w:t>тыс.руб</w:t>
            </w:r>
          </w:p>
        </w:tc>
        <w:tc>
          <w:tcPr>
            <w:tcW w:w="790" w:type="dxa"/>
            <w:tcBorders>
              <w:top w:val="nil"/>
              <w:left w:val="single" w:sz="4" w:space="0" w:color="auto"/>
              <w:bottom w:val="single" w:sz="4" w:space="0" w:color="auto"/>
              <w:right w:val="single" w:sz="4" w:space="0" w:color="auto"/>
            </w:tcBorders>
            <w:noWrap/>
            <w:vAlign w:val="bottom"/>
          </w:tcPr>
          <w:p w:rsidR="000A7C06" w:rsidRDefault="000A7C06">
            <w:pPr>
              <w:jc w:val="center"/>
              <w:rPr>
                <w:sz w:val="16"/>
                <w:szCs w:val="16"/>
              </w:rPr>
            </w:pPr>
            <w:r>
              <w:rPr>
                <w:sz w:val="16"/>
                <w:szCs w:val="16"/>
              </w:rPr>
              <w:t>%</w:t>
            </w:r>
          </w:p>
        </w:tc>
        <w:tc>
          <w:tcPr>
            <w:tcW w:w="966" w:type="dxa"/>
            <w:tcBorders>
              <w:top w:val="nil"/>
              <w:left w:val="nil"/>
              <w:bottom w:val="single" w:sz="4" w:space="0" w:color="auto"/>
              <w:right w:val="nil"/>
            </w:tcBorders>
            <w:noWrap/>
            <w:vAlign w:val="bottom"/>
          </w:tcPr>
          <w:p w:rsidR="000A7C06" w:rsidRDefault="000A7C06">
            <w:pPr>
              <w:jc w:val="center"/>
              <w:rPr>
                <w:sz w:val="16"/>
                <w:szCs w:val="16"/>
              </w:rPr>
            </w:pPr>
            <w:r>
              <w:rPr>
                <w:sz w:val="16"/>
                <w:szCs w:val="16"/>
              </w:rPr>
              <w:t>тыс.руб</w:t>
            </w:r>
          </w:p>
        </w:tc>
        <w:tc>
          <w:tcPr>
            <w:tcW w:w="766" w:type="dxa"/>
            <w:tcBorders>
              <w:top w:val="nil"/>
              <w:left w:val="single" w:sz="4" w:space="0" w:color="auto"/>
              <w:bottom w:val="single" w:sz="4" w:space="0" w:color="auto"/>
              <w:right w:val="single" w:sz="4" w:space="0" w:color="auto"/>
            </w:tcBorders>
            <w:noWrap/>
            <w:vAlign w:val="bottom"/>
          </w:tcPr>
          <w:p w:rsidR="000A7C06" w:rsidRDefault="000A7C06">
            <w:pPr>
              <w:jc w:val="center"/>
              <w:rPr>
                <w:sz w:val="16"/>
                <w:szCs w:val="16"/>
              </w:rPr>
            </w:pPr>
            <w:r>
              <w:rPr>
                <w:sz w:val="16"/>
                <w:szCs w:val="16"/>
              </w:rPr>
              <w:t>%</w:t>
            </w:r>
          </w:p>
        </w:tc>
        <w:tc>
          <w:tcPr>
            <w:tcW w:w="1192" w:type="dxa"/>
            <w:tcBorders>
              <w:top w:val="nil"/>
              <w:left w:val="nil"/>
              <w:bottom w:val="single" w:sz="4" w:space="0" w:color="auto"/>
              <w:right w:val="nil"/>
            </w:tcBorders>
            <w:noWrap/>
            <w:vAlign w:val="bottom"/>
          </w:tcPr>
          <w:p w:rsidR="000A7C06" w:rsidRDefault="000A7C06">
            <w:pPr>
              <w:jc w:val="center"/>
              <w:rPr>
                <w:sz w:val="16"/>
                <w:szCs w:val="16"/>
              </w:rPr>
            </w:pPr>
            <w:r>
              <w:rPr>
                <w:sz w:val="16"/>
                <w:szCs w:val="16"/>
              </w:rPr>
              <w:t>тыс.руб</w:t>
            </w:r>
          </w:p>
        </w:tc>
        <w:tc>
          <w:tcPr>
            <w:tcW w:w="900" w:type="dxa"/>
            <w:tcBorders>
              <w:top w:val="nil"/>
              <w:left w:val="single" w:sz="4" w:space="0" w:color="auto"/>
              <w:bottom w:val="single" w:sz="4" w:space="0" w:color="auto"/>
              <w:right w:val="single" w:sz="4" w:space="0" w:color="auto"/>
            </w:tcBorders>
            <w:noWrap/>
            <w:vAlign w:val="bottom"/>
          </w:tcPr>
          <w:p w:rsidR="000A7C06" w:rsidRDefault="000A7C06">
            <w:pPr>
              <w:jc w:val="center"/>
              <w:rPr>
                <w:sz w:val="16"/>
                <w:szCs w:val="16"/>
              </w:rPr>
            </w:pPr>
            <w:r>
              <w:rPr>
                <w:sz w:val="16"/>
                <w:szCs w:val="16"/>
              </w:rPr>
              <w:t>%</w:t>
            </w:r>
          </w:p>
        </w:tc>
        <w:tc>
          <w:tcPr>
            <w:tcW w:w="966" w:type="dxa"/>
            <w:tcBorders>
              <w:top w:val="nil"/>
              <w:left w:val="nil"/>
              <w:bottom w:val="single" w:sz="4" w:space="0" w:color="auto"/>
              <w:right w:val="nil"/>
            </w:tcBorders>
            <w:noWrap/>
            <w:vAlign w:val="bottom"/>
          </w:tcPr>
          <w:p w:rsidR="000A7C06" w:rsidRDefault="000A7C06">
            <w:pPr>
              <w:jc w:val="center"/>
              <w:rPr>
                <w:sz w:val="16"/>
                <w:szCs w:val="16"/>
              </w:rPr>
            </w:pPr>
            <w:r>
              <w:rPr>
                <w:sz w:val="16"/>
                <w:szCs w:val="16"/>
              </w:rPr>
              <w:t>тыс.руб</w:t>
            </w:r>
          </w:p>
        </w:tc>
        <w:tc>
          <w:tcPr>
            <w:tcW w:w="834" w:type="dxa"/>
            <w:tcBorders>
              <w:top w:val="nil"/>
              <w:left w:val="single" w:sz="4" w:space="0" w:color="auto"/>
              <w:bottom w:val="single" w:sz="4" w:space="0" w:color="auto"/>
              <w:right w:val="single" w:sz="4" w:space="0" w:color="auto"/>
            </w:tcBorders>
            <w:noWrap/>
            <w:vAlign w:val="bottom"/>
          </w:tcPr>
          <w:p w:rsidR="000A7C06" w:rsidRDefault="000A7C06">
            <w:pPr>
              <w:jc w:val="center"/>
              <w:rPr>
                <w:sz w:val="16"/>
                <w:szCs w:val="16"/>
              </w:rPr>
            </w:pPr>
            <w:r>
              <w:rPr>
                <w:sz w:val="16"/>
                <w:szCs w:val="16"/>
              </w:rPr>
              <w:t>%</w:t>
            </w:r>
          </w:p>
        </w:tc>
      </w:tr>
      <w:tr w:rsidR="000A7C06" w:rsidTr="000A7C06">
        <w:trPr>
          <w:trHeight w:val="315"/>
        </w:trPr>
        <w:tc>
          <w:tcPr>
            <w:tcW w:w="14945" w:type="dxa"/>
            <w:gridSpan w:val="13"/>
            <w:tcBorders>
              <w:top w:val="single" w:sz="4" w:space="0" w:color="auto"/>
              <w:left w:val="single" w:sz="4" w:space="0" w:color="auto"/>
              <w:bottom w:val="single" w:sz="4" w:space="0" w:color="auto"/>
              <w:right w:val="single" w:sz="4" w:space="0" w:color="000000"/>
            </w:tcBorders>
            <w:noWrap/>
            <w:vAlign w:val="bottom"/>
          </w:tcPr>
          <w:p w:rsidR="000A7C06" w:rsidRDefault="000A7C06">
            <w:pPr>
              <w:jc w:val="center"/>
            </w:pPr>
            <w:r>
              <w:t>Состав имущества</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 xml:space="preserve">Среднегодовая стоимость имущества, </w:t>
            </w:r>
          </w:p>
        </w:tc>
        <w:tc>
          <w:tcPr>
            <w:tcW w:w="966" w:type="dxa"/>
            <w:noWrap/>
            <w:vAlign w:val="bottom"/>
          </w:tcPr>
          <w:p w:rsidR="000A7C06" w:rsidRDefault="000A7C06">
            <w:pPr>
              <w:jc w:val="center"/>
              <w:rPr>
                <w:sz w:val="20"/>
                <w:szCs w:val="20"/>
              </w:rPr>
            </w:pPr>
            <w:r>
              <w:rPr>
                <w:sz w:val="20"/>
                <w:szCs w:val="20"/>
              </w:rPr>
              <w:t> </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c>
          <w:tcPr>
            <w:tcW w:w="966" w:type="dxa"/>
            <w:noWrap/>
            <w:vAlign w:val="bottom"/>
          </w:tcPr>
          <w:p w:rsidR="000A7C06" w:rsidRDefault="000A7C06">
            <w:pPr>
              <w:jc w:val="center"/>
              <w:rPr>
                <w:sz w:val="20"/>
                <w:szCs w:val="20"/>
              </w:rPr>
            </w:pPr>
            <w:r>
              <w:rPr>
                <w:sz w:val="20"/>
                <w:szCs w:val="20"/>
              </w:rPr>
              <w:t> </w:t>
            </w:r>
          </w:p>
        </w:tc>
        <w:tc>
          <w:tcPr>
            <w:tcW w:w="90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c>
          <w:tcPr>
            <w:tcW w:w="966" w:type="dxa"/>
            <w:noWrap/>
            <w:vAlign w:val="bottom"/>
          </w:tcPr>
          <w:p w:rsidR="000A7C06" w:rsidRDefault="000A7C06">
            <w:pPr>
              <w:jc w:val="center"/>
              <w:rPr>
                <w:sz w:val="20"/>
                <w:szCs w:val="20"/>
              </w:rPr>
            </w:pPr>
            <w:r>
              <w:rPr>
                <w:sz w:val="20"/>
                <w:szCs w:val="20"/>
              </w:rPr>
              <w:t> </w:t>
            </w:r>
          </w:p>
        </w:tc>
        <w:tc>
          <w:tcPr>
            <w:tcW w:w="79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c>
          <w:tcPr>
            <w:tcW w:w="966" w:type="dxa"/>
            <w:noWrap/>
            <w:vAlign w:val="bottom"/>
          </w:tcPr>
          <w:p w:rsidR="000A7C06" w:rsidRDefault="000A7C06">
            <w:pPr>
              <w:jc w:val="center"/>
              <w:rPr>
                <w:sz w:val="20"/>
                <w:szCs w:val="20"/>
              </w:rPr>
            </w:pPr>
            <w:r>
              <w:rPr>
                <w:sz w:val="20"/>
                <w:szCs w:val="20"/>
              </w:rPr>
              <w:t> </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c>
          <w:tcPr>
            <w:tcW w:w="1192" w:type="dxa"/>
            <w:noWrap/>
            <w:vAlign w:val="bottom"/>
          </w:tcPr>
          <w:p w:rsidR="000A7C06" w:rsidRDefault="000A7C06">
            <w:pPr>
              <w:jc w:val="center"/>
              <w:rPr>
                <w:sz w:val="20"/>
                <w:szCs w:val="20"/>
              </w:rPr>
            </w:pPr>
            <w:r>
              <w:rPr>
                <w:sz w:val="20"/>
                <w:szCs w:val="20"/>
              </w:rPr>
              <w:t> </w:t>
            </w:r>
          </w:p>
        </w:tc>
        <w:tc>
          <w:tcPr>
            <w:tcW w:w="90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c>
          <w:tcPr>
            <w:tcW w:w="966" w:type="dxa"/>
            <w:noWrap/>
            <w:vAlign w:val="bottom"/>
          </w:tcPr>
          <w:p w:rsidR="000A7C06" w:rsidRDefault="000A7C06">
            <w:pPr>
              <w:jc w:val="center"/>
              <w:rPr>
                <w:sz w:val="20"/>
                <w:szCs w:val="20"/>
              </w:rPr>
            </w:pPr>
            <w:r>
              <w:rPr>
                <w:sz w:val="20"/>
                <w:szCs w:val="20"/>
              </w:rPr>
              <w:t> </w:t>
            </w:r>
          </w:p>
        </w:tc>
        <w:tc>
          <w:tcPr>
            <w:tcW w:w="834"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 xml:space="preserve"> в том числе:</w:t>
            </w:r>
          </w:p>
        </w:tc>
        <w:tc>
          <w:tcPr>
            <w:tcW w:w="966" w:type="dxa"/>
            <w:noWrap/>
            <w:vAlign w:val="bottom"/>
          </w:tcPr>
          <w:p w:rsidR="000A7C06" w:rsidRDefault="000A7C06">
            <w:pPr>
              <w:jc w:val="center"/>
              <w:rPr>
                <w:sz w:val="20"/>
                <w:szCs w:val="20"/>
              </w:rPr>
            </w:pPr>
            <w:r>
              <w:rPr>
                <w:sz w:val="20"/>
                <w:szCs w:val="20"/>
              </w:rPr>
              <w:t>29508,00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100,00</w:t>
            </w:r>
          </w:p>
        </w:tc>
        <w:tc>
          <w:tcPr>
            <w:tcW w:w="966" w:type="dxa"/>
            <w:noWrap/>
            <w:vAlign w:val="bottom"/>
          </w:tcPr>
          <w:p w:rsidR="000A7C06" w:rsidRDefault="000A7C06">
            <w:pPr>
              <w:jc w:val="center"/>
              <w:rPr>
                <w:sz w:val="20"/>
                <w:szCs w:val="20"/>
              </w:rPr>
            </w:pPr>
            <w:r>
              <w:rPr>
                <w:sz w:val="20"/>
                <w:szCs w:val="20"/>
              </w:rPr>
              <w:t>36551,00</w:t>
            </w:r>
          </w:p>
        </w:tc>
        <w:tc>
          <w:tcPr>
            <w:tcW w:w="90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100,00</w:t>
            </w:r>
          </w:p>
        </w:tc>
        <w:tc>
          <w:tcPr>
            <w:tcW w:w="966" w:type="dxa"/>
            <w:noWrap/>
            <w:vAlign w:val="bottom"/>
          </w:tcPr>
          <w:p w:rsidR="000A7C06" w:rsidRDefault="000A7C06">
            <w:pPr>
              <w:jc w:val="center"/>
              <w:rPr>
                <w:sz w:val="20"/>
                <w:szCs w:val="20"/>
              </w:rPr>
            </w:pPr>
            <w:r>
              <w:rPr>
                <w:sz w:val="20"/>
                <w:szCs w:val="20"/>
              </w:rPr>
              <w:t>7043,00</w:t>
            </w:r>
          </w:p>
        </w:tc>
        <w:tc>
          <w:tcPr>
            <w:tcW w:w="79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0,00</w:t>
            </w:r>
          </w:p>
        </w:tc>
        <w:tc>
          <w:tcPr>
            <w:tcW w:w="966" w:type="dxa"/>
            <w:noWrap/>
            <w:vAlign w:val="bottom"/>
          </w:tcPr>
          <w:p w:rsidR="000A7C06" w:rsidRDefault="000A7C06">
            <w:pPr>
              <w:jc w:val="center"/>
              <w:rPr>
                <w:sz w:val="20"/>
                <w:szCs w:val="20"/>
              </w:rPr>
            </w:pPr>
            <w:r>
              <w:rPr>
                <w:sz w:val="20"/>
                <w:szCs w:val="20"/>
              </w:rPr>
              <w:t>31353,00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100,00</w:t>
            </w:r>
          </w:p>
        </w:tc>
        <w:tc>
          <w:tcPr>
            <w:tcW w:w="1192" w:type="dxa"/>
            <w:noWrap/>
            <w:vAlign w:val="bottom"/>
          </w:tcPr>
          <w:p w:rsidR="000A7C06" w:rsidRDefault="000A7C06">
            <w:pPr>
              <w:jc w:val="center"/>
              <w:rPr>
                <w:sz w:val="20"/>
                <w:szCs w:val="20"/>
              </w:rPr>
            </w:pPr>
            <w:r>
              <w:rPr>
                <w:sz w:val="20"/>
                <w:szCs w:val="20"/>
              </w:rPr>
              <w:t>-5198,00</w:t>
            </w:r>
          </w:p>
        </w:tc>
        <w:tc>
          <w:tcPr>
            <w:tcW w:w="90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0,00</w:t>
            </w:r>
          </w:p>
        </w:tc>
        <w:tc>
          <w:tcPr>
            <w:tcW w:w="966" w:type="dxa"/>
            <w:noWrap/>
            <w:vAlign w:val="bottom"/>
          </w:tcPr>
          <w:p w:rsidR="000A7C06" w:rsidRDefault="000A7C06">
            <w:pPr>
              <w:jc w:val="center"/>
              <w:rPr>
                <w:sz w:val="20"/>
                <w:szCs w:val="20"/>
              </w:rPr>
            </w:pPr>
            <w:r>
              <w:rPr>
                <w:sz w:val="20"/>
                <w:szCs w:val="20"/>
              </w:rPr>
              <w:t>1845,00</w:t>
            </w:r>
          </w:p>
        </w:tc>
        <w:tc>
          <w:tcPr>
            <w:tcW w:w="834"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0,00</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 xml:space="preserve">- внеоборотные активы, </w:t>
            </w:r>
          </w:p>
        </w:tc>
        <w:tc>
          <w:tcPr>
            <w:tcW w:w="966" w:type="dxa"/>
            <w:noWrap/>
            <w:vAlign w:val="bottom"/>
          </w:tcPr>
          <w:p w:rsidR="000A7C06" w:rsidRDefault="000A7C06">
            <w:pPr>
              <w:jc w:val="center"/>
              <w:rPr>
                <w:sz w:val="20"/>
                <w:szCs w:val="20"/>
              </w:rPr>
            </w:pPr>
            <w:r>
              <w:rPr>
                <w:sz w:val="20"/>
                <w:szCs w:val="20"/>
              </w:rPr>
              <w:t>8335,00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28,25</w:t>
            </w:r>
          </w:p>
        </w:tc>
        <w:tc>
          <w:tcPr>
            <w:tcW w:w="966" w:type="dxa"/>
            <w:noWrap/>
            <w:vAlign w:val="bottom"/>
          </w:tcPr>
          <w:p w:rsidR="000A7C06" w:rsidRDefault="000A7C06">
            <w:pPr>
              <w:jc w:val="center"/>
              <w:rPr>
                <w:sz w:val="20"/>
                <w:szCs w:val="20"/>
              </w:rPr>
            </w:pPr>
            <w:r>
              <w:rPr>
                <w:sz w:val="20"/>
                <w:szCs w:val="20"/>
              </w:rPr>
              <w:t>21540,00</w:t>
            </w:r>
          </w:p>
        </w:tc>
        <w:tc>
          <w:tcPr>
            <w:tcW w:w="90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58,93</w:t>
            </w:r>
          </w:p>
        </w:tc>
        <w:tc>
          <w:tcPr>
            <w:tcW w:w="966" w:type="dxa"/>
            <w:noWrap/>
            <w:vAlign w:val="bottom"/>
          </w:tcPr>
          <w:p w:rsidR="000A7C06" w:rsidRDefault="000A7C06">
            <w:pPr>
              <w:jc w:val="center"/>
              <w:rPr>
                <w:sz w:val="20"/>
                <w:szCs w:val="20"/>
              </w:rPr>
            </w:pPr>
            <w:r>
              <w:rPr>
                <w:sz w:val="20"/>
                <w:szCs w:val="20"/>
              </w:rPr>
              <w:t>13205,00</w:t>
            </w:r>
          </w:p>
        </w:tc>
        <w:tc>
          <w:tcPr>
            <w:tcW w:w="79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30,68</w:t>
            </w:r>
          </w:p>
        </w:tc>
        <w:tc>
          <w:tcPr>
            <w:tcW w:w="966" w:type="dxa"/>
            <w:noWrap/>
            <w:vAlign w:val="bottom"/>
          </w:tcPr>
          <w:p w:rsidR="000A7C06" w:rsidRDefault="000A7C06">
            <w:pPr>
              <w:jc w:val="center"/>
              <w:rPr>
                <w:sz w:val="20"/>
                <w:szCs w:val="20"/>
              </w:rPr>
            </w:pPr>
            <w:r>
              <w:rPr>
                <w:sz w:val="20"/>
                <w:szCs w:val="20"/>
              </w:rPr>
              <w:t>5459,00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17,41</w:t>
            </w:r>
          </w:p>
        </w:tc>
        <w:tc>
          <w:tcPr>
            <w:tcW w:w="1192" w:type="dxa"/>
            <w:noWrap/>
            <w:vAlign w:val="bottom"/>
          </w:tcPr>
          <w:p w:rsidR="000A7C06" w:rsidRDefault="000A7C06">
            <w:pPr>
              <w:jc w:val="center"/>
              <w:rPr>
                <w:sz w:val="20"/>
                <w:szCs w:val="20"/>
              </w:rPr>
            </w:pPr>
            <w:r>
              <w:rPr>
                <w:sz w:val="20"/>
                <w:szCs w:val="20"/>
              </w:rPr>
              <w:t>-16081,00</w:t>
            </w:r>
          </w:p>
        </w:tc>
        <w:tc>
          <w:tcPr>
            <w:tcW w:w="90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-41,52</w:t>
            </w:r>
          </w:p>
        </w:tc>
        <w:tc>
          <w:tcPr>
            <w:tcW w:w="966" w:type="dxa"/>
            <w:noWrap/>
            <w:vAlign w:val="bottom"/>
          </w:tcPr>
          <w:p w:rsidR="000A7C06" w:rsidRDefault="000A7C06">
            <w:pPr>
              <w:jc w:val="center"/>
              <w:rPr>
                <w:sz w:val="20"/>
                <w:szCs w:val="20"/>
              </w:rPr>
            </w:pPr>
            <w:r>
              <w:rPr>
                <w:sz w:val="20"/>
                <w:szCs w:val="20"/>
              </w:rPr>
              <w:t>-2876,00</w:t>
            </w:r>
          </w:p>
        </w:tc>
        <w:tc>
          <w:tcPr>
            <w:tcW w:w="834"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-10,84</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-оборотные активы , из них:</w:t>
            </w:r>
          </w:p>
        </w:tc>
        <w:tc>
          <w:tcPr>
            <w:tcW w:w="966" w:type="dxa"/>
            <w:noWrap/>
            <w:vAlign w:val="bottom"/>
          </w:tcPr>
          <w:p w:rsidR="000A7C06" w:rsidRDefault="000A7C06">
            <w:pPr>
              <w:jc w:val="center"/>
              <w:rPr>
                <w:sz w:val="20"/>
                <w:szCs w:val="20"/>
              </w:rPr>
            </w:pPr>
            <w:r>
              <w:rPr>
                <w:sz w:val="20"/>
                <w:szCs w:val="20"/>
              </w:rPr>
              <w:t>21173,00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71,75</w:t>
            </w:r>
          </w:p>
        </w:tc>
        <w:tc>
          <w:tcPr>
            <w:tcW w:w="966" w:type="dxa"/>
            <w:noWrap/>
            <w:vAlign w:val="bottom"/>
          </w:tcPr>
          <w:p w:rsidR="000A7C06" w:rsidRDefault="000A7C06">
            <w:pPr>
              <w:jc w:val="center"/>
              <w:rPr>
                <w:sz w:val="20"/>
                <w:szCs w:val="20"/>
              </w:rPr>
            </w:pPr>
            <w:r>
              <w:rPr>
                <w:sz w:val="20"/>
                <w:szCs w:val="20"/>
              </w:rPr>
              <w:t>15011,00</w:t>
            </w:r>
          </w:p>
        </w:tc>
        <w:tc>
          <w:tcPr>
            <w:tcW w:w="90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41,07</w:t>
            </w:r>
          </w:p>
        </w:tc>
        <w:tc>
          <w:tcPr>
            <w:tcW w:w="966" w:type="dxa"/>
            <w:noWrap/>
            <w:vAlign w:val="bottom"/>
          </w:tcPr>
          <w:p w:rsidR="000A7C06" w:rsidRDefault="000A7C06">
            <w:pPr>
              <w:jc w:val="center"/>
              <w:rPr>
                <w:sz w:val="20"/>
                <w:szCs w:val="20"/>
              </w:rPr>
            </w:pPr>
            <w:r>
              <w:rPr>
                <w:sz w:val="20"/>
                <w:szCs w:val="20"/>
              </w:rPr>
              <w:t>-6162,00</w:t>
            </w:r>
          </w:p>
        </w:tc>
        <w:tc>
          <w:tcPr>
            <w:tcW w:w="79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-30,68</w:t>
            </w:r>
          </w:p>
        </w:tc>
        <w:tc>
          <w:tcPr>
            <w:tcW w:w="966" w:type="dxa"/>
            <w:noWrap/>
            <w:vAlign w:val="bottom"/>
          </w:tcPr>
          <w:p w:rsidR="000A7C06" w:rsidRDefault="000A7C06">
            <w:pPr>
              <w:jc w:val="center"/>
              <w:rPr>
                <w:sz w:val="20"/>
                <w:szCs w:val="20"/>
              </w:rPr>
            </w:pPr>
            <w:r>
              <w:rPr>
                <w:sz w:val="20"/>
                <w:szCs w:val="20"/>
              </w:rPr>
              <w:t>25894,00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82,59</w:t>
            </w:r>
          </w:p>
        </w:tc>
        <w:tc>
          <w:tcPr>
            <w:tcW w:w="1192" w:type="dxa"/>
            <w:noWrap/>
            <w:vAlign w:val="bottom"/>
          </w:tcPr>
          <w:p w:rsidR="000A7C06" w:rsidRDefault="000A7C06">
            <w:pPr>
              <w:jc w:val="center"/>
              <w:rPr>
                <w:sz w:val="20"/>
                <w:szCs w:val="20"/>
              </w:rPr>
            </w:pPr>
            <w:r>
              <w:rPr>
                <w:sz w:val="20"/>
                <w:szCs w:val="20"/>
              </w:rPr>
              <w:t>10883,00</w:t>
            </w:r>
          </w:p>
        </w:tc>
        <w:tc>
          <w:tcPr>
            <w:tcW w:w="90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41,52</w:t>
            </w:r>
          </w:p>
        </w:tc>
        <w:tc>
          <w:tcPr>
            <w:tcW w:w="966" w:type="dxa"/>
            <w:noWrap/>
            <w:vAlign w:val="bottom"/>
          </w:tcPr>
          <w:p w:rsidR="000A7C06" w:rsidRDefault="000A7C06">
            <w:pPr>
              <w:jc w:val="center"/>
              <w:rPr>
                <w:sz w:val="20"/>
                <w:szCs w:val="20"/>
              </w:rPr>
            </w:pPr>
            <w:r>
              <w:rPr>
                <w:sz w:val="20"/>
                <w:szCs w:val="20"/>
              </w:rPr>
              <w:t>4721,00</w:t>
            </w:r>
          </w:p>
        </w:tc>
        <w:tc>
          <w:tcPr>
            <w:tcW w:w="834"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-10,00</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 xml:space="preserve">- запасы </w:t>
            </w:r>
          </w:p>
        </w:tc>
        <w:tc>
          <w:tcPr>
            <w:tcW w:w="966" w:type="dxa"/>
            <w:noWrap/>
            <w:vAlign w:val="bottom"/>
          </w:tcPr>
          <w:p w:rsidR="000A7C06" w:rsidRDefault="000A7C06">
            <w:pPr>
              <w:jc w:val="center"/>
              <w:rPr>
                <w:sz w:val="20"/>
                <w:szCs w:val="20"/>
              </w:rPr>
            </w:pPr>
            <w:r>
              <w:rPr>
                <w:sz w:val="20"/>
                <w:szCs w:val="20"/>
              </w:rPr>
              <w:t>373,00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1,26</w:t>
            </w:r>
          </w:p>
        </w:tc>
        <w:tc>
          <w:tcPr>
            <w:tcW w:w="966" w:type="dxa"/>
            <w:noWrap/>
            <w:vAlign w:val="bottom"/>
          </w:tcPr>
          <w:p w:rsidR="000A7C06" w:rsidRDefault="000A7C06">
            <w:pPr>
              <w:jc w:val="center"/>
              <w:rPr>
                <w:sz w:val="20"/>
                <w:szCs w:val="20"/>
              </w:rPr>
            </w:pPr>
            <w:r>
              <w:rPr>
                <w:sz w:val="20"/>
                <w:szCs w:val="20"/>
              </w:rPr>
              <w:t>4220,00</w:t>
            </w:r>
          </w:p>
        </w:tc>
        <w:tc>
          <w:tcPr>
            <w:tcW w:w="90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11,55</w:t>
            </w:r>
          </w:p>
        </w:tc>
        <w:tc>
          <w:tcPr>
            <w:tcW w:w="966" w:type="dxa"/>
            <w:noWrap/>
            <w:vAlign w:val="bottom"/>
          </w:tcPr>
          <w:p w:rsidR="000A7C06" w:rsidRDefault="000A7C06">
            <w:pPr>
              <w:jc w:val="center"/>
              <w:rPr>
                <w:sz w:val="20"/>
                <w:szCs w:val="20"/>
              </w:rPr>
            </w:pPr>
            <w:r>
              <w:rPr>
                <w:sz w:val="20"/>
                <w:szCs w:val="20"/>
              </w:rPr>
              <w:t>3847,00</w:t>
            </w:r>
          </w:p>
        </w:tc>
        <w:tc>
          <w:tcPr>
            <w:tcW w:w="79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10,28</w:t>
            </w:r>
          </w:p>
        </w:tc>
        <w:tc>
          <w:tcPr>
            <w:tcW w:w="966" w:type="dxa"/>
            <w:noWrap/>
            <w:vAlign w:val="bottom"/>
          </w:tcPr>
          <w:p w:rsidR="000A7C06" w:rsidRDefault="000A7C06">
            <w:pPr>
              <w:jc w:val="center"/>
              <w:rPr>
                <w:sz w:val="20"/>
                <w:szCs w:val="20"/>
              </w:rPr>
            </w:pPr>
            <w:r>
              <w:rPr>
                <w:sz w:val="20"/>
                <w:szCs w:val="20"/>
              </w:rPr>
              <w:t>111,00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0,35</w:t>
            </w:r>
          </w:p>
        </w:tc>
        <w:tc>
          <w:tcPr>
            <w:tcW w:w="1192" w:type="dxa"/>
            <w:noWrap/>
            <w:vAlign w:val="bottom"/>
          </w:tcPr>
          <w:p w:rsidR="000A7C06" w:rsidRDefault="000A7C06">
            <w:pPr>
              <w:jc w:val="center"/>
              <w:rPr>
                <w:sz w:val="20"/>
                <w:szCs w:val="20"/>
              </w:rPr>
            </w:pPr>
            <w:r>
              <w:rPr>
                <w:sz w:val="20"/>
                <w:szCs w:val="20"/>
              </w:rPr>
              <w:t>-4109,00</w:t>
            </w:r>
          </w:p>
        </w:tc>
        <w:tc>
          <w:tcPr>
            <w:tcW w:w="90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-11,19</w:t>
            </w:r>
          </w:p>
        </w:tc>
        <w:tc>
          <w:tcPr>
            <w:tcW w:w="966" w:type="dxa"/>
            <w:noWrap/>
            <w:vAlign w:val="bottom"/>
          </w:tcPr>
          <w:p w:rsidR="000A7C06" w:rsidRDefault="000A7C06">
            <w:pPr>
              <w:jc w:val="center"/>
              <w:rPr>
                <w:sz w:val="20"/>
                <w:szCs w:val="20"/>
              </w:rPr>
            </w:pPr>
            <w:r>
              <w:rPr>
                <w:sz w:val="20"/>
                <w:szCs w:val="20"/>
              </w:rPr>
              <w:t>-262,00</w:t>
            </w:r>
          </w:p>
        </w:tc>
        <w:tc>
          <w:tcPr>
            <w:tcW w:w="834"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-0,91</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 xml:space="preserve">-  дебиторская задолженность </w:t>
            </w:r>
          </w:p>
        </w:tc>
        <w:tc>
          <w:tcPr>
            <w:tcW w:w="966" w:type="dxa"/>
            <w:noWrap/>
            <w:vAlign w:val="bottom"/>
          </w:tcPr>
          <w:p w:rsidR="000A7C06" w:rsidRDefault="000A7C06">
            <w:pPr>
              <w:jc w:val="center"/>
              <w:rPr>
                <w:sz w:val="20"/>
                <w:szCs w:val="20"/>
              </w:rPr>
            </w:pPr>
            <w:r>
              <w:rPr>
                <w:sz w:val="20"/>
                <w:szCs w:val="20"/>
              </w:rPr>
              <w:t>19080,00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64,66</w:t>
            </w:r>
          </w:p>
        </w:tc>
        <w:tc>
          <w:tcPr>
            <w:tcW w:w="966" w:type="dxa"/>
            <w:noWrap/>
            <w:vAlign w:val="bottom"/>
          </w:tcPr>
          <w:p w:rsidR="000A7C06" w:rsidRDefault="000A7C06">
            <w:pPr>
              <w:jc w:val="center"/>
              <w:rPr>
                <w:sz w:val="20"/>
                <w:szCs w:val="20"/>
              </w:rPr>
            </w:pPr>
            <w:r>
              <w:rPr>
                <w:sz w:val="20"/>
                <w:szCs w:val="20"/>
              </w:rPr>
              <w:t>10099,00</w:t>
            </w:r>
          </w:p>
        </w:tc>
        <w:tc>
          <w:tcPr>
            <w:tcW w:w="90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27,63</w:t>
            </w:r>
          </w:p>
        </w:tc>
        <w:tc>
          <w:tcPr>
            <w:tcW w:w="966" w:type="dxa"/>
            <w:noWrap/>
            <w:vAlign w:val="bottom"/>
          </w:tcPr>
          <w:p w:rsidR="000A7C06" w:rsidRDefault="000A7C06">
            <w:pPr>
              <w:jc w:val="center"/>
              <w:rPr>
                <w:sz w:val="20"/>
                <w:szCs w:val="20"/>
              </w:rPr>
            </w:pPr>
            <w:r>
              <w:rPr>
                <w:sz w:val="20"/>
                <w:szCs w:val="20"/>
              </w:rPr>
              <w:t>-8981,00</w:t>
            </w:r>
          </w:p>
        </w:tc>
        <w:tc>
          <w:tcPr>
            <w:tcW w:w="79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-37,03</w:t>
            </w:r>
          </w:p>
        </w:tc>
        <w:tc>
          <w:tcPr>
            <w:tcW w:w="966" w:type="dxa"/>
            <w:noWrap/>
            <w:vAlign w:val="bottom"/>
          </w:tcPr>
          <w:p w:rsidR="000A7C06" w:rsidRDefault="000A7C06">
            <w:pPr>
              <w:jc w:val="center"/>
              <w:rPr>
                <w:sz w:val="20"/>
                <w:szCs w:val="20"/>
              </w:rPr>
            </w:pPr>
            <w:r>
              <w:rPr>
                <w:sz w:val="20"/>
                <w:szCs w:val="20"/>
              </w:rPr>
              <w:t>25648,00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81,80</w:t>
            </w:r>
          </w:p>
        </w:tc>
        <w:tc>
          <w:tcPr>
            <w:tcW w:w="1192" w:type="dxa"/>
            <w:noWrap/>
            <w:vAlign w:val="bottom"/>
          </w:tcPr>
          <w:p w:rsidR="000A7C06" w:rsidRDefault="000A7C06">
            <w:pPr>
              <w:jc w:val="center"/>
              <w:rPr>
                <w:sz w:val="20"/>
                <w:szCs w:val="20"/>
              </w:rPr>
            </w:pPr>
            <w:r>
              <w:rPr>
                <w:sz w:val="20"/>
                <w:szCs w:val="20"/>
              </w:rPr>
              <w:t>15549,00</w:t>
            </w:r>
          </w:p>
        </w:tc>
        <w:tc>
          <w:tcPr>
            <w:tcW w:w="90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54,17</w:t>
            </w:r>
          </w:p>
        </w:tc>
        <w:tc>
          <w:tcPr>
            <w:tcW w:w="966" w:type="dxa"/>
            <w:noWrap/>
            <w:vAlign w:val="bottom"/>
          </w:tcPr>
          <w:p w:rsidR="000A7C06" w:rsidRDefault="000A7C06">
            <w:pPr>
              <w:jc w:val="center"/>
              <w:rPr>
                <w:sz w:val="20"/>
                <w:szCs w:val="20"/>
              </w:rPr>
            </w:pPr>
            <w:r>
              <w:rPr>
                <w:sz w:val="20"/>
                <w:szCs w:val="20"/>
              </w:rPr>
              <w:t>6568,00</w:t>
            </w:r>
          </w:p>
        </w:tc>
        <w:tc>
          <w:tcPr>
            <w:tcW w:w="834"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17,14</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 xml:space="preserve">- денежные средства </w:t>
            </w:r>
          </w:p>
        </w:tc>
        <w:tc>
          <w:tcPr>
            <w:tcW w:w="966" w:type="dxa"/>
            <w:noWrap/>
            <w:vAlign w:val="bottom"/>
          </w:tcPr>
          <w:p w:rsidR="000A7C06" w:rsidRDefault="000A7C06">
            <w:pPr>
              <w:jc w:val="center"/>
              <w:rPr>
                <w:sz w:val="20"/>
                <w:szCs w:val="20"/>
              </w:rPr>
            </w:pPr>
            <w:r>
              <w:rPr>
                <w:sz w:val="20"/>
                <w:szCs w:val="20"/>
              </w:rPr>
              <w:t>747,00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2,53</w:t>
            </w:r>
          </w:p>
        </w:tc>
        <w:tc>
          <w:tcPr>
            <w:tcW w:w="966" w:type="dxa"/>
            <w:noWrap/>
            <w:vAlign w:val="bottom"/>
          </w:tcPr>
          <w:p w:rsidR="000A7C06" w:rsidRDefault="000A7C06">
            <w:pPr>
              <w:jc w:val="center"/>
              <w:rPr>
                <w:sz w:val="20"/>
                <w:szCs w:val="20"/>
              </w:rPr>
            </w:pPr>
            <w:r>
              <w:rPr>
                <w:sz w:val="20"/>
                <w:szCs w:val="20"/>
              </w:rPr>
              <w:t>2,00</w:t>
            </w:r>
          </w:p>
        </w:tc>
        <w:tc>
          <w:tcPr>
            <w:tcW w:w="90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0,01</w:t>
            </w:r>
          </w:p>
        </w:tc>
        <w:tc>
          <w:tcPr>
            <w:tcW w:w="966" w:type="dxa"/>
            <w:noWrap/>
            <w:vAlign w:val="bottom"/>
          </w:tcPr>
          <w:p w:rsidR="000A7C06" w:rsidRDefault="000A7C06">
            <w:pPr>
              <w:jc w:val="center"/>
              <w:rPr>
                <w:sz w:val="20"/>
                <w:szCs w:val="20"/>
              </w:rPr>
            </w:pPr>
            <w:r>
              <w:rPr>
                <w:sz w:val="20"/>
                <w:szCs w:val="20"/>
              </w:rPr>
              <w:t>-745,00</w:t>
            </w:r>
          </w:p>
        </w:tc>
        <w:tc>
          <w:tcPr>
            <w:tcW w:w="79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-2,53</w:t>
            </w:r>
          </w:p>
        </w:tc>
        <w:tc>
          <w:tcPr>
            <w:tcW w:w="966" w:type="dxa"/>
            <w:noWrap/>
            <w:vAlign w:val="bottom"/>
          </w:tcPr>
          <w:p w:rsidR="000A7C06" w:rsidRDefault="000A7C06">
            <w:pPr>
              <w:jc w:val="center"/>
              <w:rPr>
                <w:sz w:val="20"/>
                <w:szCs w:val="20"/>
              </w:rPr>
            </w:pPr>
            <w:r>
              <w:rPr>
                <w:sz w:val="20"/>
                <w:szCs w:val="20"/>
              </w:rPr>
              <w:t>7,00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0,02</w:t>
            </w:r>
          </w:p>
        </w:tc>
        <w:tc>
          <w:tcPr>
            <w:tcW w:w="1192" w:type="dxa"/>
            <w:noWrap/>
            <w:vAlign w:val="bottom"/>
          </w:tcPr>
          <w:p w:rsidR="000A7C06" w:rsidRDefault="000A7C06">
            <w:pPr>
              <w:jc w:val="center"/>
              <w:rPr>
                <w:sz w:val="20"/>
                <w:szCs w:val="20"/>
              </w:rPr>
            </w:pPr>
            <w:r>
              <w:rPr>
                <w:sz w:val="20"/>
                <w:szCs w:val="20"/>
              </w:rPr>
              <w:t>5,00</w:t>
            </w:r>
          </w:p>
        </w:tc>
        <w:tc>
          <w:tcPr>
            <w:tcW w:w="90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0,02</w:t>
            </w:r>
          </w:p>
        </w:tc>
        <w:tc>
          <w:tcPr>
            <w:tcW w:w="966" w:type="dxa"/>
            <w:noWrap/>
            <w:vAlign w:val="bottom"/>
          </w:tcPr>
          <w:p w:rsidR="000A7C06" w:rsidRDefault="000A7C06">
            <w:pPr>
              <w:jc w:val="center"/>
              <w:rPr>
                <w:sz w:val="20"/>
                <w:szCs w:val="20"/>
              </w:rPr>
            </w:pPr>
            <w:r>
              <w:rPr>
                <w:sz w:val="20"/>
                <w:szCs w:val="20"/>
              </w:rPr>
              <w:t>-740,00</w:t>
            </w:r>
          </w:p>
        </w:tc>
        <w:tc>
          <w:tcPr>
            <w:tcW w:w="834"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-2,51</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Среднегодовая стоимость реального имущества</w:t>
            </w:r>
          </w:p>
        </w:tc>
        <w:tc>
          <w:tcPr>
            <w:tcW w:w="966" w:type="dxa"/>
            <w:noWrap/>
            <w:vAlign w:val="bottom"/>
          </w:tcPr>
          <w:p w:rsidR="000A7C06" w:rsidRDefault="000A7C06">
            <w:pPr>
              <w:jc w:val="center"/>
              <w:rPr>
                <w:sz w:val="20"/>
                <w:szCs w:val="20"/>
              </w:rPr>
            </w:pPr>
            <w:r>
              <w:rPr>
                <w:sz w:val="20"/>
                <w:szCs w:val="20"/>
              </w:rPr>
              <w:t>5875,00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19,91</w:t>
            </w:r>
          </w:p>
        </w:tc>
        <w:tc>
          <w:tcPr>
            <w:tcW w:w="966" w:type="dxa"/>
            <w:noWrap/>
            <w:vAlign w:val="bottom"/>
          </w:tcPr>
          <w:p w:rsidR="000A7C06" w:rsidRDefault="000A7C06">
            <w:pPr>
              <w:jc w:val="center"/>
              <w:rPr>
                <w:sz w:val="20"/>
                <w:szCs w:val="20"/>
              </w:rPr>
            </w:pPr>
            <w:r>
              <w:rPr>
                <w:sz w:val="20"/>
                <w:szCs w:val="20"/>
              </w:rPr>
              <w:t>6667,00</w:t>
            </w:r>
          </w:p>
        </w:tc>
        <w:tc>
          <w:tcPr>
            <w:tcW w:w="90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18,24</w:t>
            </w:r>
          </w:p>
        </w:tc>
        <w:tc>
          <w:tcPr>
            <w:tcW w:w="966" w:type="dxa"/>
            <w:noWrap/>
            <w:vAlign w:val="bottom"/>
          </w:tcPr>
          <w:p w:rsidR="000A7C06" w:rsidRDefault="000A7C06">
            <w:pPr>
              <w:jc w:val="center"/>
              <w:rPr>
                <w:sz w:val="20"/>
                <w:szCs w:val="20"/>
              </w:rPr>
            </w:pPr>
            <w:r>
              <w:rPr>
                <w:sz w:val="20"/>
                <w:szCs w:val="20"/>
              </w:rPr>
              <w:t>792,00</w:t>
            </w:r>
          </w:p>
        </w:tc>
        <w:tc>
          <w:tcPr>
            <w:tcW w:w="79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-1,67</w:t>
            </w:r>
          </w:p>
        </w:tc>
        <w:tc>
          <w:tcPr>
            <w:tcW w:w="966" w:type="dxa"/>
            <w:noWrap/>
            <w:vAlign w:val="bottom"/>
          </w:tcPr>
          <w:p w:rsidR="000A7C06" w:rsidRDefault="000A7C06">
            <w:pPr>
              <w:jc w:val="center"/>
              <w:rPr>
                <w:sz w:val="20"/>
                <w:szCs w:val="20"/>
              </w:rPr>
            </w:pPr>
            <w:r>
              <w:rPr>
                <w:sz w:val="20"/>
                <w:szCs w:val="20"/>
              </w:rPr>
              <w:t>44,00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0,14</w:t>
            </w:r>
          </w:p>
        </w:tc>
        <w:tc>
          <w:tcPr>
            <w:tcW w:w="1192" w:type="dxa"/>
            <w:noWrap/>
            <w:vAlign w:val="bottom"/>
          </w:tcPr>
          <w:p w:rsidR="000A7C06" w:rsidRDefault="000A7C06">
            <w:pPr>
              <w:jc w:val="center"/>
              <w:rPr>
                <w:sz w:val="20"/>
                <w:szCs w:val="20"/>
              </w:rPr>
            </w:pPr>
            <w:r>
              <w:rPr>
                <w:sz w:val="20"/>
                <w:szCs w:val="20"/>
              </w:rPr>
              <w:t>-6623,00</w:t>
            </w:r>
          </w:p>
        </w:tc>
        <w:tc>
          <w:tcPr>
            <w:tcW w:w="90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-18,10</w:t>
            </w:r>
          </w:p>
        </w:tc>
        <w:tc>
          <w:tcPr>
            <w:tcW w:w="966" w:type="dxa"/>
            <w:noWrap/>
            <w:vAlign w:val="bottom"/>
          </w:tcPr>
          <w:p w:rsidR="000A7C06" w:rsidRDefault="000A7C06">
            <w:pPr>
              <w:jc w:val="center"/>
              <w:rPr>
                <w:sz w:val="20"/>
                <w:szCs w:val="20"/>
              </w:rPr>
            </w:pPr>
            <w:r>
              <w:rPr>
                <w:sz w:val="20"/>
                <w:szCs w:val="20"/>
              </w:rPr>
              <w:t>-5831,00</w:t>
            </w:r>
          </w:p>
        </w:tc>
        <w:tc>
          <w:tcPr>
            <w:tcW w:w="834"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-19,77</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Соотношение основных и оборотных средств</w:t>
            </w:r>
          </w:p>
        </w:tc>
        <w:tc>
          <w:tcPr>
            <w:tcW w:w="966" w:type="dxa"/>
            <w:noWrap/>
            <w:vAlign w:val="bottom"/>
          </w:tcPr>
          <w:p w:rsidR="000A7C06" w:rsidRDefault="000A7C06">
            <w:pPr>
              <w:jc w:val="center"/>
              <w:rPr>
                <w:sz w:val="20"/>
                <w:szCs w:val="20"/>
              </w:rPr>
            </w:pPr>
            <w:r>
              <w:rPr>
                <w:sz w:val="20"/>
                <w:szCs w:val="20"/>
              </w:rPr>
              <w:t>0,28</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c>
          <w:tcPr>
            <w:tcW w:w="966" w:type="dxa"/>
            <w:noWrap/>
            <w:vAlign w:val="bottom"/>
          </w:tcPr>
          <w:p w:rsidR="000A7C06" w:rsidRDefault="000A7C06">
            <w:pPr>
              <w:jc w:val="center"/>
              <w:rPr>
                <w:sz w:val="20"/>
                <w:szCs w:val="20"/>
              </w:rPr>
            </w:pPr>
            <w:r>
              <w:rPr>
                <w:sz w:val="20"/>
                <w:szCs w:val="20"/>
              </w:rPr>
              <w:t>0,44</w:t>
            </w:r>
          </w:p>
        </w:tc>
        <w:tc>
          <w:tcPr>
            <w:tcW w:w="90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c>
          <w:tcPr>
            <w:tcW w:w="966" w:type="dxa"/>
            <w:noWrap/>
            <w:vAlign w:val="bottom"/>
          </w:tcPr>
          <w:p w:rsidR="000A7C06" w:rsidRDefault="000A7C06">
            <w:pPr>
              <w:jc w:val="center"/>
              <w:rPr>
                <w:sz w:val="20"/>
                <w:szCs w:val="20"/>
              </w:rPr>
            </w:pPr>
            <w:r>
              <w:rPr>
                <w:sz w:val="20"/>
                <w:szCs w:val="20"/>
              </w:rPr>
              <w:t>0,17</w:t>
            </w:r>
          </w:p>
        </w:tc>
        <w:tc>
          <w:tcPr>
            <w:tcW w:w="79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c>
          <w:tcPr>
            <w:tcW w:w="966" w:type="dxa"/>
            <w:noWrap/>
            <w:vAlign w:val="bottom"/>
          </w:tcPr>
          <w:p w:rsidR="000A7C06" w:rsidRDefault="000A7C06">
            <w:pPr>
              <w:jc w:val="center"/>
              <w:rPr>
                <w:sz w:val="20"/>
                <w:szCs w:val="20"/>
              </w:rPr>
            </w:pPr>
            <w:r>
              <w:rPr>
                <w:sz w:val="20"/>
                <w:szCs w:val="20"/>
              </w:rPr>
              <w:t>0,00</w:t>
            </w:r>
          </w:p>
        </w:tc>
        <w:tc>
          <w:tcPr>
            <w:tcW w:w="7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c>
          <w:tcPr>
            <w:tcW w:w="1192" w:type="dxa"/>
            <w:noWrap/>
            <w:vAlign w:val="bottom"/>
          </w:tcPr>
          <w:p w:rsidR="000A7C06" w:rsidRDefault="000A7C06">
            <w:pPr>
              <w:jc w:val="center"/>
              <w:rPr>
                <w:sz w:val="20"/>
                <w:szCs w:val="20"/>
              </w:rPr>
            </w:pPr>
            <w:r>
              <w:rPr>
                <w:sz w:val="20"/>
                <w:szCs w:val="20"/>
              </w:rPr>
              <w:t>-0,44</w:t>
            </w:r>
          </w:p>
        </w:tc>
        <w:tc>
          <w:tcPr>
            <w:tcW w:w="900"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 </w:t>
            </w:r>
          </w:p>
        </w:tc>
        <w:tc>
          <w:tcPr>
            <w:tcW w:w="966" w:type="dxa"/>
            <w:noWrap/>
            <w:vAlign w:val="bottom"/>
          </w:tcPr>
          <w:p w:rsidR="000A7C06" w:rsidRDefault="000A7C06">
            <w:pPr>
              <w:jc w:val="center"/>
              <w:rPr>
                <w:sz w:val="20"/>
                <w:szCs w:val="20"/>
              </w:rPr>
            </w:pPr>
            <w:r>
              <w:rPr>
                <w:sz w:val="20"/>
                <w:szCs w:val="20"/>
              </w:rPr>
              <w:t>-0,28</w:t>
            </w:r>
          </w:p>
        </w:tc>
        <w:tc>
          <w:tcPr>
            <w:tcW w:w="834" w:type="dxa"/>
            <w:tcBorders>
              <w:top w:val="nil"/>
              <w:left w:val="single" w:sz="4" w:space="0" w:color="auto"/>
              <w:bottom w:val="single" w:sz="4" w:space="0" w:color="auto"/>
              <w:right w:val="single" w:sz="4" w:space="0" w:color="auto"/>
            </w:tcBorders>
            <w:noWrap/>
            <w:vAlign w:val="bottom"/>
          </w:tcPr>
          <w:p w:rsidR="000A7C06" w:rsidRDefault="000A7C06">
            <w:pPr>
              <w:jc w:val="center"/>
              <w:rPr>
                <w:sz w:val="20"/>
                <w:szCs w:val="20"/>
              </w:rPr>
            </w:pPr>
            <w:r>
              <w:rPr>
                <w:sz w:val="20"/>
                <w:szCs w:val="20"/>
              </w:rPr>
              <w:t> </w:t>
            </w:r>
          </w:p>
        </w:tc>
      </w:tr>
      <w:tr w:rsidR="000A7C06" w:rsidTr="000A7C06">
        <w:trPr>
          <w:trHeight w:val="315"/>
        </w:trPr>
        <w:tc>
          <w:tcPr>
            <w:tcW w:w="14945" w:type="dxa"/>
            <w:gridSpan w:val="13"/>
            <w:tcBorders>
              <w:top w:val="single" w:sz="4" w:space="0" w:color="auto"/>
              <w:left w:val="single" w:sz="4" w:space="0" w:color="auto"/>
              <w:bottom w:val="single" w:sz="4" w:space="0" w:color="auto"/>
              <w:right w:val="single" w:sz="4" w:space="0" w:color="000000"/>
            </w:tcBorders>
            <w:noWrap/>
            <w:vAlign w:val="bottom"/>
          </w:tcPr>
          <w:p w:rsidR="000A7C06" w:rsidRDefault="000A7C06">
            <w:pPr>
              <w:jc w:val="center"/>
            </w:pPr>
            <w:r>
              <w:t>Источники образования имущества</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Источники формирования имущества</w:t>
            </w:r>
          </w:p>
        </w:tc>
        <w:tc>
          <w:tcPr>
            <w:tcW w:w="966" w:type="dxa"/>
            <w:tcBorders>
              <w:top w:val="nil"/>
              <w:left w:val="nil"/>
              <w:bottom w:val="nil"/>
              <w:right w:val="single" w:sz="4" w:space="0" w:color="auto"/>
            </w:tcBorders>
            <w:noWrap/>
            <w:vAlign w:val="bottom"/>
          </w:tcPr>
          <w:p w:rsidR="000A7C06" w:rsidRDefault="000A7C06">
            <w:pPr>
              <w:jc w:val="center"/>
              <w:rPr>
                <w:rFonts w:ascii="Arial" w:hAnsi="Arial"/>
                <w:sz w:val="20"/>
                <w:szCs w:val="20"/>
              </w:rPr>
            </w:pPr>
            <w:r>
              <w:rPr>
                <w:rFonts w:ascii="Arial" w:hAnsi="Arial"/>
                <w:sz w:val="20"/>
                <w:szCs w:val="20"/>
              </w:rPr>
              <w:t> </w:t>
            </w:r>
          </w:p>
        </w:tc>
        <w:tc>
          <w:tcPr>
            <w:tcW w:w="766" w:type="dxa"/>
            <w:noWrap/>
            <w:vAlign w:val="bottom"/>
          </w:tcPr>
          <w:p w:rsidR="000A7C06" w:rsidRDefault="000A7C06">
            <w:pPr>
              <w:jc w:val="center"/>
              <w:rPr>
                <w:rFonts w:ascii="Arial" w:hAnsi="Arial"/>
                <w:sz w:val="20"/>
                <w:szCs w:val="20"/>
              </w:rPr>
            </w:pPr>
          </w:p>
        </w:tc>
        <w:tc>
          <w:tcPr>
            <w:tcW w:w="966" w:type="dxa"/>
            <w:tcBorders>
              <w:top w:val="nil"/>
              <w:left w:val="single" w:sz="4" w:space="0" w:color="auto"/>
              <w:bottom w:val="nil"/>
              <w:right w:val="single" w:sz="4" w:space="0" w:color="auto"/>
            </w:tcBorders>
            <w:noWrap/>
            <w:vAlign w:val="bottom"/>
          </w:tcPr>
          <w:p w:rsidR="000A7C06" w:rsidRDefault="000A7C06">
            <w:pPr>
              <w:jc w:val="center"/>
              <w:rPr>
                <w:rFonts w:ascii="Arial" w:hAnsi="Arial"/>
                <w:sz w:val="20"/>
                <w:szCs w:val="20"/>
              </w:rPr>
            </w:pPr>
            <w:r>
              <w:rPr>
                <w:rFonts w:ascii="Arial" w:hAnsi="Arial"/>
                <w:sz w:val="20"/>
                <w:szCs w:val="20"/>
              </w:rPr>
              <w:t> </w:t>
            </w:r>
          </w:p>
        </w:tc>
        <w:tc>
          <w:tcPr>
            <w:tcW w:w="902" w:type="dxa"/>
            <w:noWrap/>
            <w:vAlign w:val="bottom"/>
          </w:tcPr>
          <w:p w:rsidR="000A7C06" w:rsidRDefault="000A7C06">
            <w:pPr>
              <w:jc w:val="center"/>
              <w:rPr>
                <w:rFonts w:ascii="Arial" w:hAnsi="Arial"/>
                <w:sz w:val="20"/>
                <w:szCs w:val="20"/>
              </w:rPr>
            </w:pPr>
          </w:p>
        </w:tc>
        <w:tc>
          <w:tcPr>
            <w:tcW w:w="966" w:type="dxa"/>
            <w:tcBorders>
              <w:top w:val="nil"/>
              <w:left w:val="single" w:sz="4" w:space="0" w:color="auto"/>
              <w:bottom w:val="nil"/>
              <w:right w:val="single" w:sz="4" w:space="0" w:color="auto"/>
            </w:tcBorders>
            <w:noWrap/>
            <w:vAlign w:val="bottom"/>
          </w:tcPr>
          <w:p w:rsidR="000A7C06" w:rsidRDefault="000A7C06">
            <w:pPr>
              <w:jc w:val="center"/>
              <w:rPr>
                <w:rFonts w:ascii="Arial" w:hAnsi="Arial"/>
                <w:sz w:val="20"/>
                <w:szCs w:val="20"/>
              </w:rPr>
            </w:pPr>
            <w:r>
              <w:rPr>
                <w:rFonts w:ascii="Arial" w:hAnsi="Arial"/>
                <w:sz w:val="20"/>
                <w:szCs w:val="20"/>
              </w:rPr>
              <w:t> </w:t>
            </w:r>
          </w:p>
        </w:tc>
        <w:tc>
          <w:tcPr>
            <w:tcW w:w="790" w:type="dxa"/>
            <w:noWrap/>
            <w:vAlign w:val="bottom"/>
          </w:tcPr>
          <w:p w:rsidR="000A7C06" w:rsidRDefault="000A7C06">
            <w:pPr>
              <w:jc w:val="center"/>
              <w:rPr>
                <w:rFonts w:ascii="Arial" w:hAnsi="Arial"/>
                <w:sz w:val="20"/>
                <w:szCs w:val="20"/>
              </w:rPr>
            </w:pPr>
          </w:p>
        </w:tc>
        <w:tc>
          <w:tcPr>
            <w:tcW w:w="966" w:type="dxa"/>
            <w:tcBorders>
              <w:top w:val="nil"/>
              <w:left w:val="single" w:sz="4" w:space="0" w:color="auto"/>
              <w:bottom w:val="nil"/>
              <w:right w:val="single" w:sz="4" w:space="0" w:color="auto"/>
            </w:tcBorders>
            <w:noWrap/>
            <w:vAlign w:val="bottom"/>
          </w:tcPr>
          <w:p w:rsidR="000A7C06" w:rsidRDefault="000A7C06">
            <w:pPr>
              <w:jc w:val="center"/>
              <w:rPr>
                <w:rFonts w:ascii="Arial" w:hAnsi="Arial"/>
                <w:sz w:val="20"/>
                <w:szCs w:val="20"/>
              </w:rPr>
            </w:pPr>
            <w:r>
              <w:rPr>
                <w:rFonts w:ascii="Arial" w:hAnsi="Arial"/>
                <w:sz w:val="20"/>
                <w:szCs w:val="20"/>
              </w:rPr>
              <w:t> </w:t>
            </w:r>
          </w:p>
        </w:tc>
        <w:tc>
          <w:tcPr>
            <w:tcW w:w="766" w:type="dxa"/>
            <w:noWrap/>
            <w:vAlign w:val="bottom"/>
          </w:tcPr>
          <w:p w:rsidR="000A7C06" w:rsidRDefault="000A7C06">
            <w:pPr>
              <w:jc w:val="center"/>
              <w:rPr>
                <w:rFonts w:ascii="Arial" w:hAnsi="Arial"/>
                <w:sz w:val="20"/>
                <w:szCs w:val="20"/>
              </w:rPr>
            </w:pPr>
          </w:p>
        </w:tc>
        <w:tc>
          <w:tcPr>
            <w:tcW w:w="1192" w:type="dxa"/>
            <w:tcBorders>
              <w:top w:val="nil"/>
              <w:left w:val="single" w:sz="4" w:space="0" w:color="auto"/>
              <w:bottom w:val="nil"/>
              <w:right w:val="single" w:sz="4" w:space="0" w:color="auto"/>
            </w:tcBorders>
            <w:noWrap/>
            <w:vAlign w:val="bottom"/>
          </w:tcPr>
          <w:p w:rsidR="000A7C06" w:rsidRDefault="000A7C06">
            <w:pPr>
              <w:jc w:val="center"/>
              <w:rPr>
                <w:rFonts w:ascii="Arial" w:hAnsi="Arial"/>
                <w:sz w:val="20"/>
                <w:szCs w:val="20"/>
              </w:rPr>
            </w:pPr>
            <w:r>
              <w:rPr>
                <w:rFonts w:ascii="Arial" w:hAnsi="Arial"/>
                <w:sz w:val="20"/>
                <w:szCs w:val="20"/>
              </w:rPr>
              <w:t> </w:t>
            </w:r>
          </w:p>
        </w:tc>
        <w:tc>
          <w:tcPr>
            <w:tcW w:w="900" w:type="dxa"/>
            <w:noWrap/>
            <w:vAlign w:val="bottom"/>
          </w:tcPr>
          <w:p w:rsidR="000A7C06" w:rsidRDefault="000A7C06">
            <w:pPr>
              <w:jc w:val="center"/>
              <w:rPr>
                <w:rFonts w:ascii="Arial" w:hAnsi="Arial"/>
                <w:sz w:val="20"/>
                <w:szCs w:val="20"/>
              </w:rPr>
            </w:pPr>
          </w:p>
        </w:tc>
        <w:tc>
          <w:tcPr>
            <w:tcW w:w="966" w:type="dxa"/>
            <w:tcBorders>
              <w:top w:val="nil"/>
              <w:left w:val="single" w:sz="4" w:space="0" w:color="auto"/>
              <w:bottom w:val="nil"/>
              <w:right w:val="single" w:sz="4" w:space="0" w:color="auto"/>
            </w:tcBorders>
            <w:noWrap/>
            <w:vAlign w:val="bottom"/>
          </w:tcPr>
          <w:p w:rsidR="000A7C06" w:rsidRDefault="000A7C06">
            <w:pPr>
              <w:jc w:val="center"/>
              <w:rPr>
                <w:rFonts w:ascii="Arial" w:hAnsi="Arial"/>
                <w:sz w:val="20"/>
                <w:szCs w:val="20"/>
              </w:rPr>
            </w:pPr>
            <w:r>
              <w:rPr>
                <w:rFonts w:ascii="Arial" w:hAnsi="Arial"/>
                <w:sz w:val="20"/>
                <w:szCs w:val="20"/>
              </w:rPr>
              <w:t> </w:t>
            </w:r>
          </w:p>
        </w:tc>
        <w:tc>
          <w:tcPr>
            <w:tcW w:w="834" w:type="dxa"/>
            <w:tcBorders>
              <w:top w:val="nil"/>
              <w:left w:val="nil"/>
              <w:bottom w:val="nil"/>
              <w:right w:val="single" w:sz="4" w:space="0" w:color="auto"/>
            </w:tcBorders>
            <w:noWrap/>
            <w:vAlign w:val="bottom"/>
          </w:tcPr>
          <w:p w:rsidR="000A7C06" w:rsidRDefault="000A7C06">
            <w:pPr>
              <w:jc w:val="center"/>
              <w:rPr>
                <w:rFonts w:ascii="Arial" w:hAnsi="Arial"/>
                <w:sz w:val="20"/>
                <w:szCs w:val="20"/>
              </w:rPr>
            </w:pPr>
            <w:r>
              <w:rPr>
                <w:rFonts w:ascii="Arial" w:hAnsi="Arial"/>
                <w:sz w:val="20"/>
                <w:szCs w:val="20"/>
              </w:rPr>
              <w:t> </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 xml:space="preserve"> в том числе:</w:t>
            </w:r>
          </w:p>
        </w:tc>
        <w:tc>
          <w:tcPr>
            <w:tcW w:w="966"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29508,00</w:t>
            </w:r>
          </w:p>
        </w:tc>
        <w:tc>
          <w:tcPr>
            <w:tcW w:w="766"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100,00</w:t>
            </w:r>
          </w:p>
        </w:tc>
        <w:tc>
          <w:tcPr>
            <w:tcW w:w="966"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36551,00</w:t>
            </w:r>
          </w:p>
        </w:tc>
        <w:tc>
          <w:tcPr>
            <w:tcW w:w="902"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100,00</w:t>
            </w:r>
          </w:p>
        </w:tc>
        <w:tc>
          <w:tcPr>
            <w:tcW w:w="966"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7043,00</w:t>
            </w:r>
          </w:p>
        </w:tc>
        <w:tc>
          <w:tcPr>
            <w:tcW w:w="790"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0,00</w:t>
            </w:r>
          </w:p>
        </w:tc>
        <w:tc>
          <w:tcPr>
            <w:tcW w:w="966"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31353,00</w:t>
            </w:r>
          </w:p>
        </w:tc>
        <w:tc>
          <w:tcPr>
            <w:tcW w:w="766" w:type="dxa"/>
            <w:noWrap/>
            <w:vAlign w:val="bottom"/>
          </w:tcPr>
          <w:p w:rsidR="000A7C06" w:rsidRDefault="000A7C06">
            <w:pPr>
              <w:jc w:val="center"/>
              <w:rPr>
                <w:sz w:val="20"/>
                <w:szCs w:val="20"/>
              </w:rPr>
            </w:pPr>
            <w:r>
              <w:rPr>
                <w:sz w:val="20"/>
                <w:szCs w:val="20"/>
              </w:rPr>
              <w:t>100,00</w:t>
            </w:r>
          </w:p>
        </w:tc>
        <w:tc>
          <w:tcPr>
            <w:tcW w:w="119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-5198,00</w:t>
            </w:r>
          </w:p>
        </w:tc>
        <w:tc>
          <w:tcPr>
            <w:tcW w:w="900" w:type="dxa"/>
            <w:noWrap/>
            <w:vAlign w:val="bottom"/>
          </w:tcPr>
          <w:p w:rsidR="000A7C06" w:rsidRDefault="000A7C06">
            <w:pPr>
              <w:jc w:val="center"/>
              <w:rPr>
                <w:sz w:val="20"/>
                <w:szCs w:val="20"/>
              </w:rPr>
            </w:pPr>
            <w:r>
              <w:rPr>
                <w:sz w:val="20"/>
                <w:szCs w:val="20"/>
              </w:rPr>
              <w:t>0,00</w:t>
            </w: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1845,00</w:t>
            </w:r>
          </w:p>
        </w:tc>
        <w:tc>
          <w:tcPr>
            <w:tcW w:w="834"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 </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 собственные</w:t>
            </w:r>
          </w:p>
        </w:tc>
        <w:tc>
          <w:tcPr>
            <w:tcW w:w="966"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7783,00</w:t>
            </w:r>
          </w:p>
        </w:tc>
        <w:tc>
          <w:tcPr>
            <w:tcW w:w="766" w:type="dxa"/>
            <w:noWrap/>
            <w:vAlign w:val="bottom"/>
          </w:tcPr>
          <w:p w:rsidR="000A7C06" w:rsidRDefault="000A7C06">
            <w:pPr>
              <w:jc w:val="center"/>
              <w:rPr>
                <w:sz w:val="20"/>
                <w:szCs w:val="20"/>
              </w:rPr>
            </w:pPr>
            <w:r>
              <w:rPr>
                <w:sz w:val="20"/>
                <w:szCs w:val="20"/>
              </w:rPr>
              <w:t>26,38</w:t>
            </w: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7789,00</w:t>
            </w:r>
          </w:p>
        </w:tc>
        <w:tc>
          <w:tcPr>
            <w:tcW w:w="902" w:type="dxa"/>
            <w:noWrap/>
            <w:vAlign w:val="bottom"/>
          </w:tcPr>
          <w:p w:rsidR="000A7C06" w:rsidRDefault="000A7C06">
            <w:pPr>
              <w:jc w:val="center"/>
              <w:rPr>
                <w:sz w:val="20"/>
                <w:szCs w:val="20"/>
              </w:rPr>
            </w:pPr>
            <w:r>
              <w:rPr>
                <w:sz w:val="20"/>
                <w:szCs w:val="20"/>
              </w:rPr>
              <w:t>21,31</w:t>
            </w: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6,00</w:t>
            </w:r>
          </w:p>
        </w:tc>
        <w:tc>
          <w:tcPr>
            <w:tcW w:w="790" w:type="dxa"/>
            <w:noWrap/>
            <w:vAlign w:val="bottom"/>
          </w:tcPr>
          <w:p w:rsidR="000A7C06" w:rsidRDefault="000A7C06">
            <w:pPr>
              <w:jc w:val="center"/>
              <w:rPr>
                <w:sz w:val="20"/>
                <w:szCs w:val="20"/>
              </w:rPr>
            </w:pPr>
            <w:r>
              <w:rPr>
                <w:sz w:val="20"/>
                <w:szCs w:val="20"/>
              </w:rPr>
              <w:t>-5,07</w:t>
            </w: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9589,00</w:t>
            </w:r>
          </w:p>
        </w:tc>
        <w:tc>
          <w:tcPr>
            <w:tcW w:w="766" w:type="dxa"/>
            <w:noWrap/>
            <w:vAlign w:val="bottom"/>
          </w:tcPr>
          <w:p w:rsidR="000A7C06" w:rsidRDefault="000A7C06">
            <w:pPr>
              <w:jc w:val="center"/>
              <w:rPr>
                <w:sz w:val="20"/>
                <w:szCs w:val="20"/>
              </w:rPr>
            </w:pPr>
            <w:r>
              <w:rPr>
                <w:sz w:val="20"/>
                <w:szCs w:val="20"/>
              </w:rPr>
              <w:t>30,58</w:t>
            </w:r>
          </w:p>
        </w:tc>
        <w:tc>
          <w:tcPr>
            <w:tcW w:w="119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1800,00</w:t>
            </w:r>
          </w:p>
        </w:tc>
        <w:tc>
          <w:tcPr>
            <w:tcW w:w="900" w:type="dxa"/>
            <w:noWrap/>
            <w:vAlign w:val="bottom"/>
          </w:tcPr>
          <w:p w:rsidR="000A7C06" w:rsidRDefault="000A7C06">
            <w:pPr>
              <w:jc w:val="center"/>
              <w:rPr>
                <w:sz w:val="20"/>
                <w:szCs w:val="20"/>
              </w:rPr>
            </w:pPr>
            <w:r>
              <w:rPr>
                <w:sz w:val="20"/>
                <w:szCs w:val="20"/>
              </w:rPr>
              <w:t>9,27</w:t>
            </w: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1806,00</w:t>
            </w:r>
          </w:p>
        </w:tc>
        <w:tc>
          <w:tcPr>
            <w:tcW w:w="834"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4,21</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 заемные</w:t>
            </w:r>
          </w:p>
        </w:tc>
        <w:tc>
          <w:tcPr>
            <w:tcW w:w="966"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21725,00</w:t>
            </w:r>
          </w:p>
        </w:tc>
        <w:tc>
          <w:tcPr>
            <w:tcW w:w="766" w:type="dxa"/>
            <w:noWrap/>
            <w:vAlign w:val="bottom"/>
          </w:tcPr>
          <w:p w:rsidR="000A7C06" w:rsidRDefault="000A7C06">
            <w:pPr>
              <w:jc w:val="center"/>
              <w:rPr>
                <w:sz w:val="20"/>
                <w:szCs w:val="20"/>
              </w:rPr>
            </w:pPr>
            <w:r>
              <w:rPr>
                <w:sz w:val="20"/>
                <w:szCs w:val="20"/>
              </w:rPr>
              <w:t>73,62</w:t>
            </w: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28312,00</w:t>
            </w:r>
          </w:p>
        </w:tc>
        <w:tc>
          <w:tcPr>
            <w:tcW w:w="902" w:type="dxa"/>
            <w:noWrap/>
            <w:vAlign w:val="bottom"/>
          </w:tcPr>
          <w:p w:rsidR="000A7C06" w:rsidRDefault="000A7C06">
            <w:pPr>
              <w:jc w:val="center"/>
              <w:rPr>
                <w:sz w:val="20"/>
                <w:szCs w:val="20"/>
              </w:rPr>
            </w:pPr>
            <w:r>
              <w:rPr>
                <w:sz w:val="20"/>
                <w:szCs w:val="20"/>
              </w:rPr>
              <w:t>78,69</w:t>
            </w: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6587,00</w:t>
            </w:r>
          </w:p>
        </w:tc>
        <w:tc>
          <w:tcPr>
            <w:tcW w:w="790" w:type="dxa"/>
            <w:noWrap/>
            <w:vAlign w:val="bottom"/>
          </w:tcPr>
          <w:p w:rsidR="000A7C06" w:rsidRDefault="000A7C06">
            <w:pPr>
              <w:jc w:val="center"/>
              <w:rPr>
                <w:sz w:val="20"/>
                <w:szCs w:val="20"/>
              </w:rPr>
            </w:pPr>
            <w:r>
              <w:rPr>
                <w:sz w:val="20"/>
                <w:szCs w:val="20"/>
              </w:rPr>
              <w:t>5,07</w:t>
            </w: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40942,00</w:t>
            </w:r>
          </w:p>
        </w:tc>
        <w:tc>
          <w:tcPr>
            <w:tcW w:w="766" w:type="dxa"/>
            <w:noWrap/>
            <w:vAlign w:val="bottom"/>
          </w:tcPr>
          <w:p w:rsidR="000A7C06" w:rsidRDefault="000A7C06">
            <w:pPr>
              <w:jc w:val="center"/>
              <w:rPr>
                <w:sz w:val="20"/>
                <w:szCs w:val="20"/>
              </w:rPr>
            </w:pPr>
            <w:r>
              <w:rPr>
                <w:sz w:val="20"/>
                <w:szCs w:val="20"/>
              </w:rPr>
              <w:t>69,42</w:t>
            </w:r>
          </w:p>
        </w:tc>
        <w:tc>
          <w:tcPr>
            <w:tcW w:w="119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12630,00</w:t>
            </w:r>
          </w:p>
        </w:tc>
        <w:tc>
          <w:tcPr>
            <w:tcW w:w="900" w:type="dxa"/>
            <w:noWrap/>
            <w:vAlign w:val="bottom"/>
          </w:tcPr>
          <w:p w:rsidR="000A7C06" w:rsidRDefault="000A7C06">
            <w:pPr>
              <w:jc w:val="center"/>
              <w:rPr>
                <w:sz w:val="20"/>
                <w:szCs w:val="20"/>
              </w:rPr>
            </w:pPr>
            <w:r>
              <w:rPr>
                <w:sz w:val="20"/>
                <w:szCs w:val="20"/>
              </w:rPr>
              <w:t>-9,27</w:t>
            </w: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19217,00</w:t>
            </w:r>
          </w:p>
        </w:tc>
        <w:tc>
          <w:tcPr>
            <w:tcW w:w="834"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-4,20</w:t>
            </w:r>
          </w:p>
        </w:tc>
      </w:tr>
      <w:tr w:rsidR="000A7C06" w:rsidTr="000A7C06">
        <w:trPr>
          <w:trHeight w:val="315"/>
        </w:trPr>
        <w:tc>
          <w:tcPr>
            <w:tcW w:w="3965" w:type="dxa"/>
            <w:tcBorders>
              <w:top w:val="nil"/>
              <w:left w:val="single" w:sz="4" w:space="0" w:color="auto"/>
              <w:bottom w:val="nil"/>
              <w:right w:val="single" w:sz="4" w:space="0" w:color="auto"/>
            </w:tcBorders>
            <w:noWrap/>
            <w:vAlign w:val="bottom"/>
          </w:tcPr>
          <w:p w:rsidR="000A7C06" w:rsidRDefault="000A7C06">
            <w:r>
              <w:t>Соотношение заемных и  собственных источников</w:t>
            </w:r>
          </w:p>
        </w:tc>
        <w:tc>
          <w:tcPr>
            <w:tcW w:w="966"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2,79</w:t>
            </w:r>
          </w:p>
        </w:tc>
        <w:tc>
          <w:tcPr>
            <w:tcW w:w="766" w:type="dxa"/>
            <w:noWrap/>
            <w:vAlign w:val="bottom"/>
          </w:tcPr>
          <w:p w:rsidR="000A7C06" w:rsidRDefault="000A7C06">
            <w:pPr>
              <w:jc w:val="center"/>
              <w:rPr>
                <w:sz w:val="20"/>
                <w:szCs w:val="20"/>
              </w:rPr>
            </w:pP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3,63</w:t>
            </w:r>
          </w:p>
        </w:tc>
        <w:tc>
          <w:tcPr>
            <w:tcW w:w="902" w:type="dxa"/>
            <w:noWrap/>
            <w:vAlign w:val="bottom"/>
          </w:tcPr>
          <w:p w:rsidR="000A7C06" w:rsidRDefault="000A7C06">
            <w:pPr>
              <w:jc w:val="center"/>
              <w:rPr>
                <w:sz w:val="20"/>
                <w:szCs w:val="20"/>
              </w:rPr>
            </w:pP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0,84</w:t>
            </w:r>
          </w:p>
        </w:tc>
        <w:tc>
          <w:tcPr>
            <w:tcW w:w="790" w:type="dxa"/>
            <w:noWrap/>
            <w:vAlign w:val="bottom"/>
          </w:tcPr>
          <w:p w:rsidR="000A7C06" w:rsidRDefault="000A7C06">
            <w:pPr>
              <w:jc w:val="center"/>
              <w:rPr>
                <w:sz w:val="20"/>
                <w:szCs w:val="20"/>
              </w:rPr>
            </w:pP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4,27</w:t>
            </w:r>
          </w:p>
        </w:tc>
        <w:tc>
          <w:tcPr>
            <w:tcW w:w="766" w:type="dxa"/>
            <w:noWrap/>
            <w:vAlign w:val="bottom"/>
          </w:tcPr>
          <w:p w:rsidR="000A7C06" w:rsidRDefault="000A7C06">
            <w:pPr>
              <w:jc w:val="center"/>
              <w:rPr>
                <w:sz w:val="20"/>
                <w:szCs w:val="20"/>
              </w:rPr>
            </w:pPr>
          </w:p>
        </w:tc>
        <w:tc>
          <w:tcPr>
            <w:tcW w:w="1192"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0,63</w:t>
            </w:r>
          </w:p>
        </w:tc>
        <w:tc>
          <w:tcPr>
            <w:tcW w:w="900" w:type="dxa"/>
            <w:noWrap/>
            <w:vAlign w:val="bottom"/>
          </w:tcPr>
          <w:p w:rsidR="000A7C06" w:rsidRDefault="000A7C06">
            <w:pPr>
              <w:jc w:val="center"/>
              <w:rPr>
                <w:sz w:val="20"/>
                <w:szCs w:val="20"/>
              </w:rPr>
            </w:pPr>
          </w:p>
        </w:tc>
        <w:tc>
          <w:tcPr>
            <w:tcW w:w="966" w:type="dxa"/>
            <w:tcBorders>
              <w:top w:val="nil"/>
              <w:left w:val="single" w:sz="4" w:space="0" w:color="auto"/>
              <w:bottom w:val="nil"/>
              <w:right w:val="single" w:sz="4" w:space="0" w:color="auto"/>
            </w:tcBorders>
            <w:noWrap/>
            <w:vAlign w:val="bottom"/>
          </w:tcPr>
          <w:p w:rsidR="000A7C06" w:rsidRDefault="000A7C06">
            <w:pPr>
              <w:jc w:val="center"/>
              <w:rPr>
                <w:sz w:val="20"/>
                <w:szCs w:val="20"/>
              </w:rPr>
            </w:pPr>
            <w:r>
              <w:rPr>
                <w:sz w:val="20"/>
                <w:szCs w:val="20"/>
              </w:rPr>
              <w:t>1,48</w:t>
            </w:r>
          </w:p>
        </w:tc>
        <w:tc>
          <w:tcPr>
            <w:tcW w:w="834" w:type="dxa"/>
            <w:tcBorders>
              <w:top w:val="nil"/>
              <w:left w:val="nil"/>
              <w:bottom w:val="nil"/>
              <w:right w:val="single" w:sz="4" w:space="0" w:color="auto"/>
            </w:tcBorders>
            <w:noWrap/>
            <w:vAlign w:val="bottom"/>
          </w:tcPr>
          <w:p w:rsidR="000A7C06" w:rsidRDefault="000A7C06">
            <w:pPr>
              <w:jc w:val="center"/>
              <w:rPr>
                <w:sz w:val="20"/>
                <w:szCs w:val="20"/>
              </w:rPr>
            </w:pPr>
            <w:r>
              <w:rPr>
                <w:sz w:val="20"/>
                <w:szCs w:val="20"/>
              </w:rPr>
              <w:t> </w:t>
            </w:r>
          </w:p>
        </w:tc>
      </w:tr>
      <w:tr w:rsidR="000A7C06" w:rsidTr="000A7C06">
        <w:trPr>
          <w:trHeight w:val="315"/>
        </w:trPr>
        <w:tc>
          <w:tcPr>
            <w:tcW w:w="3965" w:type="dxa"/>
            <w:tcBorders>
              <w:top w:val="nil"/>
              <w:left w:val="single" w:sz="4" w:space="0" w:color="auto"/>
              <w:bottom w:val="single" w:sz="4" w:space="0" w:color="auto"/>
              <w:right w:val="single" w:sz="4" w:space="0" w:color="auto"/>
            </w:tcBorders>
            <w:noWrap/>
            <w:vAlign w:val="bottom"/>
          </w:tcPr>
          <w:p w:rsidR="000A7C06" w:rsidRDefault="000A7C06">
            <w:r>
              <w:t xml:space="preserve">Среднегодовая стоимость собственных оборотных средств </w:t>
            </w:r>
          </w:p>
        </w:tc>
        <w:tc>
          <w:tcPr>
            <w:tcW w:w="966" w:type="dxa"/>
            <w:tcBorders>
              <w:top w:val="nil"/>
              <w:left w:val="nil"/>
              <w:bottom w:val="single" w:sz="4" w:space="0" w:color="auto"/>
              <w:right w:val="single" w:sz="4" w:space="0" w:color="auto"/>
            </w:tcBorders>
            <w:noWrap/>
            <w:vAlign w:val="bottom"/>
          </w:tcPr>
          <w:p w:rsidR="000A7C06" w:rsidRDefault="000A7C06">
            <w:pPr>
              <w:jc w:val="right"/>
              <w:rPr>
                <w:sz w:val="20"/>
                <w:szCs w:val="20"/>
              </w:rPr>
            </w:pPr>
            <w:r>
              <w:rPr>
                <w:sz w:val="20"/>
                <w:szCs w:val="20"/>
              </w:rPr>
              <w:t>-552,00</w:t>
            </w:r>
          </w:p>
        </w:tc>
        <w:tc>
          <w:tcPr>
            <w:tcW w:w="766" w:type="dxa"/>
            <w:tcBorders>
              <w:top w:val="nil"/>
              <w:left w:val="nil"/>
              <w:bottom w:val="single" w:sz="4" w:space="0" w:color="auto"/>
              <w:right w:val="nil"/>
            </w:tcBorders>
            <w:noWrap/>
            <w:vAlign w:val="bottom"/>
          </w:tcPr>
          <w:p w:rsidR="000A7C06" w:rsidRDefault="000A7C06">
            <w:pPr>
              <w:rPr>
                <w:sz w:val="20"/>
                <w:szCs w:val="20"/>
              </w:rPr>
            </w:pPr>
            <w:r>
              <w:rPr>
                <w:sz w:val="20"/>
                <w:szCs w:val="20"/>
              </w:rPr>
              <w:t> </w:t>
            </w:r>
          </w:p>
        </w:tc>
        <w:tc>
          <w:tcPr>
            <w:tcW w:w="966" w:type="dxa"/>
            <w:tcBorders>
              <w:top w:val="nil"/>
              <w:left w:val="single" w:sz="4" w:space="0" w:color="auto"/>
              <w:bottom w:val="single" w:sz="4" w:space="0" w:color="auto"/>
              <w:right w:val="single" w:sz="4" w:space="0" w:color="auto"/>
            </w:tcBorders>
            <w:noWrap/>
            <w:vAlign w:val="bottom"/>
          </w:tcPr>
          <w:p w:rsidR="000A7C06" w:rsidRDefault="000A7C06">
            <w:pPr>
              <w:jc w:val="right"/>
              <w:rPr>
                <w:sz w:val="20"/>
                <w:szCs w:val="20"/>
              </w:rPr>
            </w:pPr>
            <w:r>
              <w:rPr>
                <w:sz w:val="20"/>
                <w:szCs w:val="20"/>
              </w:rPr>
              <w:t>-13751,00</w:t>
            </w:r>
          </w:p>
        </w:tc>
        <w:tc>
          <w:tcPr>
            <w:tcW w:w="902" w:type="dxa"/>
            <w:tcBorders>
              <w:top w:val="nil"/>
              <w:left w:val="nil"/>
              <w:bottom w:val="single" w:sz="4" w:space="0" w:color="auto"/>
              <w:right w:val="nil"/>
            </w:tcBorders>
            <w:noWrap/>
            <w:vAlign w:val="bottom"/>
          </w:tcPr>
          <w:p w:rsidR="000A7C06" w:rsidRDefault="000A7C06">
            <w:pPr>
              <w:rPr>
                <w:sz w:val="20"/>
                <w:szCs w:val="20"/>
              </w:rPr>
            </w:pPr>
            <w:r>
              <w:rPr>
                <w:sz w:val="20"/>
                <w:szCs w:val="20"/>
              </w:rPr>
              <w:t> </w:t>
            </w:r>
          </w:p>
        </w:tc>
        <w:tc>
          <w:tcPr>
            <w:tcW w:w="966" w:type="dxa"/>
            <w:tcBorders>
              <w:top w:val="nil"/>
              <w:left w:val="single" w:sz="4" w:space="0" w:color="auto"/>
              <w:bottom w:val="single" w:sz="4" w:space="0" w:color="auto"/>
              <w:right w:val="single" w:sz="4" w:space="0" w:color="auto"/>
            </w:tcBorders>
            <w:noWrap/>
            <w:vAlign w:val="bottom"/>
          </w:tcPr>
          <w:p w:rsidR="000A7C06" w:rsidRDefault="000A7C06">
            <w:pPr>
              <w:jc w:val="center"/>
              <w:rPr>
                <w:sz w:val="20"/>
                <w:szCs w:val="20"/>
              </w:rPr>
            </w:pPr>
            <w:r>
              <w:rPr>
                <w:sz w:val="20"/>
                <w:szCs w:val="20"/>
              </w:rPr>
              <w:t>-13199,00</w:t>
            </w:r>
          </w:p>
        </w:tc>
        <w:tc>
          <w:tcPr>
            <w:tcW w:w="790" w:type="dxa"/>
            <w:tcBorders>
              <w:top w:val="nil"/>
              <w:left w:val="nil"/>
              <w:bottom w:val="single" w:sz="4" w:space="0" w:color="auto"/>
              <w:right w:val="nil"/>
            </w:tcBorders>
            <w:noWrap/>
            <w:vAlign w:val="bottom"/>
          </w:tcPr>
          <w:p w:rsidR="000A7C06" w:rsidRDefault="000A7C06">
            <w:pPr>
              <w:rPr>
                <w:sz w:val="20"/>
                <w:szCs w:val="20"/>
              </w:rPr>
            </w:pPr>
            <w:r>
              <w:rPr>
                <w:sz w:val="20"/>
                <w:szCs w:val="20"/>
              </w:rPr>
              <w:t> </w:t>
            </w:r>
          </w:p>
        </w:tc>
        <w:tc>
          <w:tcPr>
            <w:tcW w:w="966" w:type="dxa"/>
            <w:tcBorders>
              <w:top w:val="nil"/>
              <w:left w:val="single" w:sz="4" w:space="0" w:color="auto"/>
              <w:bottom w:val="single" w:sz="4" w:space="0" w:color="auto"/>
              <w:right w:val="single" w:sz="4" w:space="0" w:color="auto"/>
            </w:tcBorders>
            <w:noWrap/>
            <w:vAlign w:val="bottom"/>
          </w:tcPr>
          <w:p w:rsidR="000A7C06" w:rsidRDefault="000A7C06">
            <w:pPr>
              <w:jc w:val="right"/>
              <w:rPr>
                <w:sz w:val="20"/>
                <w:szCs w:val="20"/>
              </w:rPr>
            </w:pPr>
            <w:r>
              <w:rPr>
                <w:sz w:val="20"/>
                <w:szCs w:val="20"/>
              </w:rPr>
              <w:t>4130,00</w:t>
            </w:r>
          </w:p>
        </w:tc>
        <w:tc>
          <w:tcPr>
            <w:tcW w:w="766" w:type="dxa"/>
            <w:tcBorders>
              <w:top w:val="nil"/>
              <w:left w:val="nil"/>
              <w:bottom w:val="single" w:sz="4" w:space="0" w:color="auto"/>
              <w:right w:val="nil"/>
            </w:tcBorders>
            <w:noWrap/>
            <w:vAlign w:val="bottom"/>
          </w:tcPr>
          <w:p w:rsidR="000A7C06" w:rsidRDefault="000A7C06">
            <w:pPr>
              <w:rPr>
                <w:sz w:val="20"/>
                <w:szCs w:val="20"/>
              </w:rPr>
            </w:pPr>
            <w:r>
              <w:rPr>
                <w:sz w:val="20"/>
                <w:szCs w:val="20"/>
              </w:rPr>
              <w:t> </w:t>
            </w:r>
          </w:p>
        </w:tc>
        <w:tc>
          <w:tcPr>
            <w:tcW w:w="1192" w:type="dxa"/>
            <w:tcBorders>
              <w:top w:val="nil"/>
              <w:left w:val="single" w:sz="4" w:space="0" w:color="auto"/>
              <w:bottom w:val="single" w:sz="4" w:space="0" w:color="auto"/>
              <w:right w:val="single" w:sz="4" w:space="0" w:color="auto"/>
            </w:tcBorders>
            <w:noWrap/>
            <w:vAlign w:val="bottom"/>
          </w:tcPr>
          <w:p w:rsidR="000A7C06" w:rsidRDefault="000A7C06">
            <w:pPr>
              <w:jc w:val="center"/>
              <w:rPr>
                <w:sz w:val="20"/>
                <w:szCs w:val="20"/>
              </w:rPr>
            </w:pPr>
            <w:r>
              <w:rPr>
                <w:sz w:val="20"/>
                <w:szCs w:val="20"/>
              </w:rPr>
              <w:t>17881,00</w:t>
            </w:r>
          </w:p>
        </w:tc>
        <w:tc>
          <w:tcPr>
            <w:tcW w:w="900" w:type="dxa"/>
            <w:tcBorders>
              <w:top w:val="nil"/>
              <w:left w:val="nil"/>
              <w:bottom w:val="single" w:sz="4" w:space="0" w:color="auto"/>
              <w:right w:val="nil"/>
            </w:tcBorders>
            <w:noWrap/>
            <w:vAlign w:val="bottom"/>
          </w:tcPr>
          <w:p w:rsidR="000A7C06" w:rsidRDefault="000A7C06">
            <w:pPr>
              <w:rPr>
                <w:sz w:val="20"/>
                <w:szCs w:val="20"/>
              </w:rPr>
            </w:pPr>
            <w:r>
              <w:rPr>
                <w:sz w:val="20"/>
                <w:szCs w:val="20"/>
              </w:rPr>
              <w:t> </w:t>
            </w:r>
          </w:p>
        </w:tc>
        <w:tc>
          <w:tcPr>
            <w:tcW w:w="966" w:type="dxa"/>
            <w:tcBorders>
              <w:top w:val="nil"/>
              <w:left w:val="single" w:sz="4" w:space="0" w:color="auto"/>
              <w:bottom w:val="single" w:sz="4" w:space="0" w:color="auto"/>
              <w:right w:val="single" w:sz="4" w:space="0" w:color="auto"/>
            </w:tcBorders>
            <w:noWrap/>
            <w:vAlign w:val="bottom"/>
          </w:tcPr>
          <w:p w:rsidR="000A7C06" w:rsidRDefault="000A7C06">
            <w:pPr>
              <w:jc w:val="center"/>
              <w:rPr>
                <w:sz w:val="20"/>
                <w:szCs w:val="20"/>
              </w:rPr>
            </w:pPr>
            <w:r>
              <w:rPr>
                <w:sz w:val="20"/>
                <w:szCs w:val="20"/>
              </w:rPr>
              <w:t>4682,00</w:t>
            </w:r>
          </w:p>
        </w:tc>
        <w:tc>
          <w:tcPr>
            <w:tcW w:w="834" w:type="dxa"/>
            <w:tcBorders>
              <w:top w:val="nil"/>
              <w:left w:val="nil"/>
              <w:bottom w:val="single" w:sz="4" w:space="0" w:color="auto"/>
              <w:right w:val="single" w:sz="4" w:space="0" w:color="auto"/>
            </w:tcBorders>
            <w:noWrap/>
            <w:vAlign w:val="bottom"/>
          </w:tcPr>
          <w:p w:rsidR="000A7C06" w:rsidRDefault="000A7C06">
            <w:pPr>
              <w:rPr>
                <w:sz w:val="20"/>
                <w:szCs w:val="20"/>
              </w:rPr>
            </w:pPr>
            <w:r>
              <w:rPr>
                <w:sz w:val="20"/>
                <w:szCs w:val="20"/>
              </w:rPr>
              <w:t> </w:t>
            </w:r>
          </w:p>
        </w:tc>
      </w:tr>
    </w:tbl>
    <w:p w:rsidR="000A7C06" w:rsidRDefault="000A7C06" w:rsidP="000A7C06">
      <w:pPr>
        <w:spacing w:line="360" w:lineRule="auto"/>
        <w:jc w:val="center"/>
        <w:rPr>
          <w:sz w:val="28"/>
          <w:szCs w:val="28"/>
        </w:rPr>
      </w:pPr>
    </w:p>
    <w:p w:rsidR="005F1DA5" w:rsidRDefault="005F1DA5" w:rsidP="000A7C06">
      <w:pPr>
        <w:spacing w:line="360" w:lineRule="auto"/>
        <w:jc w:val="center"/>
        <w:rPr>
          <w:sz w:val="28"/>
          <w:szCs w:val="28"/>
        </w:rPr>
      </w:pPr>
    </w:p>
    <w:p w:rsidR="005F1DA5" w:rsidRDefault="005F1DA5" w:rsidP="005F1DA5">
      <w:pPr>
        <w:pStyle w:val="1"/>
        <w:jc w:val="center"/>
        <w:rPr>
          <w:rFonts w:ascii="Times New Roman" w:hAnsi="Times New Roman"/>
          <w:b w:val="0"/>
          <w:color w:val="000000"/>
          <w:sz w:val="28"/>
          <w:szCs w:val="28"/>
        </w:rPr>
      </w:pPr>
      <w:r>
        <w:rPr>
          <w:rFonts w:ascii="Times New Roman" w:hAnsi="Times New Roman"/>
          <w:b w:val="0"/>
          <w:color w:val="000000"/>
          <w:sz w:val="28"/>
          <w:szCs w:val="28"/>
        </w:rPr>
        <w:t>Приложение Б</w:t>
      </w:r>
    </w:p>
    <w:p w:rsidR="005F1DA5" w:rsidRPr="00E600C3" w:rsidRDefault="005F1DA5" w:rsidP="005F1DA5"/>
    <w:p w:rsidR="005F1DA5" w:rsidRDefault="005F1DA5" w:rsidP="005F1DA5">
      <w:pPr>
        <w:spacing w:line="360" w:lineRule="auto"/>
        <w:jc w:val="center"/>
        <w:rPr>
          <w:sz w:val="28"/>
          <w:szCs w:val="28"/>
        </w:rPr>
      </w:pPr>
      <w:r>
        <w:rPr>
          <w:sz w:val="28"/>
          <w:szCs w:val="28"/>
        </w:rPr>
        <w:t>Журнал хозяйственных операций по учету собственного капитала в ООО «Сервис - ресурс» за декабрь 2010 года</w:t>
      </w:r>
    </w:p>
    <w:p w:rsidR="005F1DA5" w:rsidRDefault="005F1DA5" w:rsidP="005F1DA5">
      <w:pPr>
        <w:spacing w:line="360" w:lineRule="auto"/>
        <w:ind w:firstLine="720"/>
        <w:jc w:val="both"/>
        <w:rPr>
          <w:bCs/>
          <w:kern w:val="32"/>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580"/>
        <w:gridCol w:w="1228"/>
        <w:gridCol w:w="961"/>
        <w:gridCol w:w="961"/>
      </w:tblGrid>
      <w:tr w:rsidR="005F1DA5" w:rsidRPr="005F1DA5" w:rsidTr="005F1DA5">
        <w:tc>
          <w:tcPr>
            <w:tcW w:w="1008" w:type="dxa"/>
          </w:tcPr>
          <w:p w:rsidR="005F1DA5" w:rsidRPr="005F1DA5" w:rsidRDefault="005F1DA5" w:rsidP="005F1DA5">
            <w:pPr>
              <w:spacing w:line="360" w:lineRule="auto"/>
              <w:jc w:val="center"/>
              <w:rPr>
                <w:color w:val="000000"/>
                <w:kern w:val="32"/>
                <w:sz w:val="28"/>
              </w:rPr>
            </w:pPr>
            <w:r w:rsidRPr="005F1DA5">
              <w:rPr>
                <w:color w:val="000000"/>
                <w:kern w:val="32"/>
                <w:sz w:val="28"/>
              </w:rPr>
              <w:t>№ п/п</w:t>
            </w:r>
          </w:p>
        </w:tc>
        <w:tc>
          <w:tcPr>
            <w:tcW w:w="5580" w:type="dxa"/>
            <w:vAlign w:val="center"/>
          </w:tcPr>
          <w:p w:rsidR="005F1DA5" w:rsidRPr="005F1DA5" w:rsidRDefault="005F1DA5" w:rsidP="005F1DA5">
            <w:pPr>
              <w:spacing w:line="360" w:lineRule="auto"/>
              <w:jc w:val="center"/>
              <w:rPr>
                <w:color w:val="000000"/>
                <w:kern w:val="32"/>
                <w:sz w:val="28"/>
              </w:rPr>
            </w:pPr>
            <w:r w:rsidRPr="005F1DA5">
              <w:rPr>
                <w:color w:val="000000"/>
                <w:kern w:val="32"/>
                <w:sz w:val="28"/>
              </w:rPr>
              <w:t>Содержание операции</w:t>
            </w:r>
          </w:p>
        </w:tc>
        <w:tc>
          <w:tcPr>
            <w:tcW w:w="1228" w:type="dxa"/>
            <w:vAlign w:val="center"/>
          </w:tcPr>
          <w:p w:rsidR="005F1DA5" w:rsidRPr="005F1DA5" w:rsidRDefault="005F1DA5" w:rsidP="005F1DA5">
            <w:pPr>
              <w:spacing w:line="360" w:lineRule="auto"/>
              <w:jc w:val="center"/>
              <w:rPr>
                <w:color w:val="000000"/>
                <w:kern w:val="32"/>
                <w:sz w:val="28"/>
              </w:rPr>
            </w:pPr>
            <w:r w:rsidRPr="005F1DA5">
              <w:rPr>
                <w:color w:val="000000"/>
                <w:kern w:val="32"/>
                <w:sz w:val="28"/>
              </w:rPr>
              <w:t>Сумма</w:t>
            </w:r>
          </w:p>
        </w:tc>
        <w:tc>
          <w:tcPr>
            <w:tcW w:w="961" w:type="dxa"/>
            <w:vAlign w:val="center"/>
          </w:tcPr>
          <w:p w:rsidR="005F1DA5" w:rsidRPr="005F1DA5" w:rsidRDefault="005F1DA5" w:rsidP="005F1DA5">
            <w:pPr>
              <w:spacing w:line="360" w:lineRule="auto"/>
              <w:jc w:val="center"/>
              <w:rPr>
                <w:color w:val="000000"/>
                <w:kern w:val="32"/>
                <w:sz w:val="28"/>
              </w:rPr>
            </w:pPr>
            <w:r w:rsidRPr="005F1DA5">
              <w:rPr>
                <w:color w:val="000000"/>
                <w:kern w:val="32"/>
                <w:sz w:val="28"/>
              </w:rPr>
              <w:t>Д</w:t>
            </w:r>
          </w:p>
        </w:tc>
        <w:tc>
          <w:tcPr>
            <w:tcW w:w="961" w:type="dxa"/>
            <w:vAlign w:val="center"/>
          </w:tcPr>
          <w:p w:rsidR="005F1DA5" w:rsidRPr="005F1DA5" w:rsidRDefault="005F1DA5" w:rsidP="005F1DA5">
            <w:pPr>
              <w:spacing w:line="360" w:lineRule="auto"/>
              <w:jc w:val="center"/>
              <w:rPr>
                <w:color w:val="000000"/>
                <w:kern w:val="32"/>
                <w:sz w:val="28"/>
              </w:rPr>
            </w:pPr>
            <w:r w:rsidRPr="005F1DA5">
              <w:rPr>
                <w:color w:val="000000"/>
                <w:kern w:val="32"/>
                <w:sz w:val="28"/>
              </w:rPr>
              <w:t>К</w:t>
            </w:r>
          </w:p>
        </w:tc>
      </w:tr>
      <w:tr w:rsidR="005F1DA5" w:rsidRPr="005F1DA5" w:rsidTr="005F1DA5">
        <w:tc>
          <w:tcPr>
            <w:tcW w:w="1008" w:type="dxa"/>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1</w:t>
            </w:r>
          </w:p>
        </w:tc>
        <w:tc>
          <w:tcPr>
            <w:tcW w:w="5580" w:type="dxa"/>
            <w:vAlign w:val="center"/>
          </w:tcPr>
          <w:p w:rsidR="005F1DA5" w:rsidRPr="005F1DA5" w:rsidRDefault="005F1DA5" w:rsidP="005F1DA5">
            <w:pPr>
              <w:spacing w:line="360" w:lineRule="auto"/>
              <w:rPr>
                <w:color w:val="000000"/>
                <w:kern w:val="32"/>
                <w:sz w:val="28"/>
                <w:szCs w:val="28"/>
              </w:rPr>
            </w:pPr>
            <w:r w:rsidRPr="005F1DA5">
              <w:rPr>
                <w:color w:val="000000"/>
                <w:kern w:val="32"/>
                <w:sz w:val="28"/>
                <w:szCs w:val="28"/>
              </w:rPr>
              <w:t>Внесение учредителями денежных средств на расчетный счет</w:t>
            </w:r>
          </w:p>
        </w:tc>
        <w:tc>
          <w:tcPr>
            <w:tcW w:w="1228"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84000</w:t>
            </w:r>
          </w:p>
        </w:tc>
        <w:tc>
          <w:tcPr>
            <w:tcW w:w="961"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51</w:t>
            </w:r>
          </w:p>
        </w:tc>
        <w:tc>
          <w:tcPr>
            <w:tcW w:w="961"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75</w:t>
            </w:r>
          </w:p>
        </w:tc>
      </w:tr>
      <w:tr w:rsidR="005F1DA5" w:rsidRPr="005F1DA5" w:rsidTr="005F1DA5">
        <w:tc>
          <w:tcPr>
            <w:tcW w:w="1008" w:type="dxa"/>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2</w:t>
            </w:r>
          </w:p>
        </w:tc>
        <w:tc>
          <w:tcPr>
            <w:tcW w:w="5580" w:type="dxa"/>
            <w:vAlign w:val="center"/>
          </w:tcPr>
          <w:p w:rsidR="005F1DA5" w:rsidRPr="005F1DA5" w:rsidRDefault="005F1DA5" w:rsidP="005F1DA5">
            <w:pPr>
              <w:spacing w:line="360" w:lineRule="auto"/>
              <w:rPr>
                <w:color w:val="000000"/>
                <w:kern w:val="32"/>
                <w:sz w:val="28"/>
                <w:szCs w:val="28"/>
              </w:rPr>
            </w:pPr>
            <w:r w:rsidRPr="005F1DA5">
              <w:rPr>
                <w:color w:val="000000"/>
                <w:kern w:val="32"/>
                <w:sz w:val="28"/>
                <w:szCs w:val="28"/>
              </w:rPr>
              <w:t>Внесение учредителями денежных средств в кассу предприятия</w:t>
            </w:r>
          </w:p>
        </w:tc>
        <w:tc>
          <w:tcPr>
            <w:tcW w:w="1228"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12000</w:t>
            </w:r>
          </w:p>
        </w:tc>
        <w:tc>
          <w:tcPr>
            <w:tcW w:w="961"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50</w:t>
            </w:r>
          </w:p>
        </w:tc>
        <w:tc>
          <w:tcPr>
            <w:tcW w:w="961"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75</w:t>
            </w:r>
          </w:p>
        </w:tc>
      </w:tr>
      <w:tr w:rsidR="005F1DA5" w:rsidRPr="005F1DA5" w:rsidTr="005F1DA5">
        <w:tc>
          <w:tcPr>
            <w:tcW w:w="1008" w:type="dxa"/>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3</w:t>
            </w:r>
          </w:p>
        </w:tc>
        <w:tc>
          <w:tcPr>
            <w:tcW w:w="5580" w:type="dxa"/>
            <w:vAlign w:val="center"/>
          </w:tcPr>
          <w:p w:rsidR="005F1DA5" w:rsidRPr="005F1DA5" w:rsidRDefault="005F1DA5" w:rsidP="005F1DA5">
            <w:pPr>
              <w:spacing w:line="360" w:lineRule="auto"/>
              <w:rPr>
                <w:color w:val="000000"/>
                <w:kern w:val="32"/>
                <w:sz w:val="28"/>
                <w:szCs w:val="28"/>
              </w:rPr>
            </w:pPr>
            <w:r w:rsidRPr="005F1DA5">
              <w:rPr>
                <w:color w:val="000000"/>
                <w:kern w:val="32"/>
                <w:sz w:val="28"/>
                <w:szCs w:val="28"/>
              </w:rPr>
              <w:t>Списание нераспределенной прибыли</w:t>
            </w:r>
          </w:p>
        </w:tc>
        <w:tc>
          <w:tcPr>
            <w:tcW w:w="1228"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5138</w:t>
            </w:r>
          </w:p>
        </w:tc>
        <w:tc>
          <w:tcPr>
            <w:tcW w:w="961"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99</w:t>
            </w:r>
          </w:p>
        </w:tc>
        <w:tc>
          <w:tcPr>
            <w:tcW w:w="961"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84</w:t>
            </w:r>
          </w:p>
        </w:tc>
      </w:tr>
      <w:tr w:rsidR="005F1DA5" w:rsidRPr="005F1DA5" w:rsidTr="005F1DA5">
        <w:tc>
          <w:tcPr>
            <w:tcW w:w="1008" w:type="dxa"/>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4</w:t>
            </w:r>
          </w:p>
        </w:tc>
        <w:tc>
          <w:tcPr>
            <w:tcW w:w="5580" w:type="dxa"/>
            <w:vAlign w:val="center"/>
          </w:tcPr>
          <w:p w:rsidR="005F1DA5" w:rsidRPr="005F1DA5" w:rsidRDefault="005F1DA5" w:rsidP="005F1DA5">
            <w:pPr>
              <w:spacing w:line="360" w:lineRule="auto"/>
              <w:rPr>
                <w:color w:val="000000"/>
                <w:kern w:val="32"/>
                <w:sz w:val="28"/>
                <w:szCs w:val="28"/>
              </w:rPr>
            </w:pPr>
            <w:r w:rsidRPr="005F1DA5">
              <w:rPr>
                <w:color w:val="000000"/>
                <w:kern w:val="32"/>
                <w:sz w:val="28"/>
                <w:szCs w:val="28"/>
              </w:rPr>
              <w:t>Направление части прибыли на выплату доходов учредителям (участникам) организации</w:t>
            </w:r>
          </w:p>
        </w:tc>
        <w:tc>
          <w:tcPr>
            <w:tcW w:w="1228"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3047</w:t>
            </w:r>
          </w:p>
        </w:tc>
        <w:tc>
          <w:tcPr>
            <w:tcW w:w="961"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84</w:t>
            </w:r>
          </w:p>
        </w:tc>
        <w:tc>
          <w:tcPr>
            <w:tcW w:w="961" w:type="dxa"/>
            <w:vAlign w:val="center"/>
          </w:tcPr>
          <w:p w:rsidR="005F1DA5" w:rsidRPr="005F1DA5" w:rsidRDefault="005F1DA5" w:rsidP="005F1DA5">
            <w:pPr>
              <w:spacing w:line="360" w:lineRule="auto"/>
              <w:jc w:val="center"/>
              <w:rPr>
                <w:color w:val="000000"/>
                <w:kern w:val="32"/>
                <w:sz w:val="28"/>
                <w:szCs w:val="28"/>
              </w:rPr>
            </w:pPr>
            <w:r w:rsidRPr="005F1DA5">
              <w:rPr>
                <w:color w:val="000000"/>
                <w:kern w:val="32"/>
                <w:sz w:val="28"/>
                <w:szCs w:val="28"/>
              </w:rPr>
              <w:t>70</w:t>
            </w:r>
          </w:p>
        </w:tc>
      </w:tr>
    </w:tbl>
    <w:p w:rsidR="005F1DA5" w:rsidRDefault="005F1DA5" w:rsidP="005F1DA5">
      <w:pPr>
        <w:spacing w:line="360" w:lineRule="auto"/>
        <w:ind w:firstLine="720"/>
        <w:jc w:val="both"/>
        <w:rPr>
          <w:bCs/>
          <w:kern w:val="32"/>
          <w:sz w:val="28"/>
          <w:szCs w:val="28"/>
        </w:rPr>
      </w:pPr>
    </w:p>
    <w:p w:rsidR="005F1DA5" w:rsidRPr="00FB4AFA" w:rsidRDefault="005F1DA5" w:rsidP="005F1DA5">
      <w:pPr>
        <w:spacing w:line="360" w:lineRule="auto"/>
        <w:ind w:firstLine="720"/>
        <w:jc w:val="both"/>
        <w:rPr>
          <w:bCs/>
          <w:color w:val="000000"/>
          <w:kern w:val="32"/>
          <w:sz w:val="28"/>
          <w:szCs w:val="28"/>
        </w:rPr>
      </w:pPr>
    </w:p>
    <w:p w:rsidR="005F1DA5" w:rsidRDefault="005F1DA5" w:rsidP="005F1DA5">
      <w:pPr>
        <w:spacing w:line="360" w:lineRule="auto"/>
        <w:ind w:firstLine="709"/>
        <w:jc w:val="both"/>
      </w:pPr>
    </w:p>
    <w:p w:rsidR="005F1DA5" w:rsidRPr="000A7C06" w:rsidRDefault="005F1DA5" w:rsidP="005F1DA5">
      <w:pPr>
        <w:spacing w:line="360" w:lineRule="auto"/>
        <w:jc w:val="center"/>
        <w:rPr>
          <w:sz w:val="28"/>
          <w:szCs w:val="28"/>
        </w:rPr>
      </w:pPr>
    </w:p>
    <w:p w:rsidR="005F1DA5" w:rsidRDefault="005F1DA5" w:rsidP="000A7C06">
      <w:pPr>
        <w:spacing w:line="360" w:lineRule="auto"/>
        <w:jc w:val="center"/>
        <w:rPr>
          <w:sz w:val="28"/>
          <w:szCs w:val="28"/>
        </w:rPr>
      </w:pPr>
    </w:p>
    <w:p w:rsidR="000A7C06" w:rsidRPr="000A7C06" w:rsidRDefault="000A7C06" w:rsidP="000A7C06">
      <w:pPr>
        <w:spacing w:line="360" w:lineRule="auto"/>
        <w:jc w:val="center"/>
        <w:rPr>
          <w:sz w:val="28"/>
          <w:szCs w:val="28"/>
        </w:rPr>
      </w:pPr>
      <w:bookmarkStart w:id="19" w:name="_GoBack"/>
      <w:bookmarkEnd w:id="19"/>
    </w:p>
    <w:sectPr w:rsidR="000A7C06" w:rsidRPr="000A7C06" w:rsidSect="00220D36">
      <w:pgSz w:w="16838" w:h="11906" w:orient="landscape"/>
      <w:pgMar w:top="1701" w:right="1134"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2ED" w:rsidRDefault="00C562ED">
      <w:r>
        <w:separator/>
      </w:r>
    </w:p>
  </w:endnote>
  <w:endnote w:type="continuationSeparator" w:id="0">
    <w:p w:rsidR="00C562ED" w:rsidRDefault="00C5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D2" w:rsidRDefault="00B467D2" w:rsidP="000D5E8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67D2" w:rsidRDefault="00B467D2" w:rsidP="0035197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07" w:rsidRDefault="00A03007">
    <w:pPr>
      <w:pStyle w:val="a7"/>
      <w:jc w:val="right"/>
    </w:pPr>
    <w:r>
      <w:fldChar w:fldCharType="begin"/>
    </w:r>
    <w:r>
      <w:instrText xml:space="preserve"> PAGE   \* MERGEFORMAT </w:instrText>
    </w:r>
    <w:r>
      <w:fldChar w:fldCharType="separate"/>
    </w:r>
    <w:r w:rsidR="007072D5">
      <w:rPr>
        <w:noProof/>
      </w:rPr>
      <w:t>16</w:t>
    </w:r>
    <w:r>
      <w:fldChar w:fldCharType="end"/>
    </w:r>
  </w:p>
  <w:p w:rsidR="00B467D2" w:rsidRDefault="00B467D2" w:rsidP="0035197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2ED" w:rsidRDefault="00C562ED">
      <w:r>
        <w:separator/>
      </w:r>
    </w:p>
  </w:footnote>
  <w:footnote w:type="continuationSeparator" w:id="0">
    <w:p w:rsidR="00C562ED" w:rsidRDefault="00C56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D2" w:rsidRDefault="00B467D2" w:rsidP="00A62A2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67D2" w:rsidRDefault="00B467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2957"/>
    <w:multiLevelType w:val="hybridMultilevel"/>
    <w:tmpl w:val="AC3C27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660B63"/>
    <w:multiLevelType w:val="hybridMultilevel"/>
    <w:tmpl w:val="AF6EA73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0A4F23C2"/>
    <w:multiLevelType w:val="multilevel"/>
    <w:tmpl w:val="DE5E64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026EC"/>
    <w:multiLevelType w:val="singleLevel"/>
    <w:tmpl w:val="B58A09BC"/>
    <w:lvl w:ilvl="0">
      <w:start w:val="1"/>
      <w:numFmt w:val="decimal"/>
      <w:lvlText w:val="%1."/>
      <w:lvlJc w:val="left"/>
      <w:pPr>
        <w:tabs>
          <w:tab w:val="num" w:pos="1017"/>
        </w:tabs>
        <w:ind w:left="1017" w:hanging="450"/>
      </w:pPr>
      <w:rPr>
        <w:rFonts w:hint="default"/>
      </w:rPr>
    </w:lvl>
  </w:abstractNum>
  <w:abstractNum w:abstractNumId="4">
    <w:nsid w:val="0F915F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E14FA1"/>
    <w:multiLevelType w:val="hybridMultilevel"/>
    <w:tmpl w:val="16949AD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
    <w:nsid w:val="0FFB3E84"/>
    <w:multiLevelType w:val="hybridMultilevel"/>
    <w:tmpl w:val="2F809DB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029298F"/>
    <w:multiLevelType w:val="multilevel"/>
    <w:tmpl w:val="4DFAEC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DC02C7"/>
    <w:multiLevelType w:val="hybridMultilevel"/>
    <w:tmpl w:val="681C91E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8523678"/>
    <w:multiLevelType w:val="multilevel"/>
    <w:tmpl w:val="A192CB8C"/>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0">
    <w:nsid w:val="19EA6CD1"/>
    <w:multiLevelType w:val="hybridMultilevel"/>
    <w:tmpl w:val="A192CB8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240F1DD3"/>
    <w:multiLevelType w:val="hybridMultilevel"/>
    <w:tmpl w:val="E102A8D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256A0139"/>
    <w:multiLevelType w:val="hybridMultilevel"/>
    <w:tmpl w:val="3000FA9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26C51A5D"/>
    <w:multiLevelType w:val="hybridMultilevel"/>
    <w:tmpl w:val="1C3A3EA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186FB1"/>
    <w:multiLevelType w:val="hybridMultilevel"/>
    <w:tmpl w:val="65A6F0DC"/>
    <w:lvl w:ilvl="0" w:tplc="9B3CC4C2">
      <w:start w:val="1"/>
      <w:numFmt w:val="russianLower"/>
      <w:lvlText w:val="%1)"/>
      <w:lvlJc w:val="left"/>
      <w:pPr>
        <w:tabs>
          <w:tab w:val="num" w:pos="1620"/>
        </w:tabs>
        <w:ind w:left="1620" w:hanging="36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15">
    <w:nsid w:val="27F17399"/>
    <w:multiLevelType w:val="hybridMultilevel"/>
    <w:tmpl w:val="5C7EAAEA"/>
    <w:lvl w:ilvl="0" w:tplc="A958FE8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95A2DD2"/>
    <w:multiLevelType w:val="hybridMultilevel"/>
    <w:tmpl w:val="0874A55E"/>
    <w:lvl w:ilvl="0" w:tplc="9E8C0EAC">
      <w:start w:val="1"/>
      <w:numFmt w:val="russianLower"/>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7308FA"/>
    <w:multiLevelType w:val="multilevel"/>
    <w:tmpl w:val="AF6EA73A"/>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8">
    <w:nsid w:val="30A27BD0"/>
    <w:multiLevelType w:val="hybridMultilevel"/>
    <w:tmpl w:val="80C69F02"/>
    <w:lvl w:ilvl="0" w:tplc="CED67226">
      <w:start w:val="1"/>
      <w:numFmt w:val="bullet"/>
      <w:lvlText w:val=""/>
      <w:lvlJc w:val="left"/>
      <w:pPr>
        <w:tabs>
          <w:tab w:val="num" w:pos="1620"/>
        </w:tabs>
        <w:ind w:left="162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nsid w:val="318741B3"/>
    <w:multiLevelType w:val="hybridMultilevel"/>
    <w:tmpl w:val="C2B4F582"/>
    <w:lvl w:ilvl="0" w:tplc="A4946D2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1B2144"/>
    <w:multiLevelType w:val="hybridMultilevel"/>
    <w:tmpl w:val="52DE896A"/>
    <w:lvl w:ilvl="0" w:tplc="2278C8F6">
      <w:start w:val="1"/>
      <w:numFmt w:val="russianLower"/>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3C9555EA"/>
    <w:multiLevelType w:val="hybridMultilevel"/>
    <w:tmpl w:val="592A34EA"/>
    <w:lvl w:ilvl="0" w:tplc="FFFFFFFF">
      <w:start w:val="1"/>
      <w:numFmt w:val="decimal"/>
      <w:lvlText w:val="%1."/>
      <w:lvlJc w:val="left"/>
      <w:pPr>
        <w:tabs>
          <w:tab w:val="num" w:pos="1620"/>
        </w:tabs>
        <w:ind w:left="1620" w:hanging="360"/>
      </w:pPr>
    </w:lvl>
    <w:lvl w:ilvl="1" w:tplc="FFFFFFFF">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2">
    <w:nsid w:val="3F1B1E44"/>
    <w:multiLevelType w:val="hybridMultilevel"/>
    <w:tmpl w:val="A07059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1551661"/>
    <w:multiLevelType w:val="hybridMultilevel"/>
    <w:tmpl w:val="3B940BFE"/>
    <w:lvl w:ilvl="0" w:tplc="7AAED984">
      <w:start w:val="1"/>
      <w:numFmt w:val="decimal"/>
      <w:lvlText w:val="%1."/>
      <w:lvlJc w:val="left"/>
      <w:pPr>
        <w:tabs>
          <w:tab w:val="num" w:pos="2595"/>
        </w:tabs>
        <w:ind w:left="2595" w:hanging="1185"/>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2516914"/>
    <w:multiLevelType w:val="multilevel"/>
    <w:tmpl w:val="05A4DD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44CE6457"/>
    <w:multiLevelType w:val="hybridMultilevel"/>
    <w:tmpl w:val="4D60D854"/>
    <w:lvl w:ilvl="0" w:tplc="BD3ACBB0">
      <w:start w:val="1"/>
      <w:numFmt w:val="bullet"/>
      <w:lvlText w:val=""/>
      <w:lvlJc w:val="left"/>
      <w:pPr>
        <w:tabs>
          <w:tab w:val="num" w:pos="2149"/>
        </w:tabs>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61E2B67"/>
    <w:multiLevelType w:val="multilevel"/>
    <w:tmpl w:val="F6D294AE"/>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7">
    <w:nsid w:val="478337D0"/>
    <w:multiLevelType w:val="hybridMultilevel"/>
    <w:tmpl w:val="D490160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8">
    <w:nsid w:val="49C3032A"/>
    <w:multiLevelType w:val="hybridMultilevel"/>
    <w:tmpl w:val="04BCFFB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BFE1084"/>
    <w:multiLevelType w:val="hybridMultilevel"/>
    <w:tmpl w:val="70EA52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5932F0"/>
    <w:multiLevelType w:val="hybridMultilevel"/>
    <w:tmpl w:val="B6C42C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73F5EA2"/>
    <w:multiLevelType w:val="singleLevel"/>
    <w:tmpl w:val="AE36D1A8"/>
    <w:lvl w:ilvl="0">
      <w:start w:val="1"/>
      <w:numFmt w:val="decimal"/>
      <w:lvlText w:val="%1."/>
      <w:lvlJc w:val="left"/>
      <w:pPr>
        <w:tabs>
          <w:tab w:val="num" w:pos="360"/>
        </w:tabs>
        <w:ind w:left="360" w:hanging="360"/>
      </w:pPr>
      <w:rPr>
        <w:rFonts w:hint="default"/>
      </w:rPr>
    </w:lvl>
  </w:abstractNum>
  <w:abstractNum w:abstractNumId="32">
    <w:nsid w:val="597E0BE7"/>
    <w:multiLevelType w:val="singleLevel"/>
    <w:tmpl w:val="B58A09BC"/>
    <w:lvl w:ilvl="0">
      <w:start w:val="1"/>
      <w:numFmt w:val="decimal"/>
      <w:lvlText w:val="%1."/>
      <w:lvlJc w:val="left"/>
      <w:pPr>
        <w:tabs>
          <w:tab w:val="num" w:pos="1017"/>
        </w:tabs>
        <w:ind w:left="1017" w:hanging="450"/>
      </w:pPr>
      <w:rPr>
        <w:rFonts w:hint="default"/>
      </w:rPr>
    </w:lvl>
  </w:abstractNum>
  <w:abstractNum w:abstractNumId="33">
    <w:nsid w:val="59D61EDE"/>
    <w:multiLevelType w:val="singleLevel"/>
    <w:tmpl w:val="B58A09BC"/>
    <w:lvl w:ilvl="0">
      <w:start w:val="1"/>
      <w:numFmt w:val="decimal"/>
      <w:lvlText w:val="%1."/>
      <w:lvlJc w:val="left"/>
      <w:pPr>
        <w:tabs>
          <w:tab w:val="num" w:pos="1017"/>
        </w:tabs>
        <w:ind w:left="1017" w:hanging="450"/>
      </w:pPr>
      <w:rPr>
        <w:rFonts w:hint="default"/>
      </w:rPr>
    </w:lvl>
  </w:abstractNum>
  <w:abstractNum w:abstractNumId="34">
    <w:nsid w:val="5BCE3F0C"/>
    <w:multiLevelType w:val="singleLevel"/>
    <w:tmpl w:val="E8803718"/>
    <w:lvl w:ilvl="0">
      <w:start w:val="1"/>
      <w:numFmt w:val="decimal"/>
      <w:lvlText w:val="%1."/>
      <w:lvlJc w:val="left"/>
      <w:pPr>
        <w:tabs>
          <w:tab w:val="num" w:pos="927"/>
        </w:tabs>
        <w:ind w:left="927" w:hanging="360"/>
      </w:pPr>
      <w:rPr>
        <w:rFonts w:hint="default"/>
      </w:rPr>
    </w:lvl>
  </w:abstractNum>
  <w:abstractNum w:abstractNumId="35">
    <w:nsid w:val="634C24CE"/>
    <w:multiLevelType w:val="multilevel"/>
    <w:tmpl w:val="AFD4D742"/>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6">
    <w:nsid w:val="635A4EEE"/>
    <w:multiLevelType w:val="hybridMultilevel"/>
    <w:tmpl w:val="79066B58"/>
    <w:lvl w:ilvl="0" w:tplc="BD3ACBB0">
      <w:start w:val="1"/>
      <w:numFmt w:val="bullet"/>
      <w:lvlText w:val=""/>
      <w:lvlJc w:val="left"/>
      <w:pPr>
        <w:tabs>
          <w:tab w:val="num" w:pos="2149"/>
        </w:tabs>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4654C4A"/>
    <w:multiLevelType w:val="hybridMultilevel"/>
    <w:tmpl w:val="FD287A2E"/>
    <w:lvl w:ilvl="0" w:tplc="E0942E9E">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4EC6FD6"/>
    <w:multiLevelType w:val="hybridMultilevel"/>
    <w:tmpl w:val="8736B53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9">
    <w:nsid w:val="6E225D3B"/>
    <w:multiLevelType w:val="hybridMultilevel"/>
    <w:tmpl w:val="AFD4D74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0">
    <w:nsid w:val="75CA0B16"/>
    <w:multiLevelType w:val="hybridMultilevel"/>
    <w:tmpl w:val="16FAEF38"/>
    <w:lvl w:ilvl="0" w:tplc="0419000F">
      <w:start w:val="1"/>
      <w:numFmt w:val="decimal"/>
      <w:lvlText w:val="%1."/>
      <w:lvlJc w:val="left"/>
      <w:pPr>
        <w:tabs>
          <w:tab w:val="num" w:pos="1620"/>
        </w:tabs>
        <w:ind w:left="162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1">
    <w:nsid w:val="76AD12B0"/>
    <w:multiLevelType w:val="singleLevel"/>
    <w:tmpl w:val="0419000F"/>
    <w:lvl w:ilvl="0">
      <w:start w:val="1"/>
      <w:numFmt w:val="decimal"/>
      <w:lvlText w:val="%1."/>
      <w:lvlJc w:val="left"/>
      <w:pPr>
        <w:tabs>
          <w:tab w:val="num" w:pos="360"/>
        </w:tabs>
        <w:ind w:left="360" w:hanging="360"/>
      </w:pPr>
    </w:lvl>
  </w:abstractNum>
  <w:abstractNum w:abstractNumId="42">
    <w:nsid w:val="76E8717D"/>
    <w:multiLevelType w:val="multilevel"/>
    <w:tmpl w:val="5B2AB746"/>
    <w:lvl w:ilvl="0">
      <w:start w:val="1"/>
      <w:numFmt w:val="decimal"/>
      <w:lvlText w:val="%1."/>
      <w:legacy w:legacy="1" w:legacySpace="0" w:legacyIndent="336"/>
      <w:lvlJc w:val="left"/>
      <w:rPr>
        <w:rFonts w:ascii="Times New Roman" w:hAnsi="Times New Roman"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nsid w:val="7E625C98"/>
    <w:multiLevelType w:val="hybridMultilevel"/>
    <w:tmpl w:val="DE5E64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F8D1D5F"/>
    <w:multiLevelType w:val="hybridMultilevel"/>
    <w:tmpl w:val="CDB29A36"/>
    <w:lvl w:ilvl="0" w:tplc="9B3CC4C2">
      <w:start w:val="1"/>
      <w:numFmt w:val="russianLower"/>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1"/>
  </w:num>
  <w:num w:numId="2">
    <w:abstractNumId w:val="31"/>
  </w:num>
  <w:num w:numId="3">
    <w:abstractNumId w:val="26"/>
  </w:num>
  <w:num w:numId="4">
    <w:abstractNumId w:val="10"/>
  </w:num>
  <w:num w:numId="5">
    <w:abstractNumId w:val="9"/>
  </w:num>
  <w:num w:numId="6">
    <w:abstractNumId w:val="44"/>
  </w:num>
  <w:num w:numId="7">
    <w:abstractNumId w:val="22"/>
  </w:num>
  <w:num w:numId="8">
    <w:abstractNumId w:val="11"/>
  </w:num>
  <w:num w:numId="9">
    <w:abstractNumId w:val="39"/>
  </w:num>
  <w:num w:numId="10">
    <w:abstractNumId w:val="35"/>
  </w:num>
  <w:num w:numId="11">
    <w:abstractNumId w:val="14"/>
  </w:num>
  <w:num w:numId="12">
    <w:abstractNumId w:val="41"/>
  </w:num>
  <w:num w:numId="13">
    <w:abstractNumId w:val="15"/>
  </w:num>
  <w:num w:numId="14">
    <w:abstractNumId w:val="37"/>
  </w:num>
  <w:num w:numId="15">
    <w:abstractNumId w:val="24"/>
  </w:num>
  <w:num w:numId="16">
    <w:abstractNumId w:val="4"/>
  </w:num>
  <w:num w:numId="17">
    <w:abstractNumId w:val="34"/>
  </w:num>
  <w:num w:numId="18">
    <w:abstractNumId w:val="3"/>
  </w:num>
  <w:num w:numId="19">
    <w:abstractNumId w:val="33"/>
  </w:num>
  <w:num w:numId="20">
    <w:abstractNumId w:val="32"/>
  </w:num>
  <w:num w:numId="21">
    <w:abstractNumId w:val="19"/>
  </w:num>
  <w:num w:numId="22">
    <w:abstractNumId w:val="12"/>
  </w:num>
  <w:num w:numId="23">
    <w:abstractNumId w:val="6"/>
  </w:num>
  <w:num w:numId="24">
    <w:abstractNumId w:val="38"/>
  </w:num>
  <w:num w:numId="25">
    <w:abstractNumId w:val="40"/>
  </w:num>
  <w:num w:numId="26">
    <w:abstractNumId w:val="27"/>
  </w:num>
  <w:num w:numId="27">
    <w:abstractNumId w:val="5"/>
  </w:num>
  <w:num w:numId="28">
    <w:abstractNumId w:val="17"/>
  </w:num>
  <w:num w:numId="29">
    <w:abstractNumId w:val="29"/>
  </w:num>
  <w:num w:numId="30">
    <w:abstractNumId w:val="42"/>
  </w:num>
  <w:num w:numId="31">
    <w:abstractNumId w:val="18"/>
  </w:num>
  <w:num w:numId="32">
    <w:abstractNumId w:val="30"/>
  </w:num>
  <w:num w:numId="33">
    <w:abstractNumId w:val="16"/>
  </w:num>
  <w:num w:numId="34">
    <w:abstractNumId w:val="13"/>
  </w:num>
  <w:num w:numId="35">
    <w:abstractNumId w:val="7"/>
  </w:num>
  <w:num w:numId="36">
    <w:abstractNumId w:val="43"/>
  </w:num>
  <w:num w:numId="37">
    <w:abstractNumId w:val="2"/>
  </w:num>
  <w:num w:numId="38">
    <w:abstractNumId w:val="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0"/>
  </w:num>
  <w:num w:numId="43">
    <w:abstractNumId w:val="28"/>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4AD"/>
    <w:rsid w:val="0000398D"/>
    <w:rsid w:val="000307C9"/>
    <w:rsid w:val="000543F1"/>
    <w:rsid w:val="000554ED"/>
    <w:rsid w:val="00070E5F"/>
    <w:rsid w:val="000A68CD"/>
    <w:rsid w:val="000A7C06"/>
    <w:rsid w:val="000C08C5"/>
    <w:rsid w:val="000D56C8"/>
    <w:rsid w:val="000D57C8"/>
    <w:rsid w:val="000D5E87"/>
    <w:rsid w:val="000E3EC1"/>
    <w:rsid w:val="000F3C9F"/>
    <w:rsid w:val="00116ADB"/>
    <w:rsid w:val="0015000A"/>
    <w:rsid w:val="00173F38"/>
    <w:rsid w:val="001E426C"/>
    <w:rsid w:val="00220D36"/>
    <w:rsid w:val="002252AB"/>
    <w:rsid w:val="002457A7"/>
    <w:rsid w:val="00270739"/>
    <w:rsid w:val="002844AD"/>
    <w:rsid w:val="002A6AF9"/>
    <w:rsid w:val="002B5EAC"/>
    <w:rsid w:val="002C2AF0"/>
    <w:rsid w:val="002F1F34"/>
    <w:rsid w:val="00313135"/>
    <w:rsid w:val="00334882"/>
    <w:rsid w:val="00342A9C"/>
    <w:rsid w:val="00343B33"/>
    <w:rsid w:val="0035197B"/>
    <w:rsid w:val="003B39B7"/>
    <w:rsid w:val="003C7B52"/>
    <w:rsid w:val="003D42CE"/>
    <w:rsid w:val="0040688A"/>
    <w:rsid w:val="00411B7F"/>
    <w:rsid w:val="004263D6"/>
    <w:rsid w:val="00430857"/>
    <w:rsid w:val="004373EB"/>
    <w:rsid w:val="00451496"/>
    <w:rsid w:val="00455124"/>
    <w:rsid w:val="00470A3A"/>
    <w:rsid w:val="0049327F"/>
    <w:rsid w:val="00496893"/>
    <w:rsid w:val="004C6E98"/>
    <w:rsid w:val="004C7541"/>
    <w:rsid w:val="004E5D93"/>
    <w:rsid w:val="00506E7C"/>
    <w:rsid w:val="0052412B"/>
    <w:rsid w:val="0055512A"/>
    <w:rsid w:val="00580133"/>
    <w:rsid w:val="005A3E79"/>
    <w:rsid w:val="005B03A8"/>
    <w:rsid w:val="005C3AFE"/>
    <w:rsid w:val="005F1DA5"/>
    <w:rsid w:val="00603C78"/>
    <w:rsid w:val="00624CE1"/>
    <w:rsid w:val="006410C7"/>
    <w:rsid w:val="006D7D34"/>
    <w:rsid w:val="006F4E92"/>
    <w:rsid w:val="007072D5"/>
    <w:rsid w:val="007169C3"/>
    <w:rsid w:val="007267E2"/>
    <w:rsid w:val="00726BED"/>
    <w:rsid w:val="00740A7D"/>
    <w:rsid w:val="007609CF"/>
    <w:rsid w:val="00787BEC"/>
    <w:rsid w:val="007A06E1"/>
    <w:rsid w:val="007C1569"/>
    <w:rsid w:val="007D1B70"/>
    <w:rsid w:val="007F6517"/>
    <w:rsid w:val="00820168"/>
    <w:rsid w:val="00843DD1"/>
    <w:rsid w:val="008577F2"/>
    <w:rsid w:val="00875DC9"/>
    <w:rsid w:val="00892200"/>
    <w:rsid w:val="008D61A0"/>
    <w:rsid w:val="00903C0C"/>
    <w:rsid w:val="0092012C"/>
    <w:rsid w:val="00925BAD"/>
    <w:rsid w:val="009346FC"/>
    <w:rsid w:val="0095415D"/>
    <w:rsid w:val="009866A7"/>
    <w:rsid w:val="009A0BDF"/>
    <w:rsid w:val="009B1BF8"/>
    <w:rsid w:val="009B35DE"/>
    <w:rsid w:val="009B3EEC"/>
    <w:rsid w:val="009B4E9F"/>
    <w:rsid w:val="009B5B38"/>
    <w:rsid w:val="009B7859"/>
    <w:rsid w:val="009C7C63"/>
    <w:rsid w:val="009D4C11"/>
    <w:rsid w:val="00A03007"/>
    <w:rsid w:val="00A0722A"/>
    <w:rsid w:val="00A33D47"/>
    <w:rsid w:val="00A62A28"/>
    <w:rsid w:val="00A668C3"/>
    <w:rsid w:val="00A83C82"/>
    <w:rsid w:val="00AE1145"/>
    <w:rsid w:val="00AE22A3"/>
    <w:rsid w:val="00AE4D15"/>
    <w:rsid w:val="00AF5B37"/>
    <w:rsid w:val="00B467D2"/>
    <w:rsid w:val="00B472C1"/>
    <w:rsid w:val="00B71404"/>
    <w:rsid w:val="00B800AE"/>
    <w:rsid w:val="00BF0444"/>
    <w:rsid w:val="00C4038F"/>
    <w:rsid w:val="00C52B3B"/>
    <w:rsid w:val="00C562ED"/>
    <w:rsid w:val="00C613F3"/>
    <w:rsid w:val="00C65C99"/>
    <w:rsid w:val="00C70E4C"/>
    <w:rsid w:val="00C72753"/>
    <w:rsid w:val="00C93E1A"/>
    <w:rsid w:val="00C93FC0"/>
    <w:rsid w:val="00CB2905"/>
    <w:rsid w:val="00CB371C"/>
    <w:rsid w:val="00D53706"/>
    <w:rsid w:val="00DA1F91"/>
    <w:rsid w:val="00DC4DED"/>
    <w:rsid w:val="00DF0FC5"/>
    <w:rsid w:val="00E0625D"/>
    <w:rsid w:val="00E16CB2"/>
    <w:rsid w:val="00E3170D"/>
    <w:rsid w:val="00E57D90"/>
    <w:rsid w:val="00ED5084"/>
    <w:rsid w:val="00EE1AA7"/>
    <w:rsid w:val="00EE1EF3"/>
    <w:rsid w:val="00F63976"/>
    <w:rsid w:val="00F82B95"/>
    <w:rsid w:val="00F90D46"/>
    <w:rsid w:val="00F96AEE"/>
    <w:rsid w:val="00FB4AFA"/>
    <w:rsid w:val="00FE2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054034E1-E4CD-40A3-97EA-B58E09BE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844AD"/>
    <w:pPr>
      <w:keepNext/>
      <w:spacing w:before="240" w:after="60"/>
      <w:outlineLvl w:val="0"/>
    </w:pPr>
    <w:rPr>
      <w:rFonts w:ascii="Arial" w:hAnsi="Arial" w:cs="Arial"/>
      <w:b/>
      <w:bCs/>
      <w:kern w:val="32"/>
      <w:sz w:val="32"/>
      <w:szCs w:val="32"/>
    </w:rPr>
  </w:style>
  <w:style w:type="paragraph" w:styleId="2">
    <w:name w:val="heading 2"/>
    <w:basedOn w:val="a"/>
    <w:next w:val="a"/>
    <w:qFormat/>
    <w:rsid w:val="000554ED"/>
    <w:pPr>
      <w:keepNext/>
      <w:spacing w:before="240" w:after="60"/>
      <w:outlineLvl w:val="1"/>
    </w:pPr>
    <w:rPr>
      <w:rFonts w:ascii="Arial" w:hAnsi="Arial" w:cs="Arial"/>
      <w:b/>
      <w:bCs/>
      <w:i/>
      <w:iCs/>
      <w:sz w:val="28"/>
      <w:szCs w:val="28"/>
    </w:rPr>
  </w:style>
  <w:style w:type="paragraph" w:styleId="3">
    <w:name w:val="heading 3"/>
    <w:basedOn w:val="a"/>
    <w:next w:val="a"/>
    <w:qFormat/>
    <w:rsid w:val="00451496"/>
    <w:pPr>
      <w:keepNext/>
      <w:spacing w:before="240" w:after="60"/>
      <w:outlineLvl w:val="2"/>
    </w:pPr>
    <w:rPr>
      <w:rFonts w:ascii="Arial" w:hAnsi="Arial" w:cs="Arial"/>
      <w:b/>
      <w:bCs/>
      <w:sz w:val="26"/>
      <w:szCs w:val="26"/>
    </w:rPr>
  </w:style>
  <w:style w:type="paragraph" w:styleId="4">
    <w:name w:val="heading 4"/>
    <w:basedOn w:val="a"/>
    <w:next w:val="a"/>
    <w:qFormat/>
    <w:rsid w:val="00451496"/>
    <w:pPr>
      <w:keepNext/>
      <w:spacing w:before="240" w:after="60"/>
      <w:outlineLvl w:val="3"/>
    </w:pPr>
    <w:rPr>
      <w:b/>
      <w:bCs/>
      <w:sz w:val="28"/>
      <w:szCs w:val="28"/>
    </w:rPr>
  </w:style>
  <w:style w:type="paragraph" w:styleId="5">
    <w:name w:val="heading 5"/>
    <w:basedOn w:val="a"/>
    <w:next w:val="a"/>
    <w:qFormat/>
    <w:rsid w:val="00451496"/>
    <w:pPr>
      <w:spacing w:before="240" w:after="60"/>
      <w:outlineLvl w:val="4"/>
    </w:pPr>
    <w:rPr>
      <w:b/>
      <w:bCs/>
      <w:i/>
      <w:iCs/>
      <w:sz w:val="26"/>
      <w:szCs w:val="26"/>
    </w:rPr>
  </w:style>
  <w:style w:type="paragraph" w:styleId="6">
    <w:name w:val="heading 6"/>
    <w:basedOn w:val="a"/>
    <w:next w:val="a"/>
    <w:qFormat/>
    <w:rsid w:val="00BF044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44AD"/>
    <w:pPr>
      <w:widowControl w:val="0"/>
      <w:autoSpaceDE w:val="0"/>
      <w:autoSpaceDN w:val="0"/>
      <w:adjustRightInd w:val="0"/>
      <w:spacing w:after="120"/>
      <w:ind w:left="283"/>
    </w:pPr>
    <w:rPr>
      <w:sz w:val="20"/>
      <w:szCs w:val="20"/>
    </w:rPr>
  </w:style>
  <w:style w:type="paragraph" w:styleId="30">
    <w:name w:val="Body Text Indent 3"/>
    <w:basedOn w:val="a"/>
    <w:rsid w:val="0052412B"/>
    <w:pPr>
      <w:spacing w:after="120"/>
      <w:ind w:left="283"/>
    </w:pPr>
    <w:rPr>
      <w:sz w:val="16"/>
      <w:szCs w:val="16"/>
    </w:rPr>
  </w:style>
  <w:style w:type="paragraph" w:styleId="a4">
    <w:name w:val="header"/>
    <w:basedOn w:val="a"/>
    <w:link w:val="a5"/>
    <w:rsid w:val="00787BEC"/>
    <w:pPr>
      <w:tabs>
        <w:tab w:val="center" w:pos="4677"/>
        <w:tab w:val="right" w:pos="9355"/>
      </w:tabs>
    </w:pPr>
  </w:style>
  <w:style w:type="character" w:styleId="a6">
    <w:name w:val="page number"/>
    <w:basedOn w:val="a0"/>
    <w:rsid w:val="00787BEC"/>
  </w:style>
  <w:style w:type="paragraph" w:styleId="a7">
    <w:name w:val="footer"/>
    <w:basedOn w:val="a"/>
    <w:link w:val="a8"/>
    <w:uiPriority w:val="99"/>
    <w:rsid w:val="00787BEC"/>
    <w:pPr>
      <w:tabs>
        <w:tab w:val="center" w:pos="4677"/>
        <w:tab w:val="right" w:pos="9355"/>
      </w:tabs>
    </w:pPr>
  </w:style>
  <w:style w:type="paragraph" w:styleId="a9">
    <w:name w:val="Body Text"/>
    <w:basedOn w:val="a"/>
    <w:rsid w:val="00AF5B37"/>
    <w:pPr>
      <w:spacing w:after="120"/>
    </w:pPr>
  </w:style>
  <w:style w:type="paragraph" w:styleId="20">
    <w:name w:val="Body Text Indent 2"/>
    <w:basedOn w:val="a"/>
    <w:rsid w:val="00AF5B37"/>
    <w:pPr>
      <w:spacing w:after="120" w:line="480" w:lineRule="auto"/>
      <w:ind w:left="283"/>
    </w:pPr>
  </w:style>
  <w:style w:type="paragraph" w:styleId="aa">
    <w:name w:val="footnote text"/>
    <w:basedOn w:val="a"/>
    <w:semiHidden/>
    <w:rsid w:val="00AF5B37"/>
    <w:rPr>
      <w:sz w:val="20"/>
      <w:szCs w:val="20"/>
    </w:rPr>
  </w:style>
  <w:style w:type="character" w:styleId="ab">
    <w:name w:val="footnote reference"/>
    <w:basedOn w:val="a0"/>
    <w:semiHidden/>
    <w:rsid w:val="00AF5B37"/>
    <w:rPr>
      <w:vertAlign w:val="superscript"/>
    </w:rPr>
  </w:style>
  <w:style w:type="paragraph" w:styleId="11">
    <w:name w:val="toc 1"/>
    <w:basedOn w:val="a"/>
    <w:next w:val="a"/>
    <w:autoRedefine/>
    <w:semiHidden/>
    <w:rsid w:val="00A03007"/>
    <w:pPr>
      <w:tabs>
        <w:tab w:val="right" w:leader="dot" w:pos="9540"/>
      </w:tabs>
      <w:spacing w:line="360" w:lineRule="auto"/>
      <w:ind w:firstLine="539"/>
      <w:contextualSpacing/>
      <w:jc w:val="both"/>
    </w:pPr>
    <w:rPr>
      <w:bCs/>
      <w:noProof/>
      <w:kern w:val="32"/>
      <w:sz w:val="28"/>
      <w:szCs w:val="28"/>
    </w:rPr>
  </w:style>
  <w:style w:type="character" w:styleId="ac">
    <w:name w:val="Hyperlink"/>
    <w:basedOn w:val="a0"/>
    <w:rsid w:val="00A668C3"/>
    <w:rPr>
      <w:color w:val="0000FF"/>
      <w:u w:val="single"/>
    </w:rPr>
  </w:style>
  <w:style w:type="paragraph" w:customStyle="1" w:styleId="FR1">
    <w:name w:val="FR1"/>
    <w:rsid w:val="00451496"/>
    <w:pPr>
      <w:widowControl w:val="0"/>
      <w:autoSpaceDE w:val="0"/>
      <w:autoSpaceDN w:val="0"/>
      <w:adjustRightInd w:val="0"/>
      <w:spacing w:before="240"/>
      <w:ind w:right="1600"/>
      <w:jc w:val="both"/>
    </w:pPr>
    <w:rPr>
      <w:rFonts w:ascii="Arial Narrow" w:hAnsi="Arial Narrow"/>
      <w:sz w:val="56"/>
      <w:szCs w:val="56"/>
    </w:rPr>
  </w:style>
  <w:style w:type="paragraph" w:customStyle="1" w:styleId="FR3">
    <w:name w:val="FR3"/>
    <w:rsid w:val="00451496"/>
    <w:pPr>
      <w:widowControl w:val="0"/>
      <w:autoSpaceDE w:val="0"/>
      <w:autoSpaceDN w:val="0"/>
      <w:adjustRightInd w:val="0"/>
      <w:spacing w:line="360" w:lineRule="auto"/>
      <w:ind w:firstLine="260"/>
      <w:jc w:val="both"/>
    </w:pPr>
    <w:rPr>
      <w:sz w:val="12"/>
      <w:szCs w:val="12"/>
    </w:rPr>
  </w:style>
  <w:style w:type="paragraph" w:customStyle="1" w:styleId="FR4">
    <w:name w:val="FR4"/>
    <w:rsid w:val="00451496"/>
    <w:pPr>
      <w:widowControl w:val="0"/>
      <w:autoSpaceDE w:val="0"/>
      <w:autoSpaceDN w:val="0"/>
      <w:adjustRightInd w:val="0"/>
      <w:spacing w:line="360" w:lineRule="auto"/>
      <w:ind w:firstLine="260"/>
      <w:jc w:val="both"/>
    </w:pPr>
    <w:rPr>
      <w:rFonts w:ascii="Arial" w:hAnsi="Arial" w:cs="Arial"/>
      <w:i/>
      <w:iCs/>
      <w:sz w:val="12"/>
      <w:szCs w:val="12"/>
    </w:rPr>
  </w:style>
  <w:style w:type="paragraph" w:styleId="21">
    <w:name w:val="Body Text 2"/>
    <w:basedOn w:val="a"/>
    <w:rsid w:val="000554ED"/>
    <w:pPr>
      <w:spacing w:after="120" w:line="480" w:lineRule="auto"/>
    </w:pPr>
  </w:style>
  <w:style w:type="character" w:customStyle="1" w:styleId="a5">
    <w:name w:val="Верхний колонтитул Знак"/>
    <w:basedOn w:val="a0"/>
    <w:link w:val="a4"/>
    <w:rsid w:val="003D42CE"/>
    <w:rPr>
      <w:sz w:val="24"/>
      <w:szCs w:val="24"/>
      <w:lang w:val="ru-RU" w:eastAsia="ru-RU" w:bidi="ar-SA"/>
    </w:rPr>
  </w:style>
  <w:style w:type="paragraph" w:styleId="ad">
    <w:name w:val="Balloon Text"/>
    <w:basedOn w:val="a"/>
    <w:semiHidden/>
    <w:rsid w:val="00270739"/>
    <w:rPr>
      <w:rFonts w:ascii="Tahoma" w:hAnsi="Tahoma" w:cs="Tahoma"/>
      <w:sz w:val="16"/>
      <w:szCs w:val="16"/>
    </w:rPr>
  </w:style>
  <w:style w:type="paragraph" w:styleId="ae">
    <w:name w:val="Normal (Web)"/>
    <w:basedOn w:val="a"/>
    <w:rsid w:val="003B39B7"/>
    <w:pPr>
      <w:spacing w:before="100" w:beforeAutospacing="1" w:after="100" w:afterAutospacing="1"/>
    </w:pPr>
    <w:rPr>
      <w:color w:val="000000"/>
    </w:rPr>
  </w:style>
  <w:style w:type="paragraph" w:customStyle="1" w:styleId="2lana">
    <w:name w:val="заг2lana"/>
    <w:basedOn w:val="2"/>
    <w:rsid w:val="009B5B38"/>
    <w:pPr>
      <w:keepNext w:val="0"/>
      <w:suppressLineNumbers/>
      <w:spacing w:before="0" w:after="0"/>
      <w:ind w:firstLine="720"/>
      <w:jc w:val="both"/>
    </w:pPr>
    <w:rPr>
      <w:rFonts w:ascii="Times New Roman" w:hAnsi="Times New Roman" w:cs="Times New Roman"/>
      <w:b w:val="0"/>
      <w:bCs w:val="0"/>
      <w:i w:val="0"/>
      <w:iCs w:val="0"/>
    </w:rPr>
  </w:style>
  <w:style w:type="table" w:customStyle="1" w:styleId="12">
    <w:name w:val="Сетка таблицы1"/>
    <w:basedOn w:val="a1"/>
    <w:next w:val="af"/>
    <w:rsid w:val="007C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rsid w:val="007C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
    <w:rsid w:val="0000398D"/>
    <w:pPr>
      <w:widowControl w:val="0"/>
      <w:autoSpaceDE w:val="0"/>
      <w:autoSpaceDN w:val="0"/>
      <w:spacing w:line="260" w:lineRule="auto"/>
      <w:ind w:left="320" w:firstLine="3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semiHidden/>
    <w:rsid w:val="007F6517"/>
    <w:pPr>
      <w:shd w:val="clear" w:color="auto" w:fill="000080"/>
    </w:pPr>
    <w:rPr>
      <w:rFonts w:ascii="Tahoma" w:hAnsi="Tahoma" w:cs="Tahoma"/>
      <w:sz w:val="20"/>
      <w:szCs w:val="20"/>
    </w:rPr>
  </w:style>
  <w:style w:type="character" w:customStyle="1" w:styleId="a8">
    <w:name w:val="Нижний колонтитул Знак"/>
    <w:basedOn w:val="a0"/>
    <w:link w:val="a7"/>
    <w:uiPriority w:val="99"/>
    <w:rsid w:val="000307C9"/>
    <w:rPr>
      <w:sz w:val="24"/>
      <w:szCs w:val="24"/>
    </w:rPr>
  </w:style>
  <w:style w:type="character" w:customStyle="1" w:styleId="10">
    <w:name w:val="Заголовок 1 Знак"/>
    <w:basedOn w:val="a0"/>
    <w:link w:val="1"/>
    <w:rsid w:val="005F1DA5"/>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7879">
      <w:bodyDiv w:val="1"/>
      <w:marLeft w:val="0"/>
      <w:marRight w:val="0"/>
      <w:marTop w:val="0"/>
      <w:marBottom w:val="0"/>
      <w:divBdr>
        <w:top w:val="none" w:sz="0" w:space="0" w:color="auto"/>
        <w:left w:val="none" w:sz="0" w:space="0" w:color="auto"/>
        <w:bottom w:val="none" w:sz="0" w:space="0" w:color="auto"/>
        <w:right w:val="none" w:sz="0" w:space="0" w:color="auto"/>
      </w:divBdr>
    </w:div>
    <w:div w:id="57479003">
      <w:bodyDiv w:val="1"/>
      <w:marLeft w:val="0"/>
      <w:marRight w:val="0"/>
      <w:marTop w:val="0"/>
      <w:marBottom w:val="0"/>
      <w:divBdr>
        <w:top w:val="none" w:sz="0" w:space="0" w:color="auto"/>
        <w:left w:val="none" w:sz="0" w:space="0" w:color="auto"/>
        <w:bottom w:val="none" w:sz="0" w:space="0" w:color="auto"/>
        <w:right w:val="none" w:sz="0" w:space="0" w:color="auto"/>
      </w:divBdr>
    </w:div>
    <w:div w:id="87314263">
      <w:bodyDiv w:val="1"/>
      <w:marLeft w:val="0"/>
      <w:marRight w:val="0"/>
      <w:marTop w:val="0"/>
      <w:marBottom w:val="0"/>
      <w:divBdr>
        <w:top w:val="none" w:sz="0" w:space="0" w:color="auto"/>
        <w:left w:val="none" w:sz="0" w:space="0" w:color="auto"/>
        <w:bottom w:val="none" w:sz="0" w:space="0" w:color="auto"/>
        <w:right w:val="none" w:sz="0" w:space="0" w:color="auto"/>
      </w:divBdr>
    </w:div>
    <w:div w:id="301156685">
      <w:bodyDiv w:val="1"/>
      <w:marLeft w:val="0"/>
      <w:marRight w:val="0"/>
      <w:marTop w:val="0"/>
      <w:marBottom w:val="0"/>
      <w:divBdr>
        <w:top w:val="none" w:sz="0" w:space="0" w:color="auto"/>
        <w:left w:val="none" w:sz="0" w:space="0" w:color="auto"/>
        <w:bottom w:val="none" w:sz="0" w:space="0" w:color="auto"/>
        <w:right w:val="none" w:sz="0" w:space="0" w:color="auto"/>
      </w:divBdr>
    </w:div>
    <w:div w:id="321470243">
      <w:bodyDiv w:val="1"/>
      <w:marLeft w:val="0"/>
      <w:marRight w:val="0"/>
      <w:marTop w:val="0"/>
      <w:marBottom w:val="0"/>
      <w:divBdr>
        <w:top w:val="none" w:sz="0" w:space="0" w:color="auto"/>
        <w:left w:val="none" w:sz="0" w:space="0" w:color="auto"/>
        <w:bottom w:val="none" w:sz="0" w:space="0" w:color="auto"/>
        <w:right w:val="none" w:sz="0" w:space="0" w:color="auto"/>
      </w:divBdr>
      <w:divsChild>
        <w:div w:id="1757247497">
          <w:marLeft w:val="0"/>
          <w:marRight w:val="0"/>
          <w:marTop w:val="0"/>
          <w:marBottom w:val="0"/>
          <w:divBdr>
            <w:top w:val="none" w:sz="0" w:space="0" w:color="auto"/>
            <w:left w:val="none" w:sz="0" w:space="0" w:color="auto"/>
            <w:bottom w:val="none" w:sz="0" w:space="0" w:color="auto"/>
            <w:right w:val="none" w:sz="0" w:space="0" w:color="auto"/>
          </w:divBdr>
          <w:divsChild>
            <w:div w:id="1332181193">
              <w:marLeft w:val="0"/>
              <w:marRight w:val="0"/>
              <w:marTop w:val="0"/>
              <w:marBottom w:val="0"/>
              <w:divBdr>
                <w:top w:val="none" w:sz="0" w:space="0" w:color="auto"/>
                <w:left w:val="none" w:sz="0" w:space="0" w:color="auto"/>
                <w:bottom w:val="none" w:sz="0" w:space="0" w:color="auto"/>
                <w:right w:val="none" w:sz="0" w:space="0" w:color="auto"/>
              </w:divBdr>
              <w:divsChild>
                <w:div w:id="694770740">
                  <w:marLeft w:val="0"/>
                  <w:marRight w:val="0"/>
                  <w:marTop w:val="0"/>
                  <w:marBottom w:val="0"/>
                  <w:divBdr>
                    <w:top w:val="none" w:sz="0" w:space="23" w:color="auto"/>
                    <w:left w:val="none" w:sz="0" w:space="4" w:color="auto"/>
                    <w:bottom w:val="none" w:sz="0" w:space="0" w:color="auto"/>
                    <w:right w:val="none" w:sz="0" w:space="0" w:color="auto"/>
                  </w:divBdr>
                </w:div>
              </w:divsChild>
            </w:div>
          </w:divsChild>
        </w:div>
      </w:divsChild>
    </w:div>
    <w:div w:id="495340266">
      <w:bodyDiv w:val="1"/>
      <w:marLeft w:val="0"/>
      <w:marRight w:val="0"/>
      <w:marTop w:val="0"/>
      <w:marBottom w:val="0"/>
      <w:divBdr>
        <w:top w:val="none" w:sz="0" w:space="0" w:color="auto"/>
        <w:left w:val="none" w:sz="0" w:space="0" w:color="auto"/>
        <w:bottom w:val="none" w:sz="0" w:space="0" w:color="auto"/>
        <w:right w:val="none" w:sz="0" w:space="0" w:color="auto"/>
      </w:divBdr>
    </w:div>
    <w:div w:id="543980671">
      <w:bodyDiv w:val="1"/>
      <w:marLeft w:val="0"/>
      <w:marRight w:val="0"/>
      <w:marTop w:val="0"/>
      <w:marBottom w:val="0"/>
      <w:divBdr>
        <w:top w:val="none" w:sz="0" w:space="0" w:color="auto"/>
        <w:left w:val="none" w:sz="0" w:space="0" w:color="auto"/>
        <w:bottom w:val="none" w:sz="0" w:space="0" w:color="auto"/>
        <w:right w:val="none" w:sz="0" w:space="0" w:color="auto"/>
      </w:divBdr>
    </w:div>
    <w:div w:id="573973443">
      <w:bodyDiv w:val="1"/>
      <w:marLeft w:val="0"/>
      <w:marRight w:val="0"/>
      <w:marTop w:val="0"/>
      <w:marBottom w:val="0"/>
      <w:divBdr>
        <w:top w:val="none" w:sz="0" w:space="0" w:color="auto"/>
        <w:left w:val="none" w:sz="0" w:space="0" w:color="auto"/>
        <w:bottom w:val="none" w:sz="0" w:space="0" w:color="auto"/>
        <w:right w:val="none" w:sz="0" w:space="0" w:color="auto"/>
      </w:divBdr>
    </w:div>
    <w:div w:id="659776107">
      <w:bodyDiv w:val="1"/>
      <w:marLeft w:val="0"/>
      <w:marRight w:val="0"/>
      <w:marTop w:val="0"/>
      <w:marBottom w:val="0"/>
      <w:divBdr>
        <w:top w:val="none" w:sz="0" w:space="0" w:color="auto"/>
        <w:left w:val="none" w:sz="0" w:space="0" w:color="auto"/>
        <w:bottom w:val="none" w:sz="0" w:space="0" w:color="auto"/>
        <w:right w:val="none" w:sz="0" w:space="0" w:color="auto"/>
      </w:divBdr>
    </w:div>
    <w:div w:id="810025514">
      <w:bodyDiv w:val="1"/>
      <w:marLeft w:val="0"/>
      <w:marRight w:val="0"/>
      <w:marTop w:val="0"/>
      <w:marBottom w:val="0"/>
      <w:divBdr>
        <w:top w:val="none" w:sz="0" w:space="0" w:color="auto"/>
        <w:left w:val="none" w:sz="0" w:space="0" w:color="auto"/>
        <w:bottom w:val="none" w:sz="0" w:space="0" w:color="auto"/>
        <w:right w:val="none" w:sz="0" w:space="0" w:color="auto"/>
      </w:divBdr>
    </w:div>
    <w:div w:id="811992034">
      <w:bodyDiv w:val="1"/>
      <w:marLeft w:val="0"/>
      <w:marRight w:val="0"/>
      <w:marTop w:val="0"/>
      <w:marBottom w:val="0"/>
      <w:divBdr>
        <w:top w:val="none" w:sz="0" w:space="0" w:color="auto"/>
        <w:left w:val="none" w:sz="0" w:space="0" w:color="auto"/>
        <w:bottom w:val="none" w:sz="0" w:space="0" w:color="auto"/>
        <w:right w:val="none" w:sz="0" w:space="0" w:color="auto"/>
      </w:divBdr>
    </w:div>
    <w:div w:id="825825757">
      <w:bodyDiv w:val="1"/>
      <w:marLeft w:val="0"/>
      <w:marRight w:val="0"/>
      <w:marTop w:val="0"/>
      <w:marBottom w:val="0"/>
      <w:divBdr>
        <w:top w:val="none" w:sz="0" w:space="0" w:color="auto"/>
        <w:left w:val="none" w:sz="0" w:space="0" w:color="auto"/>
        <w:bottom w:val="none" w:sz="0" w:space="0" w:color="auto"/>
        <w:right w:val="none" w:sz="0" w:space="0" w:color="auto"/>
      </w:divBdr>
    </w:div>
    <w:div w:id="955067593">
      <w:bodyDiv w:val="1"/>
      <w:marLeft w:val="0"/>
      <w:marRight w:val="0"/>
      <w:marTop w:val="0"/>
      <w:marBottom w:val="0"/>
      <w:divBdr>
        <w:top w:val="none" w:sz="0" w:space="0" w:color="auto"/>
        <w:left w:val="none" w:sz="0" w:space="0" w:color="auto"/>
        <w:bottom w:val="none" w:sz="0" w:space="0" w:color="auto"/>
        <w:right w:val="none" w:sz="0" w:space="0" w:color="auto"/>
      </w:divBdr>
    </w:div>
    <w:div w:id="975140968">
      <w:bodyDiv w:val="1"/>
      <w:marLeft w:val="0"/>
      <w:marRight w:val="0"/>
      <w:marTop w:val="0"/>
      <w:marBottom w:val="0"/>
      <w:divBdr>
        <w:top w:val="none" w:sz="0" w:space="0" w:color="auto"/>
        <w:left w:val="none" w:sz="0" w:space="0" w:color="auto"/>
        <w:bottom w:val="none" w:sz="0" w:space="0" w:color="auto"/>
        <w:right w:val="none" w:sz="0" w:space="0" w:color="auto"/>
      </w:divBdr>
    </w:div>
    <w:div w:id="1010523926">
      <w:bodyDiv w:val="1"/>
      <w:marLeft w:val="0"/>
      <w:marRight w:val="0"/>
      <w:marTop w:val="0"/>
      <w:marBottom w:val="0"/>
      <w:divBdr>
        <w:top w:val="none" w:sz="0" w:space="0" w:color="auto"/>
        <w:left w:val="none" w:sz="0" w:space="0" w:color="auto"/>
        <w:bottom w:val="none" w:sz="0" w:space="0" w:color="auto"/>
        <w:right w:val="none" w:sz="0" w:space="0" w:color="auto"/>
      </w:divBdr>
    </w:div>
    <w:div w:id="1011758730">
      <w:bodyDiv w:val="1"/>
      <w:marLeft w:val="0"/>
      <w:marRight w:val="0"/>
      <w:marTop w:val="0"/>
      <w:marBottom w:val="0"/>
      <w:divBdr>
        <w:top w:val="none" w:sz="0" w:space="0" w:color="auto"/>
        <w:left w:val="none" w:sz="0" w:space="0" w:color="auto"/>
        <w:bottom w:val="none" w:sz="0" w:space="0" w:color="auto"/>
        <w:right w:val="none" w:sz="0" w:space="0" w:color="auto"/>
      </w:divBdr>
    </w:div>
    <w:div w:id="1022586543">
      <w:bodyDiv w:val="1"/>
      <w:marLeft w:val="0"/>
      <w:marRight w:val="0"/>
      <w:marTop w:val="0"/>
      <w:marBottom w:val="0"/>
      <w:divBdr>
        <w:top w:val="none" w:sz="0" w:space="0" w:color="auto"/>
        <w:left w:val="none" w:sz="0" w:space="0" w:color="auto"/>
        <w:bottom w:val="none" w:sz="0" w:space="0" w:color="auto"/>
        <w:right w:val="none" w:sz="0" w:space="0" w:color="auto"/>
      </w:divBdr>
    </w:div>
    <w:div w:id="1078527087">
      <w:bodyDiv w:val="1"/>
      <w:marLeft w:val="0"/>
      <w:marRight w:val="0"/>
      <w:marTop w:val="0"/>
      <w:marBottom w:val="0"/>
      <w:divBdr>
        <w:top w:val="none" w:sz="0" w:space="0" w:color="auto"/>
        <w:left w:val="none" w:sz="0" w:space="0" w:color="auto"/>
        <w:bottom w:val="none" w:sz="0" w:space="0" w:color="auto"/>
        <w:right w:val="none" w:sz="0" w:space="0" w:color="auto"/>
      </w:divBdr>
    </w:div>
    <w:div w:id="1110197877">
      <w:bodyDiv w:val="1"/>
      <w:marLeft w:val="0"/>
      <w:marRight w:val="0"/>
      <w:marTop w:val="0"/>
      <w:marBottom w:val="0"/>
      <w:divBdr>
        <w:top w:val="none" w:sz="0" w:space="0" w:color="auto"/>
        <w:left w:val="none" w:sz="0" w:space="0" w:color="auto"/>
        <w:bottom w:val="none" w:sz="0" w:space="0" w:color="auto"/>
        <w:right w:val="none" w:sz="0" w:space="0" w:color="auto"/>
      </w:divBdr>
    </w:div>
    <w:div w:id="1127309536">
      <w:bodyDiv w:val="1"/>
      <w:marLeft w:val="0"/>
      <w:marRight w:val="0"/>
      <w:marTop w:val="0"/>
      <w:marBottom w:val="0"/>
      <w:divBdr>
        <w:top w:val="none" w:sz="0" w:space="0" w:color="auto"/>
        <w:left w:val="none" w:sz="0" w:space="0" w:color="auto"/>
        <w:bottom w:val="none" w:sz="0" w:space="0" w:color="auto"/>
        <w:right w:val="none" w:sz="0" w:space="0" w:color="auto"/>
      </w:divBdr>
    </w:div>
    <w:div w:id="1237084688">
      <w:bodyDiv w:val="1"/>
      <w:marLeft w:val="0"/>
      <w:marRight w:val="0"/>
      <w:marTop w:val="0"/>
      <w:marBottom w:val="0"/>
      <w:divBdr>
        <w:top w:val="none" w:sz="0" w:space="0" w:color="auto"/>
        <w:left w:val="none" w:sz="0" w:space="0" w:color="auto"/>
        <w:bottom w:val="none" w:sz="0" w:space="0" w:color="auto"/>
        <w:right w:val="none" w:sz="0" w:space="0" w:color="auto"/>
      </w:divBdr>
    </w:div>
    <w:div w:id="1265115941">
      <w:bodyDiv w:val="1"/>
      <w:marLeft w:val="0"/>
      <w:marRight w:val="0"/>
      <w:marTop w:val="0"/>
      <w:marBottom w:val="0"/>
      <w:divBdr>
        <w:top w:val="none" w:sz="0" w:space="0" w:color="auto"/>
        <w:left w:val="none" w:sz="0" w:space="0" w:color="auto"/>
        <w:bottom w:val="none" w:sz="0" w:space="0" w:color="auto"/>
        <w:right w:val="none" w:sz="0" w:space="0" w:color="auto"/>
      </w:divBdr>
    </w:div>
    <w:div w:id="1322853062">
      <w:bodyDiv w:val="1"/>
      <w:marLeft w:val="0"/>
      <w:marRight w:val="0"/>
      <w:marTop w:val="0"/>
      <w:marBottom w:val="0"/>
      <w:divBdr>
        <w:top w:val="none" w:sz="0" w:space="0" w:color="auto"/>
        <w:left w:val="none" w:sz="0" w:space="0" w:color="auto"/>
        <w:bottom w:val="none" w:sz="0" w:space="0" w:color="auto"/>
        <w:right w:val="none" w:sz="0" w:space="0" w:color="auto"/>
      </w:divBdr>
    </w:div>
    <w:div w:id="1335575618">
      <w:bodyDiv w:val="1"/>
      <w:marLeft w:val="0"/>
      <w:marRight w:val="0"/>
      <w:marTop w:val="0"/>
      <w:marBottom w:val="0"/>
      <w:divBdr>
        <w:top w:val="none" w:sz="0" w:space="0" w:color="auto"/>
        <w:left w:val="none" w:sz="0" w:space="0" w:color="auto"/>
        <w:bottom w:val="none" w:sz="0" w:space="0" w:color="auto"/>
        <w:right w:val="none" w:sz="0" w:space="0" w:color="auto"/>
      </w:divBdr>
    </w:div>
    <w:div w:id="1500079560">
      <w:bodyDiv w:val="1"/>
      <w:marLeft w:val="0"/>
      <w:marRight w:val="0"/>
      <w:marTop w:val="0"/>
      <w:marBottom w:val="0"/>
      <w:divBdr>
        <w:top w:val="none" w:sz="0" w:space="0" w:color="auto"/>
        <w:left w:val="none" w:sz="0" w:space="0" w:color="auto"/>
        <w:bottom w:val="none" w:sz="0" w:space="0" w:color="auto"/>
        <w:right w:val="none" w:sz="0" w:space="0" w:color="auto"/>
      </w:divBdr>
    </w:div>
    <w:div w:id="1626960223">
      <w:bodyDiv w:val="1"/>
      <w:marLeft w:val="0"/>
      <w:marRight w:val="0"/>
      <w:marTop w:val="0"/>
      <w:marBottom w:val="0"/>
      <w:divBdr>
        <w:top w:val="none" w:sz="0" w:space="0" w:color="auto"/>
        <w:left w:val="none" w:sz="0" w:space="0" w:color="auto"/>
        <w:bottom w:val="none" w:sz="0" w:space="0" w:color="auto"/>
        <w:right w:val="none" w:sz="0" w:space="0" w:color="auto"/>
      </w:divBdr>
    </w:div>
    <w:div w:id="1633906700">
      <w:bodyDiv w:val="1"/>
      <w:marLeft w:val="0"/>
      <w:marRight w:val="0"/>
      <w:marTop w:val="0"/>
      <w:marBottom w:val="0"/>
      <w:divBdr>
        <w:top w:val="none" w:sz="0" w:space="0" w:color="auto"/>
        <w:left w:val="none" w:sz="0" w:space="0" w:color="auto"/>
        <w:bottom w:val="none" w:sz="0" w:space="0" w:color="auto"/>
        <w:right w:val="none" w:sz="0" w:space="0" w:color="auto"/>
      </w:divBdr>
    </w:div>
    <w:div w:id="1645617447">
      <w:bodyDiv w:val="1"/>
      <w:marLeft w:val="0"/>
      <w:marRight w:val="0"/>
      <w:marTop w:val="0"/>
      <w:marBottom w:val="0"/>
      <w:divBdr>
        <w:top w:val="none" w:sz="0" w:space="0" w:color="auto"/>
        <w:left w:val="none" w:sz="0" w:space="0" w:color="auto"/>
        <w:bottom w:val="none" w:sz="0" w:space="0" w:color="auto"/>
        <w:right w:val="none" w:sz="0" w:space="0" w:color="auto"/>
      </w:divBdr>
    </w:div>
    <w:div w:id="1705058213">
      <w:bodyDiv w:val="1"/>
      <w:marLeft w:val="0"/>
      <w:marRight w:val="0"/>
      <w:marTop w:val="0"/>
      <w:marBottom w:val="0"/>
      <w:divBdr>
        <w:top w:val="none" w:sz="0" w:space="0" w:color="auto"/>
        <w:left w:val="none" w:sz="0" w:space="0" w:color="auto"/>
        <w:bottom w:val="none" w:sz="0" w:space="0" w:color="auto"/>
        <w:right w:val="none" w:sz="0" w:space="0" w:color="auto"/>
      </w:divBdr>
    </w:div>
    <w:div w:id="1782409360">
      <w:bodyDiv w:val="1"/>
      <w:marLeft w:val="0"/>
      <w:marRight w:val="0"/>
      <w:marTop w:val="0"/>
      <w:marBottom w:val="0"/>
      <w:divBdr>
        <w:top w:val="none" w:sz="0" w:space="0" w:color="auto"/>
        <w:left w:val="none" w:sz="0" w:space="0" w:color="auto"/>
        <w:bottom w:val="none" w:sz="0" w:space="0" w:color="auto"/>
        <w:right w:val="none" w:sz="0" w:space="0" w:color="auto"/>
      </w:divBdr>
    </w:div>
    <w:div w:id="1881629110">
      <w:bodyDiv w:val="1"/>
      <w:marLeft w:val="0"/>
      <w:marRight w:val="0"/>
      <w:marTop w:val="0"/>
      <w:marBottom w:val="0"/>
      <w:divBdr>
        <w:top w:val="none" w:sz="0" w:space="0" w:color="auto"/>
        <w:left w:val="none" w:sz="0" w:space="0" w:color="auto"/>
        <w:bottom w:val="none" w:sz="0" w:space="0" w:color="auto"/>
        <w:right w:val="none" w:sz="0" w:space="0" w:color="auto"/>
      </w:divBdr>
    </w:div>
    <w:div w:id="1953853204">
      <w:bodyDiv w:val="1"/>
      <w:marLeft w:val="0"/>
      <w:marRight w:val="0"/>
      <w:marTop w:val="0"/>
      <w:marBottom w:val="0"/>
      <w:divBdr>
        <w:top w:val="none" w:sz="0" w:space="0" w:color="auto"/>
        <w:left w:val="none" w:sz="0" w:space="0" w:color="auto"/>
        <w:bottom w:val="none" w:sz="0" w:space="0" w:color="auto"/>
        <w:right w:val="none" w:sz="0" w:space="0" w:color="auto"/>
      </w:divBdr>
    </w:div>
    <w:div w:id="2091854246">
      <w:bodyDiv w:val="1"/>
      <w:marLeft w:val="0"/>
      <w:marRight w:val="0"/>
      <w:marTop w:val="0"/>
      <w:marBottom w:val="0"/>
      <w:divBdr>
        <w:top w:val="none" w:sz="0" w:space="0" w:color="auto"/>
        <w:left w:val="none" w:sz="0" w:space="0" w:color="auto"/>
        <w:bottom w:val="none" w:sz="0" w:space="0" w:color="auto"/>
        <w:right w:val="none" w:sz="0" w:space="0" w:color="auto"/>
      </w:divBdr>
    </w:div>
    <w:div w:id="21350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6874</Words>
  <Characters>39187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45970</CharactersWithSpaces>
  <SharedDoc>false</SharedDoc>
  <HLinks>
    <vt:vector size="72" baseType="variant">
      <vt:variant>
        <vt:i4>1835059</vt:i4>
      </vt:variant>
      <vt:variant>
        <vt:i4>56</vt:i4>
      </vt:variant>
      <vt:variant>
        <vt:i4>0</vt:i4>
      </vt:variant>
      <vt:variant>
        <vt:i4>5</vt:i4>
      </vt:variant>
      <vt:variant>
        <vt:lpwstr/>
      </vt:variant>
      <vt:variant>
        <vt:lpwstr>_Toc290366770</vt:lpwstr>
      </vt:variant>
      <vt:variant>
        <vt:i4>1900595</vt:i4>
      </vt:variant>
      <vt:variant>
        <vt:i4>50</vt:i4>
      </vt:variant>
      <vt:variant>
        <vt:i4>0</vt:i4>
      </vt:variant>
      <vt:variant>
        <vt:i4>5</vt:i4>
      </vt:variant>
      <vt:variant>
        <vt:lpwstr/>
      </vt:variant>
      <vt:variant>
        <vt:lpwstr>_Toc290366769</vt:lpwstr>
      </vt:variant>
      <vt:variant>
        <vt:i4>1900595</vt:i4>
      </vt:variant>
      <vt:variant>
        <vt:i4>44</vt:i4>
      </vt:variant>
      <vt:variant>
        <vt:i4>0</vt:i4>
      </vt:variant>
      <vt:variant>
        <vt:i4>5</vt:i4>
      </vt:variant>
      <vt:variant>
        <vt:lpwstr/>
      </vt:variant>
      <vt:variant>
        <vt:lpwstr>_Toc290366768</vt:lpwstr>
      </vt:variant>
      <vt:variant>
        <vt:i4>1900595</vt:i4>
      </vt:variant>
      <vt:variant>
        <vt:i4>38</vt:i4>
      </vt:variant>
      <vt:variant>
        <vt:i4>0</vt:i4>
      </vt:variant>
      <vt:variant>
        <vt:i4>5</vt:i4>
      </vt:variant>
      <vt:variant>
        <vt:lpwstr/>
      </vt:variant>
      <vt:variant>
        <vt:lpwstr>_Toc290366767</vt:lpwstr>
      </vt:variant>
      <vt:variant>
        <vt:i4>1900595</vt:i4>
      </vt:variant>
      <vt:variant>
        <vt:i4>32</vt:i4>
      </vt:variant>
      <vt:variant>
        <vt:i4>0</vt:i4>
      </vt:variant>
      <vt:variant>
        <vt:i4>5</vt:i4>
      </vt:variant>
      <vt:variant>
        <vt:lpwstr/>
      </vt:variant>
      <vt:variant>
        <vt:lpwstr>_Toc290366766</vt:lpwstr>
      </vt:variant>
      <vt:variant>
        <vt:i4>1900595</vt:i4>
      </vt:variant>
      <vt:variant>
        <vt:i4>26</vt:i4>
      </vt:variant>
      <vt:variant>
        <vt:i4>0</vt:i4>
      </vt:variant>
      <vt:variant>
        <vt:i4>5</vt:i4>
      </vt:variant>
      <vt:variant>
        <vt:lpwstr/>
      </vt:variant>
      <vt:variant>
        <vt:lpwstr>_Toc290366765</vt:lpwstr>
      </vt:variant>
      <vt:variant>
        <vt:i4>1900595</vt:i4>
      </vt:variant>
      <vt:variant>
        <vt:i4>20</vt:i4>
      </vt:variant>
      <vt:variant>
        <vt:i4>0</vt:i4>
      </vt:variant>
      <vt:variant>
        <vt:i4>5</vt:i4>
      </vt:variant>
      <vt:variant>
        <vt:lpwstr/>
      </vt:variant>
      <vt:variant>
        <vt:lpwstr>_Toc290366764</vt:lpwstr>
      </vt:variant>
      <vt:variant>
        <vt:i4>1900595</vt:i4>
      </vt:variant>
      <vt:variant>
        <vt:i4>14</vt:i4>
      </vt:variant>
      <vt:variant>
        <vt:i4>0</vt:i4>
      </vt:variant>
      <vt:variant>
        <vt:i4>5</vt:i4>
      </vt:variant>
      <vt:variant>
        <vt:lpwstr/>
      </vt:variant>
      <vt:variant>
        <vt:lpwstr>_Toc290366763</vt:lpwstr>
      </vt:variant>
      <vt:variant>
        <vt:i4>1900595</vt:i4>
      </vt:variant>
      <vt:variant>
        <vt:i4>11</vt:i4>
      </vt:variant>
      <vt:variant>
        <vt:i4>0</vt:i4>
      </vt:variant>
      <vt:variant>
        <vt:i4>5</vt:i4>
      </vt:variant>
      <vt:variant>
        <vt:lpwstr/>
      </vt:variant>
      <vt:variant>
        <vt:lpwstr>_Toc290366762</vt:lpwstr>
      </vt:variant>
      <vt:variant>
        <vt:i4>1900595</vt:i4>
      </vt:variant>
      <vt:variant>
        <vt:i4>8</vt:i4>
      </vt:variant>
      <vt:variant>
        <vt:i4>0</vt:i4>
      </vt:variant>
      <vt:variant>
        <vt:i4>5</vt:i4>
      </vt:variant>
      <vt:variant>
        <vt:lpwstr/>
      </vt:variant>
      <vt:variant>
        <vt:lpwstr>_Toc290366761</vt:lpwstr>
      </vt:variant>
      <vt:variant>
        <vt:i4>1900595</vt:i4>
      </vt:variant>
      <vt:variant>
        <vt:i4>5</vt:i4>
      </vt:variant>
      <vt:variant>
        <vt:i4>0</vt:i4>
      </vt:variant>
      <vt:variant>
        <vt:i4>5</vt:i4>
      </vt:variant>
      <vt:variant>
        <vt:lpwstr/>
      </vt:variant>
      <vt:variant>
        <vt:lpwstr>_Toc290366760</vt:lpwstr>
      </vt:variant>
      <vt:variant>
        <vt:i4>1966131</vt:i4>
      </vt:variant>
      <vt:variant>
        <vt:i4>2</vt:i4>
      </vt:variant>
      <vt:variant>
        <vt:i4>0</vt:i4>
      </vt:variant>
      <vt:variant>
        <vt:i4>5</vt:i4>
      </vt:variant>
      <vt:variant>
        <vt:lpwstr/>
      </vt:variant>
      <vt:variant>
        <vt:lpwstr>_Toc290366759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2010-03-13T13:39:00Z</cp:lastPrinted>
  <dcterms:created xsi:type="dcterms:W3CDTF">2014-04-15T20:13:00Z</dcterms:created>
  <dcterms:modified xsi:type="dcterms:W3CDTF">2014-04-15T20:13:00Z</dcterms:modified>
</cp:coreProperties>
</file>