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21" w:rsidRDefault="001E3321" w:rsidP="001E3321">
      <w:pPr>
        <w:pStyle w:val="2"/>
        <w:spacing w:before="0" w:after="0"/>
        <w:rPr>
          <w:rFonts w:ascii="Times New Roman" w:hAnsi="Times New Roman" w:cs="Times New Roman"/>
          <w:i w:val="0"/>
          <w:iCs w:val="0"/>
          <w:color w:val="008000"/>
          <w:sz w:val="28"/>
          <w:szCs w:val="28"/>
        </w:rPr>
      </w:pPr>
      <w:bookmarkStart w:id="0" w:name="_Toc411930428"/>
    </w:p>
    <w:p w:rsidR="001E3321" w:rsidRPr="001E3321" w:rsidRDefault="001E3321" w:rsidP="001E3321">
      <w:pPr>
        <w:pStyle w:val="2"/>
        <w:spacing w:before="0" w:after="0"/>
        <w:rPr>
          <w:rFonts w:ascii="Times New Roman" w:hAnsi="Times New Roman" w:cs="Times New Roman"/>
          <w:i w:val="0"/>
          <w:iCs w:val="0"/>
          <w:color w:val="008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008000"/>
          <w:sz w:val="28"/>
          <w:szCs w:val="28"/>
        </w:rPr>
        <w:t>БУРЖУАЗНЫЕ РЕФОРМЫ ВТОРОЙ ПОЛОВИНЫ XIX ВЕКА</w:t>
      </w:r>
      <w:bookmarkEnd w:id="0"/>
    </w:p>
    <w:p w:rsidR="001E3321" w:rsidRPr="001E3321" w:rsidRDefault="001E3321" w:rsidP="001E3321"/>
    <w:p w:rsidR="001E3321" w:rsidRPr="001E3321" w:rsidRDefault="001E3321" w:rsidP="001E3321"/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1. Отмена крепостного права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Вопрос о необходимости отмены крепостного права и  проведении преобразований в социально-политической сфере назрел   уже в начале XIX века.  Россия оставалась  к  этому  времени   единственной  европейской  державой, сохранившей феодально-крепостническую экономику и абсолютную монархию.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Эффективность российской  экономики  в  первой половине   XIX в.  была на порядок ниже,  чем  в  развитых  европейских   странах, где  уже в 30-е годы данного столетия произошло перевооружение промышленных предприятий на паровые  двигатели,   что привело  к  резкому повышению производительности труда и   утверждению капиталистического уклада.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Экономический провал  крепостнической  России  с особой   наглядностью проявился в конце царствования  Николая  I,  во   время  Крымской  войны  1853-1856  гг. .,  где Россия потерпела   жестокое поражение,  несмотря на героизм солдат,  матросов и   офицеров. Парусный  флот России на Чёрном море не мог противостоять пароходам европейских держав.  Отсутствие  железных   дорог не  позволяло снабжать армию продовольствием и боеприпасами в необходимом количестве.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Поражение в Крымской войне показало,  что после периода   сближения с Европой (XVIII - начало XIX вв.)  вновь  накопилась отсталость как кадровая, так и техническая. Логика экономических и политических  взаимоотношений с капиталистическими державами  Европы поставили перед Россией задачу модернизма отсталого общества. Но поражение в войне вызвало также   и общественную активность. К решительным переменам подталкивали правительство крестьянские волнения конца 1850-х годов,   а также  необычные акции,  как стремление записаться в армию   во время Крымской войны (прошёл слух,  что добровольцы 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получат вольную), или "трезвенное движение",  охватившее ряд губерний, когда сельские общества  запрещали  крестьянам  пить   вино под угрозой жестокой расправы.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После смерти Николая I на престол вступил его сын  Алек сандр II (1855-1881) .. Впервые о необходимости отмены крепостного права было официально заявлено Александром II в  речи,   произнесённой им 30 марта 1856 г. перед представителями московского дворянства.В этом выступлении были произнесены знаменитые слова: "... лучше отменить  крепостное право сверху,   чем ждать, когда оно само будет отменено снизу". Надо отдать   должное  этому царю, решившемуся на проведение реформ, перед   которыми остановились его предшественники и продолжить которые не смогли его сын (Александр III) и внук (Николай II).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разработки реформы были созданы губернские  комитеты, которыми руководил "Главный комитет по крестьянскому делу". Подготовка реформы заняла около трёх  лет.  Как  видим,   подготовка заняла  довольно  много времени,  но тщательность   проработки и явилась, вероятно, одной из причин первоначального успеха реформы.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Результатом работы комитетов явились следующие основные   концепции: освобождение  крестьян с землёй без выкупа, освобождение крестьян без земли и освобождение крестьян  с  землёй, но за выкуп. Последний вариант был положен в основу реформы.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Содержание этой реформы  излагалось в документах: Общее   положение (основные принципы реформы),  Местные положения (в   которых учитывались особенности отдельных губерний) и Дополнительные правила (в них предусматривался порядок проведения   реформы).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 общему положению крестьянин признавался лично свободным человеком, наделённым всем комплексом гражданских прав.   Он мог предъявить  иск и отвечать в суде, владеть движимым и   недвижимым  имуществом, заниматься  торговлей  и промыслами.   Помещик  более не мог ни продавать, ни покупать крестьян, ни   запрещать им устраивать свою судьбу по их усмотрению. Личнаязависимость крестьян ликвидировалась полностью.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определения  надела все земли были разделены на три   категории: нечерноземные,  черноземные и степные. В целом по   стране на  одного крестьянина приходилось от 1 до 12 десятин   (1 десятина = 1 га) земли, а в среднем получалось по 3.3 десятины на крестьянина.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 течение  двухлетнего  срока  все помещики и крестьяне   должны были составить и подписать Уставную грамоту,  в которой определялся размер и характер выделяемой земли. В случае   возникновения разногласий по каким-либо  вопросам  приглашались мировые посредники (из дворян). До выкупа земли крестьянин считался временнообязанным и в  Уставной  грамоте  были   точно перечислены его обязанности (оброк, барщина, порядок и   сроки его выполнения).  В том случае, если крестьянин заключал выкупную сделку и вносил 20% стоимости своего надела, то   он становился свободным крестьянином-общинником.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После освобождения от помещика крестьяне в большей части России сохраняли зависимость от общины, ибо вся надельная   земля считалась принадлежавшей миру - общине. Община распределяла и перераспределяла земли между  крестьянами.  Передел   участков осуществлялся в среднем через 7-12 лет (а кое-где и   не производился),  преимуществом  пользовались  хозяйства  с   большим количеством мужчин-работников. Выпасы и леса находились в общем пользовании.  Круговая порука сдерживала  выход   крестьян из общины. Эта система подверглась изменению лишь в   начале XX в. в связи с реформой Столыпина.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16 февраля  1861 г.  Государственный совет завершил обсуждение проекта "Положений".  19 февраля (в день восшествия   на престол в 1855 г. Александра II) они были подписаны царём   и получили силу закона.  В тот же день царь подписал и Манифест, возвещавший об освобождении крестьян.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 "Положения 19 февраля 1861 г." . распространялись  на  45   губерний Европейской  России,  в  которых насчитывалось 22.5   млн. крепостных крестьян,  в том числе 1467 тыс.  дворовых и   543 тыс. приписанных к частным заводам и фабрикам.  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Ликвидация феодальных отношений - не единовременный акт   1861 г., а длительный  процесс, растянувшийся  на  несколько   десятилетий. Полное освобождение крестьяне получали не сразу   с момента  обнародования  Манифеста  и "Положений 19 февраля   1861 г.".  В Манифесте объявлялось,  что крестьяне в течение   двух лет (до 19 февраля 1863 г.) обязаны  отбывать те же самые  повинности, что и при крепостном праве. Отменялись лишь   так называемые  добавочные  сборы  (яйцами,  маслом,  льном,   холстом, шерстью и т.п.),  барщина ограничивалась 2 женскими   и 3 мужскими днями с тягла в неделю,  несколько  сокращалась   подворная повинность,  запрещался перевод крестьян с  оброка   на  барщину и в дворовые. Но и после  1863 г. крестьяне  ещё   долго находились на положении "временнобязанных",  т.е. продолжали нести  регламентированные  "Положениями"  феодальные   повинности: платить оброк или выполнять барщину. Завершающим   актом в  ликвидации  феодальных  отношений  являлся  перевод   крестьян на выкуп.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Перевод крестьян  на  выкуп  являлся завершающим этапом   освобождения их от  крепостной  зависимости.  "Положения  19   февраля 1861  г."  никакого окончательного срока прекращения   временнообязанного состояния крестьян и перевода их на выкуп   не определяли.  Только законом 28 декабря 1881 г. устанавливался перевод крестьян на обязательный выкуп,  начиная  с  1   января 1883 г.  К этому времени на временнообязанных отношениях оставалось 15% крестьян.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Перевод их  на выкуп завершился к 1895 г.  Однако этот   закон распространялся только на 29 "великороссийских  губерний". В Закавказье перевод крестьян на выкуп не был завершён   даже к 1917 г.  Иначе обстояло дело в 9 губерниях Литвы, Белоруссии и Правобережной Украины, где под влиянием польского   восстания 1863 г.  и широкого крестьянского движения крестьяне в количестве 2.5 млн.  душ мужского пола были переведены   на выкуп уже в 1863 г. Здесь были установлены и более льготные по  сравнению с остальными губерниями России условия освобождения: возвращены отрезанные от наделов земли,  снижены   повинности в среднем на 20%.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Условия выкупа для большей части крестьян были  тяжёлыми. В  основу  выкупа ставились феодальные повинности,  а не   действительная, рыночная  стоимость  земли.  Иначе   говоря,   крестьянам приходилось платить не только за землю,  но и потерю помещиком крепостного труда.  Выкупная сумма  определялась путём "капитализации оброка",  то есть ежегодно уплачиваемый крестьянином оброк приравнивался к годовому доходу  в   размере 6%  с капитала. Вычисление этого капитала и означало   определение выкупной суммы. Например, если крестьянин выплачивал душевой  надел  в размере 10 руб.  в год,  то выкупная   сумма за этот надел должна была составить 166 руб. 67 коп.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Дело выкупа  взяло на себя государство путём проведения   выкупной операции. Она заключалась в том, что казна выплачивала помещикам сразу же деньгами и ценными бумагами 80%  выкупной суммы,  если крестьяне данного имения получали высший   надел, и 75% если им предоставлялся надел менее высшего. Остальные 20-25% крестьяне уплачивали непосредственно помещику   (сразу или в рассрочку).  Выкупная сумма,  выплаченная государством помещикам (она рассматривалась как  предоставленная   крестьянам ссуда),  затем  взыскивалась с крестьян в размере   6% в год в течение 49  лет.  Таким  образом,  за  это  время   крестьянин должен был выплатить до 300%  предоставленной ему   "ссуды".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Проведение государством  выкупа  крестьянских наделов в   централизованном порядке решало ряд важнейших  экономических   и социальных задач. Правительственный кредит обеспечивал помещикам гарантированную уплату выкупа и избавлял их  от  непосредственного столкновения с крестьянами.  Выкуп оказался,   кроме того,  операцией,  выгодной также и государству. Общая   выкупная сумма  за  крестьянские  наделы была определена 867   млн. руб., в то время как рыночная стоимость этих наделов по   ценам 1863-1872 гг.  составляла 648 млн. руб. С 1862 по 1907   г. , до отмены выкупных платежей, бывшие помещичьи крестьяне   выплатили казне  1540570 тыс.  руб.  выкупных платежей и всё   ещё оставались ей должны !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Проводя выкупную  операцию,  казна  решила  и  проблему   возврата дореформенных долгов с помещиков.  К  1861  г.  65%   крепостных крестьян были заложены и перезаложены их владельцами в различных кредитных учреждениях,  а сумма долга  этим   учреждениям составила 425 млн.  руб. Этот долг был вычтен из   выкупной ссуды помещика. Таким образом, реформа 1861 г., освободив помещиков от долгов, спасла их от банкротства.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Как видим, противоречивый характер реформы 1861 г. ярко   проявился в вопросе о выкупе.  С одной стороны, выкуп несомненно носил грабительский,  крепостнический характер,  но  с   другой - он способствовал развитию капиталистических отношений в стране.  Выкуп,  во-первых, способствовал более интенсивному проникновению товарно-денежных отношений в крестьянское хозяйство, во-вторых, давал помещикам денежные средства   для перевода  своего  хозяйства на капиталистические основы,   в-третьих, означал дальнейшее  отделение  крестьянского  хозяйства от помещичьего и, в-четвёртых, ускорил процесс социального расслоения крестьянства.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Но самым существенным недостатком реформы,в последующем   ещё более обострившим социальные противоречия, было сохранение большей и лучшей части земли, на которой  работали поколения крестьян, в собственности помещиков. Царь-освободитель   испытал семь покушений и в конце концов был убит в 1881 г.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2.  Реформы 60-70-х годов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Отмена крепостного права в России вызвала необходимость   проведения других буржуазных реформ - в области местного управления, суда, образования, финансов, в военном деле.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последовательной буржуазной реформой Александра II  считается   Судебная реформа 1864 г. ..  По этой реформе   вводились демократические принципы судопроизводства:  открытость и  гласность  процесса,  право  на защиту обвиняемого,   состязание сторон (защиты и обвинения), несменяемость судей.   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Содержание реформы  излагалось  в  четырёх  документах:   "Устав уголовного  судопроизводства",  "Учреждение  судебных   установлений" и  "Устав  о  наказаниях,  налагаемых мировыми   судьями".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Вся судебная  система  делилась  на две части:  общую и   местную.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 местной  относилась мировая юстиция.  Для её осуществления каждый уезд был поделён на участки,  в которых учреждались камеры мировых судей. Мировой судья, как правило, избирался из местных дворян.  Для выборов в  судьи  необходимо   было обладать  определённым  имущественным и образовательным   цензом. Кроме мировых судей, избирались почётные, помогавшие   мировым в работе и заменявшие их во время отсутствия. В компетенцию мировых судей входило рассмотрение гражданских  дел   по искам на сумму не более 500 руб.,  а также мелких уголовных дел по искам,  наказание по которым не превышало 3-х месяцев тюремного заключения или 300 руб.  штрафа.  Обжаловать   решение мирового судьи можно было перед Съездом мировых  судей, состоявшем из мировых и почётных судей уезда. Жалобы на   решения Съезда мировых судей могла приноситься в высший  судебный орган страны - Сенат.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 общую  юстицию  входила система судов,  первым звеном   которой были окружные суды.  Вся территория страны  делилась   на округа (в губернии, например, в зависимости от её размера   могло быть несколько таких округов), в каждом из которых учреждался окружной  суд.  Он состоял из трёх профессиональных   судей (один из них - председательствующий).  В окружном суде   было два отделения: по гражданским и по уголовным судам. Наиболее сложные уголовные дела слушались в составе  судейской   коллегии и двенадцати присяжных заседателей.  Заседатели выносили своё решение отдельно и оно называлось вердиктом. При   вынесении вердикта  присяжные  должны  были  выбрать одну из   трёх формул: виновен, невиновен  или виновен, но заслуживает   снисхождения. Судьи  объявляли приговор на основании вердикта, вынесенного присяжными заседателями.  Приговор, принятыйс участием присяжных заседателей,  мог быть обжалован только   в случае новооткрывшихся обстоятельств (пример работы такого   суда - в романе Л.Толстого "Воскресение").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Следующей судебной инстанцией в этой системе  были  Судебные палаты. Они состояли из двух департаментов: уголовного и гражданского. Дела в них решались коллегией из трёх человек при участии сословных представителей,которыми являлись   губернский или уездный  предводители  дворянства,  городской   голова и  волостной старшина.  Судебные палаты рассматривали   жалобы на решения и приговоры окружных судов (вынесенных без   участия присяжных заседателей).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Высшей судебной инстанцией был Сенат.  Он рассматривал   дела, отнесённые к его компетенции, а также жалобы на приговоры и решения нижестоящих судов.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разрешения  особо важных дел (государственных преступлений) по высочайшему повелению создавался Верховный уголовный суд.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Реформой 1864 г.  образовывались и следственные органы,   учреждалась прокуратура,  которая  состояла при окружных судах, судебных палатах и Сенате.  Прокуроры руководили следствием, выступали обвинителями на суде, следили за исполнением приговоров. Предусматривалась также и адвокатура.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На принципах  судебной реформы 1864 г.  в 1867 г.  была   проведена военно-судебная реформа.В  1865 г. был принят   Закон о печати ., который  смягчил   цензурный  надзор, установленный  Николаем I. Толстые  книги   размером более 160 стр. (оригинальные) и переводные размером   320 стр.  не цензурировались, их издатели отвечали перед судом в  том случае,  если в книгах содержались противоправные   сведения. Первоначально они получали предупреждение и только   при повторном нарушении им грозило закрытие.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 результате реализации этого закона о печати в  России   начала складываться радикальная журналистика.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Александр II провёл две серьёзные  реформы местного  уп равления .: Земская 1864 г. и Городская 1870 г.   Земская Реформа 1864 г. .  вводилась на местах "для обеспечения земских польз и нужд" и предусматривала создание выборных земских учреждений: уездных и губернских земских собраний, избираемых  сроком  на три года.  Избирательное право   было цензовым (а не сословным), заседали эти учреждения сессионно (обычно  раз  в  году) и обладали распорядительными и   директивными функциями. Постоянными исполнительными органами   земских собраний были уездные и губернские управы.  Они состояли из нескольких человек (в зависимости от размера территории, которую  они обслуживали).  Председателями управ были   предводители дворянства,  в компетенцию этих органов входило   практически всё руководство и управление местным хозяйством:   дороги, рынки, местная промышленность, тюрьма, здравоохранение и просвещение.  Хотя деятельность земств и контролировалась губернаторами,  но местные деятели в большинстве  своём   работали самоотверженно  и  приносили  немало пользы в своих   губерниях.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 Городская реформа 1870 г. .  заменяла сословные городские   Думы екатерининских времён выборными органами городского самоуправления, избираемыми на основе цензового избирательного   закона. Органами городского самоуправления  стали  Городские   Думы, обладающие  распорядительными  функциями,  и городские   управы, наделённые исполнительными полномочиями.  Число членов городских дум зависело от количества жителей города.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Городская управа состояла из нескольких  членов  и  городского головы. К их компетенции относились: внешнее благоустройство городов,  организация рынков, попечение о местной   торговле и промышленности, здравоохранении и просвещении.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Александром II была проведена  военная реформа ., разработанная военным министром П.Милютиным.  1 января 1874 г.  был   утверждён " Устав о воинской повинности". Вместо  рекрутской   вводилась всеобщая  воинская  повинность,  которой подлежали   все мужчины, достигшие 21 года. Срок действительной службы в   сухопутных войсках был равен шести годам, а на флоте - семи.   Отслужившие действительную службу зачислялись в запас на оп ределённый срок, а после этого - в ополчение. Для лиц, имевших образование,  а также бывших единственными кормильцами в   семье, вводились отсрочки.  Предусматривались и случаи освобождения от службы (например,  по принципиальным  положениям   той или иной религиозной конфессии).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Потребности капиталистического развития страны и  расстройство финансов в годы Крымской войны требовали упорядочения финансового дела. Проведение в 60-х годах серии  финансо вых реформ . было направлено на централизацию финансового дела   и коснулось главным образом аппарата финансового управления.   Не была изменена сословная направленность финансовой политики правительства. Основная тяжесть налогов и сборов по-прежнему лежала на податном населении.  Сохранилась старая, введённая ещё Петром I,  подушная подать для  крестьян,  мещан,   ремесленников. Привилегированные сословия (дворянство, духовенство, купечество) от неё были освобождены.  Бывшие  помещичьи, удельные  и  государственные  крестьяне несли всю тяжесть оброчных и выкупных платежей - по сути феодальных  повинностей. Подушная  подать.  оброчные  и выкупные платежи в   60-70-х годах XIX в.  составляли свыше  25%  государственных   доходов, однако  основная  часть этих доходов приходилась на   косвенные налоги, которые также выплачивало податное население. Более 50% расходов в госбюджете шло на содержание армии   и аппарата управления, до 35% - на уплату процентов по государственным долгам,  выдачу субсидий и др. Расходы на народное образование,  медицину,  призрение составляли менее  0.1   госбюджета.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Капиталистическое развитие страны,  рост  промышленности,торговли, сельского  хозяйства,  транспорта,  внедрение в   эти отрасли новых технологий требовали расширения   народногообразования .. Само  осуществление  буржуазных  реформ в сфере   управления, суда, военного дела было невозможно без увеличения числа грамотных людей и расширения числа учебных заведений.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Подготовка реформы  начального  и  среднего образованияпродолжалась три года.  14 июня 1864 г. было издано "Положение о начальных народных училищах".  По этому положению разрешалось открывать начальные школы как общественным  организациям, так и частным лицам,  но под контролем уездных и губернских училищных советов. В программу входило преподавание   чтения, письма,  закона божьего, четырёх правил арифметики и   церковного пения.  В пореформенной России  существовало  три   типа начальных школ: министерские (учреждённые Министерством   народного просвещения),  земские (при  земствах)  и  церковно-приходские.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19 ноября 1864 г. был утверждён новый устав гимназий. В   него был  введён  буржуазный  принцип  формального равенства   сословий, но из-за высокой платы  обучение  фактически  было   доступно преимущественно выходцам из имущих классов.  Гимназии разделялись на классические  (гуманитарное  образование,   изучение классических языков; после них - поступление в университет без экзаменов) и реальные (усиленное изучение математики и  естествознания,  поступление после них преимущественно в высшие технические учебные заведения).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10 ноября 1862 г. был утверждён  устав женских гимназий   - значительный шаг в деле просвещения. В 70-х годах было положено начало высшему женскому образованию, открыт ряд женских курсов в Москве,  Петербурге,  Киеве, Казани. Особую известность получили  Бестужевские  высшие курсы в Петербурге,   дававшие наиболее основательное образование.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  реформе  высшей школы . правительство приступило в 1861   г. под непосредственным влиянием студенческих  волнений.  18   июня 1863 г. был утверждён новый устав, предоставлявший университетам довольно широкую автономию.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Реформы просвещения сыграли свою роль в подготовке кадров для  молодого  российского  капитализма, однако  уровень   неграмотности в стране был и в начале века недопустимо высок.   По переписи 1897 г.  удельный вес грамотных составлял  22.3%   (к 1917 г. - 31.9%).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 марту 1881 г.  либеральный деятель Лорис-Меликов под готовил проект государственных реформ, содержавший не только   программу административных,  но и широких экономических преобразований. Намерения  привлечь  цензовую  общественность к   подготовке реформ означало стремление  правительства  расширить свою социальную базу.  28 февраля Александр II подписал   "Манифест" о преобразовании Государственного Совета, участии   в нём народных представителей,  что могло привести к превращению страны в конституционную монархию. Однако 1 марта 1881   г. царь-реформатор был убит бомбой, брошенной Гриневицким.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После убийства Александра  II  его  сын   Александр  III(1881-1894) . заявил о себе как о "железном государе", и с либеральными реформами было покончено.  "Манифест" был  разорван. Либералы: министр внутренних дел Лорис-Меликов, военный   министр Милютин,  великий князь Константин ушли в  отставку.   На их место пришли консерваторы: Победоносцев, Толстой, Катков. Правление Александра III традиционно называется  периодом контрреформ,  урезавших дарованные прошлым царствованием   экономические и политические свободы.  Были  ограничены  городские, земские, цензурные, университетские свободы.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3.  Россия в пореформенный период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После падения крепостного права Россия быстро превращалась из аграрной страны в  аграрно-индустриальную.  Развивалась крупная  машинная индустрия,  возникали новые виды промышленности, складывались районы капиталистического  промышленного и  сельскохозяйственного  производства,  создавалась   разветвлённая сеть железных дорог, формировался единый капиталистический рынок,  происходили важные социальные сдвиги в   стране.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развития  капитализма в аграрной России очень показательны те процессы, которые происходили в  сельском хозяйс тве .. 50%  крестьян в 80-е годы относились к беднякам,  а 80%   бедняков сдавали свои земли богатым за бесценок.  Разложение   крестьянства было  важным фактором формирования капиталистического рынка  и  развития  капитализма  в  целом.  Неимущее   крестьянство создавало рынок рабочей силы как для предпринимательского сельского хозяйства,  так и для крупной  капиталистической промышленности.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Вместе с тем разорённый крестьянин,  живший на заработки, приобретал  теперь  предметы  потребления на рынке,  чем   способствовал росту спроса на предметы потребления. Зажиточная же  верхушка предъявляла всё больший спрос на сельскохозяйственные машины,  удобрения и пр.  Накапливаемые капиталы   деревенская верхушка  вкладывала в промышленное предпринимательство.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Конечно, развитие капитализма в сельском хозяйстве России шло "по-прусски" медленно,  сдерживающим  фактором  было   сохраняющееся помещичье землевладение и связанное с этим малоземелье крестьян. Малоземелье, отрезки от крестьянских наделов наиболее   ценных   и  необходимых  угодий  принуждали   крестьянина идти в кабалу к прежнему барину.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Оставались ещё и некоторые черты внеэкономического принуждения: круговая порука,  телесные наказания, отдача в общественные работы,  выполнение установленных законом 1861 г.   повинностей в пользу помещика и государства,  сословная  неполноправность крестьян,  наконец, сохранение до начала 80-х   годов временнообязанных отношений.  В этих условиях феодальная система ведения помещичьего хозяйства не могла исчезнуть   сразу. Поэтому в пореформенную эпоху  сочетались  две  формы   ренты: отработочная  (окрестные крестьяне обрабатывали помещичью землю своим инвентарём за предоставление им  в  аренду   пахотных земель  и других угодий) и капиталистическая (наёмные работники обрабатывали землю помещика его инвентарём).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ведения  предпринимательского  сельского  хозяйства   по-капиталистически требовались  новые  сельскохозяйственные   орудия, машины,  удобрения,  замена старого трёхполья новыми   системами земледелия,  применение более рациональных  систем   ведения хозяйства. Такое крупное капиталистическое хозяйство   нуждалось в значительных капиталовложениях,  знаниях, опыте.Далеко не  все помещики могли перестроить своё хозяйство подобным образом.  Многие ликвидировали его, закладывали и перезакладывали в кредитных учреждениях. Количество заложенных   имений и продаваемых с молотка быстро росло.  Заложено помещиками: 1870 г.  - 26% помещичьих земель, 1880 - 15%, 1895 40%. Если в 1886 г.  за долги было  продано  166  помещичьих   имений, то в 1893 г. - 2237. Разорялось и ликвидировало свои   имения прежде всего  мелкое  дворянство,  которое  не  могло   приспособиться к  новым  условиям  капиталистического рынка.   Устойчивее оказались наиболее крупные латифундии.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Основная черта пореформенной эволюции сельского хозяйства России состояла в том,  что оно принимало всё более торговый, предпринимательский характер.  Содержанием этого процесса являлись:  1) превращение земледелия в товарное производство, причём: товаром становились не только продукты земледелия, но и земля и рабочая сила;  2) чёткое определение и   углубление наметившейся ранее сельскохозяйственной специализации  районов  страны. При  торговом  земледелии  выделялся   главный рыночный сельскохозяйственный продукт в данном регионе, остальные  отрасли сельского  хозяйства подчинялись или   приспосабливались к производству этого продукта.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Важнейшими факторами,  обусловливавшими рост  торгового   земледелия, являлись:  рост  внутреннего  и  внешнего рынка;   возрастание неземледельческого населения страны  в  связи  с   ростом городов,  развитием промышленности, торговли и транспорта; интенсивное железнодорожное строительство,  втягивавшее в капиталистический рынок самые отдалённые и прежде отсталые регионы страны.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К концу XIX в.  вследствие усиливавшегося крестьянского   малоземелья, что  было  результатом  естественного  прироста   крестьянского населения при сохранении в прежнем размере надельного землевладения (в результате размеры наделов в  расчёте на  душу  мужского пола сократились почти в 2 раза) аграрный вопрос приобрёл особую остроту.  Таким  образом,  при   всей своей прогрессивности аграрные преобразования ещё более   обострили социальные противоречия,  которые к началу XX века   вылились в революционную ситуацию.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Отмена крепостного права способствовала быстрой капитализации страны,  промышленному  развитию.  Влияние реформ наразвитие промышленности . начинает  сказываться  постепенно  к   70-м -  80-м годам.  К началу 80-х годов XIX века в России в   основных сферах промышленного производства машинная  техника   уже вытеснила  ручную,  водяное  колесо практически вытеснил   паровой двигатель.  Паровые машины и механические станки завоевали господствующее положение в горнодобывающей, металлообрабатывающей и текстильной отраслях промышленности. Важным   показателем промышленного  переворота  явился  бурный рост в   60-е - 70-е годы парового механизированного транспорта.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Пореформенная промышленность  России  производила в основном предметы потребления,  однако начиная  с  80-х  годов   растёт удельный  вес  производства  средств производства.  В   первые пореформенные десятилетия промышленный  облик  страны   определяла лёгкая промышленность, ведущую роль в которой занимала текстильная.  Московский, Петербургский и Прибалтийский районы были главными текстильными районами России: здесь   сосредотачивалось 75%  ткацких станков, 80% мощности паровых   машин и 85%  рабочих всей текстильной промышленности страны.   Другой важнейшей отраслью промышленности была  горнодобывающая, которая в первые пореформенные десятилетия сосредотачивалась на Урале.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 пореформенной России наряду с развитием старых,  традиционных районов - Московского, Петербургского, Прибалтийского, Урала, прибавились новые: южный угольно-металлургический (Донбасс и Украина), Бакинский нефтедобывающий. Возникли   крупные промышленные центры - Баку, Харьков, Юзовка, Горловка, Нарва,  Лодзь. Значительные успехи сделало отечественное   машиностроение. Крупными центрами транспортного машиностроения (паровозов, вагонов, пароходов) стали Сормово и Коломна.   Центрами   сельскохозяйственного   машиностроения - Харьков,   Одесса, Бердянск, Александровск, Елисаветград.</w:t>
      </w:r>
    </w:p>
    <w:p w:rsidR="001E3321" w:rsidRDefault="001E3321" w:rsidP="001E3321">
      <w:pPr>
        <w:rPr>
          <w:sz w:val="24"/>
          <w:szCs w:val="24"/>
        </w:rPr>
      </w:pP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Промышленность развивалась не только в городах,  но и в   деревне, обеспечивая себя дешёвой рабочей силой. В 1879 г. в   Европейской России  в таких фабрично-заводских посёлках было   занято 47%  фабрично-заводского пролетариата,  в 1890 -  уже   51.5% от общего числа  рабочих крупной промышленности. Число   крупных предприятий с 1000 и более рабочих за период с  1886   по 1890 гг.  выросло вдвое,  число рабочих в них - вдвое,  а   сумма производства - впятеро. Россия отличалась наиболее высоким уровнем концентрации промышленности.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Основным источником формирования класса наёмных рабочих   явилось разорённое крестьянство. В связи с процессом расслоения крестьянства,  а также с ростом аграрного перенаселения   деревня отпускала в город всё большее количество работников.   Если в 60-х гг. ежегодно выдавалось около 1.3 млн. паспортов   на отход, то в 90-х уже свыше 7 млн.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Процесс формирования промышленной буржуазии начался ещё   в дореформенную эпоху. Социальной базой формирования русской   промышленной буржуазии  служили  купечество,  мещанство,  но   преимущественно зажиточное крестьянство.  Известные династии   русских фабрикантов - Гучковы,  Коноваловы, Кокушкины, Кондрашовы, Гарелины,  Зубковы, Морозовы, Прохоровы, Рябушинские   - вышли из крестьян.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В 70-х - 80-х гг.  XIX в. возникают организации буржуазии для защиты её интересов: в 1871 г. "Совет съезда горнопромышленников Юга России", в 1880 г. - "Совет съезда горнопромышленников Уральской  горной области", в 1888 г. - "Совет   съезда мукомолов"  и "Совет съезда бакинских нефтепромышленников". В условиях сохранения самодержавия,  то есть политической власти  дворянства,  позиции буржуазии в политической   жизни были слабыми,  несмотря на её возрастающую экономическую роль.  Важными  показателями капиталистического развития   пореформенной России являлись увеличение удельного веса  городского населения  и изменение сословно-классовой структуры   городов. С 1863 г.  (первая перепись  городов)  до  1897  г.   (первая всероссийская  перепись  населения)  при общем ростенаселения в полтора раза (с 74 до 125 млн.) городское увеличилось в 2.5 раза (с 6.1 до 16.8 млн.),а удельный вес городских жителей  среди населения  страны вырос  с 8 до 13.4%. В   действительности индустриальное  население превышало городское в полтора-два раза,так как городом считался по формально   - юридическому принципу административный (уездный или губернский) центр.Поэтому официально городами не считались Юзовка   с населением  20.4 тыс. жителей, Орехово - Зуево (25.5 тыс.),   Ижевск (41 тыс.) и др.  Официальная статистика насчитывала в   1897 г.  932 города.  Особое значение как крупные промышленно-культурные центры имели Петербург и Москва.  В 1897 г.  в   Петербурге проживало уже 1.3 млн., а в Москве - 1.04 млн.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Для пореформенной эпохи характерно было создание новой,   капиталистической кредитной системы. Новые государственные и   частные кредитные учреждения играли важную роль в финансировании развивавшейся промышленности,  железнодорожного строительства, сельского хозяйства. В 1860 г. взамен упразднённых   Заёмного и  Коммерческого  банков был создан Государственный   банк, который получил право эмиссии денежных знаков.  К 90-м   годам Государственный  банк  уже  имел 110 филиалов.  Быстро   развивались частные акционерные банки.  первый возник в  Петербурге в 1864 г. К середине 70-х гг. существовало уже свыше 40 коммерческих акционерных банков.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Большую роль  в  финансировании российского капитализма   играл иностранный капитал,  вторжение которого в  российскую   экономику особенно усилилось с 80-х гг.  Привлекая иностранный капитал, царское правительство стремилось возместить недостаток отечественного.   Преобладал  капитал  4-х  держав:   Франции, Англии,  Германии и  Бельгии.  Иностранный  капитал   способствовал индустриализации страны, но возрастала зависимость России от развитых государств,  прежде всего от  Франции, что впоследствии,  в период первой мировой войны сослужило стране плохую службу.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Развитие капитализма  в  России характеризовалось рядомособенностей.:1) Для России были характерны чрезвычайно высокие темпы развития в пореформенный период. Они были выше, чем в соответствующий  период  в любой  из развитых  стран, в том числе в   быстропрогрессировавшей  Германии. Тем не менее первоначальная  отсталость  привела к тому, что  по показателям на душу   населения  угля, например, добывалось в 2.5 раза меньше, чем   в Германии, в 3 раза меньше, чем в США, в 5 раз - чем в Англии. И всё же  нельзя  забывать, что за  20 - 25 лет  Россия   проделала то, что  Англия  за 1.5 века, Франция  за 100 лет,   Германия - за полвека. К началу XX в. Россия по общему объёму промышленного производства вышла на 5 место в мире (после   США, Германии, Англии и Франции). И всё же  отставание  было   ещё слишком велико, чтобы стать равным партнёром в приближавшейся мировой войне за передел мира.2) Развитие  промышленности  было  крайне  неравномерным на   громадных  пространствах  России.  Современные  промышленные   районы  соседствовали  с отсталыми  сельскохозяйственными. А   такое соседство при сохранении остатков феодализма вплоть до   1917 г., при варварских  способах хозяйствования и полурабских  отношениях в деревне ( особенно в Закавказье, в Средней   Азии) развращало российских  промышленников и царское правительство, позволяя не искать современных форм урегулирования   социальных конфликтов, новых форм организации труда. Это вело  к нагнетанию  социальной  напряжённости  в стране, что в   конце  концов  вылилось в невиданные  трагические потрясения   начала XX века в России.3)  Иная последовательность событий. На Западе промышленный   переворот произошёл после урегулирования аграрных отношений.   В  России же, как  было  сказано  выше, реформа  проводилась   "сверху", а незавершённость буржуазно-демократического переворота в 1861 г. сделала аграрный вопрос ключевым в буржуазном развитии страны. Сложившаяся в начале XX в. коренная потребность  общественного  развития  заключалась в ликвидации   крепостничества, помещичьего  землевладения  и  служащего им   государства. Государственную систему царизма можно было охарактеризовать как военно-феодальный империализм, противопоставляя его капиталистическому империализму. Он отличался тяжёлыми формами  эксплуатации, в том числе  трудящихся национальных окраин.4) Сжатые сроки  капиталистического развития, вмешательство   политической  надстройки, сохранение  пережитков  феодализма   привели к нарушению  естественноисторической  последовательности  складывания форм  капитала. Экономика носила многоукладный  характер, который  деформировал и усложнял  развитие   капитализма, вызывал  острые социальные и экономические противоречия.5) В силу тех же феодальных пережитков  российский  капитализм не решил  проблему  благосостояния  масс. Экономическое   развитие строилось на разорении крестьянства и нищенском существовании  рабочих. В  начале  XX в. Россия  отставала  от   стран  Запада в технико-экономическом, социальном и культурном отношениях.6) Значительная  зависимость  от иностранного  капитала, на   что Россия вынуждена  была пойти с одной стороны для ускорения темпов развития, а с другой - для сохранения помещичьего   землевладения, самодержавия и для подавления выступлений народных масс.</w:t>
      </w:r>
    </w:p>
    <w:p w:rsidR="001E3321" w:rsidRDefault="001E3321" w:rsidP="001E3321">
      <w:pPr>
        <w:rPr>
          <w:sz w:val="24"/>
          <w:szCs w:val="24"/>
        </w:rPr>
      </w:pPr>
    </w:p>
    <w:p w:rsidR="001E3321" w:rsidRDefault="001E3321" w:rsidP="001E3321">
      <w:pPr>
        <w:rPr>
          <w:sz w:val="24"/>
          <w:szCs w:val="24"/>
        </w:rPr>
      </w:pP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*  *  *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 xml:space="preserve">   Таким образом, реформы, проведённые Александром II, были серьёзным политическим шагом, позволившим значительно ускорить темпы экономического развития России и сделать первые   шаги по пути демократизации политической жизни общества. Однако эти решения были половинчатыми как по объективным  причинам (невозможность  мгновенного внедрения развитых капиталистических форм в экономику и политику),  так и по  субъективным (боязнь ослабления самодержавной власти).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Буржуазные реформы 60-70-х годов не  могли  быть  решительными и   последовательными  потому,  что  господствующимклассом было феодальное дворянство,  мало заинтересованное в   буржуазных преобразованиях и своей замене.</w:t>
      </w:r>
    </w:p>
    <w:p w:rsidR="001E3321" w:rsidRDefault="001E3321" w:rsidP="001E3321">
      <w:pPr>
        <w:rPr>
          <w:sz w:val="24"/>
          <w:szCs w:val="24"/>
        </w:rPr>
      </w:pPr>
      <w:r>
        <w:rPr>
          <w:sz w:val="24"/>
          <w:szCs w:val="24"/>
        </w:rPr>
        <w:t>Зависимость от иностранного капитала мешала экономической и политической самостоятельности России на международной   арене, а феодальные пережитки в экономике не  позволяли  добиться современного уровня производительности труда и демократичных отношений между владельцами предприятий и рабочими.</w:t>
      </w:r>
    </w:p>
    <w:p w:rsidR="001E3321" w:rsidRDefault="001E3321" w:rsidP="001E3321">
      <w:r>
        <w:rPr>
          <w:sz w:val="24"/>
          <w:szCs w:val="24"/>
        </w:rPr>
        <w:t>Главный социально-экономический  вопрос - о земле - был   решён не в пользу самого многочисленного  слоя  производителей-крестьян. Ограбленные  и  разорённые  массы крестьянства   хлынули в города,  обостряя до крайности противоречия  между   трудом и капиталом. Возникла  революционная ситуация. Лозунг   ликвидации помещичьего землевладения стал лозунгом  последовавших затем трёх русских революций.</w:t>
      </w:r>
      <w:bookmarkStart w:id="1" w:name="_GoBack"/>
      <w:bookmarkEnd w:id="1"/>
    </w:p>
    <w:sectPr w:rsidR="001E3321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9FA"/>
    <w:rsid w:val="001E3321"/>
    <w:rsid w:val="00AD29FA"/>
    <w:rsid w:val="00EC4073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F41F13-27C1-4DF8-9C06-0871CB78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0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0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7">
    <w:name w:val="Body Text"/>
    <w:basedOn w:val="a"/>
    <w:link w:val="a8"/>
    <w:uiPriority w:val="99"/>
    <w:pPr>
      <w:jc w:val="both"/>
    </w:pPr>
    <w:rPr>
      <w:sz w:val="12"/>
      <w:szCs w:val="12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5733</Words>
  <Characters>32684</Characters>
  <Application>Microsoft Office Word</Application>
  <DocSecurity>0</DocSecurity>
  <Lines>272</Lines>
  <Paragraphs>76</Paragraphs>
  <ScaleCrop>false</ScaleCrop>
  <Company>Romex</Company>
  <LinksUpToDate>false</LinksUpToDate>
  <CharactersWithSpaces>38341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БУРЖУАЗНЫЕ РЕФОРМЫ ВТОРОЙ ПОЛОВИНЫ XIX ВЕКА</dc:title>
  <dc:subject/>
  <dc:creator>Annet</dc:creator>
  <cp:keywords/>
  <dc:description/>
  <cp:lastModifiedBy>admin</cp:lastModifiedBy>
  <cp:revision>2</cp:revision>
  <dcterms:created xsi:type="dcterms:W3CDTF">2014-04-08T17:07:00Z</dcterms:created>
  <dcterms:modified xsi:type="dcterms:W3CDTF">2014-04-08T17:07:00Z</dcterms:modified>
</cp:coreProperties>
</file>